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D00" w:rsidRPr="001B27C9" w:rsidRDefault="00EB0D00" w:rsidP="006F2B55">
      <w:r w:rsidRPr="001B27C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61555980" r:id="rId9"/>
        </w:object>
      </w:r>
      <w:bookmarkStart w:id="0" w:name="_GoBack"/>
      <w:bookmarkEnd w:id="0"/>
    </w:p>
    <w:p w:rsidR="00EB0D00" w:rsidRPr="001B27C9" w:rsidRDefault="00EB0D00" w:rsidP="006F2B55">
      <w:pPr>
        <w:pStyle w:val="ShortT"/>
        <w:spacing w:before="240"/>
      </w:pPr>
      <w:r w:rsidRPr="001B27C9">
        <w:t>Income Tax Assessment Act 1997</w:t>
      </w:r>
    </w:p>
    <w:p w:rsidR="00EB0D00" w:rsidRPr="001B27C9" w:rsidRDefault="00EB0D00" w:rsidP="006F2B55">
      <w:pPr>
        <w:pStyle w:val="CompiledActNo"/>
        <w:spacing w:before="240"/>
      </w:pPr>
      <w:r w:rsidRPr="001B27C9">
        <w:t>No.</w:t>
      </w:r>
      <w:r w:rsidR="00441136" w:rsidRPr="001B27C9">
        <w:t> </w:t>
      </w:r>
      <w:r w:rsidRPr="001B27C9">
        <w:t>38, 1997</w:t>
      </w:r>
    </w:p>
    <w:p w:rsidR="00EB0D00" w:rsidRPr="001B27C9" w:rsidRDefault="00EB0D00" w:rsidP="00D13281">
      <w:pPr>
        <w:spacing w:before="600"/>
        <w:rPr>
          <w:rFonts w:cs="Arial"/>
          <w:b/>
          <w:sz w:val="32"/>
          <w:szCs w:val="32"/>
        </w:rPr>
      </w:pPr>
      <w:r w:rsidRPr="001B27C9">
        <w:rPr>
          <w:rFonts w:cs="Arial"/>
          <w:b/>
          <w:sz w:val="32"/>
          <w:szCs w:val="32"/>
        </w:rPr>
        <w:t>Compilation No.</w:t>
      </w:r>
      <w:r w:rsidR="00441136" w:rsidRPr="001B27C9">
        <w:rPr>
          <w:rFonts w:cs="Arial"/>
          <w:b/>
          <w:sz w:val="32"/>
          <w:szCs w:val="32"/>
        </w:rPr>
        <w:t> </w:t>
      </w:r>
      <w:r w:rsidRPr="001B27C9">
        <w:rPr>
          <w:rFonts w:cs="Arial"/>
          <w:b/>
          <w:sz w:val="32"/>
          <w:szCs w:val="32"/>
        </w:rPr>
        <w:fldChar w:fldCharType="begin"/>
      </w:r>
      <w:r w:rsidRPr="001B27C9">
        <w:rPr>
          <w:rFonts w:cs="Arial"/>
          <w:b/>
          <w:sz w:val="32"/>
          <w:szCs w:val="32"/>
        </w:rPr>
        <w:instrText xml:space="preserve"> DOCPROPERTY  CompilationNumber </w:instrText>
      </w:r>
      <w:r w:rsidRPr="001B27C9">
        <w:rPr>
          <w:rFonts w:cs="Arial"/>
          <w:b/>
          <w:sz w:val="32"/>
          <w:szCs w:val="32"/>
        </w:rPr>
        <w:fldChar w:fldCharType="separate"/>
      </w:r>
      <w:r w:rsidR="00666866">
        <w:rPr>
          <w:rFonts w:cs="Arial"/>
          <w:b/>
          <w:sz w:val="32"/>
          <w:szCs w:val="32"/>
        </w:rPr>
        <w:t>246</w:t>
      </w:r>
      <w:r w:rsidRPr="001B27C9">
        <w:rPr>
          <w:rFonts w:cs="Arial"/>
          <w:b/>
          <w:sz w:val="32"/>
          <w:szCs w:val="32"/>
        </w:rPr>
        <w:fldChar w:fldCharType="end"/>
      </w:r>
    </w:p>
    <w:p w:rsidR="00EB0D00" w:rsidRPr="001B27C9" w:rsidRDefault="00EB0D00" w:rsidP="00E3276A">
      <w:pPr>
        <w:tabs>
          <w:tab w:val="left" w:pos="3600"/>
        </w:tabs>
        <w:spacing w:before="480"/>
        <w:rPr>
          <w:rFonts w:cs="Arial"/>
          <w:sz w:val="24"/>
        </w:rPr>
      </w:pPr>
      <w:r w:rsidRPr="001B27C9">
        <w:rPr>
          <w:rFonts w:cs="Arial"/>
          <w:b/>
          <w:sz w:val="24"/>
        </w:rPr>
        <w:t>Compilation date:</w:t>
      </w:r>
      <w:r w:rsidR="00E3276A" w:rsidRPr="001B27C9">
        <w:rPr>
          <w:rFonts w:cs="Arial"/>
          <w:b/>
          <w:sz w:val="24"/>
        </w:rPr>
        <w:tab/>
      </w:r>
      <w:r w:rsidRPr="00666866">
        <w:rPr>
          <w:rFonts w:cs="Arial"/>
          <w:sz w:val="24"/>
        </w:rPr>
        <w:fldChar w:fldCharType="begin"/>
      </w:r>
      <w:r w:rsidR="00B31A83" w:rsidRPr="00666866">
        <w:rPr>
          <w:rFonts w:cs="Arial"/>
          <w:sz w:val="24"/>
        </w:rPr>
        <w:instrText>DOCPROPERTY StartDate \@ "d MMMM yyyy" \* MERGEFORMAT</w:instrText>
      </w:r>
      <w:r w:rsidRPr="00666866">
        <w:rPr>
          <w:rFonts w:cs="Arial"/>
          <w:sz w:val="24"/>
        </w:rPr>
        <w:fldChar w:fldCharType="separate"/>
      </w:r>
      <w:r w:rsidR="00666866" w:rsidRPr="00666866">
        <w:rPr>
          <w:rFonts w:cs="Arial"/>
          <w:sz w:val="24"/>
        </w:rPr>
        <w:t>20 October 2023</w:t>
      </w:r>
      <w:r w:rsidRPr="00666866">
        <w:rPr>
          <w:rFonts w:cs="Arial"/>
          <w:sz w:val="24"/>
        </w:rPr>
        <w:fldChar w:fldCharType="end"/>
      </w:r>
    </w:p>
    <w:p w:rsidR="00EB0D00" w:rsidRPr="001B27C9" w:rsidRDefault="00EB0D00" w:rsidP="00500672">
      <w:pPr>
        <w:spacing w:before="240"/>
        <w:ind w:left="3600" w:hanging="3600"/>
        <w:rPr>
          <w:rFonts w:cs="Arial"/>
          <w:sz w:val="24"/>
        </w:rPr>
      </w:pPr>
      <w:r w:rsidRPr="001B27C9">
        <w:rPr>
          <w:rFonts w:cs="Arial"/>
          <w:b/>
          <w:sz w:val="24"/>
        </w:rPr>
        <w:t>Includes amendments up to:</w:t>
      </w:r>
      <w:r w:rsidRPr="001B27C9">
        <w:rPr>
          <w:rFonts w:cs="Arial"/>
          <w:b/>
          <w:sz w:val="24"/>
        </w:rPr>
        <w:tab/>
      </w:r>
      <w:r w:rsidRPr="00666866">
        <w:rPr>
          <w:rFonts w:cs="Arial"/>
          <w:sz w:val="24"/>
        </w:rPr>
        <w:fldChar w:fldCharType="begin"/>
      </w:r>
      <w:r w:rsidRPr="00666866">
        <w:rPr>
          <w:rFonts w:cs="Arial"/>
          <w:sz w:val="24"/>
        </w:rPr>
        <w:instrText xml:space="preserve"> DOCPROPERTY IncludesUpTo </w:instrText>
      </w:r>
      <w:r w:rsidRPr="00666866">
        <w:rPr>
          <w:rFonts w:cs="Arial"/>
          <w:sz w:val="24"/>
        </w:rPr>
        <w:fldChar w:fldCharType="separate"/>
      </w:r>
      <w:r w:rsidR="00666866" w:rsidRPr="00666866">
        <w:rPr>
          <w:rFonts w:cs="Arial"/>
          <w:sz w:val="24"/>
        </w:rPr>
        <w:t>Act No. 76, 2023</w:t>
      </w:r>
      <w:r w:rsidRPr="00666866">
        <w:rPr>
          <w:rFonts w:cs="Arial"/>
          <w:sz w:val="24"/>
        </w:rPr>
        <w:fldChar w:fldCharType="end"/>
      </w:r>
    </w:p>
    <w:p w:rsidR="00EB0D00" w:rsidRPr="001B27C9" w:rsidRDefault="00EB0D00" w:rsidP="00D95B83">
      <w:pPr>
        <w:tabs>
          <w:tab w:val="left" w:pos="3600"/>
        </w:tabs>
        <w:spacing w:before="240" w:after="120"/>
        <w:rPr>
          <w:rFonts w:cs="Arial"/>
          <w:sz w:val="24"/>
          <w:szCs w:val="24"/>
        </w:rPr>
      </w:pPr>
      <w:r w:rsidRPr="001B27C9">
        <w:rPr>
          <w:rFonts w:cs="Arial"/>
          <w:b/>
          <w:sz w:val="24"/>
        </w:rPr>
        <w:t>Registered:</w:t>
      </w:r>
      <w:r w:rsidR="00E3276A" w:rsidRPr="001B27C9">
        <w:rPr>
          <w:rFonts w:cs="Arial"/>
          <w:b/>
          <w:sz w:val="24"/>
        </w:rPr>
        <w:tab/>
      </w:r>
      <w:r w:rsidRPr="00666866">
        <w:rPr>
          <w:rFonts w:cs="Arial"/>
          <w:sz w:val="24"/>
        </w:rPr>
        <w:fldChar w:fldCharType="begin"/>
      </w:r>
      <w:r w:rsidRPr="00666866">
        <w:rPr>
          <w:rFonts w:cs="Arial"/>
          <w:sz w:val="24"/>
        </w:rPr>
        <w:instrText xml:space="preserve"> IF </w:instrText>
      </w:r>
      <w:r w:rsidRPr="00666866">
        <w:rPr>
          <w:rFonts w:cs="Arial"/>
          <w:sz w:val="24"/>
        </w:rPr>
        <w:fldChar w:fldCharType="begin"/>
      </w:r>
      <w:r w:rsidRPr="00666866">
        <w:rPr>
          <w:rFonts w:cs="Arial"/>
          <w:sz w:val="24"/>
        </w:rPr>
        <w:instrText xml:space="preserve"> DOCPROPERTY RegisteredDate </w:instrText>
      </w:r>
      <w:r w:rsidRPr="00666866">
        <w:rPr>
          <w:rFonts w:cs="Arial"/>
          <w:sz w:val="24"/>
        </w:rPr>
        <w:fldChar w:fldCharType="separate"/>
      </w:r>
      <w:r w:rsidR="00666866" w:rsidRPr="00666866">
        <w:rPr>
          <w:rFonts w:cs="Arial"/>
          <w:sz w:val="24"/>
        </w:rPr>
        <w:instrText>15 November 2023</w:instrText>
      </w:r>
      <w:r w:rsidRPr="00666866">
        <w:rPr>
          <w:rFonts w:cs="Arial"/>
          <w:sz w:val="24"/>
        </w:rPr>
        <w:fldChar w:fldCharType="end"/>
      </w:r>
      <w:r w:rsidRPr="00666866">
        <w:rPr>
          <w:rFonts w:cs="Arial"/>
          <w:sz w:val="24"/>
        </w:rPr>
        <w:instrText xml:space="preserve"> = #1/1/1901# "Unknown" </w:instrText>
      </w:r>
      <w:r w:rsidRPr="00666866">
        <w:rPr>
          <w:rFonts w:cs="Arial"/>
          <w:sz w:val="24"/>
        </w:rPr>
        <w:fldChar w:fldCharType="begin"/>
      </w:r>
      <w:r w:rsidRPr="00666866">
        <w:rPr>
          <w:rFonts w:cs="Arial"/>
          <w:sz w:val="24"/>
        </w:rPr>
        <w:instrText xml:space="preserve"> DOCPROPERTY RegisteredDate \@ "d MMMM yyyy" </w:instrText>
      </w:r>
      <w:r w:rsidRPr="00666866">
        <w:rPr>
          <w:rFonts w:cs="Arial"/>
          <w:sz w:val="24"/>
        </w:rPr>
        <w:fldChar w:fldCharType="separate"/>
      </w:r>
      <w:r w:rsidR="00666866" w:rsidRPr="00666866">
        <w:rPr>
          <w:rFonts w:cs="Arial"/>
          <w:sz w:val="24"/>
        </w:rPr>
        <w:instrText>15 November 2023</w:instrText>
      </w:r>
      <w:r w:rsidRPr="00666866">
        <w:rPr>
          <w:rFonts w:cs="Arial"/>
          <w:sz w:val="24"/>
        </w:rPr>
        <w:fldChar w:fldCharType="end"/>
      </w:r>
      <w:r w:rsidRPr="00666866">
        <w:rPr>
          <w:rFonts w:cs="Arial"/>
          <w:sz w:val="24"/>
        </w:rPr>
        <w:instrText xml:space="preserve"> </w:instrText>
      </w:r>
      <w:r w:rsidRPr="00666866">
        <w:rPr>
          <w:rFonts w:cs="Arial"/>
          <w:sz w:val="24"/>
        </w:rPr>
        <w:fldChar w:fldCharType="separate"/>
      </w:r>
      <w:r w:rsidR="00666866" w:rsidRPr="00666866">
        <w:rPr>
          <w:rFonts w:cs="Arial"/>
          <w:noProof/>
          <w:sz w:val="24"/>
        </w:rPr>
        <w:t>15 November 2023</w:t>
      </w:r>
      <w:r w:rsidRPr="00666866">
        <w:rPr>
          <w:rFonts w:cs="Arial"/>
          <w:sz w:val="24"/>
        </w:rPr>
        <w:fldChar w:fldCharType="end"/>
      </w:r>
    </w:p>
    <w:p w:rsidR="006F2B55" w:rsidRPr="001B27C9" w:rsidRDefault="006F2B55" w:rsidP="006F2B55">
      <w:pPr>
        <w:spacing w:before="120"/>
        <w:rPr>
          <w:rFonts w:cs="Arial"/>
          <w:sz w:val="24"/>
        </w:rPr>
      </w:pPr>
      <w:r w:rsidRPr="001B27C9">
        <w:rPr>
          <w:rFonts w:cs="Arial"/>
          <w:sz w:val="24"/>
        </w:rPr>
        <w:t>This compilation is in 12 volumes</w:t>
      </w:r>
    </w:p>
    <w:p w:rsidR="00EB0D00" w:rsidRPr="001B27C9" w:rsidRDefault="00EB0D00" w:rsidP="00B31A83">
      <w:pPr>
        <w:tabs>
          <w:tab w:val="left" w:pos="1440"/>
        </w:tabs>
        <w:spacing w:before="120"/>
        <w:rPr>
          <w:rFonts w:cs="Arial"/>
          <w:sz w:val="24"/>
        </w:rPr>
      </w:pPr>
      <w:r w:rsidRPr="001B27C9">
        <w:rPr>
          <w:rFonts w:cs="Arial"/>
          <w:sz w:val="24"/>
        </w:rPr>
        <w:t>Volume 1:</w:t>
      </w:r>
      <w:r w:rsidRPr="001B27C9">
        <w:rPr>
          <w:rFonts w:cs="Arial"/>
          <w:sz w:val="24"/>
        </w:rPr>
        <w:tab/>
        <w:t>sections</w:t>
      </w:r>
      <w:r w:rsidR="00441136" w:rsidRPr="001B27C9">
        <w:rPr>
          <w:rFonts w:cs="Arial"/>
          <w:sz w:val="24"/>
        </w:rPr>
        <w:t> </w:t>
      </w:r>
      <w:r w:rsidRPr="001B27C9">
        <w:rPr>
          <w:rFonts w:cs="Arial"/>
          <w:sz w:val="24"/>
        </w:rPr>
        <w:t>1</w:t>
      </w:r>
      <w:r w:rsidR="006A34FF">
        <w:rPr>
          <w:rFonts w:cs="Arial"/>
          <w:sz w:val="24"/>
        </w:rPr>
        <w:noBreakHyphen/>
      </w:r>
      <w:r w:rsidRPr="001B27C9">
        <w:rPr>
          <w:rFonts w:cs="Arial"/>
          <w:sz w:val="24"/>
        </w:rPr>
        <w:t>1 to 36</w:t>
      </w:r>
      <w:r w:rsidR="006A34FF">
        <w:rPr>
          <w:rFonts w:cs="Arial"/>
          <w:sz w:val="24"/>
        </w:rPr>
        <w:noBreakHyphen/>
      </w:r>
      <w:r w:rsidRPr="001B27C9">
        <w:rPr>
          <w:rFonts w:cs="Arial"/>
          <w:sz w:val="24"/>
        </w:rPr>
        <w:t>55</w:t>
      </w:r>
    </w:p>
    <w:p w:rsidR="00EB0D00" w:rsidRPr="001B27C9" w:rsidRDefault="00EB0D00" w:rsidP="00B31A83">
      <w:pPr>
        <w:tabs>
          <w:tab w:val="left" w:pos="1440"/>
        </w:tabs>
        <w:rPr>
          <w:rFonts w:cs="Arial"/>
          <w:b/>
          <w:sz w:val="24"/>
        </w:rPr>
      </w:pPr>
      <w:r w:rsidRPr="001B27C9">
        <w:rPr>
          <w:rFonts w:cs="Arial"/>
          <w:b/>
          <w:sz w:val="24"/>
        </w:rPr>
        <w:t>Volume 2:</w:t>
      </w:r>
      <w:r w:rsidRPr="001B27C9">
        <w:rPr>
          <w:rFonts w:cs="Arial"/>
          <w:b/>
          <w:sz w:val="24"/>
        </w:rPr>
        <w:tab/>
        <w:t>sections</w:t>
      </w:r>
      <w:r w:rsidR="00441136" w:rsidRPr="001B27C9">
        <w:rPr>
          <w:rFonts w:cs="Arial"/>
          <w:b/>
          <w:sz w:val="24"/>
        </w:rPr>
        <w:t> </w:t>
      </w:r>
      <w:r w:rsidRPr="001B27C9">
        <w:rPr>
          <w:rFonts w:cs="Arial"/>
          <w:b/>
          <w:sz w:val="24"/>
        </w:rPr>
        <w:t>40</w:t>
      </w:r>
      <w:r w:rsidR="006A34FF">
        <w:rPr>
          <w:rFonts w:cs="Arial"/>
          <w:b/>
          <w:sz w:val="24"/>
        </w:rPr>
        <w:noBreakHyphen/>
      </w:r>
      <w:r w:rsidRPr="001B27C9">
        <w:rPr>
          <w:rFonts w:cs="Arial"/>
          <w:b/>
          <w:sz w:val="24"/>
        </w:rPr>
        <w:t>1 to 67</w:t>
      </w:r>
      <w:r w:rsidR="006A34FF">
        <w:rPr>
          <w:rFonts w:cs="Arial"/>
          <w:b/>
          <w:sz w:val="24"/>
        </w:rPr>
        <w:noBreakHyphen/>
      </w:r>
      <w:r w:rsidRPr="001B27C9">
        <w:rPr>
          <w:rFonts w:cs="Arial"/>
          <w:b/>
          <w:sz w:val="24"/>
        </w:rPr>
        <w:t>30</w:t>
      </w:r>
    </w:p>
    <w:p w:rsidR="00EB0D00" w:rsidRPr="001B27C9" w:rsidRDefault="00EB0D00" w:rsidP="00B31A83">
      <w:pPr>
        <w:tabs>
          <w:tab w:val="left" w:pos="1440"/>
        </w:tabs>
        <w:rPr>
          <w:rFonts w:cs="Arial"/>
          <w:sz w:val="24"/>
        </w:rPr>
      </w:pPr>
      <w:r w:rsidRPr="001B27C9">
        <w:rPr>
          <w:rFonts w:cs="Arial"/>
          <w:sz w:val="24"/>
        </w:rPr>
        <w:t>Volume 3:</w:t>
      </w:r>
      <w:r w:rsidRPr="001B27C9">
        <w:rPr>
          <w:rFonts w:cs="Arial"/>
          <w:sz w:val="24"/>
        </w:rPr>
        <w:tab/>
        <w:t>sections</w:t>
      </w:r>
      <w:r w:rsidR="00441136" w:rsidRPr="001B27C9">
        <w:rPr>
          <w:rFonts w:cs="Arial"/>
          <w:sz w:val="24"/>
        </w:rPr>
        <w:t> </w:t>
      </w:r>
      <w:r w:rsidRPr="001B27C9">
        <w:rPr>
          <w:rFonts w:cs="Arial"/>
          <w:sz w:val="24"/>
        </w:rPr>
        <w:t>70</w:t>
      </w:r>
      <w:r w:rsidR="006A34FF">
        <w:rPr>
          <w:rFonts w:cs="Arial"/>
          <w:sz w:val="24"/>
        </w:rPr>
        <w:noBreakHyphen/>
      </w:r>
      <w:r w:rsidRPr="001B27C9">
        <w:rPr>
          <w:rFonts w:cs="Arial"/>
          <w:sz w:val="24"/>
        </w:rPr>
        <w:t>1 to 121</w:t>
      </w:r>
      <w:r w:rsidR="006A34FF">
        <w:rPr>
          <w:rFonts w:cs="Arial"/>
          <w:sz w:val="24"/>
        </w:rPr>
        <w:noBreakHyphen/>
      </w:r>
      <w:r w:rsidRPr="001B27C9">
        <w:rPr>
          <w:rFonts w:cs="Arial"/>
          <w:sz w:val="24"/>
        </w:rPr>
        <w:t>35</w:t>
      </w:r>
    </w:p>
    <w:p w:rsidR="00EB0D00" w:rsidRPr="001B27C9" w:rsidRDefault="00EB0D00" w:rsidP="00B31A83">
      <w:pPr>
        <w:tabs>
          <w:tab w:val="left" w:pos="1440"/>
        </w:tabs>
        <w:rPr>
          <w:rFonts w:cs="Arial"/>
          <w:sz w:val="24"/>
        </w:rPr>
      </w:pPr>
      <w:r w:rsidRPr="001B27C9">
        <w:rPr>
          <w:rFonts w:cs="Arial"/>
          <w:sz w:val="24"/>
        </w:rPr>
        <w:t>Volume 4:</w:t>
      </w:r>
      <w:r w:rsidRPr="001B27C9">
        <w:rPr>
          <w:rFonts w:cs="Arial"/>
          <w:sz w:val="24"/>
        </w:rPr>
        <w:tab/>
        <w:t>sections</w:t>
      </w:r>
      <w:r w:rsidR="00441136" w:rsidRPr="001B27C9">
        <w:rPr>
          <w:rFonts w:cs="Arial"/>
          <w:sz w:val="24"/>
        </w:rPr>
        <w:t> </w:t>
      </w:r>
      <w:r w:rsidRPr="001B27C9">
        <w:rPr>
          <w:rFonts w:cs="Arial"/>
          <w:sz w:val="24"/>
        </w:rPr>
        <w:t>122</w:t>
      </w:r>
      <w:r w:rsidR="006A34FF">
        <w:rPr>
          <w:rFonts w:cs="Arial"/>
          <w:sz w:val="24"/>
        </w:rPr>
        <w:noBreakHyphen/>
      </w:r>
      <w:r w:rsidRPr="001B27C9">
        <w:rPr>
          <w:rFonts w:cs="Arial"/>
          <w:sz w:val="24"/>
        </w:rPr>
        <w:t>1 to 197</w:t>
      </w:r>
      <w:r w:rsidR="006A34FF">
        <w:rPr>
          <w:rFonts w:cs="Arial"/>
          <w:sz w:val="24"/>
        </w:rPr>
        <w:noBreakHyphen/>
      </w:r>
      <w:r w:rsidRPr="001B27C9">
        <w:rPr>
          <w:rFonts w:cs="Arial"/>
          <w:sz w:val="24"/>
        </w:rPr>
        <w:t>85</w:t>
      </w:r>
    </w:p>
    <w:p w:rsidR="00EB0D00" w:rsidRPr="001B27C9" w:rsidRDefault="00EB0D00" w:rsidP="00B31A83">
      <w:pPr>
        <w:tabs>
          <w:tab w:val="left" w:pos="1440"/>
        </w:tabs>
        <w:rPr>
          <w:rFonts w:cs="Arial"/>
          <w:sz w:val="24"/>
        </w:rPr>
      </w:pPr>
      <w:r w:rsidRPr="001B27C9">
        <w:rPr>
          <w:rFonts w:cs="Arial"/>
          <w:sz w:val="24"/>
        </w:rPr>
        <w:t>Volume 5:</w:t>
      </w:r>
      <w:r w:rsidRPr="001B27C9">
        <w:rPr>
          <w:rFonts w:cs="Arial"/>
          <w:sz w:val="24"/>
        </w:rPr>
        <w:tab/>
        <w:t>sections</w:t>
      </w:r>
      <w:r w:rsidR="00441136" w:rsidRPr="001B27C9">
        <w:rPr>
          <w:rFonts w:cs="Arial"/>
          <w:sz w:val="24"/>
        </w:rPr>
        <w:t> </w:t>
      </w:r>
      <w:r w:rsidRPr="001B27C9">
        <w:rPr>
          <w:rFonts w:cs="Arial"/>
          <w:sz w:val="24"/>
        </w:rPr>
        <w:t>200</w:t>
      </w:r>
      <w:r w:rsidR="006A34FF">
        <w:rPr>
          <w:rFonts w:cs="Arial"/>
          <w:sz w:val="24"/>
        </w:rPr>
        <w:noBreakHyphen/>
      </w:r>
      <w:r w:rsidRPr="001B27C9">
        <w:rPr>
          <w:rFonts w:cs="Arial"/>
          <w:sz w:val="24"/>
        </w:rPr>
        <w:t>1 to 253</w:t>
      </w:r>
      <w:r w:rsidR="006A34FF">
        <w:rPr>
          <w:rFonts w:cs="Arial"/>
          <w:sz w:val="24"/>
        </w:rPr>
        <w:noBreakHyphen/>
      </w:r>
      <w:r w:rsidRPr="001B27C9">
        <w:rPr>
          <w:rFonts w:cs="Arial"/>
          <w:sz w:val="24"/>
        </w:rPr>
        <w:t>15</w:t>
      </w:r>
    </w:p>
    <w:p w:rsidR="00EB0D00" w:rsidRPr="001B27C9" w:rsidRDefault="00EB0D00" w:rsidP="00B31A83">
      <w:pPr>
        <w:tabs>
          <w:tab w:val="left" w:pos="1440"/>
        </w:tabs>
        <w:rPr>
          <w:rFonts w:cs="Arial"/>
          <w:sz w:val="24"/>
        </w:rPr>
      </w:pPr>
      <w:r w:rsidRPr="001B27C9">
        <w:rPr>
          <w:rFonts w:cs="Arial"/>
          <w:sz w:val="24"/>
        </w:rPr>
        <w:t>Volume 6:</w:t>
      </w:r>
      <w:r w:rsidRPr="001B27C9">
        <w:rPr>
          <w:rFonts w:cs="Arial"/>
          <w:sz w:val="24"/>
        </w:rPr>
        <w:tab/>
        <w:t>sections</w:t>
      </w:r>
      <w:r w:rsidR="00441136" w:rsidRPr="001B27C9">
        <w:rPr>
          <w:rFonts w:cs="Arial"/>
          <w:sz w:val="24"/>
        </w:rPr>
        <w:t> </w:t>
      </w:r>
      <w:r w:rsidRPr="001B27C9">
        <w:rPr>
          <w:rFonts w:cs="Arial"/>
          <w:sz w:val="24"/>
        </w:rPr>
        <w:t>275</w:t>
      </w:r>
      <w:r w:rsidR="006A34FF">
        <w:rPr>
          <w:rFonts w:cs="Arial"/>
          <w:sz w:val="24"/>
        </w:rPr>
        <w:noBreakHyphen/>
      </w:r>
      <w:r w:rsidRPr="001B27C9">
        <w:rPr>
          <w:rFonts w:cs="Arial"/>
          <w:sz w:val="24"/>
        </w:rPr>
        <w:t>1 to 313</w:t>
      </w:r>
      <w:r w:rsidR="006A34FF">
        <w:rPr>
          <w:rFonts w:cs="Arial"/>
          <w:sz w:val="24"/>
        </w:rPr>
        <w:noBreakHyphen/>
      </w:r>
      <w:r w:rsidRPr="001B27C9">
        <w:rPr>
          <w:rFonts w:cs="Arial"/>
          <w:sz w:val="24"/>
        </w:rPr>
        <w:t>85</w:t>
      </w:r>
    </w:p>
    <w:p w:rsidR="00EB0D00" w:rsidRPr="001B27C9" w:rsidRDefault="00EB0D00" w:rsidP="00B31A83">
      <w:pPr>
        <w:tabs>
          <w:tab w:val="left" w:pos="1440"/>
        </w:tabs>
        <w:rPr>
          <w:rFonts w:cs="Arial"/>
          <w:sz w:val="24"/>
        </w:rPr>
      </w:pPr>
      <w:r w:rsidRPr="001B27C9">
        <w:rPr>
          <w:rFonts w:cs="Arial"/>
          <w:sz w:val="24"/>
        </w:rPr>
        <w:t>Volume 7:</w:t>
      </w:r>
      <w:r w:rsidRPr="001B27C9">
        <w:rPr>
          <w:rFonts w:cs="Arial"/>
          <w:sz w:val="24"/>
        </w:rPr>
        <w:tab/>
        <w:t>sections</w:t>
      </w:r>
      <w:r w:rsidR="00441136" w:rsidRPr="001B27C9">
        <w:rPr>
          <w:rFonts w:cs="Arial"/>
          <w:sz w:val="24"/>
        </w:rPr>
        <w:t> </w:t>
      </w:r>
      <w:r w:rsidRPr="001B27C9">
        <w:rPr>
          <w:rFonts w:cs="Arial"/>
          <w:sz w:val="24"/>
        </w:rPr>
        <w:t>315</w:t>
      </w:r>
      <w:r w:rsidR="006A34FF">
        <w:rPr>
          <w:rFonts w:cs="Arial"/>
          <w:sz w:val="24"/>
        </w:rPr>
        <w:noBreakHyphen/>
      </w:r>
      <w:r w:rsidRPr="001B27C9">
        <w:rPr>
          <w:rFonts w:cs="Arial"/>
          <w:sz w:val="24"/>
        </w:rPr>
        <w:t>1 to 420</w:t>
      </w:r>
      <w:r w:rsidR="006A34FF">
        <w:rPr>
          <w:rFonts w:cs="Arial"/>
          <w:sz w:val="24"/>
        </w:rPr>
        <w:noBreakHyphen/>
      </w:r>
      <w:r w:rsidRPr="001B27C9">
        <w:rPr>
          <w:rFonts w:cs="Arial"/>
          <w:sz w:val="24"/>
        </w:rPr>
        <w:t>70</w:t>
      </w:r>
    </w:p>
    <w:p w:rsidR="00EB0D00" w:rsidRPr="001B27C9" w:rsidRDefault="00EB0D00" w:rsidP="00B31A83">
      <w:pPr>
        <w:tabs>
          <w:tab w:val="left" w:pos="1440"/>
        </w:tabs>
        <w:rPr>
          <w:rFonts w:cs="Arial"/>
          <w:sz w:val="24"/>
        </w:rPr>
      </w:pPr>
      <w:r w:rsidRPr="001B27C9">
        <w:rPr>
          <w:rFonts w:cs="Arial"/>
          <w:sz w:val="24"/>
        </w:rPr>
        <w:t>Volume 8:</w:t>
      </w:r>
      <w:r w:rsidRPr="001B27C9">
        <w:rPr>
          <w:rFonts w:cs="Arial"/>
          <w:sz w:val="24"/>
        </w:rPr>
        <w:tab/>
        <w:t>sections</w:t>
      </w:r>
      <w:r w:rsidR="00441136" w:rsidRPr="001B27C9">
        <w:rPr>
          <w:rFonts w:cs="Arial"/>
          <w:sz w:val="24"/>
        </w:rPr>
        <w:t> </w:t>
      </w:r>
      <w:r w:rsidRPr="001B27C9">
        <w:rPr>
          <w:rFonts w:cs="Arial"/>
          <w:sz w:val="24"/>
        </w:rPr>
        <w:t>615</w:t>
      </w:r>
      <w:r w:rsidR="006A34FF">
        <w:rPr>
          <w:rFonts w:cs="Arial"/>
          <w:sz w:val="24"/>
        </w:rPr>
        <w:noBreakHyphen/>
      </w:r>
      <w:r w:rsidRPr="001B27C9">
        <w:rPr>
          <w:rFonts w:cs="Arial"/>
          <w:sz w:val="24"/>
        </w:rPr>
        <w:t>1 to 721</w:t>
      </w:r>
      <w:r w:rsidR="006A34FF">
        <w:rPr>
          <w:rFonts w:cs="Arial"/>
          <w:sz w:val="24"/>
        </w:rPr>
        <w:noBreakHyphen/>
      </w:r>
      <w:r w:rsidRPr="001B27C9">
        <w:rPr>
          <w:rFonts w:cs="Arial"/>
          <w:sz w:val="24"/>
        </w:rPr>
        <w:t>40</w:t>
      </w:r>
    </w:p>
    <w:p w:rsidR="00EB0D00" w:rsidRPr="001B27C9" w:rsidRDefault="00EB0D00" w:rsidP="00B31A83">
      <w:pPr>
        <w:tabs>
          <w:tab w:val="left" w:pos="1440"/>
        </w:tabs>
        <w:rPr>
          <w:rFonts w:cs="Arial"/>
          <w:sz w:val="24"/>
        </w:rPr>
      </w:pPr>
      <w:r w:rsidRPr="001B27C9">
        <w:rPr>
          <w:rFonts w:cs="Arial"/>
          <w:sz w:val="24"/>
        </w:rPr>
        <w:t>Volume 9:</w:t>
      </w:r>
      <w:r w:rsidRPr="001B27C9">
        <w:rPr>
          <w:rFonts w:cs="Arial"/>
          <w:sz w:val="24"/>
        </w:rPr>
        <w:tab/>
        <w:t>sections</w:t>
      </w:r>
      <w:r w:rsidR="00441136" w:rsidRPr="001B27C9">
        <w:rPr>
          <w:rFonts w:cs="Arial"/>
          <w:sz w:val="24"/>
        </w:rPr>
        <w:t> </w:t>
      </w:r>
      <w:r w:rsidRPr="001B27C9">
        <w:rPr>
          <w:rFonts w:cs="Arial"/>
          <w:sz w:val="24"/>
        </w:rPr>
        <w:t>723</w:t>
      </w:r>
      <w:r w:rsidR="006A34FF">
        <w:rPr>
          <w:rFonts w:cs="Arial"/>
          <w:sz w:val="24"/>
        </w:rPr>
        <w:noBreakHyphen/>
      </w:r>
      <w:r w:rsidRPr="001B27C9">
        <w:rPr>
          <w:rFonts w:cs="Arial"/>
          <w:sz w:val="24"/>
        </w:rPr>
        <w:t>1 to 880</w:t>
      </w:r>
      <w:r w:rsidR="006A34FF">
        <w:rPr>
          <w:rFonts w:cs="Arial"/>
          <w:sz w:val="24"/>
        </w:rPr>
        <w:noBreakHyphen/>
      </w:r>
      <w:r w:rsidRPr="001B27C9">
        <w:rPr>
          <w:rFonts w:cs="Arial"/>
          <w:sz w:val="24"/>
        </w:rPr>
        <w:t>205</w:t>
      </w:r>
    </w:p>
    <w:p w:rsidR="00EB0D00" w:rsidRPr="001B27C9" w:rsidRDefault="00EB0D00" w:rsidP="00EB0D00">
      <w:pPr>
        <w:rPr>
          <w:rFonts w:cs="Arial"/>
          <w:sz w:val="24"/>
        </w:rPr>
      </w:pPr>
      <w:r w:rsidRPr="001B27C9">
        <w:rPr>
          <w:rFonts w:cs="Arial"/>
          <w:sz w:val="24"/>
        </w:rPr>
        <w:t>Volume 10:</w:t>
      </w:r>
      <w:r w:rsidRPr="001B27C9">
        <w:rPr>
          <w:rFonts w:cs="Arial"/>
          <w:sz w:val="24"/>
        </w:rPr>
        <w:tab/>
        <w:t>sections</w:t>
      </w:r>
      <w:r w:rsidR="00441136" w:rsidRPr="001B27C9">
        <w:rPr>
          <w:rFonts w:cs="Arial"/>
          <w:sz w:val="24"/>
        </w:rPr>
        <w:t> </w:t>
      </w:r>
      <w:r w:rsidRPr="001B27C9">
        <w:rPr>
          <w:rFonts w:cs="Arial"/>
          <w:sz w:val="24"/>
        </w:rPr>
        <w:t>900</w:t>
      </w:r>
      <w:r w:rsidR="006A34FF">
        <w:rPr>
          <w:rFonts w:cs="Arial"/>
          <w:sz w:val="24"/>
        </w:rPr>
        <w:noBreakHyphen/>
      </w:r>
      <w:r w:rsidRPr="001B27C9">
        <w:rPr>
          <w:rFonts w:cs="Arial"/>
          <w:sz w:val="24"/>
        </w:rPr>
        <w:t>1 to 995</w:t>
      </w:r>
      <w:r w:rsidR="006A34FF">
        <w:rPr>
          <w:rFonts w:cs="Arial"/>
          <w:sz w:val="24"/>
        </w:rPr>
        <w:noBreakHyphen/>
      </w:r>
      <w:r w:rsidRPr="001B27C9">
        <w:rPr>
          <w:rFonts w:cs="Arial"/>
          <w:sz w:val="24"/>
        </w:rPr>
        <w:t>1</w:t>
      </w:r>
    </w:p>
    <w:p w:rsidR="00EB0D00" w:rsidRPr="001B27C9" w:rsidRDefault="00EB0D00" w:rsidP="00EB0D00">
      <w:pPr>
        <w:rPr>
          <w:rFonts w:cs="Arial"/>
          <w:sz w:val="24"/>
        </w:rPr>
      </w:pPr>
      <w:r w:rsidRPr="001B27C9">
        <w:rPr>
          <w:rFonts w:cs="Arial"/>
          <w:sz w:val="24"/>
        </w:rPr>
        <w:t>Volume 11:</w:t>
      </w:r>
      <w:r w:rsidRPr="001B27C9">
        <w:rPr>
          <w:rFonts w:cs="Arial"/>
          <w:sz w:val="24"/>
        </w:rPr>
        <w:tab/>
        <w:t>Endnotes 1 to 3</w:t>
      </w:r>
    </w:p>
    <w:p w:rsidR="00EB0D00" w:rsidRPr="001B27C9" w:rsidRDefault="00EB0D00" w:rsidP="00EB0D00">
      <w:pPr>
        <w:rPr>
          <w:rFonts w:cs="Arial"/>
          <w:sz w:val="24"/>
        </w:rPr>
      </w:pPr>
      <w:r w:rsidRPr="001B27C9">
        <w:rPr>
          <w:rFonts w:cs="Arial"/>
          <w:sz w:val="24"/>
        </w:rPr>
        <w:t>Volume 12:</w:t>
      </w:r>
      <w:r w:rsidRPr="001B27C9">
        <w:rPr>
          <w:rFonts w:cs="Arial"/>
          <w:sz w:val="24"/>
        </w:rPr>
        <w:tab/>
      </w:r>
      <w:r w:rsidR="000D024B" w:rsidRPr="001B27C9">
        <w:rPr>
          <w:rFonts w:cs="Arial"/>
          <w:sz w:val="24"/>
        </w:rPr>
        <w:t>Endnote</w:t>
      </w:r>
      <w:r w:rsidR="00510894" w:rsidRPr="001B27C9">
        <w:rPr>
          <w:rFonts w:cs="Arial"/>
          <w:sz w:val="24"/>
        </w:rPr>
        <w:t xml:space="preserve"> 4</w:t>
      </w:r>
    </w:p>
    <w:p w:rsidR="00750D65" w:rsidRDefault="00750D65" w:rsidP="00750D65">
      <w:pPr>
        <w:spacing w:before="120" w:after="240"/>
        <w:rPr>
          <w:rFonts w:cs="Arial"/>
          <w:sz w:val="24"/>
        </w:rPr>
      </w:pPr>
      <w:r w:rsidRPr="002428A1">
        <w:rPr>
          <w:rFonts w:cs="Arial"/>
          <w:sz w:val="24"/>
        </w:rPr>
        <w:t>Each volume has its own contents</w:t>
      </w:r>
    </w:p>
    <w:p w:rsidR="00EB0D00" w:rsidRPr="001B27C9" w:rsidRDefault="00EB0D00" w:rsidP="006F2B55">
      <w:pPr>
        <w:pageBreakBefore/>
        <w:rPr>
          <w:rFonts w:cs="Arial"/>
          <w:b/>
          <w:sz w:val="32"/>
          <w:szCs w:val="32"/>
        </w:rPr>
      </w:pPr>
      <w:r w:rsidRPr="001B27C9">
        <w:rPr>
          <w:rFonts w:cs="Arial"/>
          <w:b/>
          <w:sz w:val="32"/>
          <w:szCs w:val="32"/>
        </w:rPr>
        <w:lastRenderedPageBreak/>
        <w:t>About this compilation</w:t>
      </w:r>
    </w:p>
    <w:p w:rsidR="00BF030D" w:rsidRPr="001B27C9" w:rsidRDefault="00BF030D" w:rsidP="00BF030D">
      <w:pPr>
        <w:spacing w:before="240"/>
        <w:rPr>
          <w:rFonts w:cs="Arial"/>
        </w:rPr>
      </w:pPr>
      <w:r w:rsidRPr="001B27C9">
        <w:rPr>
          <w:rFonts w:cs="Arial"/>
          <w:b/>
          <w:szCs w:val="22"/>
        </w:rPr>
        <w:t>This compilation</w:t>
      </w:r>
    </w:p>
    <w:p w:rsidR="00BF030D" w:rsidRPr="001B27C9" w:rsidRDefault="00BF030D" w:rsidP="00BF030D">
      <w:pPr>
        <w:spacing w:before="120" w:after="120"/>
        <w:rPr>
          <w:rFonts w:cs="Arial"/>
          <w:szCs w:val="22"/>
        </w:rPr>
      </w:pPr>
      <w:r w:rsidRPr="001B27C9">
        <w:rPr>
          <w:rFonts w:cs="Arial"/>
          <w:szCs w:val="22"/>
        </w:rPr>
        <w:t xml:space="preserve">This is a compilation of the </w:t>
      </w:r>
      <w:r w:rsidRPr="001B27C9">
        <w:rPr>
          <w:rFonts w:cs="Arial"/>
          <w:i/>
          <w:szCs w:val="22"/>
        </w:rPr>
        <w:fldChar w:fldCharType="begin"/>
      </w:r>
      <w:r w:rsidRPr="001B27C9">
        <w:rPr>
          <w:rFonts w:cs="Arial"/>
          <w:i/>
          <w:szCs w:val="22"/>
        </w:rPr>
        <w:instrText xml:space="preserve"> STYLEREF  ShortT </w:instrText>
      </w:r>
      <w:r w:rsidRPr="001B27C9">
        <w:rPr>
          <w:rFonts w:cs="Arial"/>
          <w:i/>
          <w:szCs w:val="22"/>
        </w:rPr>
        <w:fldChar w:fldCharType="separate"/>
      </w:r>
      <w:r w:rsidR="00666866">
        <w:rPr>
          <w:rFonts w:cs="Arial"/>
          <w:i/>
          <w:noProof/>
          <w:szCs w:val="22"/>
        </w:rPr>
        <w:t>Income Tax Assessment Act 1997</w:t>
      </w:r>
      <w:r w:rsidRPr="001B27C9">
        <w:rPr>
          <w:rFonts w:cs="Arial"/>
          <w:i/>
          <w:szCs w:val="22"/>
        </w:rPr>
        <w:fldChar w:fldCharType="end"/>
      </w:r>
      <w:r w:rsidRPr="001B27C9">
        <w:rPr>
          <w:rFonts w:cs="Arial"/>
          <w:szCs w:val="22"/>
        </w:rPr>
        <w:t xml:space="preserve"> that shows the text of the law as amended and in force on </w:t>
      </w:r>
      <w:r w:rsidRPr="00666866">
        <w:rPr>
          <w:rFonts w:cs="Arial"/>
          <w:szCs w:val="22"/>
        </w:rPr>
        <w:fldChar w:fldCharType="begin"/>
      </w:r>
      <w:r w:rsidR="00B31A83" w:rsidRPr="00666866">
        <w:rPr>
          <w:rFonts w:cs="Arial"/>
          <w:szCs w:val="22"/>
        </w:rPr>
        <w:instrText>DOCPROPERTY StartDate \@ "d MMMM yyyy" \* MERGEFORMAT</w:instrText>
      </w:r>
      <w:r w:rsidRPr="00666866">
        <w:rPr>
          <w:rFonts w:cs="Arial"/>
          <w:szCs w:val="22"/>
        </w:rPr>
        <w:fldChar w:fldCharType="separate"/>
      </w:r>
      <w:r w:rsidR="00666866" w:rsidRPr="00666866">
        <w:rPr>
          <w:rFonts w:cs="Arial"/>
          <w:szCs w:val="22"/>
        </w:rPr>
        <w:t>20 October 2023</w:t>
      </w:r>
      <w:r w:rsidRPr="00666866">
        <w:rPr>
          <w:rFonts w:cs="Arial"/>
          <w:szCs w:val="22"/>
        </w:rPr>
        <w:fldChar w:fldCharType="end"/>
      </w:r>
      <w:r w:rsidRPr="001B27C9">
        <w:rPr>
          <w:rFonts w:cs="Arial"/>
          <w:szCs w:val="22"/>
        </w:rPr>
        <w:t xml:space="preserve"> (the </w:t>
      </w:r>
      <w:r w:rsidRPr="001B27C9">
        <w:rPr>
          <w:rFonts w:cs="Arial"/>
          <w:b/>
          <w:i/>
          <w:szCs w:val="22"/>
        </w:rPr>
        <w:t>compilation date</w:t>
      </w:r>
      <w:r w:rsidRPr="001B27C9">
        <w:rPr>
          <w:rFonts w:cs="Arial"/>
          <w:szCs w:val="22"/>
        </w:rPr>
        <w:t>).</w:t>
      </w:r>
    </w:p>
    <w:p w:rsidR="00EB0D00" w:rsidRPr="001B27C9" w:rsidRDefault="00EB0D00" w:rsidP="006F2B55">
      <w:pPr>
        <w:spacing w:after="120"/>
        <w:rPr>
          <w:rFonts w:cs="Arial"/>
          <w:szCs w:val="22"/>
        </w:rPr>
      </w:pPr>
      <w:r w:rsidRPr="001B27C9">
        <w:rPr>
          <w:rFonts w:cs="Arial"/>
          <w:szCs w:val="22"/>
        </w:rPr>
        <w:t xml:space="preserve">The notes at the end of this compilation (the </w:t>
      </w:r>
      <w:r w:rsidRPr="001B27C9">
        <w:rPr>
          <w:rFonts w:cs="Arial"/>
          <w:b/>
          <w:i/>
          <w:szCs w:val="22"/>
        </w:rPr>
        <w:t>endnotes</w:t>
      </w:r>
      <w:r w:rsidRPr="001B27C9">
        <w:rPr>
          <w:rFonts w:cs="Arial"/>
          <w:szCs w:val="22"/>
        </w:rPr>
        <w:t>) include information about amending laws and the amendment history of provisions of the compiled law.</w:t>
      </w:r>
    </w:p>
    <w:p w:rsidR="00EB0D00" w:rsidRPr="001B27C9" w:rsidRDefault="00EB0D00" w:rsidP="006F2B55">
      <w:pPr>
        <w:tabs>
          <w:tab w:val="left" w:pos="5640"/>
        </w:tabs>
        <w:spacing w:before="120" w:after="120"/>
        <w:rPr>
          <w:rFonts w:cs="Arial"/>
          <w:b/>
          <w:szCs w:val="22"/>
        </w:rPr>
      </w:pPr>
      <w:r w:rsidRPr="001B27C9">
        <w:rPr>
          <w:rFonts w:cs="Arial"/>
          <w:b/>
          <w:szCs w:val="22"/>
        </w:rPr>
        <w:t>Uncommenced amendments</w:t>
      </w:r>
    </w:p>
    <w:p w:rsidR="00EB0D00" w:rsidRPr="001B27C9" w:rsidRDefault="00EB0D00" w:rsidP="006F2B55">
      <w:pPr>
        <w:spacing w:after="120"/>
        <w:rPr>
          <w:rFonts w:cs="Arial"/>
          <w:szCs w:val="22"/>
        </w:rPr>
      </w:pPr>
      <w:r w:rsidRPr="001B27C9">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EB0D00" w:rsidRPr="001B27C9" w:rsidRDefault="00EB0D00" w:rsidP="006F2B55">
      <w:pPr>
        <w:spacing w:before="120" w:after="120"/>
        <w:rPr>
          <w:rFonts w:cs="Arial"/>
          <w:b/>
          <w:szCs w:val="22"/>
        </w:rPr>
      </w:pPr>
      <w:r w:rsidRPr="001B27C9">
        <w:rPr>
          <w:rFonts w:cs="Arial"/>
          <w:b/>
          <w:szCs w:val="22"/>
        </w:rPr>
        <w:t>Application, saving and transitional provisions for provisions and amendments</w:t>
      </w:r>
    </w:p>
    <w:p w:rsidR="00EB0D00" w:rsidRPr="001B27C9" w:rsidRDefault="00EB0D00" w:rsidP="006F2B55">
      <w:pPr>
        <w:spacing w:after="120"/>
        <w:rPr>
          <w:rFonts w:cs="Arial"/>
          <w:szCs w:val="22"/>
        </w:rPr>
      </w:pPr>
      <w:r w:rsidRPr="001B27C9">
        <w:rPr>
          <w:rFonts w:cs="Arial"/>
          <w:szCs w:val="22"/>
        </w:rPr>
        <w:t>If the operation of a provision or amendment of the compiled law is affected by an application, saving or transitional provision that is not included in this compilation, details are included in the endnotes.</w:t>
      </w:r>
    </w:p>
    <w:p w:rsidR="00EB0D00" w:rsidRPr="001B27C9" w:rsidRDefault="00EB0D00" w:rsidP="006F2B55">
      <w:pPr>
        <w:spacing w:after="120"/>
        <w:rPr>
          <w:rFonts w:cs="Arial"/>
          <w:b/>
          <w:szCs w:val="22"/>
        </w:rPr>
      </w:pPr>
      <w:r w:rsidRPr="001B27C9">
        <w:rPr>
          <w:rFonts w:cs="Arial"/>
          <w:b/>
          <w:szCs w:val="22"/>
        </w:rPr>
        <w:t>Editorial changes</w:t>
      </w:r>
    </w:p>
    <w:p w:rsidR="00EB0D00" w:rsidRPr="001B27C9" w:rsidRDefault="00EB0D00" w:rsidP="006F2B55">
      <w:pPr>
        <w:spacing w:after="120"/>
        <w:rPr>
          <w:rFonts w:cs="Arial"/>
          <w:szCs w:val="22"/>
        </w:rPr>
      </w:pPr>
      <w:r w:rsidRPr="001B27C9">
        <w:rPr>
          <w:rFonts w:cs="Arial"/>
          <w:szCs w:val="22"/>
        </w:rPr>
        <w:t>For more information about any editorial changes made in this compilation, see the endnotes.</w:t>
      </w:r>
    </w:p>
    <w:p w:rsidR="00EB0D00" w:rsidRPr="001B27C9" w:rsidRDefault="00EB0D00" w:rsidP="006F2B55">
      <w:pPr>
        <w:spacing w:before="120" w:after="120"/>
        <w:rPr>
          <w:rFonts w:cs="Arial"/>
          <w:b/>
          <w:szCs w:val="22"/>
        </w:rPr>
      </w:pPr>
      <w:r w:rsidRPr="001B27C9">
        <w:rPr>
          <w:rFonts w:cs="Arial"/>
          <w:b/>
          <w:szCs w:val="22"/>
        </w:rPr>
        <w:t>Modifications</w:t>
      </w:r>
    </w:p>
    <w:p w:rsidR="00EB0D00" w:rsidRPr="001B27C9" w:rsidRDefault="00EB0D00" w:rsidP="006F2B55">
      <w:pPr>
        <w:spacing w:after="120"/>
        <w:rPr>
          <w:rFonts w:cs="Arial"/>
          <w:szCs w:val="22"/>
        </w:rPr>
      </w:pPr>
      <w:r w:rsidRPr="001B27C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EB0D00" w:rsidRPr="001B27C9" w:rsidRDefault="00EB0D00" w:rsidP="006F2B55">
      <w:pPr>
        <w:spacing w:before="80" w:after="120"/>
        <w:rPr>
          <w:rFonts w:cs="Arial"/>
          <w:b/>
          <w:szCs w:val="22"/>
        </w:rPr>
      </w:pPr>
      <w:r w:rsidRPr="001B27C9">
        <w:rPr>
          <w:rFonts w:cs="Arial"/>
          <w:b/>
          <w:szCs w:val="22"/>
        </w:rPr>
        <w:t>Self</w:t>
      </w:r>
      <w:r w:rsidR="006A34FF">
        <w:rPr>
          <w:rFonts w:cs="Arial"/>
          <w:b/>
          <w:szCs w:val="22"/>
        </w:rPr>
        <w:noBreakHyphen/>
      </w:r>
      <w:r w:rsidRPr="001B27C9">
        <w:rPr>
          <w:rFonts w:cs="Arial"/>
          <w:b/>
          <w:szCs w:val="22"/>
        </w:rPr>
        <w:t>repealing provisions</w:t>
      </w:r>
    </w:p>
    <w:p w:rsidR="00EB0D00" w:rsidRPr="001B27C9" w:rsidRDefault="00EB0D00" w:rsidP="006F2B55">
      <w:pPr>
        <w:spacing w:after="120"/>
        <w:rPr>
          <w:rFonts w:cs="Arial"/>
          <w:szCs w:val="22"/>
        </w:rPr>
      </w:pPr>
      <w:r w:rsidRPr="001B27C9">
        <w:rPr>
          <w:rFonts w:cs="Arial"/>
          <w:szCs w:val="22"/>
        </w:rPr>
        <w:t>If a provision of the compiled law has been repealed in accordance with a provision of the law, details are included in the endnotes.</w:t>
      </w:r>
    </w:p>
    <w:p w:rsidR="00EB0D00" w:rsidRPr="001B27C9" w:rsidRDefault="00EB0D00" w:rsidP="006F2B55">
      <w:pPr>
        <w:pStyle w:val="Header"/>
        <w:tabs>
          <w:tab w:val="clear" w:pos="4150"/>
          <w:tab w:val="clear" w:pos="8307"/>
        </w:tabs>
      </w:pPr>
      <w:r w:rsidRPr="001B27C9">
        <w:rPr>
          <w:rStyle w:val="CharChapNo"/>
        </w:rPr>
        <w:t xml:space="preserve"> </w:t>
      </w:r>
      <w:r w:rsidRPr="001B27C9">
        <w:rPr>
          <w:rStyle w:val="CharChapText"/>
        </w:rPr>
        <w:t xml:space="preserve"> </w:t>
      </w:r>
    </w:p>
    <w:p w:rsidR="00EB0D00" w:rsidRPr="001B27C9" w:rsidRDefault="00EB0D00" w:rsidP="006F2B55">
      <w:pPr>
        <w:pStyle w:val="Header"/>
        <w:tabs>
          <w:tab w:val="clear" w:pos="4150"/>
          <w:tab w:val="clear" w:pos="8307"/>
        </w:tabs>
      </w:pPr>
      <w:r w:rsidRPr="001B27C9">
        <w:rPr>
          <w:rStyle w:val="CharPartNo"/>
        </w:rPr>
        <w:t xml:space="preserve"> </w:t>
      </w:r>
      <w:r w:rsidRPr="001B27C9">
        <w:rPr>
          <w:rStyle w:val="CharPartText"/>
        </w:rPr>
        <w:t xml:space="preserve"> </w:t>
      </w:r>
    </w:p>
    <w:p w:rsidR="00EB0D00" w:rsidRPr="001B27C9" w:rsidRDefault="00EB0D00" w:rsidP="006F2B55">
      <w:pPr>
        <w:pStyle w:val="Header"/>
        <w:tabs>
          <w:tab w:val="clear" w:pos="4150"/>
          <w:tab w:val="clear" w:pos="8307"/>
        </w:tabs>
      </w:pPr>
      <w:r w:rsidRPr="001B27C9">
        <w:rPr>
          <w:rStyle w:val="CharDivNo"/>
        </w:rPr>
        <w:t xml:space="preserve"> </w:t>
      </w:r>
      <w:r w:rsidRPr="001B27C9">
        <w:rPr>
          <w:rStyle w:val="CharDivText"/>
        </w:rPr>
        <w:t xml:space="preserve"> </w:t>
      </w:r>
    </w:p>
    <w:p w:rsidR="00EB0D00" w:rsidRPr="001B27C9" w:rsidRDefault="00EB0D00" w:rsidP="006F2B55">
      <w:pPr>
        <w:sectPr w:rsidR="00EB0D00" w:rsidRPr="001B27C9" w:rsidSect="00C7162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111" w:left="2410" w:header="720" w:footer="3402" w:gutter="0"/>
          <w:cols w:space="708"/>
          <w:titlePg/>
          <w:docGrid w:linePitch="360"/>
        </w:sectPr>
      </w:pPr>
    </w:p>
    <w:p w:rsidR="00D97CCC" w:rsidRPr="001B27C9" w:rsidRDefault="00D97CCC" w:rsidP="00D97CCC">
      <w:pPr>
        <w:rPr>
          <w:sz w:val="36"/>
        </w:rPr>
      </w:pPr>
      <w:r w:rsidRPr="001B27C9">
        <w:rPr>
          <w:sz w:val="36"/>
        </w:rPr>
        <w:lastRenderedPageBreak/>
        <w:t>Contents</w:t>
      </w:r>
    </w:p>
    <w:p w:rsidR="00BB7053" w:rsidRDefault="00815451">
      <w:pPr>
        <w:pStyle w:val="TOC1"/>
        <w:rPr>
          <w:rFonts w:asciiTheme="minorHAnsi" w:eastAsiaTheme="minorEastAsia" w:hAnsiTheme="minorHAnsi" w:cstheme="minorBidi"/>
          <w:b w:val="0"/>
          <w:noProof/>
          <w:kern w:val="0"/>
          <w:sz w:val="22"/>
          <w:szCs w:val="22"/>
        </w:rPr>
      </w:pPr>
      <w:r w:rsidRPr="001B27C9">
        <w:fldChar w:fldCharType="begin"/>
      </w:r>
      <w:r w:rsidRPr="001B27C9">
        <w:instrText xml:space="preserve"> TOC \o "1-9" </w:instrText>
      </w:r>
      <w:r w:rsidRPr="001B27C9">
        <w:fldChar w:fldCharType="separate"/>
      </w:r>
      <w:r w:rsidR="00BB7053">
        <w:rPr>
          <w:noProof/>
        </w:rPr>
        <w:t>Chapter 2—Liability rules of general application</w:t>
      </w:r>
      <w:r w:rsidR="00BB7053" w:rsidRPr="00BB7053">
        <w:rPr>
          <w:b w:val="0"/>
          <w:noProof/>
          <w:sz w:val="18"/>
        </w:rPr>
        <w:tab/>
      </w:r>
      <w:r w:rsidR="00BB7053" w:rsidRPr="00BB7053">
        <w:rPr>
          <w:b w:val="0"/>
          <w:noProof/>
          <w:sz w:val="18"/>
        </w:rPr>
        <w:fldChar w:fldCharType="begin"/>
      </w:r>
      <w:r w:rsidR="00BB7053" w:rsidRPr="00BB7053">
        <w:rPr>
          <w:b w:val="0"/>
          <w:noProof/>
          <w:sz w:val="18"/>
        </w:rPr>
        <w:instrText xml:space="preserve"> PAGEREF _Toc140587098 \h </w:instrText>
      </w:r>
      <w:r w:rsidR="00BB7053" w:rsidRPr="00BB7053">
        <w:rPr>
          <w:b w:val="0"/>
          <w:noProof/>
          <w:sz w:val="18"/>
        </w:rPr>
      </w:r>
      <w:r w:rsidR="00BB7053" w:rsidRPr="00BB7053">
        <w:rPr>
          <w:b w:val="0"/>
          <w:noProof/>
          <w:sz w:val="18"/>
        </w:rPr>
        <w:fldChar w:fldCharType="separate"/>
      </w:r>
      <w:r w:rsidR="00666866">
        <w:rPr>
          <w:b w:val="0"/>
          <w:noProof/>
          <w:sz w:val="18"/>
        </w:rPr>
        <w:t>1</w:t>
      </w:r>
      <w:r w:rsidR="00BB7053" w:rsidRPr="00BB7053">
        <w:rPr>
          <w:b w:val="0"/>
          <w:noProof/>
          <w:sz w:val="18"/>
        </w:rPr>
        <w:fldChar w:fldCharType="end"/>
      </w:r>
    </w:p>
    <w:p w:rsidR="00BB7053" w:rsidRDefault="00BB7053">
      <w:pPr>
        <w:pStyle w:val="TOC2"/>
        <w:rPr>
          <w:rFonts w:asciiTheme="minorHAnsi" w:eastAsiaTheme="minorEastAsia" w:hAnsiTheme="minorHAnsi" w:cstheme="minorBidi"/>
          <w:b w:val="0"/>
          <w:noProof/>
          <w:kern w:val="0"/>
          <w:sz w:val="22"/>
          <w:szCs w:val="22"/>
        </w:rPr>
      </w:pPr>
      <w:r>
        <w:rPr>
          <w:noProof/>
        </w:rPr>
        <w:t>Part 2</w:t>
      </w:r>
      <w:r>
        <w:rPr>
          <w:noProof/>
        </w:rPr>
        <w:noBreakHyphen/>
        <w:t>10—Capital allowances: rules about deductibility of capital expenditure</w:t>
      </w:r>
      <w:r w:rsidRPr="00BB7053">
        <w:rPr>
          <w:b w:val="0"/>
          <w:noProof/>
          <w:sz w:val="18"/>
        </w:rPr>
        <w:tab/>
      </w:r>
      <w:r w:rsidRPr="00BB7053">
        <w:rPr>
          <w:b w:val="0"/>
          <w:noProof/>
          <w:sz w:val="18"/>
        </w:rPr>
        <w:fldChar w:fldCharType="begin"/>
      </w:r>
      <w:r w:rsidRPr="00BB7053">
        <w:rPr>
          <w:b w:val="0"/>
          <w:noProof/>
          <w:sz w:val="18"/>
        </w:rPr>
        <w:instrText xml:space="preserve"> PAGEREF _Toc140587099 \h </w:instrText>
      </w:r>
      <w:r w:rsidRPr="00BB7053">
        <w:rPr>
          <w:b w:val="0"/>
          <w:noProof/>
          <w:sz w:val="18"/>
        </w:rPr>
      </w:r>
      <w:r w:rsidRPr="00BB7053">
        <w:rPr>
          <w:b w:val="0"/>
          <w:noProof/>
          <w:sz w:val="18"/>
        </w:rPr>
        <w:fldChar w:fldCharType="separate"/>
      </w:r>
      <w:r w:rsidR="00666866">
        <w:rPr>
          <w:b w:val="0"/>
          <w:noProof/>
          <w:sz w:val="18"/>
        </w:rPr>
        <w:t>1</w:t>
      </w:r>
      <w:r w:rsidRPr="00BB7053">
        <w:rPr>
          <w:b w:val="0"/>
          <w:noProof/>
          <w:sz w:val="18"/>
        </w:rPr>
        <w:fldChar w:fldCharType="end"/>
      </w:r>
    </w:p>
    <w:p w:rsidR="00BB7053" w:rsidRDefault="00BB7053">
      <w:pPr>
        <w:pStyle w:val="TOC3"/>
        <w:rPr>
          <w:rFonts w:asciiTheme="minorHAnsi" w:eastAsiaTheme="minorEastAsia" w:hAnsiTheme="minorHAnsi" w:cstheme="minorBidi"/>
          <w:b w:val="0"/>
          <w:noProof/>
          <w:kern w:val="0"/>
          <w:szCs w:val="22"/>
        </w:rPr>
      </w:pPr>
      <w:r>
        <w:rPr>
          <w:noProof/>
        </w:rPr>
        <w:t>Division 40—Capital allowances</w:t>
      </w:r>
      <w:r w:rsidRPr="00BB7053">
        <w:rPr>
          <w:b w:val="0"/>
          <w:noProof/>
          <w:sz w:val="18"/>
        </w:rPr>
        <w:tab/>
      </w:r>
      <w:r w:rsidRPr="00BB7053">
        <w:rPr>
          <w:b w:val="0"/>
          <w:noProof/>
          <w:sz w:val="18"/>
        </w:rPr>
        <w:fldChar w:fldCharType="begin"/>
      </w:r>
      <w:r w:rsidRPr="00BB7053">
        <w:rPr>
          <w:b w:val="0"/>
          <w:noProof/>
          <w:sz w:val="18"/>
        </w:rPr>
        <w:instrText xml:space="preserve"> PAGEREF _Toc140587100 \h </w:instrText>
      </w:r>
      <w:r w:rsidRPr="00BB7053">
        <w:rPr>
          <w:b w:val="0"/>
          <w:noProof/>
          <w:sz w:val="18"/>
        </w:rPr>
      </w:r>
      <w:r w:rsidRPr="00BB7053">
        <w:rPr>
          <w:b w:val="0"/>
          <w:noProof/>
          <w:sz w:val="18"/>
        </w:rPr>
        <w:fldChar w:fldCharType="separate"/>
      </w:r>
      <w:r w:rsidR="00666866">
        <w:rPr>
          <w:b w:val="0"/>
          <w:noProof/>
          <w:sz w:val="18"/>
        </w:rPr>
        <w:t>1</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Division 40</w:t>
      </w:r>
      <w:r>
        <w:rPr>
          <w:noProof/>
        </w:rPr>
        <w:tab/>
      </w:r>
      <w:r w:rsidRPr="00BB7053">
        <w:rPr>
          <w:b w:val="0"/>
          <w:noProof/>
          <w:sz w:val="18"/>
        </w:rPr>
        <w:t>2</w:t>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What this Division is about</w:t>
      </w:r>
      <w:r w:rsidRPr="00BB7053">
        <w:rPr>
          <w:noProof/>
        </w:rPr>
        <w:tab/>
      </w:r>
      <w:r w:rsidRPr="00BB7053">
        <w:rPr>
          <w:noProof/>
        </w:rPr>
        <w:fldChar w:fldCharType="begin"/>
      </w:r>
      <w:r w:rsidRPr="00BB7053">
        <w:rPr>
          <w:noProof/>
        </w:rPr>
        <w:instrText xml:space="preserve"> PAGEREF _Toc140587102 \h </w:instrText>
      </w:r>
      <w:r w:rsidRPr="00BB7053">
        <w:rPr>
          <w:noProof/>
        </w:rPr>
      </w:r>
      <w:r w:rsidRPr="00BB7053">
        <w:rPr>
          <w:noProof/>
        </w:rPr>
        <w:fldChar w:fldCharType="separate"/>
      </w:r>
      <w:r w:rsidR="00666866">
        <w:rPr>
          <w:noProof/>
        </w:rPr>
        <w:t>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Simplified outline of this Division</w:t>
      </w:r>
      <w:r w:rsidRPr="00BB7053">
        <w:rPr>
          <w:noProof/>
        </w:rPr>
        <w:tab/>
      </w:r>
      <w:r w:rsidRPr="00BB7053">
        <w:rPr>
          <w:noProof/>
        </w:rPr>
        <w:fldChar w:fldCharType="begin"/>
      </w:r>
      <w:r w:rsidRPr="00BB7053">
        <w:rPr>
          <w:noProof/>
        </w:rPr>
        <w:instrText xml:space="preserve"> PAGEREF _Toc140587103 \h </w:instrText>
      </w:r>
      <w:r w:rsidRPr="00BB7053">
        <w:rPr>
          <w:noProof/>
        </w:rPr>
      </w:r>
      <w:r w:rsidRPr="00BB7053">
        <w:rPr>
          <w:noProof/>
        </w:rPr>
        <w:fldChar w:fldCharType="separate"/>
      </w:r>
      <w:r w:rsidR="00666866">
        <w:rPr>
          <w:noProof/>
        </w:rPr>
        <w:t>2</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40</w:t>
      </w:r>
      <w:r>
        <w:rPr>
          <w:noProof/>
        </w:rPr>
        <w:noBreakHyphen/>
        <w:t>A—Objects of Division</w:t>
      </w:r>
      <w:r w:rsidRPr="00BB7053">
        <w:rPr>
          <w:b w:val="0"/>
          <w:noProof/>
          <w:sz w:val="18"/>
        </w:rPr>
        <w:tab/>
      </w:r>
      <w:r w:rsidRPr="00BB7053">
        <w:rPr>
          <w:b w:val="0"/>
          <w:noProof/>
          <w:sz w:val="18"/>
        </w:rPr>
        <w:fldChar w:fldCharType="begin"/>
      </w:r>
      <w:r w:rsidRPr="00BB7053">
        <w:rPr>
          <w:b w:val="0"/>
          <w:noProof/>
          <w:sz w:val="18"/>
        </w:rPr>
        <w:instrText xml:space="preserve"> PAGEREF _Toc140587104 \h </w:instrText>
      </w:r>
      <w:r w:rsidRPr="00BB7053">
        <w:rPr>
          <w:b w:val="0"/>
          <w:noProof/>
          <w:sz w:val="18"/>
        </w:rPr>
      </w:r>
      <w:r w:rsidRPr="00BB7053">
        <w:rPr>
          <w:b w:val="0"/>
          <w:noProof/>
          <w:sz w:val="18"/>
        </w:rPr>
        <w:fldChar w:fldCharType="separate"/>
      </w:r>
      <w:r w:rsidR="00666866">
        <w:rPr>
          <w:b w:val="0"/>
          <w:noProof/>
          <w:sz w:val="18"/>
        </w:rPr>
        <w:t>5</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Objects of Division</w:t>
      </w:r>
      <w:r w:rsidRPr="00BB7053">
        <w:rPr>
          <w:noProof/>
        </w:rPr>
        <w:tab/>
      </w:r>
      <w:r w:rsidRPr="00BB7053">
        <w:rPr>
          <w:noProof/>
        </w:rPr>
        <w:fldChar w:fldCharType="begin"/>
      </w:r>
      <w:r w:rsidRPr="00BB7053">
        <w:rPr>
          <w:noProof/>
        </w:rPr>
        <w:instrText xml:space="preserve"> PAGEREF _Toc140587105 \h </w:instrText>
      </w:r>
      <w:r w:rsidRPr="00BB7053">
        <w:rPr>
          <w:noProof/>
        </w:rPr>
      </w:r>
      <w:r w:rsidRPr="00BB7053">
        <w:rPr>
          <w:noProof/>
        </w:rPr>
        <w:fldChar w:fldCharType="separate"/>
      </w:r>
      <w:r w:rsidR="00666866">
        <w:rPr>
          <w:noProof/>
        </w:rPr>
        <w:t>5</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40</w:t>
      </w:r>
      <w:r>
        <w:rPr>
          <w:noProof/>
        </w:rPr>
        <w:noBreakHyphen/>
        <w:t>B—Core provisions</w:t>
      </w:r>
      <w:r w:rsidRPr="00BB7053">
        <w:rPr>
          <w:b w:val="0"/>
          <w:noProof/>
          <w:sz w:val="18"/>
        </w:rPr>
        <w:tab/>
      </w:r>
      <w:r w:rsidRPr="00BB7053">
        <w:rPr>
          <w:b w:val="0"/>
          <w:noProof/>
          <w:sz w:val="18"/>
        </w:rPr>
        <w:fldChar w:fldCharType="begin"/>
      </w:r>
      <w:r w:rsidRPr="00BB7053">
        <w:rPr>
          <w:b w:val="0"/>
          <w:noProof/>
          <w:sz w:val="18"/>
        </w:rPr>
        <w:instrText xml:space="preserve"> PAGEREF _Toc140587106 \h </w:instrText>
      </w:r>
      <w:r w:rsidRPr="00BB7053">
        <w:rPr>
          <w:b w:val="0"/>
          <w:noProof/>
          <w:sz w:val="18"/>
        </w:rPr>
      </w:r>
      <w:r w:rsidRPr="00BB7053">
        <w:rPr>
          <w:b w:val="0"/>
          <w:noProof/>
          <w:sz w:val="18"/>
        </w:rPr>
        <w:fldChar w:fldCharType="separate"/>
      </w:r>
      <w:r w:rsidR="00666866">
        <w:rPr>
          <w:b w:val="0"/>
          <w:noProof/>
          <w:sz w:val="18"/>
        </w:rPr>
        <w:t>6</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B</w:t>
      </w:r>
      <w:r w:rsidRPr="00BB7053">
        <w:rPr>
          <w:b w:val="0"/>
          <w:noProof/>
          <w:sz w:val="18"/>
        </w:rPr>
        <w:tab/>
      </w:r>
      <w:r w:rsidRPr="00BB7053">
        <w:rPr>
          <w:b w:val="0"/>
          <w:noProof/>
          <w:sz w:val="18"/>
        </w:rPr>
        <w:fldChar w:fldCharType="begin"/>
      </w:r>
      <w:r w:rsidRPr="00BB7053">
        <w:rPr>
          <w:b w:val="0"/>
          <w:noProof/>
          <w:sz w:val="18"/>
        </w:rPr>
        <w:instrText xml:space="preserve"> PAGEREF _Toc140587107 \h </w:instrText>
      </w:r>
      <w:r w:rsidRPr="00BB7053">
        <w:rPr>
          <w:b w:val="0"/>
          <w:noProof/>
          <w:sz w:val="18"/>
        </w:rPr>
      </w:r>
      <w:r w:rsidRPr="00BB7053">
        <w:rPr>
          <w:b w:val="0"/>
          <w:noProof/>
          <w:sz w:val="18"/>
        </w:rPr>
        <w:fldChar w:fldCharType="separate"/>
      </w:r>
      <w:r w:rsidR="00666866">
        <w:rPr>
          <w:b w:val="0"/>
          <w:noProof/>
          <w:sz w:val="18"/>
        </w:rPr>
        <w:t>6</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What this Subdivision is about</w:t>
      </w:r>
      <w:r w:rsidRPr="00BB7053">
        <w:rPr>
          <w:noProof/>
        </w:rPr>
        <w:tab/>
      </w:r>
      <w:r w:rsidRPr="00BB7053">
        <w:rPr>
          <w:noProof/>
        </w:rPr>
        <w:fldChar w:fldCharType="begin"/>
      </w:r>
      <w:r w:rsidRPr="00BB7053">
        <w:rPr>
          <w:noProof/>
        </w:rPr>
        <w:instrText xml:space="preserve"> PAGEREF _Toc140587108 \h </w:instrText>
      </w:r>
      <w:r w:rsidRPr="00BB7053">
        <w:rPr>
          <w:noProof/>
        </w:rPr>
      </w:r>
      <w:r w:rsidRPr="00BB7053">
        <w:rPr>
          <w:noProof/>
        </w:rPr>
        <w:fldChar w:fldCharType="separate"/>
      </w:r>
      <w:r w:rsidR="00666866">
        <w:rPr>
          <w:noProof/>
        </w:rPr>
        <w:t>6</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_Toc140587109 \h </w:instrText>
      </w:r>
      <w:r w:rsidRPr="00BB7053">
        <w:rPr>
          <w:b w:val="0"/>
          <w:noProof/>
          <w:sz w:val="18"/>
        </w:rPr>
      </w:r>
      <w:r w:rsidRPr="00BB7053">
        <w:rPr>
          <w:b w:val="0"/>
          <w:noProof/>
          <w:sz w:val="18"/>
        </w:rPr>
        <w:fldChar w:fldCharType="separate"/>
      </w:r>
      <w:r w:rsidR="00666866">
        <w:rPr>
          <w:b w:val="0"/>
          <w:noProof/>
          <w:sz w:val="18"/>
        </w:rPr>
        <w:t>7</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Deducting amounts for depreciating assets</w:t>
      </w:r>
      <w:r w:rsidRPr="00BB7053">
        <w:rPr>
          <w:noProof/>
        </w:rPr>
        <w:tab/>
      </w:r>
      <w:r w:rsidRPr="00BB7053">
        <w:rPr>
          <w:noProof/>
        </w:rPr>
        <w:fldChar w:fldCharType="begin"/>
      </w:r>
      <w:r w:rsidRPr="00BB7053">
        <w:rPr>
          <w:noProof/>
        </w:rPr>
        <w:instrText xml:space="preserve"> PAGEREF _Toc140587110 \h </w:instrText>
      </w:r>
      <w:r w:rsidRPr="00BB7053">
        <w:rPr>
          <w:noProof/>
        </w:rPr>
      </w:r>
      <w:r w:rsidRPr="00BB7053">
        <w:rPr>
          <w:noProof/>
        </w:rPr>
        <w:fldChar w:fldCharType="separate"/>
      </w:r>
      <w:r w:rsidR="00666866">
        <w:rPr>
          <w:noProof/>
        </w:rPr>
        <w:t>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27</w:t>
      </w:r>
      <w:r>
        <w:rPr>
          <w:noProof/>
        </w:rPr>
        <w:tab/>
        <w:t>Further reduction of deduction for second</w:t>
      </w:r>
      <w:r>
        <w:rPr>
          <w:noProof/>
        </w:rPr>
        <w:noBreakHyphen/>
        <w:t>hand assets in residential property</w:t>
      </w:r>
      <w:r w:rsidRPr="00BB7053">
        <w:rPr>
          <w:noProof/>
        </w:rPr>
        <w:tab/>
      </w:r>
      <w:r w:rsidRPr="00BB7053">
        <w:rPr>
          <w:noProof/>
        </w:rPr>
        <w:fldChar w:fldCharType="begin"/>
      </w:r>
      <w:r w:rsidRPr="00BB7053">
        <w:rPr>
          <w:noProof/>
        </w:rPr>
        <w:instrText xml:space="preserve"> PAGEREF _Toc140587111 \h </w:instrText>
      </w:r>
      <w:r w:rsidRPr="00BB7053">
        <w:rPr>
          <w:noProof/>
        </w:rPr>
      </w:r>
      <w:r w:rsidRPr="00BB7053">
        <w:rPr>
          <w:noProof/>
        </w:rPr>
        <w:fldChar w:fldCharType="separate"/>
      </w:r>
      <w:r w:rsidR="00666866">
        <w:rPr>
          <w:noProof/>
        </w:rPr>
        <w:t>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 xml:space="preserve">What a </w:t>
      </w:r>
      <w:r w:rsidRPr="00FC3C5E">
        <w:rPr>
          <w:i/>
          <w:noProof/>
        </w:rPr>
        <w:t>depreciating asset</w:t>
      </w:r>
      <w:r>
        <w:rPr>
          <w:noProof/>
        </w:rPr>
        <w:t xml:space="preserve"> is</w:t>
      </w:r>
      <w:r w:rsidRPr="00BB7053">
        <w:rPr>
          <w:noProof/>
        </w:rPr>
        <w:tab/>
      </w:r>
      <w:r w:rsidRPr="00BB7053">
        <w:rPr>
          <w:noProof/>
        </w:rPr>
        <w:fldChar w:fldCharType="begin"/>
      </w:r>
      <w:r w:rsidRPr="00BB7053">
        <w:rPr>
          <w:noProof/>
        </w:rPr>
        <w:instrText xml:space="preserve"> PAGEREF _Toc140587112 \h </w:instrText>
      </w:r>
      <w:r w:rsidRPr="00BB7053">
        <w:rPr>
          <w:noProof/>
        </w:rPr>
      </w:r>
      <w:r w:rsidRPr="00BB7053">
        <w:rPr>
          <w:noProof/>
        </w:rPr>
        <w:fldChar w:fldCharType="separate"/>
      </w:r>
      <w:r w:rsidR="00666866">
        <w:rPr>
          <w:noProof/>
        </w:rPr>
        <w:t>11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Jointly held depreciating assets</w:t>
      </w:r>
      <w:r w:rsidRPr="00BB7053">
        <w:rPr>
          <w:noProof/>
        </w:rPr>
        <w:tab/>
      </w:r>
      <w:r w:rsidRPr="00BB7053">
        <w:rPr>
          <w:noProof/>
        </w:rPr>
        <w:fldChar w:fldCharType="begin"/>
      </w:r>
      <w:r w:rsidRPr="00BB7053">
        <w:rPr>
          <w:noProof/>
        </w:rPr>
        <w:instrText xml:space="preserve"> PAGEREF _Toc140587113 \h </w:instrText>
      </w:r>
      <w:r w:rsidRPr="00BB7053">
        <w:rPr>
          <w:noProof/>
        </w:rPr>
      </w:r>
      <w:r w:rsidRPr="00BB7053">
        <w:rPr>
          <w:noProof/>
        </w:rPr>
        <w:fldChar w:fldCharType="separate"/>
      </w:r>
      <w:r w:rsidR="00666866">
        <w:rPr>
          <w:noProof/>
        </w:rPr>
        <w:t>13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 xml:space="preserve">Meaning of </w:t>
      </w:r>
      <w:r w:rsidRPr="00FC3C5E">
        <w:rPr>
          <w:i/>
          <w:noProof/>
        </w:rPr>
        <w:t>hold</w:t>
      </w:r>
      <w:r>
        <w:rPr>
          <w:noProof/>
        </w:rPr>
        <w:t xml:space="preserve"> a depreciating asset</w:t>
      </w:r>
      <w:r w:rsidRPr="00BB7053">
        <w:rPr>
          <w:noProof/>
        </w:rPr>
        <w:tab/>
      </w:r>
      <w:r w:rsidRPr="00BB7053">
        <w:rPr>
          <w:noProof/>
        </w:rPr>
        <w:fldChar w:fldCharType="begin"/>
      </w:r>
      <w:r w:rsidRPr="00BB7053">
        <w:rPr>
          <w:noProof/>
        </w:rPr>
        <w:instrText xml:space="preserve"> PAGEREF _Toc140587114 \h </w:instrText>
      </w:r>
      <w:r w:rsidRPr="00BB7053">
        <w:rPr>
          <w:noProof/>
        </w:rPr>
      </w:r>
      <w:r w:rsidRPr="00BB7053">
        <w:rPr>
          <w:noProof/>
        </w:rPr>
        <w:fldChar w:fldCharType="separate"/>
      </w:r>
      <w:r w:rsidR="00666866">
        <w:rPr>
          <w:noProof/>
        </w:rPr>
        <w:t>13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Assets to which this Division does not apply</w:t>
      </w:r>
      <w:r w:rsidRPr="00BB7053">
        <w:rPr>
          <w:noProof/>
        </w:rPr>
        <w:tab/>
      </w:r>
      <w:r w:rsidRPr="00BB7053">
        <w:rPr>
          <w:noProof/>
        </w:rPr>
        <w:fldChar w:fldCharType="begin"/>
      </w:r>
      <w:r w:rsidRPr="00BB7053">
        <w:rPr>
          <w:noProof/>
        </w:rPr>
        <w:instrText xml:space="preserve"> PAGEREF _Toc140587115 \h </w:instrText>
      </w:r>
      <w:r w:rsidRPr="00BB7053">
        <w:rPr>
          <w:noProof/>
        </w:rPr>
      </w:r>
      <w:r w:rsidRPr="00BB7053">
        <w:rPr>
          <w:noProof/>
        </w:rPr>
        <w:fldChar w:fldCharType="separate"/>
      </w:r>
      <w:r w:rsidR="00666866">
        <w:rPr>
          <w:noProof/>
        </w:rPr>
        <w:t>16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Assets for which you deduct under another Subdivision</w:t>
      </w:r>
      <w:r w:rsidRPr="00BB7053">
        <w:rPr>
          <w:noProof/>
        </w:rPr>
        <w:tab/>
      </w:r>
      <w:r w:rsidRPr="00BB7053">
        <w:rPr>
          <w:noProof/>
        </w:rPr>
        <w:fldChar w:fldCharType="begin"/>
      </w:r>
      <w:r w:rsidRPr="00BB7053">
        <w:rPr>
          <w:noProof/>
        </w:rPr>
        <w:instrText xml:space="preserve"> PAGEREF _Toc140587116 \h </w:instrText>
      </w:r>
      <w:r w:rsidRPr="00BB7053">
        <w:rPr>
          <w:noProof/>
        </w:rPr>
      </w:r>
      <w:r w:rsidRPr="00BB7053">
        <w:rPr>
          <w:noProof/>
        </w:rPr>
        <w:fldChar w:fldCharType="separate"/>
      </w:r>
      <w:r w:rsidR="00666866">
        <w:rPr>
          <w:noProof/>
        </w:rPr>
        <w:t>17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53</w:t>
      </w:r>
      <w:r>
        <w:rPr>
          <w:noProof/>
        </w:rPr>
        <w:tab/>
        <w:t>Alterations etc. to certain depreciating assets</w:t>
      </w:r>
      <w:r w:rsidRPr="00BB7053">
        <w:rPr>
          <w:noProof/>
        </w:rPr>
        <w:tab/>
      </w:r>
      <w:r w:rsidRPr="00BB7053">
        <w:rPr>
          <w:noProof/>
        </w:rPr>
        <w:fldChar w:fldCharType="begin"/>
      </w:r>
      <w:r w:rsidRPr="00BB7053">
        <w:rPr>
          <w:noProof/>
        </w:rPr>
        <w:instrText xml:space="preserve"> PAGEREF _Toc140587117 \h </w:instrText>
      </w:r>
      <w:r w:rsidRPr="00BB7053">
        <w:rPr>
          <w:noProof/>
        </w:rPr>
      </w:r>
      <w:r w:rsidRPr="00BB7053">
        <w:rPr>
          <w:noProof/>
        </w:rPr>
        <w:fldChar w:fldCharType="separate"/>
      </w:r>
      <w:r w:rsidR="00666866">
        <w:rPr>
          <w:noProof/>
        </w:rPr>
        <w:t>17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Use of the “cents per kilometre” car expense deduction method</w:t>
      </w:r>
      <w:r w:rsidRPr="00BB7053">
        <w:rPr>
          <w:noProof/>
        </w:rPr>
        <w:tab/>
      </w:r>
      <w:r w:rsidRPr="00BB7053">
        <w:rPr>
          <w:noProof/>
        </w:rPr>
        <w:fldChar w:fldCharType="begin"/>
      </w:r>
      <w:r w:rsidRPr="00BB7053">
        <w:rPr>
          <w:noProof/>
        </w:rPr>
        <w:instrText xml:space="preserve"> PAGEREF _Toc140587118 \h </w:instrText>
      </w:r>
      <w:r w:rsidRPr="00BB7053">
        <w:rPr>
          <w:noProof/>
        </w:rPr>
      </w:r>
      <w:r w:rsidRPr="00BB7053">
        <w:rPr>
          <w:noProof/>
        </w:rPr>
        <w:fldChar w:fldCharType="separate"/>
      </w:r>
      <w:r w:rsidR="00666866">
        <w:rPr>
          <w:noProof/>
        </w:rPr>
        <w:t>18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When a depreciating asset starts to decline in value</w:t>
      </w:r>
      <w:r w:rsidRPr="00BB7053">
        <w:rPr>
          <w:noProof/>
        </w:rPr>
        <w:tab/>
      </w:r>
      <w:r w:rsidRPr="00BB7053">
        <w:rPr>
          <w:noProof/>
        </w:rPr>
        <w:fldChar w:fldCharType="begin"/>
      </w:r>
      <w:r w:rsidRPr="00BB7053">
        <w:rPr>
          <w:noProof/>
        </w:rPr>
        <w:instrText xml:space="preserve"> PAGEREF _Toc140587119 \h </w:instrText>
      </w:r>
      <w:r w:rsidRPr="00BB7053">
        <w:rPr>
          <w:noProof/>
        </w:rPr>
      </w:r>
      <w:r w:rsidRPr="00BB7053">
        <w:rPr>
          <w:noProof/>
        </w:rPr>
        <w:fldChar w:fldCharType="separate"/>
      </w:r>
      <w:r w:rsidR="00666866">
        <w:rPr>
          <w:noProof/>
        </w:rPr>
        <w:t>18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Choice of methods to work out the decline in value</w:t>
      </w:r>
      <w:r w:rsidRPr="00BB7053">
        <w:rPr>
          <w:noProof/>
        </w:rPr>
        <w:tab/>
      </w:r>
      <w:r w:rsidRPr="00BB7053">
        <w:rPr>
          <w:noProof/>
        </w:rPr>
        <w:fldChar w:fldCharType="begin"/>
      </w:r>
      <w:r w:rsidRPr="00BB7053">
        <w:rPr>
          <w:noProof/>
        </w:rPr>
        <w:instrText xml:space="preserve"> PAGEREF _Toc140587120 \h </w:instrText>
      </w:r>
      <w:r w:rsidRPr="00BB7053">
        <w:rPr>
          <w:noProof/>
        </w:rPr>
      </w:r>
      <w:r w:rsidRPr="00BB7053">
        <w:rPr>
          <w:noProof/>
        </w:rPr>
        <w:fldChar w:fldCharType="separate"/>
      </w:r>
      <w:r w:rsidR="00666866">
        <w:rPr>
          <w:noProof/>
        </w:rPr>
        <w:t>19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Diminishing value method</w:t>
      </w:r>
      <w:r w:rsidRPr="00BB7053">
        <w:rPr>
          <w:noProof/>
        </w:rPr>
        <w:tab/>
      </w:r>
      <w:r w:rsidRPr="00BB7053">
        <w:rPr>
          <w:noProof/>
        </w:rPr>
        <w:fldChar w:fldCharType="begin"/>
      </w:r>
      <w:r w:rsidRPr="00BB7053">
        <w:rPr>
          <w:noProof/>
        </w:rPr>
        <w:instrText xml:space="preserve"> PAGEREF _Toc140587121 \h </w:instrText>
      </w:r>
      <w:r w:rsidRPr="00BB7053">
        <w:rPr>
          <w:noProof/>
        </w:rPr>
      </w:r>
      <w:r w:rsidRPr="00BB7053">
        <w:rPr>
          <w:noProof/>
        </w:rPr>
        <w:fldChar w:fldCharType="separate"/>
      </w:r>
      <w:r w:rsidR="00666866">
        <w:rPr>
          <w:noProof/>
        </w:rPr>
        <w:t>21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72</w:t>
      </w:r>
      <w:r>
        <w:rPr>
          <w:noProof/>
        </w:rPr>
        <w:tab/>
        <w:t>Diminishing value method for post</w:t>
      </w:r>
      <w:r>
        <w:rPr>
          <w:noProof/>
        </w:rPr>
        <w:noBreakHyphen/>
        <w:t>9 May 2006 assets</w:t>
      </w:r>
      <w:r w:rsidRPr="00BB7053">
        <w:rPr>
          <w:noProof/>
        </w:rPr>
        <w:tab/>
      </w:r>
      <w:r w:rsidRPr="00BB7053">
        <w:rPr>
          <w:noProof/>
        </w:rPr>
        <w:fldChar w:fldCharType="begin"/>
      </w:r>
      <w:r w:rsidRPr="00BB7053">
        <w:rPr>
          <w:noProof/>
        </w:rPr>
        <w:instrText xml:space="preserve"> PAGEREF _Toc140587122 \h </w:instrText>
      </w:r>
      <w:r w:rsidRPr="00BB7053">
        <w:rPr>
          <w:noProof/>
        </w:rPr>
      </w:r>
      <w:r w:rsidRPr="00BB7053">
        <w:rPr>
          <w:noProof/>
        </w:rPr>
        <w:fldChar w:fldCharType="separate"/>
      </w:r>
      <w:r w:rsidR="00666866">
        <w:rPr>
          <w:noProof/>
        </w:rPr>
        <w:t>22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Prime cost method</w:t>
      </w:r>
      <w:r w:rsidRPr="00BB7053">
        <w:rPr>
          <w:noProof/>
        </w:rPr>
        <w:tab/>
      </w:r>
      <w:r w:rsidRPr="00BB7053">
        <w:rPr>
          <w:noProof/>
        </w:rPr>
        <w:fldChar w:fldCharType="begin"/>
      </w:r>
      <w:r w:rsidRPr="00BB7053">
        <w:rPr>
          <w:noProof/>
        </w:rPr>
        <w:instrText xml:space="preserve"> PAGEREF _Toc140587123 \h </w:instrText>
      </w:r>
      <w:r w:rsidRPr="00BB7053">
        <w:rPr>
          <w:noProof/>
        </w:rPr>
      </w:r>
      <w:r w:rsidRPr="00BB7053">
        <w:rPr>
          <w:noProof/>
        </w:rPr>
        <w:fldChar w:fldCharType="separate"/>
      </w:r>
      <w:r w:rsidR="00666866">
        <w:rPr>
          <w:noProof/>
        </w:rPr>
        <w:t>23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When you can deduct the asset’s cost</w:t>
      </w:r>
      <w:r w:rsidRPr="00BB7053">
        <w:rPr>
          <w:noProof/>
        </w:rPr>
        <w:tab/>
      </w:r>
      <w:r w:rsidRPr="00BB7053">
        <w:rPr>
          <w:noProof/>
        </w:rPr>
        <w:fldChar w:fldCharType="begin"/>
      </w:r>
      <w:r w:rsidRPr="00BB7053">
        <w:rPr>
          <w:noProof/>
        </w:rPr>
        <w:instrText xml:space="preserve"> PAGEREF _Toc140587124 \h </w:instrText>
      </w:r>
      <w:r w:rsidRPr="00BB7053">
        <w:rPr>
          <w:noProof/>
        </w:rPr>
      </w:r>
      <w:r w:rsidRPr="00BB7053">
        <w:rPr>
          <w:noProof/>
        </w:rPr>
        <w:fldChar w:fldCharType="separate"/>
      </w:r>
      <w:r w:rsidR="00666866">
        <w:rPr>
          <w:noProof/>
        </w:rPr>
        <w:t>25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82</w:t>
      </w:r>
      <w:r>
        <w:rPr>
          <w:noProof/>
        </w:rPr>
        <w:tab/>
        <w:t>Assets costing less than $150,000—medium sized businesses—assets first acquired between 2 April 2019 and 31 December 2020</w:t>
      </w:r>
      <w:r w:rsidRPr="00BB7053">
        <w:rPr>
          <w:noProof/>
        </w:rPr>
        <w:tab/>
      </w:r>
      <w:r w:rsidRPr="00BB7053">
        <w:rPr>
          <w:noProof/>
        </w:rPr>
        <w:fldChar w:fldCharType="begin"/>
      </w:r>
      <w:r w:rsidRPr="00BB7053">
        <w:rPr>
          <w:noProof/>
        </w:rPr>
        <w:instrText xml:space="preserve"> PAGEREF _Toc140587125 \h </w:instrText>
      </w:r>
      <w:r w:rsidRPr="00BB7053">
        <w:rPr>
          <w:noProof/>
        </w:rPr>
      </w:r>
      <w:r w:rsidRPr="00BB7053">
        <w:rPr>
          <w:noProof/>
        </w:rPr>
        <w:fldChar w:fldCharType="separate"/>
      </w:r>
      <w:r w:rsidR="00666866">
        <w:rPr>
          <w:noProof/>
        </w:rPr>
        <w:t>28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lastRenderedPageBreak/>
        <w:t>40</w:t>
      </w:r>
      <w:r>
        <w:rPr>
          <w:noProof/>
        </w:rPr>
        <w:noBreakHyphen/>
        <w:t>85</w:t>
      </w:r>
      <w:r>
        <w:rPr>
          <w:noProof/>
        </w:rPr>
        <w:tab/>
        <w:t xml:space="preserve">Meaning of </w:t>
      </w:r>
      <w:r w:rsidRPr="00FC3C5E">
        <w:rPr>
          <w:i/>
          <w:noProof/>
        </w:rPr>
        <w:t>adjustable value</w:t>
      </w:r>
      <w:r>
        <w:rPr>
          <w:noProof/>
        </w:rPr>
        <w:t xml:space="preserve"> and </w:t>
      </w:r>
      <w:r w:rsidRPr="00FC3C5E">
        <w:rPr>
          <w:i/>
          <w:noProof/>
        </w:rPr>
        <w:t xml:space="preserve">opening adjustable value </w:t>
      </w:r>
      <w:r>
        <w:rPr>
          <w:noProof/>
        </w:rPr>
        <w:t>of a depreciating asset</w:t>
      </w:r>
      <w:r w:rsidRPr="00BB7053">
        <w:rPr>
          <w:noProof/>
        </w:rPr>
        <w:tab/>
      </w:r>
      <w:r w:rsidRPr="00BB7053">
        <w:rPr>
          <w:noProof/>
        </w:rPr>
        <w:fldChar w:fldCharType="begin"/>
      </w:r>
      <w:r w:rsidRPr="00BB7053">
        <w:rPr>
          <w:noProof/>
        </w:rPr>
        <w:instrText xml:space="preserve"> PAGEREF _Toc140587126 \h </w:instrText>
      </w:r>
      <w:r w:rsidRPr="00BB7053">
        <w:rPr>
          <w:noProof/>
        </w:rPr>
      </w:r>
      <w:r w:rsidRPr="00BB7053">
        <w:rPr>
          <w:noProof/>
        </w:rPr>
        <w:fldChar w:fldCharType="separate"/>
      </w:r>
      <w:r w:rsidR="00666866">
        <w:rPr>
          <w:noProof/>
        </w:rPr>
        <w:t>33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90</w:t>
      </w:r>
      <w:r>
        <w:rPr>
          <w:noProof/>
        </w:rPr>
        <w:tab/>
        <w:t>Debt forgiveness</w:t>
      </w:r>
      <w:r w:rsidRPr="00BB7053">
        <w:rPr>
          <w:noProof/>
        </w:rPr>
        <w:tab/>
      </w:r>
      <w:r w:rsidRPr="00BB7053">
        <w:rPr>
          <w:noProof/>
        </w:rPr>
        <w:fldChar w:fldCharType="begin"/>
      </w:r>
      <w:r w:rsidRPr="00BB7053">
        <w:rPr>
          <w:noProof/>
        </w:rPr>
        <w:instrText xml:space="preserve"> PAGEREF _Toc140587127 \h </w:instrText>
      </w:r>
      <w:r w:rsidRPr="00BB7053">
        <w:rPr>
          <w:noProof/>
        </w:rPr>
      </w:r>
      <w:r w:rsidRPr="00BB7053">
        <w:rPr>
          <w:noProof/>
        </w:rPr>
        <w:fldChar w:fldCharType="separate"/>
      </w:r>
      <w:r w:rsidR="00666866">
        <w:rPr>
          <w:noProof/>
        </w:rPr>
        <w:t>34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95</w:t>
      </w:r>
      <w:r>
        <w:rPr>
          <w:noProof/>
        </w:rPr>
        <w:tab/>
        <w:t>Choice of determining effective life</w:t>
      </w:r>
      <w:r w:rsidRPr="00BB7053">
        <w:rPr>
          <w:noProof/>
        </w:rPr>
        <w:tab/>
      </w:r>
      <w:r w:rsidRPr="00BB7053">
        <w:rPr>
          <w:noProof/>
        </w:rPr>
        <w:fldChar w:fldCharType="begin"/>
      </w:r>
      <w:r w:rsidRPr="00BB7053">
        <w:rPr>
          <w:noProof/>
        </w:rPr>
        <w:instrText xml:space="preserve"> PAGEREF _Toc140587128 \h </w:instrText>
      </w:r>
      <w:r w:rsidRPr="00BB7053">
        <w:rPr>
          <w:noProof/>
        </w:rPr>
      </w:r>
      <w:r w:rsidRPr="00BB7053">
        <w:rPr>
          <w:noProof/>
        </w:rPr>
        <w:fldChar w:fldCharType="separate"/>
      </w:r>
      <w:r w:rsidR="00666866">
        <w:rPr>
          <w:noProof/>
        </w:rPr>
        <w:t>34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Commissioner’s determination of effective life</w:t>
      </w:r>
      <w:r w:rsidRPr="00BB7053">
        <w:rPr>
          <w:noProof/>
        </w:rPr>
        <w:tab/>
      </w:r>
      <w:r w:rsidRPr="00BB7053">
        <w:rPr>
          <w:noProof/>
        </w:rPr>
        <w:fldChar w:fldCharType="begin"/>
      </w:r>
      <w:r w:rsidRPr="00BB7053">
        <w:rPr>
          <w:noProof/>
        </w:rPr>
        <w:instrText xml:space="preserve"> PAGEREF _Toc140587129 \h </w:instrText>
      </w:r>
      <w:r w:rsidRPr="00BB7053">
        <w:rPr>
          <w:noProof/>
        </w:rPr>
      </w:r>
      <w:r w:rsidRPr="00BB7053">
        <w:rPr>
          <w:noProof/>
        </w:rPr>
        <w:fldChar w:fldCharType="separate"/>
      </w:r>
      <w:r w:rsidR="00666866">
        <w:rPr>
          <w:noProof/>
        </w:rPr>
        <w:t>42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102</w:t>
      </w:r>
      <w:r>
        <w:rPr>
          <w:noProof/>
        </w:rPr>
        <w:tab/>
        <w:t>Capped life of certain depreciating assets</w:t>
      </w:r>
      <w:r w:rsidRPr="00BB7053">
        <w:rPr>
          <w:noProof/>
        </w:rPr>
        <w:tab/>
      </w:r>
      <w:r w:rsidRPr="00BB7053">
        <w:rPr>
          <w:noProof/>
        </w:rPr>
        <w:fldChar w:fldCharType="begin"/>
      </w:r>
      <w:r w:rsidRPr="00BB7053">
        <w:rPr>
          <w:noProof/>
        </w:rPr>
        <w:instrText xml:space="preserve"> PAGEREF _Toc140587130 \h </w:instrText>
      </w:r>
      <w:r w:rsidRPr="00BB7053">
        <w:rPr>
          <w:noProof/>
        </w:rPr>
      </w:r>
      <w:r w:rsidRPr="00BB7053">
        <w:rPr>
          <w:noProof/>
        </w:rPr>
        <w:fldChar w:fldCharType="separate"/>
      </w:r>
      <w:r w:rsidR="00666866">
        <w:rPr>
          <w:noProof/>
        </w:rPr>
        <w:t>43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103</w:t>
      </w:r>
      <w:r>
        <w:rPr>
          <w:noProof/>
        </w:rPr>
        <w:tab/>
        <w:t>Effective life and remaining effective life of certain vessels</w:t>
      </w:r>
      <w:r w:rsidRPr="00BB7053">
        <w:rPr>
          <w:noProof/>
        </w:rPr>
        <w:tab/>
      </w:r>
      <w:r w:rsidRPr="00BB7053">
        <w:rPr>
          <w:noProof/>
        </w:rPr>
        <w:fldChar w:fldCharType="begin"/>
      </w:r>
      <w:r w:rsidRPr="00BB7053">
        <w:rPr>
          <w:noProof/>
        </w:rPr>
        <w:instrText xml:space="preserve"> PAGEREF _Toc140587131 \h </w:instrText>
      </w:r>
      <w:r w:rsidRPr="00BB7053">
        <w:rPr>
          <w:noProof/>
        </w:rPr>
      </w:r>
      <w:r w:rsidRPr="00BB7053">
        <w:rPr>
          <w:noProof/>
        </w:rPr>
        <w:fldChar w:fldCharType="separate"/>
      </w:r>
      <w:r w:rsidR="00666866">
        <w:rPr>
          <w:noProof/>
        </w:rPr>
        <w:t>46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Self</w:t>
      </w:r>
      <w:r>
        <w:rPr>
          <w:noProof/>
        </w:rPr>
        <w:noBreakHyphen/>
        <w:t>assessing effective life</w:t>
      </w:r>
      <w:r w:rsidRPr="00BB7053">
        <w:rPr>
          <w:noProof/>
        </w:rPr>
        <w:tab/>
      </w:r>
      <w:r w:rsidRPr="00BB7053">
        <w:rPr>
          <w:noProof/>
        </w:rPr>
        <w:fldChar w:fldCharType="begin"/>
      </w:r>
      <w:r w:rsidRPr="00BB7053">
        <w:rPr>
          <w:noProof/>
        </w:rPr>
        <w:instrText xml:space="preserve"> PAGEREF _Toc140587132 \h </w:instrText>
      </w:r>
      <w:r w:rsidRPr="00BB7053">
        <w:rPr>
          <w:noProof/>
        </w:rPr>
      </w:r>
      <w:r w:rsidRPr="00BB7053">
        <w:rPr>
          <w:noProof/>
        </w:rPr>
        <w:fldChar w:fldCharType="separate"/>
      </w:r>
      <w:r w:rsidR="00666866">
        <w:rPr>
          <w:noProof/>
        </w:rPr>
        <w:t>47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110</w:t>
      </w:r>
      <w:r>
        <w:rPr>
          <w:noProof/>
        </w:rPr>
        <w:tab/>
        <w:t>Recalculating effective life</w:t>
      </w:r>
      <w:r w:rsidRPr="00BB7053">
        <w:rPr>
          <w:noProof/>
        </w:rPr>
        <w:tab/>
      </w:r>
      <w:r w:rsidRPr="00BB7053">
        <w:rPr>
          <w:noProof/>
        </w:rPr>
        <w:fldChar w:fldCharType="begin"/>
      </w:r>
      <w:r w:rsidRPr="00BB7053">
        <w:rPr>
          <w:noProof/>
        </w:rPr>
        <w:instrText xml:space="preserve"> PAGEREF _Toc140587133 \h </w:instrText>
      </w:r>
      <w:r w:rsidRPr="00BB7053">
        <w:rPr>
          <w:noProof/>
        </w:rPr>
      </w:r>
      <w:r w:rsidRPr="00BB7053">
        <w:rPr>
          <w:noProof/>
        </w:rPr>
        <w:fldChar w:fldCharType="separate"/>
      </w:r>
      <w:r w:rsidR="00666866">
        <w:rPr>
          <w:noProof/>
        </w:rPr>
        <w:t>49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115</w:t>
      </w:r>
      <w:r>
        <w:rPr>
          <w:noProof/>
        </w:rPr>
        <w:tab/>
        <w:t>Splitting a depreciating asset</w:t>
      </w:r>
      <w:r w:rsidRPr="00BB7053">
        <w:rPr>
          <w:noProof/>
        </w:rPr>
        <w:tab/>
      </w:r>
      <w:r w:rsidRPr="00BB7053">
        <w:rPr>
          <w:noProof/>
        </w:rPr>
        <w:fldChar w:fldCharType="begin"/>
      </w:r>
      <w:r w:rsidRPr="00BB7053">
        <w:rPr>
          <w:noProof/>
        </w:rPr>
        <w:instrText xml:space="preserve"> PAGEREF _Toc140587134 \h </w:instrText>
      </w:r>
      <w:r w:rsidRPr="00BB7053">
        <w:rPr>
          <w:noProof/>
        </w:rPr>
      </w:r>
      <w:r w:rsidRPr="00BB7053">
        <w:rPr>
          <w:noProof/>
        </w:rPr>
        <w:fldChar w:fldCharType="separate"/>
      </w:r>
      <w:r w:rsidR="00666866">
        <w:rPr>
          <w:noProof/>
        </w:rPr>
        <w:t>51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120</w:t>
      </w:r>
      <w:r>
        <w:rPr>
          <w:noProof/>
        </w:rPr>
        <w:tab/>
        <w:t>Replacement spectrum licences</w:t>
      </w:r>
      <w:r w:rsidRPr="00BB7053">
        <w:rPr>
          <w:noProof/>
        </w:rPr>
        <w:tab/>
      </w:r>
      <w:r w:rsidRPr="00BB7053">
        <w:rPr>
          <w:noProof/>
        </w:rPr>
        <w:fldChar w:fldCharType="begin"/>
      </w:r>
      <w:r w:rsidRPr="00BB7053">
        <w:rPr>
          <w:noProof/>
        </w:rPr>
        <w:instrText xml:space="preserve"> PAGEREF _Toc140587135 \h </w:instrText>
      </w:r>
      <w:r w:rsidRPr="00BB7053">
        <w:rPr>
          <w:noProof/>
        </w:rPr>
      </w:r>
      <w:r w:rsidRPr="00BB7053">
        <w:rPr>
          <w:noProof/>
        </w:rPr>
        <w:fldChar w:fldCharType="separate"/>
      </w:r>
      <w:r w:rsidR="00666866">
        <w:rPr>
          <w:noProof/>
        </w:rPr>
        <w:t>51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125</w:t>
      </w:r>
      <w:r>
        <w:rPr>
          <w:noProof/>
        </w:rPr>
        <w:tab/>
        <w:t>Merging depreciating assets</w:t>
      </w:r>
      <w:r w:rsidRPr="00BB7053">
        <w:rPr>
          <w:noProof/>
        </w:rPr>
        <w:tab/>
      </w:r>
      <w:r w:rsidRPr="00BB7053">
        <w:rPr>
          <w:noProof/>
        </w:rPr>
        <w:fldChar w:fldCharType="begin"/>
      </w:r>
      <w:r w:rsidRPr="00BB7053">
        <w:rPr>
          <w:noProof/>
        </w:rPr>
        <w:instrText xml:space="preserve"> PAGEREF _Toc140587136 \h </w:instrText>
      </w:r>
      <w:r w:rsidRPr="00BB7053">
        <w:rPr>
          <w:noProof/>
        </w:rPr>
      </w:r>
      <w:r w:rsidRPr="00BB7053">
        <w:rPr>
          <w:noProof/>
        </w:rPr>
        <w:fldChar w:fldCharType="separate"/>
      </w:r>
      <w:r w:rsidR="00666866">
        <w:rPr>
          <w:noProof/>
        </w:rPr>
        <w:t>52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130</w:t>
      </w:r>
      <w:r>
        <w:rPr>
          <w:noProof/>
        </w:rPr>
        <w:tab/>
        <w:t>Choices</w:t>
      </w:r>
      <w:r w:rsidRPr="00BB7053">
        <w:rPr>
          <w:noProof/>
        </w:rPr>
        <w:tab/>
      </w:r>
      <w:r w:rsidRPr="00BB7053">
        <w:rPr>
          <w:noProof/>
        </w:rPr>
        <w:fldChar w:fldCharType="begin"/>
      </w:r>
      <w:r w:rsidRPr="00BB7053">
        <w:rPr>
          <w:noProof/>
        </w:rPr>
        <w:instrText xml:space="preserve"> PAGEREF _Toc140587137 \h </w:instrText>
      </w:r>
      <w:r w:rsidRPr="00BB7053">
        <w:rPr>
          <w:noProof/>
        </w:rPr>
      </w:r>
      <w:r w:rsidRPr="00BB7053">
        <w:rPr>
          <w:noProof/>
        </w:rPr>
        <w:fldChar w:fldCharType="separate"/>
      </w:r>
      <w:r w:rsidR="00666866">
        <w:rPr>
          <w:noProof/>
        </w:rPr>
        <w:t>53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135</w:t>
      </w:r>
      <w:r>
        <w:rPr>
          <w:noProof/>
        </w:rPr>
        <w:tab/>
        <w:t>Certain anti</w:t>
      </w:r>
      <w:r>
        <w:rPr>
          <w:noProof/>
        </w:rPr>
        <w:noBreakHyphen/>
        <w:t>avoidance provisions</w:t>
      </w:r>
      <w:r w:rsidRPr="00BB7053">
        <w:rPr>
          <w:noProof/>
        </w:rPr>
        <w:tab/>
      </w:r>
      <w:r w:rsidRPr="00BB7053">
        <w:rPr>
          <w:noProof/>
        </w:rPr>
        <w:fldChar w:fldCharType="begin"/>
      </w:r>
      <w:r w:rsidRPr="00BB7053">
        <w:rPr>
          <w:noProof/>
        </w:rPr>
        <w:instrText xml:space="preserve"> PAGEREF _Toc140587138 \h </w:instrText>
      </w:r>
      <w:r w:rsidRPr="00BB7053">
        <w:rPr>
          <w:noProof/>
        </w:rPr>
      </w:r>
      <w:r w:rsidRPr="00BB7053">
        <w:rPr>
          <w:noProof/>
        </w:rPr>
        <w:fldChar w:fldCharType="separate"/>
      </w:r>
      <w:r w:rsidR="00666866">
        <w:rPr>
          <w:noProof/>
        </w:rPr>
        <w:t>53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140</w:t>
      </w:r>
      <w:r>
        <w:rPr>
          <w:noProof/>
        </w:rPr>
        <w:tab/>
        <w:t>Getting tax information from associates</w:t>
      </w:r>
      <w:r w:rsidRPr="00BB7053">
        <w:rPr>
          <w:noProof/>
        </w:rPr>
        <w:tab/>
      </w:r>
      <w:r w:rsidRPr="00BB7053">
        <w:rPr>
          <w:noProof/>
        </w:rPr>
        <w:fldChar w:fldCharType="begin"/>
      </w:r>
      <w:r w:rsidRPr="00BB7053">
        <w:rPr>
          <w:noProof/>
        </w:rPr>
        <w:instrText xml:space="preserve"> PAGEREF _Toc140587139 \h </w:instrText>
      </w:r>
      <w:r w:rsidRPr="00BB7053">
        <w:rPr>
          <w:noProof/>
        </w:rPr>
      </w:r>
      <w:r w:rsidRPr="00BB7053">
        <w:rPr>
          <w:noProof/>
        </w:rPr>
        <w:fldChar w:fldCharType="separate"/>
      </w:r>
      <w:r w:rsidR="00666866">
        <w:rPr>
          <w:noProof/>
        </w:rPr>
        <w:t>53</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40</w:t>
      </w:r>
      <w:r>
        <w:rPr>
          <w:noProof/>
        </w:rPr>
        <w:noBreakHyphen/>
        <w:t>C—Cost</w:t>
      </w:r>
      <w:r w:rsidRPr="00BB7053">
        <w:rPr>
          <w:b w:val="0"/>
          <w:noProof/>
          <w:sz w:val="18"/>
        </w:rPr>
        <w:tab/>
      </w:r>
      <w:r w:rsidRPr="00BB7053">
        <w:rPr>
          <w:b w:val="0"/>
          <w:noProof/>
          <w:sz w:val="18"/>
        </w:rPr>
        <w:fldChar w:fldCharType="begin"/>
      </w:r>
      <w:r w:rsidRPr="00BB7053">
        <w:rPr>
          <w:b w:val="0"/>
          <w:noProof/>
          <w:sz w:val="18"/>
        </w:rPr>
        <w:instrText xml:space="preserve"> PAGEREF _Toc140587140 \h </w:instrText>
      </w:r>
      <w:r w:rsidRPr="00BB7053">
        <w:rPr>
          <w:b w:val="0"/>
          <w:noProof/>
          <w:sz w:val="18"/>
        </w:rPr>
      </w:r>
      <w:r w:rsidRPr="00BB7053">
        <w:rPr>
          <w:b w:val="0"/>
          <w:noProof/>
          <w:sz w:val="18"/>
        </w:rPr>
        <w:fldChar w:fldCharType="separate"/>
      </w:r>
      <w:r w:rsidR="00666866">
        <w:rPr>
          <w:b w:val="0"/>
          <w:noProof/>
          <w:sz w:val="18"/>
        </w:rPr>
        <w:t>55</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C</w:t>
      </w:r>
      <w:r w:rsidRPr="00BB7053">
        <w:rPr>
          <w:b w:val="0"/>
          <w:noProof/>
          <w:sz w:val="18"/>
        </w:rPr>
        <w:tab/>
      </w:r>
      <w:r w:rsidRPr="00BB7053">
        <w:rPr>
          <w:b w:val="0"/>
          <w:noProof/>
          <w:sz w:val="18"/>
        </w:rPr>
        <w:fldChar w:fldCharType="begin"/>
      </w:r>
      <w:r w:rsidRPr="00BB7053">
        <w:rPr>
          <w:b w:val="0"/>
          <w:noProof/>
          <w:sz w:val="18"/>
        </w:rPr>
        <w:instrText xml:space="preserve"> PAGEREF _Toc140587141 \h </w:instrText>
      </w:r>
      <w:r w:rsidRPr="00BB7053">
        <w:rPr>
          <w:b w:val="0"/>
          <w:noProof/>
          <w:sz w:val="18"/>
        </w:rPr>
      </w:r>
      <w:r w:rsidRPr="00BB7053">
        <w:rPr>
          <w:b w:val="0"/>
          <w:noProof/>
          <w:sz w:val="18"/>
        </w:rPr>
        <w:fldChar w:fldCharType="separate"/>
      </w:r>
      <w:r w:rsidR="00666866">
        <w:rPr>
          <w:b w:val="0"/>
          <w:noProof/>
          <w:sz w:val="18"/>
        </w:rPr>
        <w:t>55</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170</w:t>
      </w:r>
      <w:r>
        <w:rPr>
          <w:noProof/>
        </w:rPr>
        <w:tab/>
        <w:t>What this Subdivision is about</w:t>
      </w:r>
      <w:r w:rsidRPr="00BB7053">
        <w:rPr>
          <w:noProof/>
        </w:rPr>
        <w:tab/>
      </w:r>
      <w:r w:rsidRPr="00BB7053">
        <w:rPr>
          <w:noProof/>
        </w:rPr>
        <w:fldChar w:fldCharType="begin"/>
      </w:r>
      <w:r w:rsidRPr="00BB7053">
        <w:rPr>
          <w:noProof/>
        </w:rPr>
        <w:instrText xml:space="preserve"> PAGEREF _Toc140587142 \h </w:instrText>
      </w:r>
      <w:r w:rsidRPr="00BB7053">
        <w:rPr>
          <w:noProof/>
        </w:rPr>
      </w:r>
      <w:r w:rsidRPr="00BB7053">
        <w:rPr>
          <w:noProof/>
        </w:rPr>
        <w:fldChar w:fldCharType="separate"/>
      </w:r>
      <w:r w:rsidR="00666866">
        <w:rPr>
          <w:noProof/>
        </w:rPr>
        <w:t>55</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_Toc140587143 \h </w:instrText>
      </w:r>
      <w:r w:rsidRPr="00BB7053">
        <w:rPr>
          <w:b w:val="0"/>
          <w:noProof/>
          <w:sz w:val="18"/>
        </w:rPr>
      </w:r>
      <w:r w:rsidRPr="00BB7053">
        <w:rPr>
          <w:b w:val="0"/>
          <w:noProof/>
          <w:sz w:val="18"/>
        </w:rPr>
        <w:fldChar w:fldCharType="separate"/>
      </w:r>
      <w:r w:rsidR="00666866">
        <w:rPr>
          <w:b w:val="0"/>
          <w:noProof/>
          <w:sz w:val="18"/>
        </w:rPr>
        <w:t>55</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175</w:t>
      </w:r>
      <w:r>
        <w:rPr>
          <w:noProof/>
        </w:rPr>
        <w:tab/>
        <w:t>Cost</w:t>
      </w:r>
      <w:r w:rsidRPr="00BB7053">
        <w:rPr>
          <w:noProof/>
        </w:rPr>
        <w:tab/>
      </w:r>
      <w:r w:rsidRPr="00BB7053">
        <w:rPr>
          <w:noProof/>
        </w:rPr>
        <w:fldChar w:fldCharType="begin"/>
      </w:r>
      <w:r w:rsidRPr="00BB7053">
        <w:rPr>
          <w:noProof/>
        </w:rPr>
        <w:instrText xml:space="preserve"> PAGEREF _Toc140587144 \h </w:instrText>
      </w:r>
      <w:r w:rsidRPr="00BB7053">
        <w:rPr>
          <w:noProof/>
        </w:rPr>
      </w:r>
      <w:r w:rsidRPr="00BB7053">
        <w:rPr>
          <w:noProof/>
        </w:rPr>
        <w:fldChar w:fldCharType="separate"/>
      </w:r>
      <w:r w:rsidR="00666866">
        <w:rPr>
          <w:noProof/>
        </w:rPr>
        <w:t>55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180</w:t>
      </w:r>
      <w:r>
        <w:rPr>
          <w:noProof/>
        </w:rPr>
        <w:tab/>
        <w:t>First element of cost</w:t>
      </w:r>
      <w:r w:rsidRPr="00BB7053">
        <w:rPr>
          <w:noProof/>
        </w:rPr>
        <w:tab/>
      </w:r>
      <w:r w:rsidRPr="00BB7053">
        <w:rPr>
          <w:noProof/>
        </w:rPr>
        <w:fldChar w:fldCharType="begin"/>
      </w:r>
      <w:r w:rsidRPr="00BB7053">
        <w:rPr>
          <w:noProof/>
        </w:rPr>
        <w:instrText xml:space="preserve"> PAGEREF _Toc140587145 \h </w:instrText>
      </w:r>
      <w:r w:rsidRPr="00BB7053">
        <w:rPr>
          <w:noProof/>
        </w:rPr>
      </w:r>
      <w:r w:rsidRPr="00BB7053">
        <w:rPr>
          <w:noProof/>
        </w:rPr>
        <w:fldChar w:fldCharType="separate"/>
      </w:r>
      <w:r w:rsidR="00666866">
        <w:rPr>
          <w:noProof/>
        </w:rPr>
        <w:t>56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185</w:t>
      </w:r>
      <w:r>
        <w:rPr>
          <w:noProof/>
        </w:rPr>
        <w:tab/>
        <w:t>Amount you are taken to have paid to hold a depreciating asset or to receive a benefit</w:t>
      </w:r>
      <w:r w:rsidRPr="00BB7053">
        <w:rPr>
          <w:noProof/>
        </w:rPr>
        <w:tab/>
      </w:r>
      <w:r w:rsidRPr="00BB7053">
        <w:rPr>
          <w:noProof/>
        </w:rPr>
        <w:fldChar w:fldCharType="begin"/>
      </w:r>
      <w:r w:rsidRPr="00BB7053">
        <w:rPr>
          <w:noProof/>
        </w:rPr>
        <w:instrText xml:space="preserve"> PAGEREF _Toc140587146 \h </w:instrText>
      </w:r>
      <w:r w:rsidRPr="00BB7053">
        <w:rPr>
          <w:noProof/>
        </w:rPr>
      </w:r>
      <w:r w:rsidRPr="00BB7053">
        <w:rPr>
          <w:noProof/>
        </w:rPr>
        <w:fldChar w:fldCharType="separate"/>
      </w:r>
      <w:r w:rsidR="00666866">
        <w:rPr>
          <w:noProof/>
        </w:rPr>
        <w:t>59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190</w:t>
      </w:r>
      <w:r>
        <w:rPr>
          <w:noProof/>
        </w:rPr>
        <w:tab/>
        <w:t>Second element of cost</w:t>
      </w:r>
      <w:r w:rsidRPr="00BB7053">
        <w:rPr>
          <w:noProof/>
        </w:rPr>
        <w:tab/>
      </w:r>
      <w:r w:rsidRPr="00BB7053">
        <w:rPr>
          <w:noProof/>
        </w:rPr>
        <w:fldChar w:fldCharType="begin"/>
      </w:r>
      <w:r w:rsidRPr="00BB7053">
        <w:rPr>
          <w:noProof/>
        </w:rPr>
        <w:instrText xml:space="preserve"> PAGEREF _Toc140587147 \h </w:instrText>
      </w:r>
      <w:r w:rsidRPr="00BB7053">
        <w:rPr>
          <w:noProof/>
        </w:rPr>
      </w:r>
      <w:r w:rsidRPr="00BB7053">
        <w:rPr>
          <w:noProof/>
        </w:rPr>
        <w:fldChar w:fldCharType="separate"/>
      </w:r>
      <w:r w:rsidR="00666866">
        <w:rPr>
          <w:noProof/>
        </w:rPr>
        <w:t>61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195</w:t>
      </w:r>
      <w:r>
        <w:rPr>
          <w:noProof/>
        </w:rPr>
        <w:tab/>
        <w:t>Apportionment of cost</w:t>
      </w:r>
      <w:r w:rsidRPr="00BB7053">
        <w:rPr>
          <w:noProof/>
        </w:rPr>
        <w:tab/>
      </w:r>
      <w:r w:rsidRPr="00BB7053">
        <w:rPr>
          <w:noProof/>
        </w:rPr>
        <w:fldChar w:fldCharType="begin"/>
      </w:r>
      <w:r w:rsidRPr="00BB7053">
        <w:rPr>
          <w:noProof/>
        </w:rPr>
        <w:instrText xml:space="preserve"> PAGEREF _Toc140587148 \h </w:instrText>
      </w:r>
      <w:r w:rsidRPr="00BB7053">
        <w:rPr>
          <w:noProof/>
        </w:rPr>
      </w:r>
      <w:r w:rsidRPr="00BB7053">
        <w:rPr>
          <w:noProof/>
        </w:rPr>
        <w:fldChar w:fldCharType="separate"/>
      </w:r>
      <w:r w:rsidR="00666866">
        <w:rPr>
          <w:noProof/>
        </w:rPr>
        <w:t>62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200</w:t>
      </w:r>
      <w:r>
        <w:rPr>
          <w:noProof/>
        </w:rPr>
        <w:tab/>
        <w:t>Exclusion from cost</w:t>
      </w:r>
      <w:r w:rsidRPr="00BB7053">
        <w:rPr>
          <w:noProof/>
        </w:rPr>
        <w:tab/>
      </w:r>
      <w:r w:rsidRPr="00BB7053">
        <w:rPr>
          <w:noProof/>
        </w:rPr>
        <w:fldChar w:fldCharType="begin"/>
      </w:r>
      <w:r w:rsidRPr="00BB7053">
        <w:rPr>
          <w:noProof/>
        </w:rPr>
        <w:instrText xml:space="preserve"> PAGEREF _Toc140587149 \h </w:instrText>
      </w:r>
      <w:r w:rsidRPr="00BB7053">
        <w:rPr>
          <w:noProof/>
        </w:rPr>
      </w:r>
      <w:r w:rsidRPr="00BB7053">
        <w:rPr>
          <w:noProof/>
        </w:rPr>
        <w:fldChar w:fldCharType="separate"/>
      </w:r>
      <w:r w:rsidR="00666866">
        <w:rPr>
          <w:noProof/>
        </w:rPr>
        <w:t>62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205</w:t>
      </w:r>
      <w:r>
        <w:rPr>
          <w:noProof/>
        </w:rPr>
        <w:tab/>
        <w:t>Cost of a split depreciating asset</w:t>
      </w:r>
      <w:r w:rsidRPr="00BB7053">
        <w:rPr>
          <w:noProof/>
        </w:rPr>
        <w:tab/>
      </w:r>
      <w:r w:rsidRPr="00BB7053">
        <w:rPr>
          <w:noProof/>
        </w:rPr>
        <w:fldChar w:fldCharType="begin"/>
      </w:r>
      <w:r w:rsidRPr="00BB7053">
        <w:rPr>
          <w:noProof/>
        </w:rPr>
        <w:instrText xml:space="preserve"> PAGEREF _Toc140587150 \h </w:instrText>
      </w:r>
      <w:r w:rsidRPr="00BB7053">
        <w:rPr>
          <w:noProof/>
        </w:rPr>
      </w:r>
      <w:r w:rsidRPr="00BB7053">
        <w:rPr>
          <w:noProof/>
        </w:rPr>
        <w:fldChar w:fldCharType="separate"/>
      </w:r>
      <w:r w:rsidR="00666866">
        <w:rPr>
          <w:noProof/>
        </w:rPr>
        <w:t>63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210</w:t>
      </w:r>
      <w:r>
        <w:rPr>
          <w:noProof/>
        </w:rPr>
        <w:tab/>
        <w:t>Cost of merged depreciating assets</w:t>
      </w:r>
      <w:r w:rsidRPr="00BB7053">
        <w:rPr>
          <w:noProof/>
        </w:rPr>
        <w:tab/>
      </w:r>
      <w:r w:rsidRPr="00BB7053">
        <w:rPr>
          <w:noProof/>
        </w:rPr>
        <w:fldChar w:fldCharType="begin"/>
      </w:r>
      <w:r w:rsidRPr="00BB7053">
        <w:rPr>
          <w:noProof/>
        </w:rPr>
        <w:instrText xml:space="preserve"> PAGEREF _Toc140587151 \h </w:instrText>
      </w:r>
      <w:r w:rsidRPr="00BB7053">
        <w:rPr>
          <w:noProof/>
        </w:rPr>
      </w:r>
      <w:r w:rsidRPr="00BB7053">
        <w:rPr>
          <w:noProof/>
        </w:rPr>
        <w:fldChar w:fldCharType="separate"/>
      </w:r>
      <w:r w:rsidR="00666866">
        <w:rPr>
          <w:noProof/>
        </w:rPr>
        <w:t>63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215</w:t>
      </w:r>
      <w:r>
        <w:rPr>
          <w:noProof/>
        </w:rPr>
        <w:tab/>
        <w:t>Adjustment: double deduction</w:t>
      </w:r>
      <w:r w:rsidRPr="00BB7053">
        <w:rPr>
          <w:noProof/>
        </w:rPr>
        <w:tab/>
      </w:r>
      <w:r w:rsidRPr="00BB7053">
        <w:rPr>
          <w:noProof/>
        </w:rPr>
        <w:fldChar w:fldCharType="begin"/>
      </w:r>
      <w:r w:rsidRPr="00BB7053">
        <w:rPr>
          <w:noProof/>
        </w:rPr>
        <w:instrText xml:space="preserve"> PAGEREF _Toc140587152 \h </w:instrText>
      </w:r>
      <w:r w:rsidRPr="00BB7053">
        <w:rPr>
          <w:noProof/>
        </w:rPr>
      </w:r>
      <w:r w:rsidRPr="00BB7053">
        <w:rPr>
          <w:noProof/>
        </w:rPr>
        <w:fldChar w:fldCharType="separate"/>
      </w:r>
      <w:r w:rsidR="00666866">
        <w:rPr>
          <w:noProof/>
        </w:rPr>
        <w:t>63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220</w:t>
      </w:r>
      <w:r>
        <w:rPr>
          <w:noProof/>
        </w:rPr>
        <w:tab/>
        <w:t>Cost reduced by amounts not of a capital nature</w:t>
      </w:r>
      <w:r w:rsidRPr="00BB7053">
        <w:rPr>
          <w:noProof/>
        </w:rPr>
        <w:tab/>
      </w:r>
      <w:r w:rsidRPr="00BB7053">
        <w:rPr>
          <w:noProof/>
        </w:rPr>
        <w:fldChar w:fldCharType="begin"/>
      </w:r>
      <w:r w:rsidRPr="00BB7053">
        <w:rPr>
          <w:noProof/>
        </w:rPr>
        <w:instrText xml:space="preserve"> PAGEREF _Toc140587153 \h </w:instrText>
      </w:r>
      <w:r w:rsidRPr="00BB7053">
        <w:rPr>
          <w:noProof/>
        </w:rPr>
      </w:r>
      <w:r w:rsidRPr="00BB7053">
        <w:rPr>
          <w:noProof/>
        </w:rPr>
        <w:fldChar w:fldCharType="separate"/>
      </w:r>
      <w:r w:rsidR="00666866">
        <w:rPr>
          <w:noProof/>
        </w:rPr>
        <w:t>64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222</w:t>
      </w:r>
      <w:r>
        <w:rPr>
          <w:noProof/>
        </w:rPr>
        <w:tab/>
        <w:t>Cost reduced by water infrastructure improvement expenditure</w:t>
      </w:r>
      <w:r w:rsidRPr="00BB7053">
        <w:rPr>
          <w:noProof/>
        </w:rPr>
        <w:tab/>
      </w:r>
      <w:r w:rsidRPr="00BB7053">
        <w:rPr>
          <w:noProof/>
        </w:rPr>
        <w:fldChar w:fldCharType="begin"/>
      </w:r>
      <w:r w:rsidRPr="00BB7053">
        <w:rPr>
          <w:noProof/>
        </w:rPr>
        <w:instrText xml:space="preserve"> PAGEREF _Toc140587154 \h </w:instrText>
      </w:r>
      <w:r w:rsidRPr="00BB7053">
        <w:rPr>
          <w:noProof/>
        </w:rPr>
      </w:r>
      <w:r w:rsidRPr="00BB7053">
        <w:rPr>
          <w:noProof/>
        </w:rPr>
        <w:fldChar w:fldCharType="separate"/>
      </w:r>
      <w:r w:rsidR="00666866">
        <w:rPr>
          <w:noProof/>
        </w:rPr>
        <w:t>64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225</w:t>
      </w:r>
      <w:r>
        <w:rPr>
          <w:noProof/>
        </w:rPr>
        <w:tab/>
        <w:t>Adjustment: acquiring a car at a discount</w:t>
      </w:r>
      <w:r w:rsidRPr="00BB7053">
        <w:rPr>
          <w:noProof/>
        </w:rPr>
        <w:tab/>
      </w:r>
      <w:r w:rsidRPr="00BB7053">
        <w:rPr>
          <w:noProof/>
        </w:rPr>
        <w:fldChar w:fldCharType="begin"/>
      </w:r>
      <w:r w:rsidRPr="00BB7053">
        <w:rPr>
          <w:noProof/>
        </w:rPr>
        <w:instrText xml:space="preserve"> PAGEREF _Toc140587155 \h </w:instrText>
      </w:r>
      <w:r w:rsidRPr="00BB7053">
        <w:rPr>
          <w:noProof/>
        </w:rPr>
      </w:r>
      <w:r w:rsidRPr="00BB7053">
        <w:rPr>
          <w:noProof/>
        </w:rPr>
        <w:fldChar w:fldCharType="separate"/>
      </w:r>
      <w:r w:rsidR="00666866">
        <w:rPr>
          <w:noProof/>
        </w:rPr>
        <w:t>64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230</w:t>
      </w:r>
      <w:r>
        <w:rPr>
          <w:noProof/>
        </w:rPr>
        <w:tab/>
        <w:t>Adjustment: car limit</w:t>
      </w:r>
      <w:r w:rsidRPr="00BB7053">
        <w:rPr>
          <w:noProof/>
        </w:rPr>
        <w:tab/>
      </w:r>
      <w:r w:rsidRPr="00BB7053">
        <w:rPr>
          <w:noProof/>
        </w:rPr>
        <w:fldChar w:fldCharType="begin"/>
      </w:r>
      <w:r w:rsidRPr="00BB7053">
        <w:rPr>
          <w:noProof/>
        </w:rPr>
        <w:instrText xml:space="preserve"> PAGEREF _Toc140587156 \h </w:instrText>
      </w:r>
      <w:r w:rsidRPr="00BB7053">
        <w:rPr>
          <w:noProof/>
        </w:rPr>
      </w:r>
      <w:r w:rsidRPr="00BB7053">
        <w:rPr>
          <w:noProof/>
        </w:rPr>
        <w:fldChar w:fldCharType="separate"/>
      </w:r>
      <w:r w:rsidR="00666866">
        <w:rPr>
          <w:noProof/>
        </w:rPr>
        <w:t>65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235</w:t>
      </w:r>
      <w:r>
        <w:rPr>
          <w:noProof/>
        </w:rPr>
        <w:tab/>
        <w:t>Adjustment: National Disability Insurance Scheme costs</w:t>
      </w:r>
      <w:r w:rsidRPr="00BB7053">
        <w:rPr>
          <w:noProof/>
        </w:rPr>
        <w:tab/>
      </w:r>
      <w:r w:rsidRPr="00BB7053">
        <w:rPr>
          <w:noProof/>
        </w:rPr>
        <w:fldChar w:fldCharType="begin"/>
      </w:r>
      <w:r w:rsidRPr="00BB7053">
        <w:rPr>
          <w:noProof/>
        </w:rPr>
        <w:instrText xml:space="preserve"> PAGEREF _Toc140587157 \h </w:instrText>
      </w:r>
      <w:r w:rsidRPr="00BB7053">
        <w:rPr>
          <w:noProof/>
        </w:rPr>
      </w:r>
      <w:r w:rsidRPr="00BB7053">
        <w:rPr>
          <w:noProof/>
        </w:rPr>
        <w:fldChar w:fldCharType="separate"/>
      </w:r>
      <w:r w:rsidR="00666866">
        <w:rPr>
          <w:noProof/>
        </w:rPr>
        <w:t>65</w:t>
      </w:r>
      <w:r w:rsidRPr="00BB7053">
        <w:rPr>
          <w:noProof/>
        </w:rPr>
        <w:fldChar w:fldCharType="end"/>
      </w:r>
    </w:p>
    <w:p w:rsidR="00BB7053" w:rsidRDefault="00BB7053" w:rsidP="00BB7053">
      <w:pPr>
        <w:pStyle w:val="TOC4"/>
        <w:keepNext/>
        <w:rPr>
          <w:rFonts w:asciiTheme="minorHAnsi" w:eastAsiaTheme="minorEastAsia" w:hAnsiTheme="minorHAnsi" w:cstheme="minorBidi"/>
          <w:b w:val="0"/>
          <w:noProof/>
          <w:kern w:val="0"/>
          <w:sz w:val="22"/>
          <w:szCs w:val="22"/>
        </w:rPr>
      </w:pPr>
      <w:r>
        <w:rPr>
          <w:noProof/>
        </w:rPr>
        <w:lastRenderedPageBreak/>
        <w:t>Subdivision 40</w:t>
      </w:r>
      <w:r>
        <w:rPr>
          <w:noProof/>
        </w:rPr>
        <w:noBreakHyphen/>
        <w:t>D—Balancing adjustments</w:t>
      </w:r>
      <w:r w:rsidRPr="00BB7053">
        <w:rPr>
          <w:b w:val="0"/>
          <w:noProof/>
          <w:sz w:val="18"/>
        </w:rPr>
        <w:tab/>
      </w:r>
      <w:r w:rsidRPr="00BB7053">
        <w:rPr>
          <w:b w:val="0"/>
          <w:noProof/>
          <w:sz w:val="18"/>
        </w:rPr>
        <w:fldChar w:fldCharType="begin"/>
      </w:r>
      <w:r w:rsidRPr="00BB7053">
        <w:rPr>
          <w:b w:val="0"/>
          <w:noProof/>
          <w:sz w:val="18"/>
        </w:rPr>
        <w:instrText xml:space="preserve"> PAGEREF _Toc140587158 \h </w:instrText>
      </w:r>
      <w:r w:rsidRPr="00BB7053">
        <w:rPr>
          <w:b w:val="0"/>
          <w:noProof/>
          <w:sz w:val="18"/>
        </w:rPr>
      </w:r>
      <w:r w:rsidRPr="00BB7053">
        <w:rPr>
          <w:b w:val="0"/>
          <w:noProof/>
          <w:sz w:val="18"/>
        </w:rPr>
        <w:fldChar w:fldCharType="separate"/>
      </w:r>
      <w:r w:rsidR="00666866">
        <w:rPr>
          <w:b w:val="0"/>
          <w:noProof/>
          <w:sz w:val="18"/>
        </w:rPr>
        <w:t>66</w:t>
      </w:r>
      <w:r w:rsidRPr="00BB7053">
        <w:rPr>
          <w:b w:val="0"/>
          <w:noProof/>
          <w:sz w:val="18"/>
        </w:rPr>
        <w:fldChar w:fldCharType="end"/>
      </w:r>
    </w:p>
    <w:p w:rsidR="00BB7053" w:rsidRDefault="00BB7053" w:rsidP="00BB7053">
      <w:pPr>
        <w:pStyle w:val="TOC4"/>
        <w:keepNext/>
        <w:rPr>
          <w:rFonts w:asciiTheme="minorHAnsi" w:eastAsiaTheme="minorEastAsia" w:hAnsiTheme="minorHAnsi" w:cstheme="minorBidi"/>
          <w:b w:val="0"/>
          <w:noProof/>
          <w:kern w:val="0"/>
          <w:sz w:val="22"/>
          <w:szCs w:val="22"/>
        </w:rPr>
      </w:pPr>
      <w:r>
        <w:rPr>
          <w:noProof/>
        </w:rPr>
        <w:t>Guide to Subdivision 40</w:t>
      </w:r>
      <w:r>
        <w:rPr>
          <w:noProof/>
        </w:rPr>
        <w:noBreakHyphen/>
        <w:t>D</w:t>
      </w:r>
      <w:r w:rsidRPr="00BB7053">
        <w:rPr>
          <w:b w:val="0"/>
          <w:noProof/>
          <w:sz w:val="18"/>
        </w:rPr>
        <w:tab/>
      </w:r>
      <w:r w:rsidRPr="00BB7053">
        <w:rPr>
          <w:b w:val="0"/>
          <w:noProof/>
          <w:sz w:val="18"/>
        </w:rPr>
        <w:fldChar w:fldCharType="begin"/>
      </w:r>
      <w:r w:rsidRPr="00BB7053">
        <w:rPr>
          <w:b w:val="0"/>
          <w:noProof/>
          <w:sz w:val="18"/>
        </w:rPr>
        <w:instrText xml:space="preserve"> PAGEREF _Toc140587159 \h </w:instrText>
      </w:r>
      <w:r w:rsidRPr="00BB7053">
        <w:rPr>
          <w:b w:val="0"/>
          <w:noProof/>
          <w:sz w:val="18"/>
        </w:rPr>
      </w:r>
      <w:r w:rsidRPr="00BB7053">
        <w:rPr>
          <w:b w:val="0"/>
          <w:noProof/>
          <w:sz w:val="18"/>
        </w:rPr>
        <w:fldChar w:fldCharType="separate"/>
      </w:r>
      <w:r w:rsidR="00666866">
        <w:rPr>
          <w:b w:val="0"/>
          <w:noProof/>
          <w:sz w:val="18"/>
        </w:rPr>
        <w:t>66</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280</w:t>
      </w:r>
      <w:r>
        <w:rPr>
          <w:noProof/>
        </w:rPr>
        <w:tab/>
        <w:t>What this Subdivision is about</w:t>
      </w:r>
      <w:r w:rsidRPr="00BB7053">
        <w:rPr>
          <w:noProof/>
        </w:rPr>
        <w:tab/>
      </w:r>
      <w:r w:rsidRPr="00BB7053">
        <w:rPr>
          <w:noProof/>
        </w:rPr>
        <w:fldChar w:fldCharType="begin"/>
      </w:r>
      <w:r w:rsidRPr="00BB7053">
        <w:rPr>
          <w:noProof/>
        </w:rPr>
        <w:instrText xml:space="preserve"> PAGEREF _Toc140587160 \h </w:instrText>
      </w:r>
      <w:r w:rsidRPr="00BB7053">
        <w:rPr>
          <w:noProof/>
        </w:rPr>
      </w:r>
      <w:r w:rsidRPr="00BB7053">
        <w:rPr>
          <w:noProof/>
        </w:rPr>
        <w:fldChar w:fldCharType="separate"/>
      </w:r>
      <w:r w:rsidR="00666866">
        <w:rPr>
          <w:noProof/>
        </w:rPr>
        <w:t>66</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_Toc140587161 \h </w:instrText>
      </w:r>
      <w:r w:rsidRPr="00BB7053">
        <w:rPr>
          <w:b w:val="0"/>
          <w:noProof/>
          <w:sz w:val="18"/>
        </w:rPr>
      </w:r>
      <w:r w:rsidRPr="00BB7053">
        <w:rPr>
          <w:b w:val="0"/>
          <w:noProof/>
          <w:sz w:val="18"/>
        </w:rPr>
        <w:fldChar w:fldCharType="separate"/>
      </w:r>
      <w:r w:rsidR="00666866">
        <w:rPr>
          <w:b w:val="0"/>
          <w:noProof/>
          <w:sz w:val="18"/>
        </w:rPr>
        <w:t>67</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285</w:t>
      </w:r>
      <w:r>
        <w:rPr>
          <w:noProof/>
        </w:rPr>
        <w:tab/>
        <w:t>Balancing adjustments</w:t>
      </w:r>
      <w:r w:rsidRPr="00BB7053">
        <w:rPr>
          <w:noProof/>
        </w:rPr>
        <w:tab/>
      </w:r>
      <w:r w:rsidRPr="00BB7053">
        <w:rPr>
          <w:noProof/>
        </w:rPr>
        <w:fldChar w:fldCharType="begin"/>
      </w:r>
      <w:r w:rsidRPr="00BB7053">
        <w:rPr>
          <w:noProof/>
        </w:rPr>
        <w:instrText xml:space="preserve"> PAGEREF _Toc140587162 \h </w:instrText>
      </w:r>
      <w:r w:rsidRPr="00BB7053">
        <w:rPr>
          <w:noProof/>
        </w:rPr>
      </w:r>
      <w:r w:rsidRPr="00BB7053">
        <w:rPr>
          <w:noProof/>
        </w:rPr>
        <w:fldChar w:fldCharType="separate"/>
      </w:r>
      <w:r w:rsidR="00666866">
        <w:rPr>
          <w:noProof/>
        </w:rPr>
        <w:t>67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290</w:t>
      </w:r>
      <w:r>
        <w:rPr>
          <w:noProof/>
        </w:rPr>
        <w:tab/>
        <w:t>Reduction for non</w:t>
      </w:r>
      <w:r>
        <w:rPr>
          <w:noProof/>
        </w:rPr>
        <w:noBreakHyphen/>
        <w:t>taxable use</w:t>
      </w:r>
      <w:r w:rsidRPr="00BB7053">
        <w:rPr>
          <w:noProof/>
        </w:rPr>
        <w:tab/>
      </w:r>
      <w:r w:rsidRPr="00BB7053">
        <w:rPr>
          <w:noProof/>
        </w:rPr>
        <w:fldChar w:fldCharType="begin"/>
      </w:r>
      <w:r w:rsidRPr="00BB7053">
        <w:rPr>
          <w:noProof/>
        </w:rPr>
        <w:instrText xml:space="preserve"> PAGEREF _Toc140587163 \h </w:instrText>
      </w:r>
      <w:r w:rsidRPr="00BB7053">
        <w:rPr>
          <w:noProof/>
        </w:rPr>
      </w:r>
      <w:r w:rsidRPr="00BB7053">
        <w:rPr>
          <w:noProof/>
        </w:rPr>
        <w:fldChar w:fldCharType="separate"/>
      </w:r>
      <w:r w:rsidR="00666866">
        <w:rPr>
          <w:noProof/>
        </w:rPr>
        <w:t>69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291</w:t>
      </w:r>
      <w:r>
        <w:rPr>
          <w:noProof/>
        </w:rPr>
        <w:tab/>
        <w:t>Reduction for second</w:t>
      </w:r>
      <w:r>
        <w:rPr>
          <w:noProof/>
        </w:rPr>
        <w:noBreakHyphen/>
        <w:t>hand assets used in residential property</w:t>
      </w:r>
      <w:r w:rsidRPr="00BB7053">
        <w:rPr>
          <w:noProof/>
        </w:rPr>
        <w:tab/>
      </w:r>
      <w:r w:rsidRPr="00BB7053">
        <w:rPr>
          <w:noProof/>
        </w:rPr>
        <w:fldChar w:fldCharType="begin"/>
      </w:r>
      <w:r w:rsidRPr="00BB7053">
        <w:rPr>
          <w:noProof/>
        </w:rPr>
        <w:instrText xml:space="preserve"> PAGEREF _Toc140587164 \h </w:instrText>
      </w:r>
      <w:r w:rsidRPr="00BB7053">
        <w:rPr>
          <w:noProof/>
        </w:rPr>
      </w:r>
      <w:r w:rsidRPr="00BB7053">
        <w:rPr>
          <w:noProof/>
        </w:rPr>
        <w:fldChar w:fldCharType="separate"/>
      </w:r>
      <w:r w:rsidR="00666866">
        <w:rPr>
          <w:noProof/>
        </w:rPr>
        <w:t>70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292</w:t>
      </w:r>
      <w:r>
        <w:rPr>
          <w:noProof/>
        </w:rPr>
        <w:tab/>
        <w:t>Adjustments—assets used for both general tax purposes and R&amp;D activities</w:t>
      </w:r>
      <w:r w:rsidRPr="00BB7053">
        <w:rPr>
          <w:noProof/>
        </w:rPr>
        <w:tab/>
      </w:r>
      <w:r w:rsidRPr="00BB7053">
        <w:rPr>
          <w:noProof/>
        </w:rPr>
        <w:fldChar w:fldCharType="begin"/>
      </w:r>
      <w:r w:rsidRPr="00BB7053">
        <w:rPr>
          <w:noProof/>
        </w:rPr>
        <w:instrText xml:space="preserve"> PAGEREF _Toc140587165 \h </w:instrText>
      </w:r>
      <w:r w:rsidRPr="00BB7053">
        <w:rPr>
          <w:noProof/>
        </w:rPr>
      </w:r>
      <w:r w:rsidRPr="00BB7053">
        <w:rPr>
          <w:noProof/>
        </w:rPr>
        <w:fldChar w:fldCharType="separate"/>
      </w:r>
      <w:r w:rsidR="00666866">
        <w:rPr>
          <w:noProof/>
        </w:rPr>
        <w:t>71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293</w:t>
      </w:r>
      <w:r>
        <w:rPr>
          <w:noProof/>
        </w:rPr>
        <w:tab/>
        <w:t>Adjustments—partnership assets used for both general tax purposes and R&amp;D activities</w:t>
      </w:r>
      <w:r w:rsidRPr="00BB7053">
        <w:rPr>
          <w:noProof/>
        </w:rPr>
        <w:tab/>
      </w:r>
      <w:r w:rsidRPr="00BB7053">
        <w:rPr>
          <w:noProof/>
        </w:rPr>
        <w:fldChar w:fldCharType="begin"/>
      </w:r>
      <w:r w:rsidRPr="00BB7053">
        <w:rPr>
          <w:noProof/>
        </w:rPr>
        <w:instrText xml:space="preserve"> PAGEREF _Toc140587166 \h </w:instrText>
      </w:r>
      <w:r w:rsidRPr="00BB7053">
        <w:rPr>
          <w:noProof/>
        </w:rPr>
      </w:r>
      <w:r w:rsidRPr="00BB7053">
        <w:rPr>
          <w:noProof/>
        </w:rPr>
        <w:fldChar w:fldCharType="separate"/>
      </w:r>
      <w:r w:rsidR="00666866">
        <w:rPr>
          <w:noProof/>
        </w:rPr>
        <w:t>72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295</w:t>
      </w:r>
      <w:r>
        <w:rPr>
          <w:noProof/>
        </w:rPr>
        <w:tab/>
        <w:t xml:space="preserve">Meaning of </w:t>
      </w:r>
      <w:r w:rsidRPr="00FC3C5E">
        <w:rPr>
          <w:i/>
          <w:noProof/>
        </w:rPr>
        <w:t>balancing adjustment event</w:t>
      </w:r>
      <w:r w:rsidRPr="00BB7053">
        <w:rPr>
          <w:noProof/>
        </w:rPr>
        <w:tab/>
      </w:r>
      <w:r w:rsidRPr="00BB7053">
        <w:rPr>
          <w:noProof/>
        </w:rPr>
        <w:fldChar w:fldCharType="begin"/>
      </w:r>
      <w:r w:rsidRPr="00BB7053">
        <w:rPr>
          <w:noProof/>
        </w:rPr>
        <w:instrText xml:space="preserve"> PAGEREF _Toc140587167 \h </w:instrText>
      </w:r>
      <w:r w:rsidRPr="00BB7053">
        <w:rPr>
          <w:noProof/>
        </w:rPr>
      </w:r>
      <w:r w:rsidRPr="00BB7053">
        <w:rPr>
          <w:noProof/>
        </w:rPr>
        <w:fldChar w:fldCharType="separate"/>
      </w:r>
      <w:r w:rsidR="00666866">
        <w:rPr>
          <w:noProof/>
        </w:rPr>
        <w:t>73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300</w:t>
      </w:r>
      <w:r>
        <w:rPr>
          <w:noProof/>
        </w:rPr>
        <w:tab/>
        <w:t xml:space="preserve">Meaning of </w:t>
      </w:r>
      <w:r w:rsidRPr="00FC3C5E">
        <w:rPr>
          <w:i/>
          <w:noProof/>
        </w:rPr>
        <w:t>termination value</w:t>
      </w:r>
      <w:r w:rsidRPr="00BB7053">
        <w:rPr>
          <w:noProof/>
        </w:rPr>
        <w:tab/>
      </w:r>
      <w:r w:rsidRPr="00BB7053">
        <w:rPr>
          <w:noProof/>
        </w:rPr>
        <w:fldChar w:fldCharType="begin"/>
      </w:r>
      <w:r w:rsidRPr="00BB7053">
        <w:rPr>
          <w:noProof/>
        </w:rPr>
        <w:instrText xml:space="preserve"> PAGEREF _Toc140587168 \h </w:instrText>
      </w:r>
      <w:r w:rsidRPr="00BB7053">
        <w:rPr>
          <w:noProof/>
        </w:rPr>
      </w:r>
      <w:r w:rsidRPr="00BB7053">
        <w:rPr>
          <w:noProof/>
        </w:rPr>
        <w:fldChar w:fldCharType="separate"/>
      </w:r>
      <w:r w:rsidR="00666866">
        <w:rPr>
          <w:noProof/>
        </w:rPr>
        <w:t>75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305</w:t>
      </w:r>
      <w:r>
        <w:rPr>
          <w:noProof/>
        </w:rPr>
        <w:tab/>
        <w:t>Amount you are taken to have received under a balancing adjustment event</w:t>
      </w:r>
      <w:r w:rsidRPr="00BB7053">
        <w:rPr>
          <w:noProof/>
        </w:rPr>
        <w:tab/>
      </w:r>
      <w:r w:rsidRPr="00BB7053">
        <w:rPr>
          <w:noProof/>
        </w:rPr>
        <w:fldChar w:fldCharType="begin"/>
      </w:r>
      <w:r w:rsidRPr="00BB7053">
        <w:rPr>
          <w:noProof/>
        </w:rPr>
        <w:instrText xml:space="preserve"> PAGEREF _Toc140587169 \h </w:instrText>
      </w:r>
      <w:r w:rsidRPr="00BB7053">
        <w:rPr>
          <w:noProof/>
        </w:rPr>
      </w:r>
      <w:r w:rsidRPr="00BB7053">
        <w:rPr>
          <w:noProof/>
        </w:rPr>
        <w:fldChar w:fldCharType="separate"/>
      </w:r>
      <w:r w:rsidR="00666866">
        <w:rPr>
          <w:noProof/>
        </w:rPr>
        <w:t>78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310</w:t>
      </w:r>
      <w:r>
        <w:rPr>
          <w:noProof/>
        </w:rPr>
        <w:tab/>
        <w:t>Apportionment of termination value</w:t>
      </w:r>
      <w:r w:rsidRPr="00BB7053">
        <w:rPr>
          <w:noProof/>
        </w:rPr>
        <w:tab/>
      </w:r>
      <w:r w:rsidRPr="00BB7053">
        <w:rPr>
          <w:noProof/>
        </w:rPr>
        <w:fldChar w:fldCharType="begin"/>
      </w:r>
      <w:r w:rsidRPr="00BB7053">
        <w:rPr>
          <w:noProof/>
        </w:rPr>
        <w:instrText xml:space="preserve"> PAGEREF _Toc140587170 \h </w:instrText>
      </w:r>
      <w:r w:rsidRPr="00BB7053">
        <w:rPr>
          <w:noProof/>
        </w:rPr>
      </w:r>
      <w:r w:rsidRPr="00BB7053">
        <w:rPr>
          <w:noProof/>
        </w:rPr>
        <w:fldChar w:fldCharType="separate"/>
      </w:r>
      <w:r w:rsidR="00666866">
        <w:rPr>
          <w:noProof/>
        </w:rPr>
        <w:t>79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320</w:t>
      </w:r>
      <w:r>
        <w:rPr>
          <w:noProof/>
        </w:rPr>
        <w:tab/>
        <w:t>Car to which section 40</w:t>
      </w:r>
      <w:r>
        <w:rPr>
          <w:noProof/>
        </w:rPr>
        <w:noBreakHyphen/>
        <w:t>225 applies</w:t>
      </w:r>
      <w:r w:rsidRPr="00BB7053">
        <w:rPr>
          <w:noProof/>
        </w:rPr>
        <w:tab/>
      </w:r>
      <w:r w:rsidRPr="00BB7053">
        <w:rPr>
          <w:noProof/>
        </w:rPr>
        <w:fldChar w:fldCharType="begin"/>
      </w:r>
      <w:r w:rsidRPr="00BB7053">
        <w:rPr>
          <w:noProof/>
        </w:rPr>
        <w:instrText xml:space="preserve"> PAGEREF _Toc140587171 \h </w:instrText>
      </w:r>
      <w:r w:rsidRPr="00BB7053">
        <w:rPr>
          <w:noProof/>
        </w:rPr>
      </w:r>
      <w:r w:rsidRPr="00BB7053">
        <w:rPr>
          <w:noProof/>
        </w:rPr>
        <w:fldChar w:fldCharType="separate"/>
      </w:r>
      <w:r w:rsidR="00666866">
        <w:rPr>
          <w:noProof/>
        </w:rPr>
        <w:t>79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325</w:t>
      </w:r>
      <w:r>
        <w:rPr>
          <w:noProof/>
        </w:rPr>
        <w:tab/>
        <w:t>Adjustment: car limit</w:t>
      </w:r>
      <w:r w:rsidRPr="00BB7053">
        <w:rPr>
          <w:noProof/>
        </w:rPr>
        <w:tab/>
      </w:r>
      <w:r w:rsidRPr="00BB7053">
        <w:rPr>
          <w:noProof/>
        </w:rPr>
        <w:fldChar w:fldCharType="begin"/>
      </w:r>
      <w:r w:rsidRPr="00BB7053">
        <w:rPr>
          <w:noProof/>
        </w:rPr>
        <w:instrText xml:space="preserve"> PAGEREF _Toc140587172 \h </w:instrText>
      </w:r>
      <w:r w:rsidRPr="00BB7053">
        <w:rPr>
          <w:noProof/>
        </w:rPr>
      </w:r>
      <w:r w:rsidRPr="00BB7053">
        <w:rPr>
          <w:noProof/>
        </w:rPr>
        <w:fldChar w:fldCharType="separate"/>
      </w:r>
      <w:r w:rsidR="00666866">
        <w:rPr>
          <w:noProof/>
        </w:rPr>
        <w:t>79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335</w:t>
      </w:r>
      <w:r>
        <w:rPr>
          <w:noProof/>
        </w:rPr>
        <w:tab/>
        <w:t>Deduction for in</w:t>
      </w:r>
      <w:r>
        <w:rPr>
          <w:noProof/>
        </w:rPr>
        <w:noBreakHyphen/>
        <w:t>house software where you will never use it</w:t>
      </w:r>
      <w:r w:rsidRPr="00BB7053">
        <w:rPr>
          <w:noProof/>
        </w:rPr>
        <w:tab/>
      </w:r>
      <w:r w:rsidRPr="00BB7053">
        <w:rPr>
          <w:noProof/>
        </w:rPr>
        <w:fldChar w:fldCharType="begin"/>
      </w:r>
      <w:r w:rsidRPr="00BB7053">
        <w:rPr>
          <w:noProof/>
        </w:rPr>
        <w:instrText xml:space="preserve"> PAGEREF _Toc140587173 \h </w:instrText>
      </w:r>
      <w:r w:rsidRPr="00BB7053">
        <w:rPr>
          <w:noProof/>
        </w:rPr>
      </w:r>
      <w:r w:rsidRPr="00BB7053">
        <w:rPr>
          <w:noProof/>
        </w:rPr>
        <w:fldChar w:fldCharType="separate"/>
      </w:r>
      <w:r w:rsidR="00666866">
        <w:rPr>
          <w:noProof/>
        </w:rPr>
        <w:t>80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340</w:t>
      </w:r>
      <w:r>
        <w:rPr>
          <w:noProof/>
        </w:rPr>
        <w:tab/>
        <w:t>Roll</w:t>
      </w:r>
      <w:r>
        <w:rPr>
          <w:noProof/>
        </w:rPr>
        <w:noBreakHyphen/>
        <w:t>over relief</w:t>
      </w:r>
      <w:r w:rsidRPr="00BB7053">
        <w:rPr>
          <w:noProof/>
        </w:rPr>
        <w:tab/>
      </w:r>
      <w:r w:rsidRPr="00BB7053">
        <w:rPr>
          <w:noProof/>
        </w:rPr>
        <w:fldChar w:fldCharType="begin"/>
      </w:r>
      <w:r w:rsidRPr="00BB7053">
        <w:rPr>
          <w:noProof/>
        </w:rPr>
        <w:instrText xml:space="preserve"> PAGEREF _Toc140587174 \h </w:instrText>
      </w:r>
      <w:r w:rsidRPr="00BB7053">
        <w:rPr>
          <w:noProof/>
        </w:rPr>
      </w:r>
      <w:r w:rsidRPr="00BB7053">
        <w:rPr>
          <w:noProof/>
        </w:rPr>
        <w:fldChar w:fldCharType="separate"/>
      </w:r>
      <w:r w:rsidR="00666866">
        <w:rPr>
          <w:noProof/>
        </w:rPr>
        <w:t>80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345</w:t>
      </w:r>
      <w:r>
        <w:rPr>
          <w:noProof/>
        </w:rPr>
        <w:tab/>
        <w:t>What the roll</w:t>
      </w:r>
      <w:r>
        <w:rPr>
          <w:noProof/>
        </w:rPr>
        <w:noBreakHyphen/>
        <w:t>over relief is</w:t>
      </w:r>
      <w:r w:rsidRPr="00BB7053">
        <w:rPr>
          <w:noProof/>
        </w:rPr>
        <w:tab/>
      </w:r>
      <w:r w:rsidRPr="00BB7053">
        <w:rPr>
          <w:noProof/>
        </w:rPr>
        <w:fldChar w:fldCharType="begin"/>
      </w:r>
      <w:r w:rsidRPr="00BB7053">
        <w:rPr>
          <w:noProof/>
        </w:rPr>
        <w:instrText xml:space="preserve"> PAGEREF _Toc140587175 \h </w:instrText>
      </w:r>
      <w:r w:rsidRPr="00BB7053">
        <w:rPr>
          <w:noProof/>
        </w:rPr>
      </w:r>
      <w:r w:rsidRPr="00BB7053">
        <w:rPr>
          <w:noProof/>
        </w:rPr>
        <w:fldChar w:fldCharType="separate"/>
      </w:r>
      <w:r w:rsidR="00666866">
        <w:rPr>
          <w:noProof/>
        </w:rPr>
        <w:t>83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350</w:t>
      </w:r>
      <w:r>
        <w:rPr>
          <w:noProof/>
        </w:rPr>
        <w:tab/>
        <w:t>Additional consequences</w:t>
      </w:r>
      <w:r w:rsidRPr="00BB7053">
        <w:rPr>
          <w:noProof/>
        </w:rPr>
        <w:tab/>
      </w:r>
      <w:r w:rsidRPr="00BB7053">
        <w:rPr>
          <w:noProof/>
        </w:rPr>
        <w:fldChar w:fldCharType="begin"/>
      </w:r>
      <w:r w:rsidRPr="00BB7053">
        <w:rPr>
          <w:noProof/>
        </w:rPr>
        <w:instrText xml:space="preserve"> PAGEREF _Toc140587176 \h </w:instrText>
      </w:r>
      <w:r w:rsidRPr="00BB7053">
        <w:rPr>
          <w:noProof/>
        </w:rPr>
      </w:r>
      <w:r w:rsidRPr="00BB7053">
        <w:rPr>
          <w:noProof/>
        </w:rPr>
        <w:fldChar w:fldCharType="separate"/>
      </w:r>
      <w:r w:rsidR="00666866">
        <w:rPr>
          <w:noProof/>
        </w:rPr>
        <w:t>83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360</w:t>
      </w:r>
      <w:r>
        <w:rPr>
          <w:noProof/>
        </w:rPr>
        <w:tab/>
        <w:t>Notice to allow transferee to work out how this Division applies</w:t>
      </w:r>
      <w:r w:rsidRPr="00BB7053">
        <w:rPr>
          <w:noProof/>
        </w:rPr>
        <w:tab/>
      </w:r>
      <w:r w:rsidRPr="00BB7053">
        <w:rPr>
          <w:noProof/>
        </w:rPr>
        <w:fldChar w:fldCharType="begin"/>
      </w:r>
      <w:r w:rsidRPr="00BB7053">
        <w:rPr>
          <w:noProof/>
        </w:rPr>
        <w:instrText xml:space="preserve"> PAGEREF _Toc140587177 \h </w:instrText>
      </w:r>
      <w:r w:rsidRPr="00BB7053">
        <w:rPr>
          <w:noProof/>
        </w:rPr>
      </w:r>
      <w:r w:rsidRPr="00BB7053">
        <w:rPr>
          <w:noProof/>
        </w:rPr>
        <w:fldChar w:fldCharType="separate"/>
      </w:r>
      <w:r w:rsidR="00666866">
        <w:rPr>
          <w:noProof/>
        </w:rPr>
        <w:t>84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362</w:t>
      </w:r>
      <w:r>
        <w:rPr>
          <w:noProof/>
        </w:rPr>
        <w:tab/>
        <w:t>Roll</w:t>
      </w:r>
      <w:r>
        <w:rPr>
          <w:noProof/>
        </w:rPr>
        <w:noBreakHyphen/>
        <w:t xml:space="preserve">over relief for holders of vessels covered by certificates under the </w:t>
      </w:r>
      <w:r w:rsidRPr="00FC3C5E">
        <w:rPr>
          <w:i/>
          <w:noProof/>
        </w:rPr>
        <w:t>Shipping Reform (Tax Incentives) Act 2012</w:t>
      </w:r>
      <w:r w:rsidRPr="00BB7053">
        <w:rPr>
          <w:noProof/>
        </w:rPr>
        <w:tab/>
      </w:r>
      <w:r w:rsidRPr="00BB7053">
        <w:rPr>
          <w:noProof/>
        </w:rPr>
        <w:fldChar w:fldCharType="begin"/>
      </w:r>
      <w:r w:rsidRPr="00BB7053">
        <w:rPr>
          <w:noProof/>
        </w:rPr>
        <w:instrText xml:space="preserve"> PAGEREF _Toc140587178 \h </w:instrText>
      </w:r>
      <w:r w:rsidRPr="00BB7053">
        <w:rPr>
          <w:noProof/>
        </w:rPr>
      </w:r>
      <w:r w:rsidRPr="00BB7053">
        <w:rPr>
          <w:noProof/>
        </w:rPr>
        <w:fldChar w:fldCharType="separate"/>
      </w:r>
      <w:r w:rsidR="00666866">
        <w:rPr>
          <w:noProof/>
        </w:rPr>
        <w:t>85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363</w:t>
      </w:r>
      <w:r>
        <w:rPr>
          <w:noProof/>
        </w:rPr>
        <w:tab/>
        <w:t>Roll</w:t>
      </w:r>
      <w:r>
        <w:rPr>
          <w:noProof/>
        </w:rPr>
        <w:noBreakHyphen/>
        <w:t>over relief for interest realignment arrangements</w:t>
      </w:r>
      <w:r w:rsidRPr="00BB7053">
        <w:rPr>
          <w:noProof/>
        </w:rPr>
        <w:tab/>
      </w:r>
      <w:r w:rsidRPr="00BB7053">
        <w:rPr>
          <w:noProof/>
        </w:rPr>
        <w:fldChar w:fldCharType="begin"/>
      </w:r>
      <w:r w:rsidRPr="00BB7053">
        <w:rPr>
          <w:noProof/>
        </w:rPr>
        <w:instrText xml:space="preserve"> PAGEREF _Toc140587179 \h </w:instrText>
      </w:r>
      <w:r w:rsidRPr="00BB7053">
        <w:rPr>
          <w:noProof/>
        </w:rPr>
      </w:r>
      <w:r w:rsidRPr="00BB7053">
        <w:rPr>
          <w:noProof/>
        </w:rPr>
        <w:fldChar w:fldCharType="separate"/>
      </w:r>
      <w:r w:rsidR="00666866">
        <w:rPr>
          <w:noProof/>
        </w:rPr>
        <w:t>86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364</w:t>
      </w:r>
      <w:r>
        <w:rPr>
          <w:noProof/>
        </w:rPr>
        <w:tab/>
        <w:t>Interest realignment adjustments</w:t>
      </w:r>
      <w:r w:rsidRPr="00BB7053">
        <w:rPr>
          <w:noProof/>
        </w:rPr>
        <w:tab/>
      </w:r>
      <w:r w:rsidRPr="00BB7053">
        <w:rPr>
          <w:noProof/>
        </w:rPr>
        <w:fldChar w:fldCharType="begin"/>
      </w:r>
      <w:r w:rsidRPr="00BB7053">
        <w:rPr>
          <w:noProof/>
        </w:rPr>
        <w:instrText xml:space="preserve"> PAGEREF _Toc140587180 \h </w:instrText>
      </w:r>
      <w:r w:rsidRPr="00BB7053">
        <w:rPr>
          <w:noProof/>
        </w:rPr>
      </w:r>
      <w:r w:rsidRPr="00BB7053">
        <w:rPr>
          <w:noProof/>
        </w:rPr>
        <w:fldChar w:fldCharType="separate"/>
      </w:r>
      <w:r w:rsidR="00666866">
        <w:rPr>
          <w:noProof/>
        </w:rPr>
        <w:t>89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365</w:t>
      </w:r>
      <w:r>
        <w:rPr>
          <w:noProof/>
        </w:rPr>
        <w:tab/>
        <w:t>Involuntary disposals</w:t>
      </w:r>
      <w:r w:rsidRPr="00BB7053">
        <w:rPr>
          <w:noProof/>
        </w:rPr>
        <w:tab/>
      </w:r>
      <w:r w:rsidRPr="00BB7053">
        <w:rPr>
          <w:noProof/>
        </w:rPr>
        <w:fldChar w:fldCharType="begin"/>
      </w:r>
      <w:r w:rsidRPr="00BB7053">
        <w:rPr>
          <w:noProof/>
        </w:rPr>
        <w:instrText xml:space="preserve"> PAGEREF _Toc140587181 \h </w:instrText>
      </w:r>
      <w:r w:rsidRPr="00BB7053">
        <w:rPr>
          <w:noProof/>
        </w:rPr>
      </w:r>
      <w:r w:rsidRPr="00BB7053">
        <w:rPr>
          <w:noProof/>
        </w:rPr>
        <w:fldChar w:fldCharType="separate"/>
      </w:r>
      <w:r w:rsidR="00666866">
        <w:rPr>
          <w:noProof/>
        </w:rPr>
        <w:t>91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370</w:t>
      </w:r>
      <w:r>
        <w:rPr>
          <w:noProof/>
        </w:rPr>
        <w:tab/>
        <w:t>Balancing adjustments where there has been use of different car expense methods</w:t>
      </w:r>
      <w:r w:rsidRPr="00BB7053">
        <w:rPr>
          <w:noProof/>
        </w:rPr>
        <w:tab/>
      </w:r>
      <w:r w:rsidRPr="00BB7053">
        <w:rPr>
          <w:noProof/>
        </w:rPr>
        <w:fldChar w:fldCharType="begin"/>
      </w:r>
      <w:r w:rsidRPr="00BB7053">
        <w:rPr>
          <w:noProof/>
        </w:rPr>
        <w:instrText xml:space="preserve"> PAGEREF _Toc140587182 \h </w:instrText>
      </w:r>
      <w:r w:rsidRPr="00BB7053">
        <w:rPr>
          <w:noProof/>
        </w:rPr>
      </w:r>
      <w:r w:rsidRPr="00BB7053">
        <w:rPr>
          <w:noProof/>
        </w:rPr>
        <w:fldChar w:fldCharType="separate"/>
      </w:r>
      <w:r w:rsidR="00666866">
        <w:rPr>
          <w:noProof/>
        </w:rPr>
        <w:t>93</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40</w:t>
      </w:r>
      <w:r>
        <w:rPr>
          <w:noProof/>
        </w:rPr>
        <w:noBreakHyphen/>
        <w:t>E—Low</w:t>
      </w:r>
      <w:r>
        <w:rPr>
          <w:noProof/>
        </w:rPr>
        <w:noBreakHyphen/>
        <w:t>value and software development pools</w:t>
      </w:r>
      <w:r w:rsidRPr="00BB7053">
        <w:rPr>
          <w:b w:val="0"/>
          <w:noProof/>
          <w:sz w:val="18"/>
        </w:rPr>
        <w:tab/>
      </w:r>
      <w:r w:rsidRPr="00BB7053">
        <w:rPr>
          <w:b w:val="0"/>
          <w:noProof/>
          <w:sz w:val="18"/>
        </w:rPr>
        <w:fldChar w:fldCharType="begin"/>
      </w:r>
      <w:r w:rsidRPr="00BB7053">
        <w:rPr>
          <w:b w:val="0"/>
          <w:noProof/>
          <w:sz w:val="18"/>
        </w:rPr>
        <w:instrText xml:space="preserve"> PAGEREF _Toc140587183 \h </w:instrText>
      </w:r>
      <w:r w:rsidRPr="00BB7053">
        <w:rPr>
          <w:b w:val="0"/>
          <w:noProof/>
          <w:sz w:val="18"/>
        </w:rPr>
      </w:r>
      <w:r w:rsidRPr="00BB7053">
        <w:rPr>
          <w:b w:val="0"/>
          <w:noProof/>
          <w:sz w:val="18"/>
        </w:rPr>
        <w:fldChar w:fldCharType="separate"/>
      </w:r>
      <w:r w:rsidR="00666866">
        <w:rPr>
          <w:b w:val="0"/>
          <w:noProof/>
          <w:sz w:val="18"/>
        </w:rPr>
        <w:t>95</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E</w:t>
      </w:r>
      <w:r w:rsidRPr="00BB7053">
        <w:rPr>
          <w:b w:val="0"/>
          <w:noProof/>
          <w:sz w:val="18"/>
        </w:rPr>
        <w:tab/>
      </w:r>
      <w:r w:rsidRPr="00BB7053">
        <w:rPr>
          <w:b w:val="0"/>
          <w:noProof/>
          <w:sz w:val="18"/>
        </w:rPr>
        <w:fldChar w:fldCharType="begin"/>
      </w:r>
      <w:r w:rsidRPr="00BB7053">
        <w:rPr>
          <w:b w:val="0"/>
          <w:noProof/>
          <w:sz w:val="18"/>
        </w:rPr>
        <w:instrText xml:space="preserve"> PAGEREF _Toc140587184 \h </w:instrText>
      </w:r>
      <w:r w:rsidRPr="00BB7053">
        <w:rPr>
          <w:b w:val="0"/>
          <w:noProof/>
          <w:sz w:val="18"/>
        </w:rPr>
      </w:r>
      <w:r w:rsidRPr="00BB7053">
        <w:rPr>
          <w:b w:val="0"/>
          <w:noProof/>
          <w:sz w:val="18"/>
        </w:rPr>
        <w:fldChar w:fldCharType="separate"/>
      </w:r>
      <w:r w:rsidR="00666866">
        <w:rPr>
          <w:b w:val="0"/>
          <w:noProof/>
          <w:sz w:val="18"/>
        </w:rPr>
        <w:t>95</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420</w:t>
      </w:r>
      <w:r>
        <w:rPr>
          <w:noProof/>
        </w:rPr>
        <w:tab/>
        <w:t>What this Subdivision is about</w:t>
      </w:r>
      <w:r w:rsidRPr="00BB7053">
        <w:rPr>
          <w:noProof/>
        </w:rPr>
        <w:tab/>
      </w:r>
      <w:r w:rsidRPr="00BB7053">
        <w:rPr>
          <w:noProof/>
        </w:rPr>
        <w:fldChar w:fldCharType="begin"/>
      </w:r>
      <w:r w:rsidRPr="00BB7053">
        <w:rPr>
          <w:noProof/>
        </w:rPr>
        <w:instrText xml:space="preserve"> PAGEREF _Toc140587185 \h </w:instrText>
      </w:r>
      <w:r w:rsidRPr="00BB7053">
        <w:rPr>
          <w:noProof/>
        </w:rPr>
      </w:r>
      <w:r w:rsidRPr="00BB7053">
        <w:rPr>
          <w:noProof/>
        </w:rPr>
        <w:fldChar w:fldCharType="separate"/>
      </w:r>
      <w:r w:rsidR="00666866">
        <w:rPr>
          <w:noProof/>
        </w:rPr>
        <w:t>95</w:t>
      </w:r>
      <w:r w:rsidRPr="00BB7053">
        <w:rPr>
          <w:noProof/>
        </w:rPr>
        <w:fldChar w:fldCharType="end"/>
      </w:r>
    </w:p>
    <w:p w:rsidR="00BB7053" w:rsidRDefault="00BB7053" w:rsidP="00BB7053">
      <w:pPr>
        <w:pStyle w:val="TOC4"/>
        <w:keepNext/>
        <w:rPr>
          <w:rFonts w:asciiTheme="minorHAnsi" w:eastAsiaTheme="minorEastAsia" w:hAnsiTheme="minorHAnsi" w:cstheme="minorBidi"/>
          <w:b w:val="0"/>
          <w:noProof/>
          <w:kern w:val="0"/>
          <w:sz w:val="22"/>
          <w:szCs w:val="22"/>
        </w:rPr>
      </w:pPr>
      <w:r>
        <w:rPr>
          <w:noProof/>
        </w:rPr>
        <w:lastRenderedPageBreak/>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_Toc140587186 \h </w:instrText>
      </w:r>
      <w:r w:rsidRPr="00BB7053">
        <w:rPr>
          <w:b w:val="0"/>
          <w:noProof/>
          <w:sz w:val="18"/>
        </w:rPr>
      </w:r>
      <w:r w:rsidRPr="00BB7053">
        <w:rPr>
          <w:b w:val="0"/>
          <w:noProof/>
          <w:sz w:val="18"/>
        </w:rPr>
        <w:fldChar w:fldCharType="separate"/>
      </w:r>
      <w:r w:rsidR="00666866">
        <w:rPr>
          <w:b w:val="0"/>
          <w:noProof/>
          <w:sz w:val="18"/>
        </w:rPr>
        <w:t>95</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425</w:t>
      </w:r>
      <w:r>
        <w:rPr>
          <w:noProof/>
        </w:rPr>
        <w:tab/>
        <w:t>Allocating assets to a low</w:t>
      </w:r>
      <w:r>
        <w:rPr>
          <w:noProof/>
        </w:rPr>
        <w:noBreakHyphen/>
        <w:t>value pool</w:t>
      </w:r>
      <w:r w:rsidRPr="00BB7053">
        <w:rPr>
          <w:noProof/>
        </w:rPr>
        <w:tab/>
      </w:r>
      <w:r w:rsidRPr="00BB7053">
        <w:rPr>
          <w:noProof/>
        </w:rPr>
        <w:fldChar w:fldCharType="begin"/>
      </w:r>
      <w:r w:rsidRPr="00BB7053">
        <w:rPr>
          <w:noProof/>
        </w:rPr>
        <w:instrText xml:space="preserve"> PAGEREF _Toc140587187 \h </w:instrText>
      </w:r>
      <w:r w:rsidRPr="00BB7053">
        <w:rPr>
          <w:noProof/>
        </w:rPr>
      </w:r>
      <w:r w:rsidRPr="00BB7053">
        <w:rPr>
          <w:noProof/>
        </w:rPr>
        <w:fldChar w:fldCharType="separate"/>
      </w:r>
      <w:r w:rsidR="00666866">
        <w:rPr>
          <w:noProof/>
        </w:rPr>
        <w:t>95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430</w:t>
      </w:r>
      <w:r>
        <w:rPr>
          <w:noProof/>
        </w:rPr>
        <w:tab/>
        <w:t>Rules for assets in low</w:t>
      </w:r>
      <w:r>
        <w:rPr>
          <w:noProof/>
        </w:rPr>
        <w:noBreakHyphen/>
        <w:t>value pools</w:t>
      </w:r>
      <w:r w:rsidRPr="00BB7053">
        <w:rPr>
          <w:noProof/>
        </w:rPr>
        <w:tab/>
      </w:r>
      <w:r w:rsidRPr="00BB7053">
        <w:rPr>
          <w:noProof/>
        </w:rPr>
        <w:fldChar w:fldCharType="begin"/>
      </w:r>
      <w:r w:rsidRPr="00BB7053">
        <w:rPr>
          <w:noProof/>
        </w:rPr>
        <w:instrText xml:space="preserve"> PAGEREF _Toc140587188 \h </w:instrText>
      </w:r>
      <w:r w:rsidRPr="00BB7053">
        <w:rPr>
          <w:noProof/>
        </w:rPr>
      </w:r>
      <w:r w:rsidRPr="00BB7053">
        <w:rPr>
          <w:noProof/>
        </w:rPr>
        <w:fldChar w:fldCharType="separate"/>
      </w:r>
      <w:r w:rsidR="00666866">
        <w:rPr>
          <w:noProof/>
        </w:rPr>
        <w:t>97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435</w:t>
      </w:r>
      <w:r>
        <w:rPr>
          <w:noProof/>
        </w:rPr>
        <w:tab/>
        <w:t>Private or exempt use of assets</w:t>
      </w:r>
      <w:r w:rsidRPr="00BB7053">
        <w:rPr>
          <w:noProof/>
        </w:rPr>
        <w:tab/>
      </w:r>
      <w:r w:rsidRPr="00BB7053">
        <w:rPr>
          <w:noProof/>
        </w:rPr>
        <w:fldChar w:fldCharType="begin"/>
      </w:r>
      <w:r w:rsidRPr="00BB7053">
        <w:rPr>
          <w:noProof/>
        </w:rPr>
        <w:instrText xml:space="preserve"> PAGEREF _Toc140587189 \h </w:instrText>
      </w:r>
      <w:r w:rsidRPr="00BB7053">
        <w:rPr>
          <w:noProof/>
        </w:rPr>
      </w:r>
      <w:r w:rsidRPr="00BB7053">
        <w:rPr>
          <w:noProof/>
        </w:rPr>
        <w:fldChar w:fldCharType="separate"/>
      </w:r>
      <w:r w:rsidR="00666866">
        <w:rPr>
          <w:noProof/>
        </w:rPr>
        <w:t>98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440</w:t>
      </w:r>
      <w:r>
        <w:rPr>
          <w:noProof/>
        </w:rPr>
        <w:tab/>
        <w:t>How you work out the decline in value of assets in low</w:t>
      </w:r>
      <w:r>
        <w:rPr>
          <w:noProof/>
        </w:rPr>
        <w:noBreakHyphen/>
        <w:t>value pools</w:t>
      </w:r>
      <w:r w:rsidRPr="00BB7053">
        <w:rPr>
          <w:noProof/>
        </w:rPr>
        <w:tab/>
      </w:r>
      <w:r w:rsidRPr="00BB7053">
        <w:rPr>
          <w:noProof/>
        </w:rPr>
        <w:fldChar w:fldCharType="begin"/>
      </w:r>
      <w:r w:rsidRPr="00BB7053">
        <w:rPr>
          <w:noProof/>
        </w:rPr>
        <w:instrText xml:space="preserve"> PAGEREF _Toc140587190 \h </w:instrText>
      </w:r>
      <w:r w:rsidRPr="00BB7053">
        <w:rPr>
          <w:noProof/>
        </w:rPr>
      </w:r>
      <w:r w:rsidRPr="00BB7053">
        <w:rPr>
          <w:noProof/>
        </w:rPr>
        <w:fldChar w:fldCharType="separate"/>
      </w:r>
      <w:r w:rsidR="00666866">
        <w:rPr>
          <w:noProof/>
        </w:rPr>
        <w:t>98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445</w:t>
      </w:r>
      <w:r>
        <w:rPr>
          <w:noProof/>
        </w:rPr>
        <w:tab/>
        <w:t>Balancing adjustment events</w:t>
      </w:r>
      <w:r w:rsidRPr="00BB7053">
        <w:rPr>
          <w:noProof/>
        </w:rPr>
        <w:tab/>
      </w:r>
      <w:r w:rsidRPr="00BB7053">
        <w:rPr>
          <w:noProof/>
        </w:rPr>
        <w:fldChar w:fldCharType="begin"/>
      </w:r>
      <w:r w:rsidRPr="00BB7053">
        <w:rPr>
          <w:noProof/>
        </w:rPr>
        <w:instrText xml:space="preserve"> PAGEREF _Toc140587191 \h </w:instrText>
      </w:r>
      <w:r w:rsidRPr="00BB7053">
        <w:rPr>
          <w:noProof/>
        </w:rPr>
      </w:r>
      <w:r w:rsidRPr="00BB7053">
        <w:rPr>
          <w:noProof/>
        </w:rPr>
        <w:fldChar w:fldCharType="separate"/>
      </w:r>
      <w:r w:rsidR="00666866">
        <w:rPr>
          <w:noProof/>
        </w:rPr>
        <w:t>100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450</w:t>
      </w:r>
      <w:r>
        <w:rPr>
          <w:noProof/>
        </w:rPr>
        <w:tab/>
        <w:t>Software development pools</w:t>
      </w:r>
      <w:r w:rsidRPr="00BB7053">
        <w:rPr>
          <w:noProof/>
        </w:rPr>
        <w:tab/>
      </w:r>
      <w:r w:rsidRPr="00BB7053">
        <w:rPr>
          <w:noProof/>
        </w:rPr>
        <w:fldChar w:fldCharType="begin"/>
      </w:r>
      <w:r w:rsidRPr="00BB7053">
        <w:rPr>
          <w:noProof/>
        </w:rPr>
        <w:instrText xml:space="preserve"> PAGEREF _Toc140587192 \h </w:instrText>
      </w:r>
      <w:r w:rsidRPr="00BB7053">
        <w:rPr>
          <w:noProof/>
        </w:rPr>
      </w:r>
      <w:r w:rsidRPr="00BB7053">
        <w:rPr>
          <w:noProof/>
        </w:rPr>
        <w:fldChar w:fldCharType="separate"/>
      </w:r>
      <w:r w:rsidR="00666866">
        <w:rPr>
          <w:noProof/>
        </w:rPr>
        <w:t>100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455</w:t>
      </w:r>
      <w:r>
        <w:rPr>
          <w:noProof/>
        </w:rPr>
        <w:tab/>
        <w:t>How to work out your deduction</w:t>
      </w:r>
      <w:r w:rsidRPr="00BB7053">
        <w:rPr>
          <w:noProof/>
        </w:rPr>
        <w:tab/>
      </w:r>
      <w:r w:rsidRPr="00BB7053">
        <w:rPr>
          <w:noProof/>
        </w:rPr>
        <w:fldChar w:fldCharType="begin"/>
      </w:r>
      <w:r w:rsidRPr="00BB7053">
        <w:rPr>
          <w:noProof/>
        </w:rPr>
        <w:instrText xml:space="preserve"> PAGEREF _Toc140587193 \h </w:instrText>
      </w:r>
      <w:r w:rsidRPr="00BB7053">
        <w:rPr>
          <w:noProof/>
        </w:rPr>
      </w:r>
      <w:r w:rsidRPr="00BB7053">
        <w:rPr>
          <w:noProof/>
        </w:rPr>
        <w:fldChar w:fldCharType="separate"/>
      </w:r>
      <w:r w:rsidR="00666866">
        <w:rPr>
          <w:noProof/>
        </w:rPr>
        <w:t>100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460</w:t>
      </w:r>
      <w:r>
        <w:rPr>
          <w:noProof/>
        </w:rPr>
        <w:tab/>
        <w:t>Your assessable income includes consideration for pooled software</w:t>
      </w:r>
      <w:r w:rsidRPr="00BB7053">
        <w:rPr>
          <w:noProof/>
        </w:rPr>
        <w:tab/>
      </w:r>
      <w:r w:rsidRPr="00BB7053">
        <w:rPr>
          <w:noProof/>
        </w:rPr>
        <w:fldChar w:fldCharType="begin"/>
      </w:r>
      <w:r w:rsidRPr="00BB7053">
        <w:rPr>
          <w:noProof/>
        </w:rPr>
        <w:instrText xml:space="preserve"> PAGEREF _Toc140587194 \h </w:instrText>
      </w:r>
      <w:r w:rsidRPr="00BB7053">
        <w:rPr>
          <w:noProof/>
        </w:rPr>
      </w:r>
      <w:r w:rsidRPr="00BB7053">
        <w:rPr>
          <w:noProof/>
        </w:rPr>
        <w:fldChar w:fldCharType="separate"/>
      </w:r>
      <w:r w:rsidR="00666866">
        <w:rPr>
          <w:noProof/>
        </w:rPr>
        <w:t>101</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40</w:t>
      </w:r>
      <w:r>
        <w:rPr>
          <w:noProof/>
        </w:rPr>
        <w:noBreakHyphen/>
        <w:t>F—Primary production depreciating assets</w:t>
      </w:r>
      <w:r w:rsidRPr="00BB7053">
        <w:rPr>
          <w:b w:val="0"/>
          <w:noProof/>
          <w:sz w:val="18"/>
        </w:rPr>
        <w:tab/>
      </w:r>
      <w:r w:rsidRPr="00BB7053">
        <w:rPr>
          <w:b w:val="0"/>
          <w:noProof/>
          <w:sz w:val="18"/>
        </w:rPr>
        <w:fldChar w:fldCharType="begin"/>
      </w:r>
      <w:r w:rsidRPr="00BB7053">
        <w:rPr>
          <w:b w:val="0"/>
          <w:noProof/>
          <w:sz w:val="18"/>
        </w:rPr>
        <w:instrText xml:space="preserve"> PAGEREF _Toc140587195 \h </w:instrText>
      </w:r>
      <w:r w:rsidRPr="00BB7053">
        <w:rPr>
          <w:b w:val="0"/>
          <w:noProof/>
          <w:sz w:val="18"/>
        </w:rPr>
      </w:r>
      <w:r w:rsidRPr="00BB7053">
        <w:rPr>
          <w:b w:val="0"/>
          <w:noProof/>
          <w:sz w:val="18"/>
        </w:rPr>
        <w:fldChar w:fldCharType="separate"/>
      </w:r>
      <w:r w:rsidR="00666866">
        <w:rPr>
          <w:b w:val="0"/>
          <w:noProof/>
          <w:sz w:val="18"/>
        </w:rPr>
        <w:t>101</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F</w:t>
      </w:r>
      <w:r w:rsidRPr="00BB7053">
        <w:rPr>
          <w:b w:val="0"/>
          <w:noProof/>
          <w:sz w:val="18"/>
        </w:rPr>
        <w:tab/>
      </w:r>
      <w:r w:rsidRPr="00BB7053">
        <w:rPr>
          <w:b w:val="0"/>
          <w:noProof/>
          <w:sz w:val="18"/>
        </w:rPr>
        <w:fldChar w:fldCharType="begin"/>
      </w:r>
      <w:r w:rsidRPr="00BB7053">
        <w:rPr>
          <w:b w:val="0"/>
          <w:noProof/>
          <w:sz w:val="18"/>
        </w:rPr>
        <w:instrText xml:space="preserve"> PAGEREF _Toc140587196 \h </w:instrText>
      </w:r>
      <w:r w:rsidRPr="00BB7053">
        <w:rPr>
          <w:b w:val="0"/>
          <w:noProof/>
          <w:sz w:val="18"/>
        </w:rPr>
      </w:r>
      <w:r w:rsidRPr="00BB7053">
        <w:rPr>
          <w:b w:val="0"/>
          <w:noProof/>
          <w:sz w:val="18"/>
        </w:rPr>
        <w:fldChar w:fldCharType="separate"/>
      </w:r>
      <w:r w:rsidR="00666866">
        <w:rPr>
          <w:b w:val="0"/>
          <w:noProof/>
          <w:sz w:val="18"/>
        </w:rPr>
        <w:t>101</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510</w:t>
      </w:r>
      <w:r>
        <w:rPr>
          <w:noProof/>
        </w:rPr>
        <w:tab/>
        <w:t>What this Subdivision is about</w:t>
      </w:r>
      <w:r w:rsidRPr="00BB7053">
        <w:rPr>
          <w:noProof/>
        </w:rPr>
        <w:tab/>
      </w:r>
      <w:r w:rsidRPr="00BB7053">
        <w:rPr>
          <w:noProof/>
        </w:rPr>
        <w:fldChar w:fldCharType="begin"/>
      </w:r>
      <w:r w:rsidRPr="00BB7053">
        <w:rPr>
          <w:noProof/>
        </w:rPr>
        <w:instrText xml:space="preserve"> PAGEREF _Toc140587197 \h </w:instrText>
      </w:r>
      <w:r w:rsidRPr="00BB7053">
        <w:rPr>
          <w:noProof/>
        </w:rPr>
      </w:r>
      <w:r w:rsidRPr="00BB7053">
        <w:rPr>
          <w:noProof/>
        </w:rPr>
        <w:fldChar w:fldCharType="separate"/>
      </w:r>
      <w:r w:rsidR="00666866">
        <w:rPr>
          <w:noProof/>
        </w:rPr>
        <w:t>101</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_Toc140587198 \h </w:instrText>
      </w:r>
      <w:r w:rsidRPr="00BB7053">
        <w:rPr>
          <w:b w:val="0"/>
          <w:noProof/>
          <w:sz w:val="18"/>
        </w:rPr>
      </w:r>
      <w:r w:rsidRPr="00BB7053">
        <w:rPr>
          <w:b w:val="0"/>
          <w:noProof/>
          <w:sz w:val="18"/>
        </w:rPr>
        <w:fldChar w:fldCharType="separate"/>
      </w:r>
      <w:r w:rsidR="00666866">
        <w:rPr>
          <w:b w:val="0"/>
          <w:noProof/>
          <w:sz w:val="18"/>
        </w:rPr>
        <w:t>102</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515</w:t>
      </w:r>
      <w:r>
        <w:rPr>
          <w:noProof/>
        </w:rPr>
        <w:tab/>
        <w:t>Water facilities, horticultural plants, fodder storage assets and fencing assets</w:t>
      </w:r>
      <w:r w:rsidRPr="00BB7053">
        <w:rPr>
          <w:noProof/>
        </w:rPr>
        <w:tab/>
      </w:r>
      <w:r w:rsidRPr="00BB7053">
        <w:rPr>
          <w:noProof/>
        </w:rPr>
        <w:fldChar w:fldCharType="begin"/>
      </w:r>
      <w:r w:rsidRPr="00BB7053">
        <w:rPr>
          <w:noProof/>
        </w:rPr>
        <w:instrText xml:space="preserve"> PAGEREF _Toc140587199 \h </w:instrText>
      </w:r>
      <w:r w:rsidRPr="00BB7053">
        <w:rPr>
          <w:noProof/>
        </w:rPr>
      </w:r>
      <w:r w:rsidRPr="00BB7053">
        <w:rPr>
          <w:noProof/>
        </w:rPr>
        <w:fldChar w:fldCharType="separate"/>
      </w:r>
      <w:r w:rsidR="00666866">
        <w:rPr>
          <w:noProof/>
        </w:rPr>
        <w:t>102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520</w:t>
      </w:r>
      <w:r>
        <w:rPr>
          <w:noProof/>
        </w:rPr>
        <w:tab/>
        <w:t xml:space="preserve">Meaning of </w:t>
      </w:r>
      <w:r w:rsidRPr="00FC3C5E">
        <w:rPr>
          <w:i/>
          <w:noProof/>
        </w:rPr>
        <w:t>water facility</w:t>
      </w:r>
      <w:r>
        <w:rPr>
          <w:noProof/>
        </w:rPr>
        <w:t xml:space="preserve">, </w:t>
      </w:r>
      <w:r w:rsidRPr="00FC3C5E">
        <w:rPr>
          <w:i/>
          <w:noProof/>
        </w:rPr>
        <w:t>horticultural plant</w:t>
      </w:r>
      <w:r>
        <w:rPr>
          <w:noProof/>
        </w:rPr>
        <w:t>,</w:t>
      </w:r>
      <w:r w:rsidRPr="00FC3C5E">
        <w:rPr>
          <w:i/>
          <w:noProof/>
        </w:rPr>
        <w:t xml:space="preserve"> fodder storage asset</w:t>
      </w:r>
      <w:r>
        <w:rPr>
          <w:noProof/>
        </w:rPr>
        <w:t xml:space="preserve"> and </w:t>
      </w:r>
      <w:r w:rsidRPr="00FC3C5E">
        <w:rPr>
          <w:i/>
          <w:noProof/>
        </w:rPr>
        <w:t>fencing asset</w:t>
      </w:r>
      <w:r w:rsidRPr="00BB7053">
        <w:rPr>
          <w:noProof/>
        </w:rPr>
        <w:tab/>
      </w:r>
      <w:r w:rsidRPr="00BB7053">
        <w:rPr>
          <w:noProof/>
        </w:rPr>
        <w:fldChar w:fldCharType="begin"/>
      </w:r>
      <w:r w:rsidRPr="00BB7053">
        <w:rPr>
          <w:noProof/>
        </w:rPr>
        <w:instrText xml:space="preserve"> PAGEREF _Toc140587200 \h </w:instrText>
      </w:r>
      <w:r w:rsidRPr="00BB7053">
        <w:rPr>
          <w:noProof/>
        </w:rPr>
      </w:r>
      <w:r w:rsidRPr="00BB7053">
        <w:rPr>
          <w:noProof/>
        </w:rPr>
        <w:fldChar w:fldCharType="separate"/>
      </w:r>
      <w:r w:rsidR="00666866">
        <w:rPr>
          <w:noProof/>
        </w:rPr>
        <w:t>104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525</w:t>
      </w:r>
      <w:r>
        <w:rPr>
          <w:noProof/>
        </w:rPr>
        <w:tab/>
        <w:t>Conditions</w:t>
      </w:r>
      <w:r w:rsidRPr="00BB7053">
        <w:rPr>
          <w:noProof/>
        </w:rPr>
        <w:tab/>
      </w:r>
      <w:r w:rsidRPr="00BB7053">
        <w:rPr>
          <w:noProof/>
        </w:rPr>
        <w:fldChar w:fldCharType="begin"/>
      </w:r>
      <w:r w:rsidRPr="00BB7053">
        <w:rPr>
          <w:noProof/>
        </w:rPr>
        <w:instrText xml:space="preserve"> PAGEREF _Toc140587201 \h </w:instrText>
      </w:r>
      <w:r w:rsidRPr="00BB7053">
        <w:rPr>
          <w:noProof/>
        </w:rPr>
      </w:r>
      <w:r w:rsidRPr="00BB7053">
        <w:rPr>
          <w:noProof/>
        </w:rPr>
        <w:fldChar w:fldCharType="separate"/>
      </w:r>
      <w:r w:rsidR="00666866">
        <w:rPr>
          <w:noProof/>
        </w:rPr>
        <w:t>105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530</w:t>
      </w:r>
      <w:r>
        <w:rPr>
          <w:noProof/>
        </w:rPr>
        <w:tab/>
        <w:t>When declines in value start</w:t>
      </w:r>
      <w:r w:rsidRPr="00BB7053">
        <w:rPr>
          <w:noProof/>
        </w:rPr>
        <w:tab/>
      </w:r>
      <w:r w:rsidRPr="00BB7053">
        <w:rPr>
          <w:noProof/>
        </w:rPr>
        <w:fldChar w:fldCharType="begin"/>
      </w:r>
      <w:r w:rsidRPr="00BB7053">
        <w:rPr>
          <w:noProof/>
        </w:rPr>
        <w:instrText xml:space="preserve"> PAGEREF _Toc140587202 \h </w:instrText>
      </w:r>
      <w:r w:rsidRPr="00BB7053">
        <w:rPr>
          <w:noProof/>
        </w:rPr>
      </w:r>
      <w:r w:rsidRPr="00BB7053">
        <w:rPr>
          <w:noProof/>
        </w:rPr>
        <w:fldChar w:fldCharType="separate"/>
      </w:r>
      <w:r w:rsidR="00666866">
        <w:rPr>
          <w:noProof/>
        </w:rPr>
        <w:t>107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535</w:t>
      </w:r>
      <w:r>
        <w:rPr>
          <w:noProof/>
        </w:rPr>
        <w:tab/>
        <w:t xml:space="preserve">Meaning of </w:t>
      </w:r>
      <w:r w:rsidRPr="00FC3C5E">
        <w:rPr>
          <w:i/>
          <w:noProof/>
        </w:rPr>
        <w:t>horticulture</w:t>
      </w:r>
      <w:r>
        <w:rPr>
          <w:noProof/>
        </w:rPr>
        <w:t xml:space="preserve"> and </w:t>
      </w:r>
      <w:r w:rsidRPr="00FC3C5E">
        <w:rPr>
          <w:i/>
          <w:noProof/>
        </w:rPr>
        <w:t>commercial horticulture</w:t>
      </w:r>
      <w:r w:rsidRPr="00BB7053">
        <w:rPr>
          <w:noProof/>
        </w:rPr>
        <w:tab/>
      </w:r>
      <w:r w:rsidRPr="00BB7053">
        <w:rPr>
          <w:noProof/>
        </w:rPr>
        <w:fldChar w:fldCharType="begin"/>
      </w:r>
      <w:r w:rsidRPr="00BB7053">
        <w:rPr>
          <w:noProof/>
        </w:rPr>
        <w:instrText xml:space="preserve"> PAGEREF _Toc140587203 \h </w:instrText>
      </w:r>
      <w:r w:rsidRPr="00BB7053">
        <w:rPr>
          <w:noProof/>
        </w:rPr>
      </w:r>
      <w:r w:rsidRPr="00BB7053">
        <w:rPr>
          <w:noProof/>
        </w:rPr>
        <w:fldChar w:fldCharType="separate"/>
      </w:r>
      <w:r w:rsidR="00666866">
        <w:rPr>
          <w:noProof/>
        </w:rPr>
        <w:t>107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540</w:t>
      </w:r>
      <w:r>
        <w:rPr>
          <w:noProof/>
        </w:rPr>
        <w:tab/>
        <w:t>How you work out the decline in value for water facilities</w:t>
      </w:r>
      <w:r w:rsidRPr="00BB7053">
        <w:rPr>
          <w:noProof/>
        </w:rPr>
        <w:tab/>
      </w:r>
      <w:r w:rsidRPr="00BB7053">
        <w:rPr>
          <w:noProof/>
        </w:rPr>
        <w:fldChar w:fldCharType="begin"/>
      </w:r>
      <w:r w:rsidRPr="00BB7053">
        <w:rPr>
          <w:noProof/>
        </w:rPr>
        <w:instrText xml:space="preserve"> PAGEREF _Toc140587204 \h </w:instrText>
      </w:r>
      <w:r w:rsidRPr="00BB7053">
        <w:rPr>
          <w:noProof/>
        </w:rPr>
      </w:r>
      <w:r w:rsidRPr="00BB7053">
        <w:rPr>
          <w:noProof/>
        </w:rPr>
        <w:fldChar w:fldCharType="separate"/>
      </w:r>
      <w:r w:rsidR="00666866">
        <w:rPr>
          <w:noProof/>
        </w:rPr>
        <w:t>108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545</w:t>
      </w:r>
      <w:r>
        <w:rPr>
          <w:noProof/>
        </w:rPr>
        <w:tab/>
        <w:t>How you work out the decline in value for horticultural plants</w:t>
      </w:r>
      <w:r w:rsidRPr="00BB7053">
        <w:rPr>
          <w:noProof/>
        </w:rPr>
        <w:tab/>
      </w:r>
      <w:r w:rsidRPr="00BB7053">
        <w:rPr>
          <w:noProof/>
        </w:rPr>
        <w:fldChar w:fldCharType="begin"/>
      </w:r>
      <w:r w:rsidRPr="00BB7053">
        <w:rPr>
          <w:noProof/>
        </w:rPr>
        <w:instrText xml:space="preserve"> PAGEREF _Toc140587205 \h </w:instrText>
      </w:r>
      <w:r w:rsidRPr="00BB7053">
        <w:rPr>
          <w:noProof/>
        </w:rPr>
      </w:r>
      <w:r w:rsidRPr="00BB7053">
        <w:rPr>
          <w:noProof/>
        </w:rPr>
        <w:fldChar w:fldCharType="separate"/>
      </w:r>
      <w:r w:rsidR="00666866">
        <w:rPr>
          <w:noProof/>
        </w:rPr>
        <w:t>108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548</w:t>
      </w:r>
      <w:r>
        <w:rPr>
          <w:noProof/>
        </w:rPr>
        <w:tab/>
        <w:t>How you work out the decline in value for fodder storage assets</w:t>
      </w:r>
      <w:r w:rsidRPr="00BB7053">
        <w:rPr>
          <w:noProof/>
        </w:rPr>
        <w:tab/>
      </w:r>
      <w:r w:rsidRPr="00BB7053">
        <w:rPr>
          <w:noProof/>
        </w:rPr>
        <w:fldChar w:fldCharType="begin"/>
      </w:r>
      <w:r w:rsidRPr="00BB7053">
        <w:rPr>
          <w:noProof/>
        </w:rPr>
        <w:instrText xml:space="preserve"> PAGEREF _Toc140587206 \h </w:instrText>
      </w:r>
      <w:r w:rsidRPr="00BB7053">
        <w:rPr>
          <w:noProof/>
        </w:rPr>
      </w:r>
      <w:r w:rsidRPr="00BB7053">
        <w:rPr>
          <w:noProof/>
        </w:rPr>
        <w:fldChar w:fldCharType="separate"/>
      </w:r>
      <w:r w:rsidR="00666866">
        <w:rPr>
          <w:noProof/>
        </w:rPr>
        <w:t>109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551</w:t>
      </w:r>
      <w:r>
        <w:rPr>
          <w:noProof/>
        </w:rPr>
        <w:tab/>
        <w:t>How you work out the decline in value for fencing assets</w:t>
      </w:r>
      <w:r w:rsidRPr="00BB7053">
        <w:rPr>
          <w:noProof/>
        </w:rPr>
        <w:tab/>
      </w:r>
      <w:r w:rsidRPr="00BB7053">
        <w:rPr>
          <w:noProof/>
        </w:rPr>
        <w:fldChar w:fldCharType="begin"/>
      </w:r>
      <w:r w:rsidRPr="00BB7053">
        <w:rPr>
          <w:noProof/>
        </w:rPr>
        <w:instrText xml:space="preserve"> PAGEREF _Toc140587207 \h </w:instrText>
      </w:r>
      <w:r w:rsidRPr="00BB7053">
        <w:rPr>
          <w:noProof/>
        </w:rPr>
      </w:r>
      <w:r w:rsidRPr="00BB7053">
        <w:rPr>
          <w:noProof/>
        </w:rPr>
        <w:fldChar w:fldCharType="separate"/>
      </w:r>
      <w:r w:rsidR="00666866">
        <w:rPr>
          <w:noProof/>
        </w:rPr>
        <w:t>110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555</w:t>
      </w:r>
      <w:r>
        <w:rPr>
          <w:noProof/>
        </w:rPr>
        <w:tab/>
        <w:t>Amounts you cannot deduct</w:t>
      </w:r>
      <w:r w:rsidRPr="00BB7053">
        <w:rPr>
          <w:noProof/>
        </w:rPr>
        <w:tab/>
      </w:r>
      <w:r w:rsidRPr="00BB7053">
        <w:rPr>
          <w:noProof/>
        </w:rPr>
        <w:fldChar w:fldCharType="begin"/>
      </w:r>
      <w:r w:rsidRPr="00BB7053">
        <w:rPr>
          <w:noProof/>
        </w:rPr>
        <w:instrText xml:space="preserve"> PAGEREF _Toc140587208 \h </w:instrText>
      </w:r>
      <w:r w:rsidRPr="00BB7053">
        <w:rPr>
          <w:noProof/>
        </w:rPr>
      </w:r>
      <w:r w:rsidRPr="00BB7053">
        <w:rPr>
          <w:noProof/>
        </w:rPr>
        <w:fldChar w:fldCharType="separate"/>
      </w:r>
      <w:r w:rsidR="00666866">
        <w:rPr>
          <w:noProof/>
        </w:rPr>
        <w:t>110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560</w:t>
      </w:r>
      <w:r>
        <w:rPr>
          <w:noProof/>
        </w:rPr>
        <w:tab/>
        <w:t>Non</w:t>
      </w:r>
      <w:r>
        <w:rPr>
          <w:noProof/>
        </w:rPr>
        <w:noBreakHyphen/>
        <w:t>arm’s length transactions</w:t>
      </w:r>
      <w:r w:rsidRPr="00BB7053">
        <w:rPr>
          <w:noProof/>
        </w:rPr>
        <w:tab/>
      </w:r>
      <w:r w:rsidRPr="00BB7053">
        <w:rPr>
          <w:noProof/>
        </w:rPr>
        <w:fldChar w:fldCharType="begin"/>
      </w:r>
      <w:r w:rsidRPr="00BB7053">
        <w:rPr>
          <w:noProof/>
        </w:rPr>
        <w:instrText xml:space="preserve"> PAGEREF _Toc140587209 \h </w:instrText>
      </w:r>
      <w:r w:rsidRPr="00BB7053">
        <w:rPr>
          <w:noProof/>
        </w:rPr>
      </w:r>
      <w:r w:rsidRPr="00BB7053">
        <w:rPr>
          <w:noProof/>
        </w:rPr>
        <w:fldChar w:fldCharType="separate"/>
      </w:r>
      <w:r w:rsidR="00666866">
        <w:rPr>
          <w:noProof/>
        </w:rPr>
        <w:t>111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565</w:t>
      </w:r>
      <w:r>
        <w:rPr>
          <w:noProof/>
        </w:rPr>
        <w:tab/>
        <w:t>Extra deduction for destruction of a horticultural plant</w:t>
      </w:r>
      <w:r w:rsidRPr="00BB7053">
        <w:rPr>
          <w:noProof/>
        </w:rPr>
        <w:tab/>
      </w:r>
      <w:r w:rsidRPr="00BB7053">
        <w:rPr>
          <w:noProof/>
        </w:rPr>
        <w:fldChar w:fldCharType="begin"/>
      </w:r>
      <w:r w:rsidRPr="00BB7053">
        <w:rPr>
          <w:noProof/>
        </w:rPr>
        <w:instrText xml:space="preserve"> PAGEREF _Toc140587210 \h </w:instrText>
      </w:r>
      <w:r w:rsidRPr="00BB7053">
        <w:rPr>
          <w:noProof/>
        </w:rPr>
      </w:r>
      <w:r w:rsidRPr="00BB7053">
        <w:rPr>
          <w:noProof/>
        </w:rPr>
        <w:fldChar w:fldCharType="separate"/>
      </w:r>
      <w:r w:rsidR="00666866">
        <w:rPr>
          <w:noProof/>
        </w:rPr>
        <w:t>112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570</w:t>
      </w:r>
      <w:r>
        <w:rPr>
          <w:noProof/>
        </w:rPr>
        <w:tab/>
        <w:t>How this Subdivision applies to partners and partnerships</w:t>
      </w:r>
      <w:r w:rsidRPr="00BB7053">
        <w:rPr>
          <w:noProof/>
        </w:rPr>
        <w:tab/>
      </w:r>
      <w:r w:rsidRPr="00BB7053">
        <w:rPr>
          <w:noProof/>
        </w:rPr>
        <w:fldChar w:fldCharType="begin"/>
      </w:r>
      <w:r w:rsidRPr="00BB7053">
        <w:rPr>
          <w:noProof/>
        </w:rPr>
        <w:instrText xml:space="preserve"> PAGEREF _Toc140587211 \h </w:instrText>
      </w:r>
      <w:r w:rsidRPr="00BB7053">
        <w:rPr>
          <w:noProof/>
        </w:rPr>
      </w:r>
      <w:r w:rsidRPr="00BB7053">
        <w:rPr>
          <w:noProof/>
        </w:rPr>
        <w:fldChar w:fldCharType="separate"/>
      </w:r>
      <w:r w:rsidR="00666866">
        <w:rPr>
          <w:noProof/>
        </w:rPr>
        <w:t>113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575</w:t>
      </w:r>
      <w:r>
        <w:rPr>
          <w:noProof/>
        </w:rPr>
        <w:tab/>
        <w:t>Getting tax information if you acquire a horticultural plant</w:t>
      </w:r>
      <w:r w:rsidRPr="00BB7053">
        <w:rPr>
          <w:noProof/>
        </w:rPr>
        <w:tab/>
      </w:r>
      <w:r w:rsidRPr="00BB7053">
        <w:rPr>
          <w:noProof/>
        </w:rPr>
        <w:fldChar w:fldCharType="begin"/>
      </w:r>
      <w:r w:rsidRPr="00BB7053">
        <w:rPr>
          <w:noProof/>
        </w:rPr>
        <w:instrText xml:space="preserve"> PAGEREF _Toc140587212 \h </w:instrText>
      </w:r>
      <w:r w:rsidRPr="00BB7053">
        <w:rPr>
          <w:noProof/>
        </w:rPr>
      </w:r>
      <w:r w:rsidRPr="00BB7053">
        <w:rPr>
          <w:noProof/>
        </w:rPr>
        <w:fldChar w:fldCharType="separate"/>
      </w:r>
      <w:r w:rsidR="00666866">
        <w:rPr>
          <w:noProof/>
        </w:rPr>
        <w:t>113</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lastRenderedPageBreak/>
        <w:t>Subdivision 40</w:t>
      </w:r>
      <w:r>
        <w:rPr>
          <w:noProof/>
        </w:rPr>
        <w:noBreakHyphen/>
        <w:t>G—Capital expenditure of primary producers and other landholders</w:t>
      </w:r>
      <w:r w:rsidRPr="00BB7053">
        <w:rPr>
          <w:b w:val="0"/>
          <w:noProof/>
          <w:sz w:val="18"/>
        </w:rPr>
        <w:tab/>
      </w:r>
      <w:r w:rsidRPr="00BB7053">
        <w:rPr>
          <w:b w:val="0"/>
          <w:noProof/>
          <w:sz w:val="18"/>
        </w:rPr>
        <w:fldChar w:fldCharType="begin"/>
      </w:r>
      <w:r w:rsidRPr="00BB7053">
        <w:rPr>
          <w:b w:val="0"/>
          <w:noProof/>
          <w:sz w:val="18"/>
        </w:rPr>
        <w:instrText xml:space="preserve"> PAGEREF _Toc140587213 \h </w:instrText>
      </w:r>
      <w:r w:rsidRPr="00BB7053">
        <w:rPr>
          <w:b w:val="0"/>
          <w:noProof/>
          <w:sz w:val="18"/>
        </w:rPr>
      </w:r>
      <w:r w:rsidRPr="00BB7053">
        <w:rPr>
          <w:b w:val="0"/>
          <w:noProof/>
          <w:sz w:val="18"/>
        </w:rPr>
        <w:fldChar w:fldCharType="separate"/>
      </w:r>
      <w:r w:rsidR="00666866">
        <w:rPr>
          <w:b w:val="0"/>
          <w:noProof/>
          <w:sz w:val="18"/>
        </w:rPr>
        <w:t>114</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G</w:t>
      </w:r>
      <w:r w:rsidRPr="00BB7053">
        <w:rPr>
          <w:b w:val="0"/>
          <w:noProof/>
          <w:sz w:val="18"/>
        </w:rPr>
        <w:tab/>
      </w:r>
      <w:r w:rsidRPr="00BB7053">
        <w:rPr>
          <w:b w:val="0"/>
          <w:noProof/>
          <w:sz w:val="18"/>
        </w:rPr>
        <w:fldChar w:fldCharType="begin"/>
      </w:r>
      <w:r w:rsidRPr="00BB7053">
        <w:rPr>
          <w:b w:val="0"/>
          <w:noProof/>
          <w:sz w:val="18"/>
        </w:rPr>
        <w:instrText xml:space="preserve"> PAGEREF _Toc140587214 \h </w:instrText>
      </w:r>
      <w:r w:rsidRPr="00BB7053">
        <w:rPr>
          <w:b w:val="0"/>
          <w:noProof/>
          <w:sz w:val="18"/>
        </w:rPr>
      </w:r>
      <w:r w:rsidRPr="00BB7053">
        <w:rPr>
          <w:b w:val="0"/>
          <w:noProof/>
          <w:sz w:val="18"/>
        </w:rPr>
        <w:fldChar w:fldCharType="separate"/>
      </w:r>
      <w:r w:rsidR="00666866">
        <w:rPr>
          <w:b w:val="0"/>
          <w:noProof/>
          <w:sz w:val="18"/>
        </w:rPr>
        <w:t>114</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625</w:t>
      </w:r>
      <w:r>
        <w:rPr>
          <w:noProof/>
        </w:rPr>
        <w:tab/>
        <w:t>What this Subdivision is about</w:t>
      </w:r>
      <w:r w:rsidRPr="00BB7053">
        <w:rPr>
          <w:noProof/>
        </w:rPr>
        <w:tab/>
      </w:r>
      <w:r w:rsidRPr="00BB7053">
        <w:rPr>
          <w:noProof/>
        </w:rPr>
        <w:fldChar w:fldCharType="begin"/>
      </w:r>
      <w:r w:rsidRPr="00BB7053">
        <w:rPr>
          <w:noProof/>
        </w:rPr>
        <w:instrText xml:space="preserve"> PAGEREF _Toc140587215 \h </w:instrText>
      </w:r>
      <w:r w:rsidRPr="00BB7053">
        <w:rPr>
          <w:noProof/>
        </w:rPr>
      </w:r>
      <w:r w:rsidRPr="00BB7053">
        <w:rPr>
          <w:noProof/>
        </w:rPr>
        <w:fldChar w:fldCharType="separate"/>
      </w:r>
      <w:r w:rsidR="00666866">
        <w:rPr>
          <w:noProof/>
        </w:rPr>
        <w:t>114</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_Toc140587216 \h </w:instrText>
      </w:r>
      <w:r w:rsidRPr="00BB7053">
        <w:rPr>
          <w:b w:val="0"/>
          <w:noProof/>
          <w:sz w:val="18"/>
        </w:rPr>
      </w:r>
      <w:r w:rsidRPr="00BB7053">
        <w:rPr>
          <w:b w:val="0"/>
          <w:noProof/>
          <w:sz w:val="18"/>
        </w:rPr>
        <w:fldChar w:fldCharType="separate"/>
      </w:r>
      <w:r w:rsidR="00666866">
        <w:rPr>
          <w:b w:val="0"/>
          <w:noProof/>
          <w:sz w:val="18"/>
        </w:rPr>
        <w:t>115</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630</w:t>
      </w:r>
      <w:r>
        <w:rPr>
          <w:noProof/>
        </w:rPr>
        <w:tab/>
        <w:t>Landcare operations</w:t>
      </w:r>
      <w:r w:rsidRPr="00BB7053">
        <w:rPr>
          <w:noProof/>
        </w:rPr>
        <w:tab/>
      </w:r>
      <w:r w:rsidRPr="00BB7053">
        <w:rPr>
          <w:noProof/>
        </w:rPr>
        <w:fldChar w:fldCharType="begin"/>
      </w:r>
      <w:r w:rsidRPr="00BB7053">
        <w:rPr>
          <w:noProof/>
        </w:rPr>
        <w:instrText xml:space="preserve"> PAGEREF _Toc140587217 \h </w:instrText>
      </w:r>
      <w:r w:rsidRPr="00BB7053">
        <w:rPr>
          <w:noProof/>
        </w:rPr>
      </w:r>
      <w:r w:rsidRPr="00BB7053">
        <w:rPr>
          <w:noProof/>
        </w:rPr>
        <w:fldChar w:fldCharType="separate"/>
      </w:r>
      <w:r w:rsidR="00666866">
        <w:rPr>
          <w:noProof/>
        </w:rPr>
        <w:t>115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635</w:t>
      </w:r>
      <w:r>
        <w:rPr>
          <w:noProof/>
        </w:rPr>
        <w:tab/>
        <w:t xml:space="preserve">Meaning of </w:t>
      </w:r>
      <w:r w:rsidRPr="00FC3C5E">
        <w:rPr>
          <w:i/>
          <w:noProof/>
        </w:rPr>
        <w:t>landcare operation</w:t>
      </w:r>
      <w:r w:rsidRPr="00BB7053">
        <w:rPr>
          <w:noProof/>
        </w:rPr>
        <w:tab/>
      </w:r>
      <w:r w:rsidRPr="00BB7053">
        <w:rPr>
          <w:noProof/>
        </w:rPr>
        <w:fldChar w:fldCharType="begin"/>
      </w:r>
      <w:r w:rsidRPr="00BB7053">
        <w:rPr>
          <w:noProof/>
        </w:rPr>
        <w:instrText xml:space="preserve"> PAGEREF _Toc140587218 \h </w:instrText>
      </w:r>
      <w:r w:rsidRPr="00BB7053">
        <w:rPr>
          <w:noProof/>
        </w:rPr>
      </w:r>
      <w:r w:rsidRPr="00BB7053">
        <w:rPr>
          <w:noProof/>
        </w:rPr>
        <w:fldChar w:fldCharType="separate"/>
      </w:r>
      <w:r w:rsidR="00666866">
        <w:rPr>
          <w:noProof/>
        </w:rPr>
        <w:t>117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640</w:t>
      </w:r>
      <w:r>
        <w:rPr>
          <w:noProof/>
        </w:rPr>
        <w:tab/>
        <w:t xml:space="preserve">Meaning of </w:t>
      </w:r>
      <w:r w:rsidRPr="00FC3C5E">
        <w:rPr>
          <w:i/>
          <w:noProof/>
        </w:rPr>
        <w:t>approved management plan</w:t>
      </w:r>
      <w:r w:rsidRPr="00BB7053">
        <w:rPr>
          <w:noProof/>
        </w:rPr>
        <w:tab/>
      </w:r>
      <w:r w:rsidRPr="00BB7053">
        <w:rPr>
          <w:noProof/>
        </w:rPr>
        <w:fldChar w:fldCharType="begin"/>
      </w:r>
      <w:r w:rsidRPr="00BB7053">
        <w:rPr>
          <w:noProof/>
        </w:rPr>
        <w:instrText xml:space="preserve"> PAGEREF _Toc140587219 \h </w:instrText>
      </w:r>
      <w:r w:rsidRPr="00BB7053">
        <w:rPr>
          <w:noProof/>
        </w:rPr>
      </w:r>
      <w:r w:rsidRPr="00BB7053">
        <w:rPr>
          <w:noProof/>
        </w:rPr>
        <w:fldChar w:fldCharType="separate"/>
      </w:r>
      <w:r w:rsidR="00666866">
        <w:rPr>
          <w:noProof/>
        </w:rPr>
        <w:t>118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645</w:t>
      </w:r>
      <w:r>
        <w:rPr>
          <w:noProof/>
        </w:rPr>
        <w:tab/>
        <w:t>Electricity and telephone lines</w:t>
      </w:r>
      <w:r w:rsidRPr="00BB7053">
        <w:rPr>
          <w:noProof/>
        </w:rPr>
        <w:tab/>
      </w:r>
      <w:r w:rsidRPr="00BB7053">
        <w:rPr>
          <w:noProof/>
        </w:rPr>
        <w:fldChar w:fldCharType="begin"/>
      </w:r>
      <w:r w:rsidRPr="00BB7053">
        <w:rPr>
          <w:noProof/>
        </w:rPr>
        <w:instrText xml:space="preserve"> PAGEREF _Toc140587220 \h </w:instrText>
      </w:r>
      <w:r w:rsidRPr="00BB7053">
        <w:rPr>
          <w:noProof/>
        </w:rPr>
      </w:r>
      <w:r w:rsidRPr="00BB7053">
        <w:rPr>
          <w:noProof/>
        </w:rPr>
        <w:fldChar w:fldCharType="separate"/>
      </w:r>
      <w:r w:rsidR="00666866">
        <w:rPr>
          <w:noProof/>
        </w:rPr>
        <w:t>119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650</w:t>
      </w:r>
      <w:r>
        <w:rPr>
          <w:noProof/>
        </w:rPr>
        <w:tab/>
        <w:t>Amounts you cannot deduct under this Subdivision</w:t>
      </w:r>
      <w:r w:rsidRPr="00BB7053">
        <w:rPr>
          <w:noProof/>
        </w:rPr>
        <w:tab/>
      </w:r>
      <w:r w:rsidRPr="00BB7053">
        <w:rPr>
          <w:noProof/>
        </w:rPr>
        <w:fldChar w:fldCharType="begin"/>
      </w:r>
      <w:r w:rsidRPr="00BB7053">
        <w:rPr>
          <w:noProof/>
        </w:rPr>
        <w:instrText xml:space="preserve"> PAGEREF _Toc140587221 \h </w:instrText>
      </w:r>
      <w:r w:rsidRPr="00BB7053">
        <w:rPr>
          <w:noProof/>
        </w:rPr>
      </w:r>
      <w:r w:rsidRPr="00BB7053">
        <w:rPr>
          <w:noProof/>
        </w:rPr>
        <w:fldChar w:fldCharType="separate"/>
      </w:r>
      <w:r w:rsidR="00666866">
        <w:rPr>
          <w:noProof/>
        </w:rPr>
        <w:t>120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655</w:t>
      </w:r>
      <w:r>
        <w:rPr>
          <w:noProof/>
        </w:rPr>
        <w:tab/>
        <w:t xml:space="preserve">Meaning of </w:t>
      </w:r>
      <w:r w:rsidRPr="00FC3C5E">
        <w:rPr>
          <w:i/>
          <w:noProof/>
        </w:rPr>
        <w:t>connecting power to land or upgrading the connection</w:t>
      </w:r>
      <w:r>
        <w:rPr>
          <w:noProof/>
        </w:rPr>
        <w:t xml:space="preserve"> and </w:t>
      </w:r>
      <w:r w:rsidRPr="00FC3C5E">
        <w:rPr>
          <w:i/>
          <w:noProof/>
        </w:rPr>
        <w:t>metering point</w:t>
      </w:r>
      <w:r w:rsidRPr="00BB7053">
        <w:rPr>
          <w:noProof/>
        </w:rPr>
        <w:tab/>
      </w:r>
      <w:r w:rsidRPr="00BB7053">
        <w:rPr>
          <w:noProof/>
        </w:rPr>
        <w:fldChar w:fldCharType="begin"/>
      </w:r>
      <w:r w:rsidRPr="00BB7053">
        <w:rPr>
          <w:noProof/>
        </w:rPr>
        <w:instrText xml:space="preserve"> PAGEREF _Toc140587222 \h </w:instrText>
      </w:r>
      <w:r w:rsidRPr="00BB7053">
        <w:rPr>
          <w:noProof/>
        </w:rPr>
      </w:r>
      <w:r w:rsidRPr="00BB7053">
        <w:rPr>
          <w:noProof/>
        </w:rPr>
        <w:fldChar w:fldCharType="separate"/>
      </w:r>
      <w:r w:rsidR="00666866">
        <w:rPr>
          <w:noProof/>
        </w:rPr>
        <w:t>121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660</w:t>
      </w:r>
      <w:r>
        <w:rPr>
          <w:noProof/>
        </w:rPr>
        <w:tab/>
        <w:t>Non</w:t>
      </w:r>
      <w:r>
        <w:rPr>
          <w:noProof/>
        </w:rPr>
        <w:noBreakHyphen/>
        <w:t>arm’s length transactions</w:t>
      </w:r>
      <w:r w:rsidRPr="00BB7053">
        <w:rPr>
          <w:noProof/>
        </w:rPr>
        <w:tab/>
      </w:r>
      <w:r w:rsidRPr="00BB7053">
        <w:rPr>
          <w:noProof/>
        </w:rPr>
        <w:fldChar w:fldCharType="begin"/>
      </w:r>
      <w:r w:rsidRPr="00BB7053">
        <w:rPr>
          <w:noProof/>
        </w:rPr>
        <w:instrText xml:space="preserve"> PAGEREF _Toc140587223 \h </w:instrText>
      </w:r>
      <w:r w:rsidRPr="00BB7053">
        <w:rPr>
          <w:noProof/>
        </w:rPr>
      </w:r>
      <w:r w:rsidRPr="00BB7053">
        <w:rPr>
          <w:noProof/>
        </w:rPr>
        <w:fldChar w:fldCharType="separate"/>
      </w:r>
      <w:r w:rsidR="00666866">
        <w:rPr>
          <w:noProof/>
        </w:rPr>
        <w:t>123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665</w:t>
      </w:r>
      <w:r>
        <w:rPr>
          <w:noProof/>
        </w:rPr>
        <w:tab/>
        <w:t>How this Subdivision applies to partners and partnerships</w:t>
      </w:r>
      <w:r w:rsidRPr="00BB7053">
        <w:rPr>
          <w:noProof/>
        </w:rPr>
        <w:tab/>
      </w:r>
      <w:r w:rsidRPr="00BB7053">
        <w:rPr>
          <w:noProof/>
        </w:rPr>
        <w:fldChar w:fldCharType="begin"/>
      </w:r>
      <w:r w:rsidRPr="00BB7053">
        <w:rPr>
          <w:noProof/>
        </w:rPr>
        <w:instrText xml:space="preserve"> PAGEREF _Toc140587224 \h </w:instrText>
      </w:r>
      <w:r w:rsidRPr="00BB7053">
        <w:rPr>
          <w:noProof/>
        </w:rPr>
      </w:r>
      <w:r w:rsidRPr="00BB7053">
        <w:rPr>
          <w:noProof/>
        </w:rPr>
        <w:fldChar w:fldCharType="separate"/>
      </w:r>
      <w:r w:rsidR="00666866">
        <w:rPr>
          <w:noProof/>
        </w:rPr>
        <w:t>123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670</w:t>
      </w:r>
      <w:r>
        <w:rPr>
          <w:noProof/>
        </w:rPr>
        <w:tab/>
        <w:t>Approval of persons as farm consultants</w:t>
      </w:r>
      <w:r w:rsidRPr="00BB7053">
        <w:rPr>
          <w:noProof/>
        </w:rPr>
        <w:tab/>
      </w:r>
      <w:r w:rsidRPr="00BB7053">
        <w:rPr>
          <w:noProof/>
        </w:rPr>
        <w:fldChar w:fldCharType="begin"/>
      </w:r>
      <w:r w:rsidRPr="00BB7053">
        <w:rPr>
          <w:noProof/>
        </w:rPr>
        <w:instrText xml:space="preserve"> PAGEREF _Toc140587225 \h </w:instrText>
      </w:r>
      <w:r w:rsidRPr="00BB7053">
        <w:rPr>
          <w:noProof/>
        </w:rPr>
      </w:r>
      <w:r w:rsidRPr="00BB7053">
        <w:rPr>
          <w:noProof/>
        </w:rPr>
        <w:fldChar w:fldCharType="separate"/>
      </w:r>
      <w:r w:rsidR="00666866">
        <w:rPr>
          <w:noProof/>
        </w:rPr>
        <w:t>123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675</w:t>
      </w:r>
      <w:r>
        <w:rPr>
          <w:noProof/>
        </w:rPr>
        <w:tab/>
        <w:t>Review of decisions relating to approvals</w:t>
      </w:r>
      <w:r w:rsidRPr="00BB7053">
        <w:rPr>
          <w:noProof/>
        </w:rPr>
        <w:tab/>
      </w:r>
      <w:r w:rsidRPr="00BB7053">
        <w:rPr>
          <w:noProof/>
        </w:rPr>
        <w:fldChar w:fldCharType="begin"/>
      </w:r>
      <w:r w:rsidRPr="00BB7053">
        <w:rPr>
          <w:noProof/>
        </w:rPr>
        <w:instrText xml:space="preserve"> PAGEREF _Toc140587226 \h </w:instrText>
      </w:r>
      <w:r w:rsidRPr="00BB7053">
        <w:rPr>
          <w:noProof/>
        </w:rPr>
      </w:r>
      <w:r w:rsidRPr="00BB7053">
        <w:rPr>
          <w:noProof/>
        </w:rPr>
        <w:fldChar w:fldCharType="separate"/>
      </w:r>
      <w:r w:rsidR="00666866">
        <w:rPr>
          <w:noProof/>
        </w:rPr>
        <w:t>124</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40</w:t>
      </w:r>
      <w:r>
        <w:rPr>
          <w:noProof/>
        </w:rPr>
        <w:noBreakHyphen/>
        <w:t>H—Capital expenditure that is immediately deductible</w:t>
      </w:r>
      <w:r w:rsidRPr="00BB7053">
        <w:rPr>
          <w:b w:val="0"/>
          <w:noProof/>
          <w:sz w:val="18"/>
        </w:rPr>
        <w:tab/>
      </w:r>
      <w:r w:rsidRPr="00BB7053">
        <w:rPr>
          <w:b w:val="0"/>
          <w:noProof/>
          <w:sz w:val="18"/>
        </w:rPr>
        <w:fldChar w:fldCharType="begin"/>
      </w:r>
      <w:r w:rsidRPr="00BB7053">
        <w:rPr>
          <w:b w:val="0"/>
          <w:noProof/>
          <w:sz w:val="18"/>
        </w:rPr>
        <w:instrText xml:space="preserve"> PAGEREF _Toc140587227 \h </w:instrText>
      </w:r>
      <w:r w:rsidRPr="00BB7053">
        <w:rPr>
          <w:b w:val="0"/>
          <w:noProof/>
          <w:sz w:val="18"/>
        </w:rPr>
      </w:r>
      <w:r w:rsidRPr="00BB7053">
        <w:rPr>
          <w:b w:val="0"/>
          <w:noProof/>
          <w:sz w:val="18"/>
        </w:rPr>
        <w:fldChar w:fldCharType="separate"/>
      </w:r>
      <w:r w:rsidR="00666866">
        <w:rPr>
          <w:b w:val="0"/>
          <w:noProof/>
          <w:sz w:val="18"/>
        </w:rPr>
        <w:t>124</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H</w:t>
      </w:r>
      <w:r w:rsidRPr="00BB7053">
        <w:rPr>
          <w:b w:val="0"/>
          <w:noProof/>
          <w:sz w:val="18"/>
        </w:rPr>
        <w:tab/>
      </w:r>
      <w:r w:rsidRPr="00BB7053">
        <w:rPr>
          <w:b w:val="0"/>
          <w:noProof/>
          <w:sz w:val="18"/>
        </w:rPr>
        <w:fldChar w:fldCharType="begin"/>
      </w:r>
      <w:r w:rsidRPr="00BB7053">
        <w:rPr>
          <w:b w:val="0"/>
          <w:noProof/>
          <w:sz w:val="18"/>
        </w:rPr>
        <w:instrText xml:space="preserve"> PAGEREF _Toc140587228 \h </w:instrText>
      </w:r>
      <w:r w:rsidRPr="00BB7053">
        <w:rPr>
          <w:b w:val="0"/>
          <w:noProof/>
          <w:sz w:val="18"/>
        </w:rPr>
      </w:r>
      <w:r w:rsidRPr="00BB7053">
        <w:rPr>
          <w:b w:val="0"/>
          <w:noProof/>
          <w:sz w:val="18"/>
        </w:rPr>
        <w:fldChar w:fldCharType="separate"/>
      </w:r>
      <w:r w:rsidR="00666866">
        <w:rPr>
          <w:b w:val="0"/>
          <w:noProof/>
          <w:sz w:val="18"/>
        </w:rPr>
        <w:t>124</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725</w:t>
      </w:r>
      <w:r>
        <w:rPr>
          <w:noProof/>
        </w:rPr>
        <w:tab/>
        <w:t>What this Subdivision is about</w:t>
      </w:r>
      <w:r w:rsidRPr="00BB7053">
        <w:rPr>
          <w:noProof/>
        </w:rPr>
        <w:tab/>
      </w:r>
      <w:r w:rsidRPr="00BB7053">
        <w:rPr>
          <w:noProof/>
        </w:rPr>
        <w:fldChar w:fldCharType="begin"/>
      </w:r>
      <w:r w:rsidRPr="00BB7053">
        <w:rPr>
          <w:noProof/>
        </w:rPr>
        <w:instrText xml:space="preserve"> PAGEREF _Toc140587229 \h </w:instrText>
      </w:r>
      <w:r w:rsidRPr="00BB7053">
        <w:rPr>
          <w:noProof/>
        </w:rPr>
      </w:r>
      <w:r w:rsidRPr="00BB7053">
        <w:rPr>
          <w:noProof/>
        </w:rPr>
        <w:fldChar w:fldCharType="separate"/>
      </w:r>
      <w:r w:rsidR="00666866">
        <w:rPr>
          <w:noProof/>
        </w:rPr>
        <w:t>124</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_Toc140587230 \h </w:instrText>
      </w:r>
      <w:r w:rsidRPr="00BB7053">
        <w:rPr>
          <w:b w:val="0"/>
          <w:noProof/>
          <w:sz w:val="18"/>
        </w:rPr>
      </w:r>
      <w:r w:rsidRPr="00BB7053">
        <w:rPr>
          <w:b w:val="0"/>
          <w:noProof/>
          <w:sz w:val="18"/>
        </w:rPr>
        <w:fldChar w:fldCharType="separate"/>
      </w:r>
      <w:r w:rsidR="00666866">
        <w:rPr>
          <w:b w:val="0"/>
          <w:noProof/>
          <w:sz w:val="18"/>
        </w:rPr>
        <w:t>125</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730</w:t>
      </w:r>
      <w:r>
        <w:rPr>
          <w:noProof/>
        </w:rPr>
        <w:tab/>
        <w:t>Deduction for expenditure on exploration or prospecting</w:t>
      </w:r>
      <w:r w:rsidRPr="00BB7053">
        <w:rPr>
          <w:noProof/>
        </w:rPr>
        <w:tab/>
      </w:r>
      <w:r w:rsidRPr="00BB7053">
        <w:rPr>
          <w:noProof/>
        </w:rPr>
        <w:fldChar w:fldCharType="begin"/>
      </w:r>
      <w:r w:rsidRPr="00BB7053">
        <w:rPr>
          <w:noProof/>
        </w:rPr>
        <w:instrText xml:space="preserve"> PAGEREF _Toc140587231 \h </w:instrText>
      </w:r>
      <w:r w:rsidRPr="00BB7053">
        <w:rPr>
          <w:noProof/>
        </w:rPr>
      </w:r>
      <w:r w:rsidRPr="00BB7053">
        <w:rPr>
          <w:noProof/>
        </w:rPr>
        <w:fldChar w:fldCharType="separate"/>
      </w:r>
      <w:r w:rsidR="00666866">
        <w:rPr>
          <w:noProof/>
        </w:rPr>
        <w:t>125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735</w:t>
      </w:r>
      <w:r>
        <w:rPr>
          <w:noProof/>
        </w:rPr>
        <w:tab/>
        <w:t>Deduction for expenditure on mining site rehabilitation</w:t>
      </w:r>
      <w:r w:rsidRPr="00BB7053">
        <w:rPr>
          <w:noProof/>
        </w:rPr>
        <w:tab/>
      </w:r>
      <w:r w:rsidRPr="00BB7053">
        <w:rPr>
          <w:noProof/>
        </w:rPr>
        <w:fldChar w:fldCharType="begin"/>
      </w:r>
      <w:r w:rsidRPr="00BB7053">
        <w:rPr>
          <w:noProof/>
        </w:rPr>
        <w:instrText xml:space="preserve"> PAGEREF _Toc140587232 \h </w:instrText>
      </w:r>
      <w:r w:rsidRPr="00BB7053">
        <w:rPr>
          <w:noProof/>
        </w:rPr>
      </w:r>
      <w:r w:rsidRPr="00BB7053">
        <w:rPr>
          <w:noProof/>
        </w:rPr>
        <w:fldChar w:fldCharType="separate"/>
      </w:r>
      <w:r w:rsidR="00666866">
        <w:rPr>
          <w:noProof/>
        </w:rPr>
        <w:t>127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740</w:t>
      </w:r>
      <w:r>
        <w:rPr>
          <w:noProof/>
        </w:rPr>
        <w:tab/>
        <w:t xml:space="preserve">Meaning of </w:t>
      </w:r>
      <w:r w:rsidRPr="00FC3C5E">
        <w:rPr>
          <w:i/>
          <w:noProof/>
        </w:rPr>
        <w:t xml:space="preserve">ancillary mining activities </w:t>
      </w:r>
      <w:r>
        <w:rPr>
          <w:noProof/>
        </w:rPr>
        <w:t>and</w:t>
      </w:r>
      <w:r w:rsidRPr="00FC3C5E">
        <w:rPr>
          <w:i/>
          <w:noProof/>
        </w:rPr>
        <w:t xml:space="preserve"> mining building site</w:t>
      </w:r>
      <w:r w:rsidRPr="00BB7053">
        <w:rPr>
          <w:noProof/>
        </w:rPr>
        <w:tab/>
      </w:r>
      <w:r w:rsidRPr="00BB7053">
        <w:rPr>
          <w:noProof/>
        </w:rPr>
        <w:fldChar w:fldCharType="begin"/>
      </w:r>
      <w:r w:rsidRPr="00BB7053">
        <w:rPr>
          <w:noProof/>
        </w:rPr>
        <w:instrText xml:space="preserve"> PAGEREF _Toc140587233 \h </w:instrText>
      </w:r>
      <w:r w:rsidRPr="00BB7053">
        <w:rPr>
          <w:noProof/>
        </w:rPr>
      </w:r>
      <w:r w:rsidRPr="00BB7053">
        <w:rPr>
          <w:noProof/>
        </w:rPr>
        <w:fldChar w:fldCharType="separate"/>
      </w:r>
      <w:r w:rsidR="00666866">
        <w:rPr>
          <w:noProof/>
        </w:rPr>
        <w:t>128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745</w:t>
      </w:r>
      <w:r>
        <w:rPr>
          <w:noProof/>
        </w:rPr>
        <w:tab/>
        <w:t>No deduction for certain expenditure</w:t>
      </w:r>
      <w:r w:rsidRPr="00BB7053">
        <w:rPr>
          <w:noProof/>
        </w:rPr>
        <w:tab/>
      </w:r>
      <w:r w:rsidRPr="00BB7053">
        <w:rPr>
          <w:noProof/>
        </w:rPr>
        <w:fldChar w:fldCharType="begin"/>
      </w:r>
      <w:r w:rsidRPr="00BB7053">
        <w:rPr>
          <w:noProof/>
        </w:rPr>
        <w:instrText xml:space="preserve"> PAGEREF _Toc140587234 \h </w:instrText>
      </w:r>
      <w:r w:rsidRPr="00BB7053">
        <w:rPr>
          <w:noProof/>
        </w:rPr>
      </w:r>
      <w:r w:rsidRPr="00BB7053">
        <w:rPr>
          <w:noProof/>
        </w:rPr>
        <w:fldChar w:fldCharType="separate"/>
      </w:r>
      <w:r w:rsidR="00666866">
        <w:rPr>
          <w:noProof/>
        </w:rPr>
        <w:t>129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750</w:t>
      </w:r>
      <w:r>
        <w:rPr>
          <w:noProof/>
        </w:rPr>
        <w:tab/>
        <w:t>Deduction for payments of petroleum resource rent tax</w:t>
      </w:r>
      <w:r w:rsidRPr="00BB7053">
        <w:rPr>
          <w:noProof/>
        </w:rPr>
        <w:tab/>
      </w:r>
      <w:r w:rsidRPr="00BB7053">
        <w:rPr>
          <w:noProof/>
        </w:rPr>
        <w:fldChar w:fldCharType="begin"/>
      </w:r>
      <w:r w:rsidRPr="00BB7053">
        <w:rPr>
          <w:noProof/>
        </w:rPr>
        <w:instrText xml:space="preserve"> PAGEREF _Toc140587235 \h </w:instrText>
      </w:r>
      <w:r w:rsidRPr="00BB7053">
        <w:rPr>
          <w:noProof/>
        </w:rPr>
      </w:r>
      <w:r w:rsidRPr="00BB7053">
        <w:rPr>
          <w:noProof/>
        </w:rPr>
        <w:fldChar w:fldCharType="separate"/>
      </w:r>
      <w:r w:rsidR="00666866">
        <w:rPr>
          <w:noProof/>
        </w:rPr>
        <w:t>129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755</w:t>
      </w:r>
      <w:r>
        <w:rPr>
          <w:noProof/>
        </w:rPr>
        <w:tab/>
        <w:t>Environmental protection activities</w:t>
      </w:r>
      <w:r w:rsidRPr="00BB7053">
        <w:rPr>
          <w:noProof/>
        </w:rPr>
        <w:tab/>
      </w:r>
      <w:r w:rsidRPr="00BB7053">
        <w:rPr>
          <w:noProof/>
        </w:rPr>
        <w:fldChar w:fldCharType="begin"/>
      </w:r>
      <w:r w:rsidRPr="00BB7053">
        <w:rPr>
          <w:noProof/>
        </w:rPr>
        <w:instrText xml:space="preserve"> PAGEREF _Toc140587236 \h </w:instrText>
      </w:r>
      <w:r w:rsidRPr="00BB7053">
        <w:rPr>
          <w:noProof/>
        </w:rPr>
      </w:r>
      <w:r w:rsidRPr="00BB7053">
        <w:rPr>
          <w:noProof/>
        </w:rPr>
        <w:fldChar w:fldCharType="separate"/>
      </w:r>
      <w:r w:rsidR="00666866">
        <w:rPr>
          <w:noProof/>
        </w:rPr>
        <w:t>130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760</w:t>
      </w:r>
      <w:r>
        <w:rPr>
          <w:noProof/>
        </w:rPr>
        <w:tab/>
        <w:t>Limits on deductions from environmental protection activities</w:t>
      </w:r>
      <w:r w:rsidRPr="00BB7053">
        <w:rPr>
          <w:noProof/>
        </w:rPr>
        <w:tab/>
      </w:r>
      <w:r w:rsidRPr="00BB7053">
        <w:rPr>
          <w:noProof/>
        </w:rPr>
        <w:fldChar w:fldCharType="begin"/>
      </w:r>
      <w:r w:rsidRPr="00BB7053">
        <w:rPr>
          <w:noProof/>
        </w:rPr>
        <w:instrText xml:space="preserve"> PAGEREF _Toc140587237 \h </w:instrText>
      </w:r>
      <w:r w:rsidRPr="00BB7053">
        <w:rPr>
          <w:noProof/>
        </w:rPr>
      </w:r>
      <w:r w:rsidRPr="00BB7053">
        <w:rPr>
          <w:noProof/>
        </w:rPr>
        <w:fldChar w:fldCharType="separate"/>
      </w:r>
      <w:r w:rsidR="00666866">
        <w:rPr>
          <w:noProof/>
        </w:rPr>
        <w:t>131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765</w:t>
      </w:r>
      <w:r>
        <w:rPr>
          <w:noProof/>
        </w:rPr>
        <w:tab/>
        <w:t>Non</w:t>
      </w:r>
      <w:r>
        <w:rPr>
          <w:noProof/>
        </w:rPr>
        <w:noBreakHyphen/>
        <w:t>arm’s length transactions</w:t>
      </w:r>
      <w:r w:rsidRPr="00BB7053">
        <w:rPr>
          <w:noProof/>
        </w:rPr>
        <w:tab/>
      </w:r>
      <w:r w:rsidRPr="00BB7053">
        <w:rPr>
          <w:noProof/>
        </w:rPr>
        <w:fldChar w:fldCharType="begin"/>
      </w:r>
      <w:r w:rsidRPr="00BB7053">
        <w:rPr>
          <w:noProof/>
        </w:rPr>
        <w:instrText xml:space="preserve"> PAGEREF _Toc140587238 \h </w:instrText>
      </w:r>
      <w:r w:rsidRPr="00BB7053">
        <w:rPr>
          <w:noProof/>
        </w:rPr>
      </w:r>
      <w:r w:rsidRPr="00BB7053">
        <w:rPr>
          <w:noProof/>
        </w:rPr>
        <w:fldChar w:fldCharType="separate"/>
      </w:r>
      <w:r w:rsidR="00666866">
        <w:rPr>
          <w:noProof/>
        </w:rPr>
        <w:t>132</w:t>
      </w:r>
      <w:r w:rsidRPr="00BB7053">
        <w:rPr>
          <w:noProof/>
        </w:rPr>
        <w:fldChar w:fldCharType="end"/>
      </w:r>
    </w:p>
    <w:p w:rsidR="00BB7053" w:rsidRDefault="00BB7053" w:rsidP="00BB7053">
      <w:pPr>
        <w:pStyle w:val="TOC4"/>
        <w:keepNext/>
        <w:rPr>
          <w:rFonts w:asciiTheme="minorHAnsi" w:eastAsiaTheme="minorEastAsia" w:hAnsiTheme="minorHAnsi" w:cstheme="minorBidi"/>
          <w:b w:val="0"/>
          <w:noProof/>
          <w:kern w:val="0"/>
          <w:sz w:val="22"/>
          <w:szCs w:val="22"/>
        </w:rPr>
      </w:pPr>
      <w:r>
        <w:rPr>
          <w:noProof/>
        </w:rPr>
        <w:lastRenderedPageBreak/>
        <w:t>Subdivision 40</w:t>
      </w:r>
      <w:r>
        <w:rPr>
          <w:noProof/>
        </w:rPr>
        <w:noBreakHyphen/>
        <w:t>I—Capital expenditure that is deductible over time</w:t>
      </w:r>
      <w:r w:rsidRPr="00BB7053">
        <w:rPr>
          <w:b w:val="0"/>
          <w:noProof/>
          <w:sz w:val="18"/>
        </w:rPr>
        <w:tab/>
      </w:r>
      <w:r w:rsidRPr="00BB7053">
        <w:rPr>
          <w:b w:val="0"/>
          <w:noProof/>
          <w:sz w:val="18"/>
        </w:rPr>
        <w:fldChar w:fldCharType="begin"/>
      </w:r>
      <w:r w:rsidRPr="00BB7053">
        <w:rPr>
          <w:b w:val="0"/>
          <w:noProof/>
          <w:sz w:val="18"/>
        </w:rPr>
        <w:instrText xml:space="preserve"> PAGEREF _Toc140587239 \h </w:instrText>
      </w:r>
      <w:r w:rsidRPr="00BB7053">
        <w:rPr>
          <w:b w:val="0"/>
          <w:noProof/>
          <w:sz w:val="18"/>
        </w:rPr>
      </w:r>
      <w:r w:rsidRPr="00BB7053">
        <w:rPr>
          <w:b w:val="0"/>
          <w:noProof/>
          <w:sz w:val="18"/>
        </w:rPr>
        <w:fldChar w:fldCharType="separate"/>
      </w:r>
      <w:r w:rsidR="00666866">
        <w:rPr>
          <w:b w:val="0"/>
          <w:noProof/>
          <w:sz w:val="18"/>
        </w:rPr>
        <w:t>132</w:t>
      </w:r>
      <w:r w:rsidRPr="00BB7053">
        <w:rPr>
          <w:b w:val="0"/>
          <w:noProof/>
          <w:sz w:val="18"/>
        </w:rPr>
        <w:fldChar w:fldCharType="end"/>
      </w:r>
    </w:p>
    <w:p w:rsidR="00BB7053" w:rsidRDefault="00BB7053" w:rsidP="00BB7053">
      <w:pPr>
        <w:pStyle w:val="TOC4"/>
        <w:keepNext/>
        <w:rPr>
          <w:rFonts w:asciiTheme="minorHAnsi" w:eastAsiaTheme="minorEastAsia" w:hAnsiTheme="minorHAnsi" w:cstheme="minorBidi"/>
          <w:b w:val="0"/>
          <w:noProof/>
          <w:kern w:val="0"/>
          <w:sz w:val="22"/>
          <w:szCs w:val="22"/>
        </w:rPr>
      </w:pPr>
      <w:r>
        <w:rPr>
          <w:noProof/>
        </w:rPr>
        <w:t>Guide to Subdivision 40</w:t>
      </w:r>
      <w:r>
        <w:rPr>
          <w:noProof/>
        </w:rPr>
        <w:noBreakHyphen/>
        <w:t>I</w:t>
      </w:r>
      <w:r w:rsidRPr="00BB7053">
        <w:rPr>
          <w:b w:val="0"/>
          <w:noProof/>
          <w:sz w:val="18"/>
        </w:rPr>
        <w:tab/>
      </w:r>
      <w:r w:rsidRPr="00BB7053">
        <w:rPr>
          <w:b w:val="0"/>
          <w:noProof/>
          <w:sz w:val="18"/>
        </w:rPr>
        <w:fldChar w:fldCharType="begin"/>
      </w:r>
      <w:r w:rsidRPr="00BB7053">
        <w:rPr>
          <w:b w:val="0"/>
          <w:noProof/>
          <w:sz w:val="18"/>
        </w:rPr>
        <w:instrText xml:space="preserve"> PAGEREF _Toc140587240 \h </w:instrText>
      </w:r>
      <w:r w:rsidRPr="00BB7053">
        <w:rPr>
          <w:b w:val="0"/>
          <w:noProof/>
          <w:sz w:val="18"/>
        </w:rPr>
      </w:r>
      <w:r w:rsidRPr="00BB7053">
        <w:rPr>
          <w:b w:val="0"/>
          <w:noProof/>
          <w:sz w:val="18"/>
        </w:rPr>
        <w:fldChar w:fldCharType="separate"/>
      </w:r>
      <w:r w:rsidR="00666866">
        <w:rPr>
          <w:b w:val="0"/>
          <w:noProof/>
          <w:sz w:val="18"/>
        </w:rPr>
        <w:t>132</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825</w:t>
      </w:r>
      <w:r>
        <w:rPr>
          <w:noProof/>
        </w:rPr>
        <w:tab/>
        <w:t>What this Subdivision is about</w:t>
      </w:r>
      <w:r w:rsidRPr="00BB7053">
        <w:rPr>
          <w:noProof/>
        </w:rPr>
        <w:tab/>
      </w:r>
      <w:r w:rsidRPr="00BB7053">
        <w:rPr>
          <w:noProof/>
        </w:rPr>
        <w:fldChar w:fldCharType="begin"/>
      </w:r>
      <w:r w:rsidRPr="00BB7053">
        <w:rPr>
          <w:noProof/>
        </w:rPr>
        <w:instrText xml:space="preserve"> PAGEREF _Toc140587241 \h </w:instrText>
      </w:r>
      <w:r w:rsidRPr="00BB7053">
        <w:rPr>
          <w:noProof/>
        </w:rPr>
      </w:r>
      <w:r w:rsidRPr="00BB7053">
        <w:rPr>
          <w:noProof/>
        </w:rPr>
        <w:fldChar w:fldCharType="separate"/>
      </w:r>
      <w:r w:rsidR="00666866">
        <w:rPr>
          <w:noProof/>
        </w:rPr>
        <w:t>132</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_Toc140587242 \h </w:instrText>
      </w:r>
      <w:r w:rsidRPr="00BB7053">
        <w:rPr>
          <w:b w:val="0"/>
          <w:noProof/>
          <w:sz w:val="18"/>
        </w:rPr>
      </w:r>
      <w:r w:rsidRPr="00BB7053">
        <w:rPr>
          <w:b w:val="0"/>
          <w:noProof/>
          <w:sz w:val="18"/>
        </w:rPr>
        <w:fldChar w:fldCharType="separate"/>
      </w:r>
      <w:r w:rsidR="00666866">
        <w:rPr>
          <w:b w:val="0"/>
          <w:noProof/>
          <w:sz w:val="18"/>
        </w:rPr>
        <w:t>133</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830</w:t>
      </w:r>
      <w:r>
        <w:rPr>
          <w:noProof/>
        </w:rPr>
        <w:tab/>
        <w:t>Project pools</w:t>
      </w:r>
      <w:r w:rsidRPr="00BB7053">
        <w:rPr>
          <w:noProof/>
        </w:rPr>
        <w:tab/>
      </w:r>
      <w:r w:rsidRPr="00BB7053">
        <w:rPr>
          <w:noProof/>
        </w:rPr>
        <w:fldChar w:fldCharType="begin"/>
      </w:r>
      <w:r w:rsidRPr="00BB7053">
        <w:rPr>
          <w:noProof/>
        </w:rPr>
        <w:instrText xml:space="preserve"> PAGEREF _Toc140587243 \h </w:instrText>
      </w:r>
      <w:r w:rsidRPr="00BB7053">
        <w:rPr>
          <w:noProof/>
        </w:rPr>
      </w:r>
      <w:r w:rsidRPr="00BB7053">
        <w:rPr>
          <w:noProof/>
        </w:rPr>
        <w:fldChar w:fldCharType="separate"/>
      </w:r>
      <w:r w:rsidR="00666866">
        <w:rPr>
          <w:noProof/>
        </w:rPr>
        <w:t>133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832</w:t>
      </w:r>
      <w:r>
        <w:rPr>
          <w:noProof/>
        </w:rPr>
        <w:tab/>
        <w:t>Project pools for post</w:t>
      </w:r>
      <w:r>
        <w:rPr>
          <w:noProof/>
        </w:rPr>
        <w:noBreakHyphen/>
        <w:t>9 May 2006 projects</w:t>
      </w:r>
      <w:r w:rsidRPr="00BB7053">
        <w:rPr>
          <w:noProof/>
        </w:rPr>
        <w:tab/>
      </w:r>
      <w:r w:rsidRPr="00BB7053">
        <w:rPr>
          <w:noProof/>
        </w:rPr>
        <w:fldChar w:fldCharType="begin"/>
      </w:r>
      <w:r w:rsidRPr="00BB7053">
        <w:rPr>
          <w:noProof/>
        </w:rPr>
        <w:instrText xml:space="preserve"> PAGEREF _Toc140587244 \h </w:instrText>
      </w:r>
      <w:r w:rsidRPr="00BB7053">
        <w:rPr>
          <w:noProof/>
        </w:rPr>
      </w:r>
      <w:r w:rsidRPr="00BB7053">
        <w:rPr>
          <w:noProof/>
        </w:rPr>
        <w:fldChar w:fldCharType="separate"/>
      </w:r>
      <w:r w:rsidR="00666866">
        <w:rPr>
          <w:noProof/>
        </w:rPr>
        <w:t>135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835</w:t>
      </w:r>
      <w:r>
        <w:rPr>
          <w:noProof/>
        </w:rPr>
        <w:tab/>
        <w:t>Reduction of deduction</w:t>
      </w:r>
      <w:r w:rsidRPr="00BB7053">
        <w:rPr>
          <w:noProof/>
        </w:rPr>
        <w:tab/>
      </w:r>
      <w:r w:rsidRPr="00BB7053">
        <w:rPr>
          <w:noProof/>
        </w:rPr>
        <w:fldChar w:fldCharType="begin"/>
      </w:r>
      <w:r w:rsidRPr="00BB7053">
        <w:rPr>
          <w:noProof/>
        </w:rPr>
        <w:instrText xml:space="preserve"> PAGEREF _Toc140587245 \h </w:instrText>
      </w:r>
      <w:r w:rsidRPr="00BB7053">
        <w:rPr>
          <w:noProof/>
        </w:rPr>
      </w:r>
      <w:r w:rsidRPr="00BB7053">
        <w:rPr>
          <w:noProof/>
        </w:rPr>
        <w:fldChar w:fldCharType="separate"/>
      </w:r>
      <w:r w:rsidR="00666866">
        <w:rPr>
          <w:noProof/>
        </w:rPr>
        <w:t>135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840</w:t>
      </w:r>
      <w:r>
        <w:rPr>
          <w:noProof/>
        </w:rPr>
        <w:tab/>
        <w:t xml:space="preserve">Meaning of </w:t>
      </w:r>
      <w:r w:rsidRPr="00FC3C5E">
        <w:rPr>
          <w:i/>
          <w:noProof/>
        </w:rPr>
        <w:t>project amount</w:t>
      </w:r>
      <w:r w:rsidRPr="00BB7053">
        <w:rPr>
          <w:noProof/>
        </w:rPr>
        <w:tab/>
      </w:r>
      <w:r w:rsidRPr="00BB7053">
        <w:rPr>
          <w:noProof/>
        </w:rPr>
        <w:fldChar w:fldCharType="begin"/>
      </w:r>
      <w:r w:rsidRPr="00BB7053">
        <w:rPr>
          <w:noProof/>
        </w:rPr>
        <w:instrText xml:space="preserve"> PAGEREF _Toc140587246 \h </w:instrText>
      </w:r>
      <w:r w:rsidRPr="00BB7053">
        <w:rPr>
          <w:noProof/>
        </w:rPr>
      </w:r>
      <w:r w:rsidRPr="00BB7053">
        <w:rPr>
          <w:noProof/>
        </w:rPr>
        <w:fldChar w:fldCharType="separate"/>
      </w:r>
      <w:r w:rsidR="00666866">
        <w:rPr>
          <w:noProof/>
        </w:rPr>
        <w:t>136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845</w:t>
      </w:r>
      <w:r>
        <w:rPr>
          <w:noProof/>
        </w:rPr>
        <w:tab/>
        <w:t>Project life</w:t>
      </w:r>
      <w:r w:rsidRPr="00BB7053">
        <w:rPr>
          <w:noProof/>
        </w:rPr>
        <w:tab/>
      </w:r>
      <w:r w:rsidRPr="00BB7053">
        <w:rPr>
          <w:noProof/>
        </w:rPr>
        <w:fldChar w:fldCharType="begin"/>
      </w:r>
      <w:r w:rsidRPr="00BB7053">
        <w:rPr>
          <w:noProof/>
        </w:rPr>
        <w:instrText xml:space="preserve"> PAGEREF _Toc140587247 \h </w:instrText>
      </w:r>
      <w:r w:rsidRPr="00BB7053">
        <w:rPr>
          <w:noProof/>
        </w:rPr>
      </w:r>
      <w:r w:rsidRPr="00BB7053">
        <w:rPr>
          <w:noProof/>
        </w:rPr>
        <w:fldChar w:fldCharType="separate"/>
      </w:r>
      <w:r w:rsidR="00666866">
        <w:rPr>
          <w:noProof/>
        </w:rPr>
        <w:t>137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855</w:t>
      </w:r>
      <w:r>
        <w:rPr>
          <w:noProof/>
        </w:rPr>
        <w:tab/>
        <w:t>When you start to deduct amounts for a project pool</w:t>
      </w:r>
      <w:r w:rsidRPr="00BB7053">
        <w:rPr>
          <w:noProof/>
        </w:rPr>
        <w:tab/>
      </w:r>
      <w:r w:rsidRPr="00BB7053">
        <w:rPr>
          <w:noProof/>
        </w:rPr>
        <w:fldChar w:fldCharType="begin"/>
      </w:r>
      <w:r w:rsidRPr="00BB7053">
        <w:rPr>
          <w:noProof/>
        </w:rPr>
        <w:instrText xml:space="preserve"> PAGEREF _Toc140587248 \h </w:instrText>
      </w:r>
      <w:r w:rsidRPr="00BB7053">
        <w:rPr>
          <w:noProof/>
        </w:rPr>
      </w:r>
      <w:r w:rsidRPr="00BB7053">
        <w:rPr>
          <w:noProof/>
        </w:rPr>
        <w:fldChar w:fldCharType="separate"/>
      </w:r>
      <w:r w:rsidR="00666866">
        <w:rPr>
          <w:noProof/>
        </w:rPr>
        <w:t>137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860</w:t>
      </w:r>
      <w:r>
        <w:rPr>
          <w:noProof/>
        </w:rPr>
        <w:tab/>
        <w:t xml:space="preserve">Meaning of </w:t>
      </w:r>
      <w:r w:rsidRPr="00FC3C5E">
        <w:rPr>
          <w:i/>
          <w:noProof/>
        </w:rPr>
        <w:t>mining capital expenditure</w:t>
      </w:r>
      <w:r w:rsidRPr="00BB7053">
        <w:rPr>
          <w:noProof/>
        </w:rPr>
        <w:tab/>
      </w:r>
      <w:r w:rsidRPr="00BB7053">
        <w:rPr>
          <w:noProof/>
        </w:rPr>
        <w:fldChar w:fldCharType="begin"/>
      </w:r>
      <w:r w:rsidRPr="00BB7053">
        <w:rPr>
          <w:noProof/>
        </w:rPr>
        <w:instrText xml:space="preserve"> PAGEREF _Toc140587249 \h </w:instrText>
      </w:r>
      <w:r w:rsidRPr="00BB7053">
        <w:rPr>
          <w:noProof/>
        </w:rPr>
      </w:r>
      <w:r w:rsidRPr="00BB7053">
        <w:rPr>
          <w:noProof/>
        </w:rPr>
        <w:fldChar w:fldCharType="separate"/>
      </w:r>
      <w:r w:rsidR="00666866">
        <w:rPr>
          <w:noProof/>
        </w:rPr>
        <w:t>137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865</w:t>
      </w:r>
      <w:r>
        <w:rPr>
          <w:noProof/>
        </w:rPr>
        <w:tab/>
        <w:t xml:space="preserve">Meaning of </w:t>
      </w:r>
      <w:r w:rsidRPr="00FC3C5E">
        <w:rPr>
          <w:i/>
          <w:noProof/>
        </w:rPr>
        <w:t>transport capital expenditure</w:t>
      </w:r>
      <w:r w:rsidRPr="00BB7053">
        <w:rPr>
          <w:noProof/>
        </w:rPr>
        <w:tab/>
      </w:r>
      <w:r w:rsidRPr="00BB7053">
        <w:rPr>
          <w:noProof/>
        </w:rPr>
        <w:fldChar w:fldCharType="begin"/>
      </w:r>
      <w:r w:rsidRPr="00BB7053">
        <w:rPr>
          <w:noProof/>
        </w:rPr>
        <w:instrText xml:space="preserve"> PAGEREF _Toc140587250 \h </w:instrText>
      </w:r>
      <w:r w:rsidRPr="00BB7053">
        <w:rPr>
          <w:noProof/>
        </w:rPr>
      </w:r>
      <w:r w:rsidRPr="00BB7053">
        <w:rPr>
          <w:noProof/>
        </w:rPr>
        <w:fldChar w:fldCharType="separate"/>
      </w:r>
      <w:r w:rsidR="00666866">
        <w:rPr>
          <w:noProof/>
        </w:rPr>
        <w:t>139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870</w:t>
      </w:r>
      <w:r>
        <w:rPr>
          <w:noProof/>
        </w:rPr>
        <w:tab/>
        <w:t xml:space="preserve">Meaning of </w:t>
      </w:r>
      <w:r w:rsidRPr="00FC3C5E">
        <w:rPr>
          <w:i/>
          <w:noProof/>
        </w:rPr>
        <w:t>transport facility</w:t>
      </w:r>
      <w:r w:rsidRPr="00BB7053">
        <w:rPr>
          <w:noProof/>
        </w:rPr>
        <w:tab/>
      </w:r>
      <w:r w:rsidRPr="00BB7053">
        <w:rPr>
          <w:noProof/>
        </w:rPr>
        <w:fldChar w:fldCharType="begin"/>
      </w:r>
      <w:r w:rsidRPr="00BB7053">
        <w:rPr>
          <w:noProof/>
        </w:rPr>
        <w:instrText xml:space="preserve"> PAGEREF _Toc140587251 \h </w:instrText>
      </w:r>
      <w:r w:rsidRPr="00BB7053">
        <w:rPr>
          <w:noProof/>
        </w:rPr>
      </w:r>
      <w:r w:rsidRPr="00BB7053">
        <w:rPr>
          <w:noProof/>
        </w:rPr>
        <w:fldChar w:fldCharType="separate"/>
      </w:r>
      <w:r w:rsidR="00666866">
        <w:rPr>
          <w:noProof/>
        </w:rPr>
        <w:t>140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875</w:t>
      </w:r>
      <w:r>
        <w:rPr>
          <w:noProof/>
        </w:rPr>
        <w:tab/>
        <w:t xml:space="preserve">Meaning of </w:t>
      </w:r>
      <w:r w:rsidRPr="00FC3C5E">
        <w:rPr>
          <w:i/>
          <w:noProof/>
        </w:rPr>
        <w:t xml:space="preserve">processed minerals </w:t>
      </w:r>
      <w:r>
        <w:rPr>
          <w:noProof/>
        </w:rPr>
        <w:t>and</w:t>
      </w:r>
      <w:r w:rsidRPr="00FC3C5E">
        <w:rPr>
          <w:i/>
          <w:noProof/>
        </w:rPr>
        <w:t xml:space="preserve"> minerals treatment</w:t>
      </w:r>
      <w:r w:rsidRPr="00BB7053">
        <w:rPr>
          <w:noProof/>
        </w:rPr>
        <w:tab/>
      </w:r>
      <w:r w:rsidRPr="00BB7053">
        <w:rPr>
          <w:noProof/>
        </w:rPr>
        <w:fldChar w:fldCharType="begin"/>
      </w:r>
      <w:r w:rsidRPr="00BB7053">
        <w:rPr>
          <w:noProof/>
        </w:rPr>
        <w:instrText xml:space="preserve"> PAGEREF _Toc140587252 \h </w:instrText>
      </w:r>
      <w:r w:rsidRPr="00BB7053">
        <w:rPr>
          <w:noProof/>
        </w:rPr>
      </w:r>
      <w:r w:rsidRPr="00BB7053">
        <w:rPr>
          <w:noProof/>
        </w:rPr>
        <w:fldChar w:fldCharType="separate"/>
      </w:r>
      <w:r w:rsidR="00666866">
        <w:rPr>
          <w:noProof/>
        </w:rPr>
        <w:t>140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880</w:t>
      </w:r>
      <w:r>
        <w:rPr>
          <w:noProof/>
        </w:rPr>
        <w:tab/>
        <w:t>Business related costs</w:t>
      </w:r>
      <w:r w:rsidRPr="00BB7053">
        <w:rPr>
          <w:noProof/>
        </w:rPr>
        <w:tab/>
      </w:r>
      <w:r w:rsidRPr="00BB7053">
        <w:rPr>
          <w:noProof/>
        </w:rPr>
        <w:fldChar w:fldCharType="begin"/>
      </w:r>
      <w:r w:rsidRPr="00BB7053">
        <w:rPr>
          <w:noProof/>
        </w:rPr>
        <w:instrText xml:space="preserve"> PAGEREF _Toc140587253 \h </w:instrText>
      </w:r>
      <w:r w:rsidRPr="00BB7053">
        <w:rPr>
          <w:noProof/>
        </w:rPr>
      </w:r>
      <w:r w:rsidRPr="00BB7053">
        <w:rPr>
          <w:noProof/>
        </w:rPr>
        <w:fldChar w:fldCharType="separate"/>
      </w:r>
      <w:r w:rsidR="00666866">
        <w:rPr>
          <w:noProof/>
        </w:rPr>
        <w:t>141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885</w:t>
      </w:r>
      <w:r>
        <w:rPr>
          <w:noProof/>
        </w:rPr>
        <w:tab/>
        <w:t>Non</w:t>
      </w:r>
      <w:r>
        <w:rPr>
          <w:noProof/>
        </w:rPr>
        <w:noBreakHyphen/>
        <w:t>arm’s length transactions</w:t>
      </w:r>
      <w:r w:rsidRPr="00BB7053">
        <w:rPr>
          <w:noProof/>
        </w:rPr>
        <w:tab/>
      </w:r>
      <w:r w:rsidRPr="00BB7053">
        <w:rPr>
          <w:noProof/>
        </w:rPr>
        <w:fldChar w:fldCharType="begin"/>
      </w:r>
      <w:r w:rsidRPr="00BB7053">
        <w:rPr>
          <w:noProof/>
        </w:rPr>
        <w:instrText xml:space="preserve"> PAGEREF _Toc140587254 \h </w:instrText>
      </w:r>
      <w:r w:rsidRPr="00BB7053">
        <w:rPr>
          <w:noProof/>
        </w:rPr>
      </w:r>
      <w:r w:rsidRPr="00BB7053">
        <w:rPr>
          <w:noProof/>
        </w:rPr>
        <w:fldChar w:fldCharType="separate"/>
      </w:r>
      <w:r w:rsidR="00666866">
        <w:rPr>
          <w:noProof/>
        </w:rPr>
        <w:t>145</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40</w:t>
      </w:r>
      <w:r>
        <w:rPr>
          <w:noProof/>
        </w:rPr>
        <w:noBreakHyphen/>
        <w:t>J—Capital expenditure for the establishment of trees in carbon sink forests</w:t>
      </w:r>
      <w:r w:rsidRPr="00BB7053">
        <w:rPr>
          <w:b w:val="0"/>
          <w:noProof/>
          <w:sz w:val="18"/>
        </w:rPr>
        <w:tab/>
      </w:r>
      <w:r w:rsidRPr="00BB7053">
        <w:rPr>
          <w:b w:val="0"/>
          <w:noProof/>
          <w:sz w:val="18"/>
        </w:rPr>
        <w:fldChar w:fldCharType="begin"/>
      </w:r>
      <w:r w:rsidRPr="00BB7053">
        <w:rPr>
          <w:b w:val="0"/>
          <w:noProof/>
          <w:sz w:val="18"/>
        </w:rPr>
        <w:instrText xml:space="preserve"> PAGEREF _Toc140587255 \h </w:instrText>
      </w:r>
      <w:r w:rsidRPr="00BB7053">
        <w:rPr>
          <w:b w:val="0"/>
          <w:noProof/>
          <w:sz w:val="18"/>
        </w:rPr>
      </w:r>
      <w:r w:rsidRPr="00BB7053">
        <w:rPr>
          <w:b w:val="0"/>
          <w:noProof/>
          <w:sz w:val="18"/>
        </w:rPr>
        <w:fldChar w:fldCharType="separate"/>
      </w:r>
      <w:r w:rsidR="00666866">
        <w:rPr>
          <w:b w:val="0"/>
          <w:noProof/>
          <w:sz w:val="18"/>
        </w:rPr>
        <w:t>145</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J</w:t>
      </w:r>
      <w:r w:rsidRPr="00BB7053">
        <w:rPr>
          <w:b w:val="0"/>
          <w:noProof/>
          <w:sz w:val="18"/>
        </w:rPr>
        <w:tab/>
      </w:r>
      <w:r w:rsidRPr="00BB7053">
        <w:rPr>
          <w:b w:val="0"/>
          <w:noProof/>
          <w:sz w:val="18"/>
        </w:rPr>
        <w:fldChar w:fldCharType="begin"/>
      </w:r>
      <w:r w:rsidRPr="00BB7053">
        <w:rPr>
          <w:b w:val="0"/>
          <w:noProof/>
          <w:sz w:val="18"/>
        </w:rPr>
        <w:instrText xml:space="preserve"> PAGEREF _Toc140587256 \h </w:instrText>
      </w:r>
      <w:r w:rsidRPr="00BB7053">
        <w:rPr>
          <w:b w:val="0"/>
          <w:noProof/>
          <w:sz w:val="18"/>
        </w:rPr>
      </w:r>
      <w:r w:rsidRPr="00BB7053">
        <w:rPr>
          <w:b w:val="0"/>
          <w:noProof/>
          <w:sz w:val="18"/>
        </w:rPr>
        <w:fldChar w:fldCharType="separate"/>
      </w:r>
      <w:r w:rsidR="00666866">
        <w:rPr>
          <w:b w:val="0"/>
          <w:noProof/>
          <w:sz w:val="18"/>
        </w:rPr>
        <w:t>145</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1000</w:t>
      </w:r>
      <w:r>
        <w:rPr>
          <w:noProof/>
        </w:rPr>
        <w:tab/>
        <w:t>What this Subdivision is about</w:t>
      </w:r>
      <w:r w:rsidRPr="00BB7053">
        <w:rPr>
          <w:noProof/>
        </w:rPr>
        <w:tab/>
      </w:r>
      <w:r w:rsidRPr="00BB7053">
        <w:rPr>
          <w:noProof/>
        </w:rPr>
        <w:fldChar w:fldCharType="begin"/>
      </w:r>
      <w:r w:rsidRPr="00BB7053">
        <w:rPr>
          <w:noProof/>
        </w:rPr>
        <w:instrText xml:space="preserve"> PAGEREF _Toc140587257 \h </w:instrText>
      </w:r>
      <w:r w:rsidRPr="00BB7053">
        <w:rPr>
          <w:noProof/>
        </w:rPr>
      </w:r>
      <w:r w:rsidRPr="00BB7053">
        <w:rPr>
          <w:noProof/>
        </w:rPr>
        <w:fldChar w:fldCharType="separate"/>
      </w:r>
      <w:r w:rsidR="00666866">
        <w:rPr>
          <w:noProof/>
        </w:rPr>
        <w:t>145</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_Toc140587258 \h </w:instrText>
      </w:r>
      <w:r w:rsidRPr="00BB7053">
        <w:rPr>
          <w:b w:val="0"/>
          <w:noProof/>
          <w:sz w:val="18"/>
        </w:rPr>
      </w:r>
      <w:r w:rsidRPr="00BB7053">
        <w:rPr>
          <w:b w:val="0"/>
          <w:noProof/>
          <w:sz w:val="18"/>
        </w:rPr>
        <w:fldChar w:fldCharType="separate"/>
      </w:r>
      <w:r w:rsidR="00666866">
        <w:rPr>
          <w:b w:val="0"/>
          <w:noProof/>
          <w:sz w:val="18"/>
        </w:rPr>
        <w:t>146</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1005</w:t>
      </w:r>
      <w:r>
        <w:rPr>
          <w:noProof/>
        </w:rPr>
        <w:tab/>
        <w:t>Deduction for expenditure for establishing trees in carbon sink forests</w:t>
      </w:r>
      <w:r w:rsidRPr="00BB7053">
        <w:rPr>
          <w:noProof/>
        </w:rPr>
        <w:tab/>
      </w:r>
      <w:r w:rsidRPr="00BB7053">
        <w:rPr>
          <w:noProof/>
        </w:rPr>
        <w:fldChar w:fldCharType="begin"/>
      </w:r>
      <w:r w:rsidRPr="00BB7053">
        <w:rPr>
          <w:noProof/>
        </w:rPr>
        <w:instrText xml:space="preserve"> PAGEREF _Toc140587259 \h </w:instrText>
      </w:r>
      <w:r w:rsidRPr="00BB7053">
        <w:rPr>
          <w:noProof/>
        </w:rPr>
      </w:r>
      <w:r w:rsidRPr="00BB7053">
        <w:rPr>
          <w:noProof/>
        </w:rPr>
        <w:fldChar w:fldCharType="separate"/>
      </w:r>
      <w:r w:rsidR="00666866">
        <w:rPr>
          <w:noProof/>
        </w:rPr>
        <w:t>146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1010</w:t>
      </w:r>
      <w:r>
        <w:rPr>
          <w:noProof/>
        </w:rPr>
        <w:tab/>
        <w:t>Expenditure for establishing trees in carbon sink forests</w:t>
      </w:r>
      <w:r w:rsidRPr="00BB7053">
        <w:rPr>
          <w:noProof/>
        </w:rPr>
        <w:tab/>
      </w:r>
      <w:r w:rsidRPr="00BB7053">
        <w:rPr>
          <w:noProof/>
        </w:rPr>
        <w:fldChar w:fldCharType="begin"/>
      </w:r>
      <w:r w:rsidRPr="00BB7053">
        <w:rPr>
          <w:noProof/>
        </w:rPr>
        <w:instrText xml:space="preserve"> PAGEREF _Toc140587260 \h </w:instrText>
      </w:r>
      <w:r w:rsidRPr="00BB7053">
        <w:rPr>
          <w:noProof/>
        </w:rPr>
      </w:r>
      <w:r w:rsidRPr="00BB7053">
        <w:rPr>
          <w:noProof/>
        </w:rPr>
        <w:fldChar w:fldCharType="separate"/>
      </w:r>
      <w:r w:rsidR="00666866">
        <w:rPr>
          <w:noProof/>
        </w:rPr>
        <w:t>148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1015</w:t>
      </w:r>
      <w:r>
        <w:rPr>
          <w:noProof/>
        </w:rPr>
        <w:tab/>
      </w:r>
      <w:r w:rsidRPr="00FC3C5E">
        <w:rPr>
          <w:i/>
          <w:noProof/>
        </w:rPr>
        <w:t>Carbon sequestration</w:t>
      </w:r>
      <w:r>
        <w:rPr>
          <w:noProof/>
        </w:rPr>
        <w:t xml:space="preserve"> by trees</w:t>
      </w:r>
      <w:r w:rsidRPr="00BB7053">
        <w:rPr>
          <w:noProof/>
        </w:rPr>
        <w:tab/>
      </w:r>
      <w:r w:rsidRPr="00BB7053">
        <w:rPr>
          <w:noProof/>
        </w:rPr>
        <w:fldChar w:fldCharType="begin"/>
      </w:r>
      <w:r w:rsidRPr="00BB7053">
        <w:rPr>
          <w:noProof/>
        </w:rPr>
        <w:instrText xml:space="preserve"> PAGEREF _Toc140587261 \h </w:instrText>
      </w:r>
      <w:r w:rsidRPr="00BB7053">
        <w:rPr>
          <w:noProof/>
        </w:rPr>
      </w:r>
      <w:r w:rsidRPr="00BB7053">
        <w:rPr>
          <w:noProof/>
        </w:rPr>
        <w:fldChar w:fldCharType="separate"/>
      </w:r>
      <w:r w:rsidR="00666866">
        <w:rPr>
          <w:noProof/>
        </w:rPr>
        <w:t>150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1020</w:t>
      </w:r>
      <w:r>
        <w:rPr>
          <w:noProof/>
        </w:rPr>
        <w:tab/>
        <w:t>Certain expenditure disregarded</w:t>
      </w:r>
      <w:r w:rsidRPr="00BB7053">
        <w:rPr>
          <w:noProof/>
        </w:rPr>
        <w:tab/>
      </w:r>
      <w:r w:rsidRPr="00BB7053">
        <w:rPr>
          <w:noProof/>
        </w:rPr>
        <w:fldChar w:fldCharType="begin"/>
      </w:r>
      <w:r w:rsidRPr="00BB7053">
        <w:rPr>
          <w:noProof/>
        </w:rPr>
        <w:instrText xml:space="preserve"> PAGEREF _Toc140587262 \h </w:instrText>
      </w:r>
      <w:r w:rsidRPr="00BB7053">
        <w:rPr>
          <w:noProof/>
        </w:rPr>
      </w:r>
      <w:r w:rsidRPr="00BB7053">
        <w:rPr>
          <w:noProof/>
        </w:rPr>
        <w:fldChar w:fldCharType="separate"/>
      </w:r>
      <w:r w:rsidR="00666866">
        <w:rPr>
          <w:noProof/>
        </w:rPr>
        <w:t>150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1025</w:t>
      </w:r>
      <w:r>
        <w:rPr>
          <w:noProof/>
        </w:rPr>
        <w:tab/>
        <w:t>Non</w:t>
      </w:r>
      <w:r>
        <w:rPr>
          <w:noProof/>
        </w:rPr>
        <w:noBreakHyphen/>
        <w:t>arm’s length transactions</w:t>
      </w:r>
      <w:r w:rsidRPr="00BB7053">
        <w:rPr>
          <w:noProof/>
        </w:rPr>
        <w:tab/>
      </w:r>
      <w:r w:rsidRPr="00BB7053">
        <w:rPr>
          <w:noProof/>
        </w:rPr>
        <w:fldChar w:fldCharType="begin"/>
      </w:r>
      <w:r w:rsidRPr="00BB7053">
        <w:rPr>
          <w:noProof/>
        </w:rPr>
        <w:instrText xml:space="preserve"> PAGEREF _Toc140587263 \h </w:instrText>
      </w:r>
      <w:r w:rsidRPr="00BB7053">
        <w:rPr>
          <w:noProof/>
        </w:rPr>
      </w:r>
      <w:r w:rsidRPr="00BB7053">
        <w:rPr>
          <w:noProof/>
        </w:rPr>
        <w:fldChar w:fldCharType="separate"/>
      </w:r>
      <w:r w:rsidR="00666866">
        <w:rPr>
          <w:noProof/>
        </w:rPr>
        <w:t>151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1030</w:t>
      </w:r>
      <w:r>
        <w:rPr>
          <w:noProof/>
        </w:rPr>
        <w:tab/>
        <w:t>Extra deduction for destruction of trees in carbon sink forest</w:t>
      </w:r>
      <w:r w:rsidRPr="00BB7053">
        <w:rPr>
          <w:noProof/>
        </w:rPr>
        <w:tab/>
      </w:r>
      <w:r w:rsidRPr="00BB7053">
        <w:rPr>
          <w:noProof/>
        </w:rPr>
        <w:fldChar w:fldCharType="begin"/>
      </w:r>
      <w:r w:rsidRPr="00BB7053">
        <w:rPr>
          <w:noProof/>
        </w:rPr>
        <w:instrText xml:space="preserve"> PAGEREF _Toc140587264 \h </w:instrText>
      </w:r>
      <w:r w:rsidRPr="00BB7053">
        <w:rPr>
          <w:noProof/>
        </w:rPr>
      </w:r>
      <w:r w:rsidRPr="00BB7053">
        <w:rPr>
          <w:noProof/>
        </w:rPr>
        <w:fldChar w:fldCharType="separate"/>
      </w:r>
      <w:r w:rsidR="00666866">
        <w:rPr>
          <w:noProof/>
        </w:rPr>
        <w:t>151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1035</w:t>
      </w:r>
      <w:r>
        <w:rPr>
          <w:noProof/>
        </w:rPr>
        <w:tab/>
        <w:t>Getting information if you acquire a carbon sink forest</w:t>
      </w:r>
      <w:r w:rsidRPr="00BB7053">
        <w:rPr>
          <w:noProof/>
        </w:rPr>
        <w:tab/>
      </w:r>
      <w:r w:rsidRPr="00BB7053">
        <w:rPr>
          <w:noProof/>
        </w:rPr>
        <w:fldChar w:fldCharType="begin"/>
      </w:r>
      <w:r w:rsidRPr="00BB7053">
        <w:rPr>
          <w:noProof/>
        </w:rPr>
        <w:instrText xml:space="preserve"> PAGEREF _Toc140587265 \h </w:instrText>
      </w:r>
      <w:r w:rsidRPr="00BB7053">
        <w:rPr>
          <w:noProof/>
        </w:rPr>
      </w:r>
      <w:r w:rsidRPr="00BB7053">
        <w:rPr>
          <w:noProof/>
        </w:rPr>
        <w:fldChar w:fldCharType="separate"/>
      </w:r>
      <w:r w:rsidR="00666866">
        <w:rPr>
          <w:noProof/>
        </w:rPr>
        <w:t>152</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40</w:t>
      </w:r>
      <w:r>
        <w:rPr>
          <w:noProof/>
        </w:rPr>
        <w:noBreakHyphen/>
        <w:t>K—Farm</w:t>
      </w:r>
      <w:r>
        <w:rPr>
          <w:noProof/>
        </w:rPr>
        <w:noBreakHyphen/>
        <w:t>in farm</w:t>
      </w:r>
      <w:r>
        <w:rPr>
          <w:noProof/>
        </w:rPr>
        <w:noBreakHyphen/>
        <w:t>out arrangements</w:t>
      </w:r>
      <w:r w:rsidRPr="00BB7053">
        <w:rPr>
          <w:b w:val="0"/>
          <w:noProof/>
          <w:sz w:val="18"/>
        </w:rPr>
        <w:tab/>
      </w:r>
      <w:r w:rsidRPr="00BB7053">
        <w:rPr>
          <w:b w:val="0"/>
          <w:noProof/>
          <w:sz w:val="18"/>
        </w:rPr>
        <w:fldChar w:fldCharType="begin"/>
      </w:r>
      <w:r w:rsidRPr="00BB7053">
        <w:rPr>
          <w:b w:val="0"/>
          <w:noProof/>
          <w:sz w:val="18"/>
        </w:rPr>
        <w:instrText xml:space="preserve"> PAGEREF _Toc140587266 \h </w:instrText>
      </w:r>
      <w:r w:rsidRPr="00BB7053">
        <w:rPr>
          <w:b w:val="0"/>
          <w:noProof/>
          <w:sz w:val="18"/>
        </w:rPr>
      </w:r>
      <w:r w:rsidRPr="00BB7053">
        <w:rPr>
          <w:b w:val="0"/>
          <w:noProof/>
          <w:sz w:val="18"/>
        </w:rPr>
        <w:fldChar w:fldCharType="separate"/>
      </w:r>
      <w:r w:rsidR="00666866">
        <w:rPr>
          <w:b w:val="0"/>
          <w:noProof/>
          <w:sz w:val="18"/>
        </w:rPr>
        <w:t>154</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K</w:t>
      </w:r>
      <w:r w:rsidRPr="00BB7053">
        <w:rPr>
          <w:b w:val="0"/>
          <w:noProof/>
          <w:sz w:val="18"/>
        </w:rPr>
        <w:tab/>
      </w:r>
      <w:r w:rsidRPr="00BB7053">
        <w:rPr>
          <w:b w:val="0"/>
          <w:noProof/>
          <w:sz w:val="18"/>
        </w:rPr>
        <w:fldChar w:fldCharType="begin"/>
      </w:r>
      <w:r w:rsidRPr="00BB7053">
        <w:rPr>
          <w:b w:val="0"/>
          <w:noProof/>
          <w:sz w:val="18"/>
        </w:rPr>
        <w:instrText xml:space="preserve"> PAGEREF _Toc140587267 \h </w:instrText>
      </w:r>
      <w:r w:rsidRPr="00BB7053">
        <w:rPr>
          <w:b w:val="0"/>
          <w:noProof/>
          <w:sz w:val="18"/>
        </w:rPr>
      </w:r>
      <w:r w:rsidRPr="00BB7053">
        <w:rPr>
          <w:b w:val="0"/>
          <w:noProof/>
          <w:sz w:val="18"/>
        </w:rPr>
        <w:fldChar w:fldCharType="separate"/>
      </w:r>
      <w:r w:rsidR="00666866">
        <w:rPr>
          <w:b w:val="0"/>
          <w:noProof/>
          <w:sz w:val="18"/>
        </w:rPr>
        <w:t>154</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1095</w:t>
      </w:r>
      <w:r>
        <w:rPr>
          <w:noProof/>
        </w:rPr>
        <w:tab/>
        <w:t>What this Subdivision is about</w:t>
      </w:r>
      <w:r w:rsidRPr="00BB7053">
        <w:rPr>
          <w:noProof/>
        </w:rPr>
        <w:tab/>
      </w:r>
      <w:r w:rsidRPr="00BB7053">
        <w:rPr>
          <w:noProof/>
        </w:rPr>
        <w:fldChar w:fldCharType="begin"/>
      </w:r>
      <w:r w:rsidRPr="00BB7053">
        <w:rPr>
          <w:noProof/>
        </w:rPr>
        <w:instrText xml:space="preserve"> PAGEREF _Toc140587268 \h </w:instrText>
      </w:r>
      <w:r w:rsidRPr="00BB7053">
        <w:rPr>
          <w:noProof/>
        </w:rPr>
      </w:r>
      <w:r w:rsidRPr="00BB7053">
        <w:rPr>
          <w:noProof/>
        </w:rPr>
        <w:fldChar w:fldCharType="separate"/>
      </w:r>
      <w:r w:rsidR="00666866">
        <w:rPr>
          <w:noProof/>
        </w:rPr>
        <w:t>154</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lastRenderedPageBreak/>
        <w:t>Farm</w:t>
      </w:r>
      <w:r>
        <w:rPr>
          <w:noProof/>
        </w:rPr>
        <w:noBreakHyphen/>
        <w:t>in farm</w:t>
      </w:r>
      <w:r>
        <w:rPr>
          <w:noProof/>
        </w:rPr>
        <w:noBreakHyphen/>
        <w:t>out arrangements and exploration benefits</w:t>
      </w:r>
      <w:r w:rsidRPr="00BB7053">
        <w:rPr>
          <w:b w:val="0"/>
          <w:noProof/>
          <w:sz w:val="18"/>
        </w:rPr>
        <w:tab/>
      </w:r>
      <w:r w:rsidRPr="00BB7053">
        <w:rPr>
          <w:b w:val="0"/>
          <w:noProof/>
          <w:sz w:val="18"/>
        </w:rPr>
        <w:fldChar w:fldCharType="begin"/>
      </w:r>
      <w:r w:rsidRPr="00BB7053">
        <w:rPr>
          <w:b w:val="0"/>
          <w:noProof/>
          <w:sz w:val="18"/>
        </w:rPr>
        <w:instrText xml:space="preserve"> PAGEREF _Toc140587269 \h </w:instrText>
      </w:r>
      <w:r w:rsidRPr="00BB7053">
        <w:rPr>
          <w:b w:val="0"/>
          <w:noProof/>
          <w:sz w:val="18"/>
        </w:rPr>
      </w:r>
      <w:r w:rsidRPr="00BB7053">
        <w:rPr>
          <w:b w:val="0"/>
          <w:noProof/>
          <w:sz w:val="18"/>
        </w:rPr>
        <w:fldChar w:fldCharType="separate"/>
      </w:r>
      <w:r w:rsidR="00666866">
        <w:rPr>
          <w:b w:val="0"/>
          <w:noProof/>
          <w:sz w:val="18"/>
        </w:rPr>
        <w:t>154</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1100</w:t>
      </w:r>
      <w:r>
        <w:rPr>
          <w:noProof/>
        </w:rPr>
        <w:tab/>
        <w:t xml:space="preserve">Meaning of </w:t>
      </w:r>
      <w:r w:rsidRPr="00FC3C5E">
        <w:rPr>
          <w:i/>
          <w:noProof/>
        </w:rPr>
        <w:t>farm</w:t>
      </w:r>
      <w:r w:rsidRPr="00FC3C5E">
        <w:rPr>
          <w:i/>
          <w:noProof/>
        </w:rPr>
        <w:noBreakHyphen/>
        <w:t>in farm</w:t>
      </w:r>
      <w:r w:rsidRPr="00FC3C5E">
        <w:rPr>
          <w:i/>
          <w:noProof/>
        </w:rPr>
        <w:noBreakHyphen/>
        <w:t>out arrangement</w:t>
      </w:r>
      <w:r>
        <w:rPr>
          <w:noProof/>
        </w:rPr>
        <w:t xml:space="preserve"> and </w:t>
      </w:r>
      <w:r w:rsidRPr="00FC3C5E">
        <w:rPr>
          <w:i/>
          <w:noProof/>
        </w:rPr>
        <w:t>exploration benefit</w:t>
      </w:r>
      <w:r w:rsidRPr="00BB7053">
        <w:rPr>
          <w:noProof/>
        </w:rPr>
        <w:tab/>
      </w:r>
      <w:r w:rsidRPr="00BB7053">
        <w:rPr>
          <w:noProof/>
        </w:rPr>
        <w:fldChar w:fldCharType="begin"/>
      </w:r>
      <w:r w:rsidRPr="00BB7053">
        <w:rPr>
          <w:noProof/>
        </w:rPr>
        <w:instrText xml:space="preserve"> PAGEREF _Toc140587270 \h </w:instrText>
      </w:r>
      <w:r w:rsidRPr="00BB7053">
        <w:rPr>
          <w:noProof/>
        </w:rPr>
      </w:r>
      <w:r w:rsidRPr="00BB7053">
        <w:rPr>
          <w:noProof/>
        </w:rPr>
        <w:fldChar w:fldCharType="separate"/>
      </w:r>
      <w:r w:rsidR="00666866">
        <w:rPr>
          <w:noProof/>
        </w:rPr>
        <w:t>154</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Consequences for transferors</w:t>
      </w:r>
      <w:r w:rsidRPr="00BB7053">
        <w:rPr>
          <w:b w:val="0"/>
          <w:noProof/>
          <w:sz w:val="18"/>
        </w:rPr>
        <w:tab/>
      </w:r>
      <w:r w:rsidRPr="00BB7053">
        <w:rPr>
          <w:b w:val="0"/>
          <w:noProof/>
          <w:sz w:val="18"/>
        </w:rPr>
        <w:fldChar w:fldCharType="begin"/>
      </w:r>
      <w:r w:rsidRPr="00BB7053">
        <w:rPr>
          <w:b w:val="0"/>
          <w:noProof/>
          <w:sz w:val="18"/>
        </w:rPr>
        <w:instrText xml:space="preserve"> PAGEREF _Toc140587271 \h </w:instrText>
      </w:r>
      <w:r w:rsidRPr="00BB7053">
        <w:rPr>
          <w:b w:val="0"/>
          <w:noProof/>
          <w:sz w:val="18"/>
        </w:rPr>
      </w:r>
      <w:r w:rsidRPr="00BB7053">
        <w:rPr>
          <w:b w:val="0"/>
          <w:noProof/>
          <w:sz w:val="18"/>
        </w:rPr>
        <w:fldChar w:fldCharType="separate"/>
      </w:r>
      <w:r w:rsidR="00666866">
        <w:rPr>
          <w:b w:val="0"/>
          <w:noProof/>
          <w:sz w:val="18"/>
        </w:rPr>
        <w:t>156</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1105</w:t>
      </w:r>
      <w:r>
        <w:rPr>
          <w:noProof/>
        </w:rPr>
        <w:tab/>
        <w:t>Treatment of certain exploration benefits received under farm</w:t>
      </w:r>
      <w:r>
        <w:rPr>
          <w:noProof/>
        </w:rPr>
        <w:noBreakHyphen/>
        <w:t>in farm</w:t>
      </w:r>
      <w:r>
        <w:rPr>
          <w:noProof/>
        </w:rPr>
        <w:noBreakHyphen/>
        <w:t>out arrangements</w:t>
      </w:r>
      <w:r w:rsidRPr="00BB7053">
        <w:rPr>
          <w:noProof/>
        </w:rPr>
        <w:tab/>
      </w:r>
      <w:r w:rsidRPr="00BB7053">
        <w:rPr>
          <w:noProof/>
        </w:rPr>
        <w:fldChar w:fldCharType="begin"/>
      </w:r>
      <w:r w:rsidRPr="00BB7053">
        <w:rPr>
          <w:noProof/>
        </w:rPr>
        <w:instrText xml:space="preserve"> PAGEREF _Toc140587272 \h </w:instrText>
      </w:r>
      <w:r w:rsidRPr="00BB7053">
        <w:rPr>
          <w:noProof/>
        </w:rPr>
      </w:r>
      <w:r w:rsidRPr="00BB7053">
        <w:rPr>
          <w:noProof/>
        </w:rPr>
        <w:fldChar w:fldCharType="separate"/>
      </w:r>
      <w:r w:rsidR="00666866">
        <w:rPr>
          <w:noProof/>
        </w:rPr>
        <w:t>156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1110</w:t>
      </w:r>
      <w:r>
        <w:rPr>
          <w:noProof/>
        </w:rPr>
        <w:tab/>
        <w:t>Cost of split interests resulting from farm</w:t>
      </w:r>
      <w:r>
        <w:rPr>
          <w:noProof/>
        </w:rPr>
        <w:noBreakHyphen/>
        <w:t>in farm</w:t>
      </w:r>
      <w:r>
        <w:rPr>
          <w:noProof/>
        </w:rPr>
        <w:noBreakHyphen/>
        <w:t>out arrangements</w:t>
      </w:r>
      <w:r w:rsidRPr="00BB7053">
        <w:rPr>
          <w:noProof/>
        </w:rPr>
        <w:tab/>
      </w:r>
      <w:r w:rsidRPr="00BB7053">
        <w:rPr>
          <w:noProof/>
        </w:rPr>
        <w:fldChar w:fldCharType="begin"/>
      </w:r>
      <w:r w:rsidRPr="00BB7053">
        <w:rPr>
          <w:noProof/>
        </w:rPr>
        <w:instrText xml:space="preserve"> PAGEREF _Toc140587273 \h </w:instrText>
      </w:r>
      <w:r w:rsidRPr="00BB7053">
        <w:rPr>
          <w:noProof/>
        </w:rPr>
      </w:r>
      <w:r w:rsidRPr="00BB7053">
        <w:rPr>
          <w:noProof/>
        </w:rPr>
        <w:fldChar w:fldCharType="separate"/>
      </w:r>
      <w:r w:rsidR="00666866">
        <w:rPr>
          <w:noProof/>
        </w:rPr>
        <w:t>157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1115</w:t>
      </w:r>
      <w:r>
        <w:rPr>
          <w:noProof/>
        </w:rPr>
        <w:tab/>
        <w:t>Deductions relating to receipt of exploration benefits</w:t>
      </w:r>
      <w:r w:rsidRPr="00BB7053">
        <w:rPr>
          <w:noProof/>
        </w:rPr>
        <w:tab/>
      </w:r>
      <w:r w:rsidRPr="00BB7053">
        <w:rPr>
          <w:noProof/>
        </w:rPr>
        <w:fldChar w:fldCharType="begin"/>
      </w:r>
      <w:r w:rsidRPr="00BB7053">
        <w:rPr>
          <w:noProof/>
        </w:rPr>
        <w:instrText xml:space="preserve"> PAGEREF _Toc140587274 \h </w:instrText>
      </w:r>
      <w:r w:rsidRPr="00BB7053">
        <w:rPr>
          <w:noProof/>
        </w:rPr>
      </w:r>
      <w:r w:rsidRPr="00BB7053">
        <w:rPr>
          <w:noProof/>
        </w:rPr>
        <w:fldChar w:fldCharType="separate"/>
      </w:r>
      <w:r w:rsidR="00666866">
        <w:rPr>
          <w:noProof/>
        </w:rPr>
        <w:t>157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1120</w:t>
      </w:r>
      <w:r>
        <w:rPr>
          <w:noProof/>
        </w:rPr>
        <w:tab/>
        <w:t>Cost base and reduced cost base of exploration benefits etc.</w:t>
      </w:r>
      <w:r w:rsidRPr="00BB7053">
        <w:rPr>
          <w:noProof/>
        </w:rPr>
        <w:tab/>
      </w:r>
      <w:r w:rsidRPr="00BB7053">
        <w:rPr>
          <w:noProof/>
        </w:rPr>
        <w:fldChar w:fldCharType="begin"/>
      </w:r>
      <w:r w:rsidRPr="00BB7053">
        <w:rPr>
          <w:noProof/>
        </w:rPr>
        <w:instrText xml:space="preserve"> PAGEREF _Toc140587275 \h </w:instrText>
      </w:r>
      <w:r w:rsidRPr="00BB7053">
        <w:rPr>
          <w:noProof/>
        </w:rPr>
      </w:r>
      <w:r w:rsidRPr="00BB7053">
        <w:rPr>
          <w:noProof/>
        </w:rPr>
        <w:fldChar w:fldCharType="separate"/>
      </w:r>
      <w:r w:rsidR="00666866">
        <w:rPr>
          <w:noProof/>
        </w:rPr>
        <w:t>158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1125</w:t>
      </w:r>
      <w:r>
        <w:rPr>
          <w:noProof/>
        </w:rPr>
        <w:tab/>
        <w:t>Effect of exploration benefits on the cost of mining, quarrying or prospecting information</w:t>
      </w:r>
      <w:r w:rsidRPr="00BB7053">
        <w:rPr>
          <w:noProof/>
        </w:rPr>
        <w:tab/>
      </w:r>
      <w:r w:rsidRPr="00BB7053">
        <w:rPr>
          <w:noProof/>
        </w:rPr>
        <w:fldChar w:fldCharType="begin"/>
      </w:r>
      <w:r w:rsidRPr="00BB7053">
        <w:rPr>
          <w:noProof/>
        </w:rPr>
        <w:instrText xml:space="preserve"> PAGEREF _Toc140587276 \h </w:instrText>
      </w:r>
      <w:r w:rsidRPr="00BB7053">
        <w:rPr>
          <w:noProof/>
        </w:rPr>
      </w:r>
      <w:r w:rsidRPr="00BB7053">
        <w:rPr>
          <w:noProof/>
        </w:rPr>
        <w:fldChar w:fldCharType="separate"/>
      </w:r>
      <w:r w:rsidR="00666866">
        <w:rPr>
          <w:noProof/>
        </w:rPr>
        <w:t>158</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Consequences for transferees</w:t>
      </w:r>
      <w:r w:rsidRPr="00BB7053">
        <w:rPr>
          <w:b w:val="0"/>
          <w:noProof/>
          <w:sz w:val="18"/>
        </w:rPr>
        <w:tab/>
      </w:r>
      <w:r w:rsidRPr="00BB7053">
        <w:rPr>
          <w:b w:val="0"/>
          <w:noProof/>
          <w:sz w:val="18"/>
        </w:rPr>
        <w:fldChar w:fldCharType="begin"/>
      </w:r>
      <w:r w:rsidRPr="00BB7053">
        <w:rPr>
          <w:b w:val="0"/>
          <w:noProof/>
          <w:sz w:val="18"/>
        </w:rPr>
        <w:instrText xml:space="preserve"> PAGEREF _Toc140587277 \h </w:instrText>
      </w:r>
      <w:r w:rsidRPr="00BB7053">
        <w:rPr>
          <w:b w:val="0"/>
          <w:noProof/>
          <w:sz w:val="18"/>
        </w:rPr>
      </w:r>
      <w:r w:rsidRPr="00BB7053">
        <w:rPr>
          <w:b w:val="0"/>
          <w:noProof/>
          <w:sz w:val="18"/>
        </w:rPr>
        <w:fldChar w:fldCharType="separate"/>
      </w:r>
      <w:r w:rsidR="00666866">
        <w:rPr>
          <w:b w:val="0"/>
          <w:noProof/>
          <w:sz w:val="18"/>
        </w:rPr>
        <w:t>159</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40</w:t>
      </w:r>
      <w:r>
        <w:rPr>
          <w:noProof/>
        </w:rPr>
        <w:noBreakHyphen/>
        <w:t>1130</w:t>
      </w:r>
      <w:r>
        <w:rPr>
          <w:noProof/>
        </w:rPr>
        <w:tab/>
        <w:t>Consequences of certain exploration benefits provided under farm</w:t>
      </w:r>
      <w:r>
        <w:rPr>
          <w:noProof/>
        </w:rPr>
        <w:noBreakHyphen/>
        <w:t>in farm</w:t>
      </w:r>
      <w:r>
        <w:rPr>
          <w:noProof/>
        </w:rPr>
        <w:noBreakHyphen/>
        <w:t>out arrangements</w:t>
      </w:r>
      <w:r w:rsidRPr="00BB7053">
        <w:rPr>
          <w:noProof/>
        </w:rPr>
        <w:tab/>
      </w:r>
      <w:r w:rsidRPr="00BB7053">
        <w:rPr>
          <w:noProof/>
        </w:rPr>
        <w:fldChar w:fldCharType="begin"/>
      </w:r>
      <w:r w:rsidRPr="00BB7053">
        <w:rPr>
          <w:noProof/>
        </w:rPr>
        <w:instrText xml:space="preserve"> PAGEREF _Toc140587278 \h </w:instrText>
      </w:r>
      <w:r w:rsidRPr="00BB7053">
        <w:rPr>
          <w:noProof/>
        </w:rPr>
      </w:r>
      <w:r w:rsidRPr="00BB7053">
        <w:rPr>
          <w:noProof/>
        </w:rPr>
        <w:fldChar w:fldCharType="separate"/>
      </w:r>
      <w:r w:rsidR="00666866">
        <w:rPr>
          <w:noProof/>
        </w:rPr>
        <w:t>159</w:t>
      </w:r>
      <w:r w:rsidRPr="00BB7053">
        <w:rPr>
          <w:noProof/>
        </w:rPr>
        <w:fldChar w:fldCharType="end"/>
      </w:r>
    </w:p>
    <w:p w:rsidR="00BB7053" w:rsidRDefault="00BB7053">
      <w:pPr>
        <w:pStyle w:val="TOC3"/>
        <w:rPr>
          <w:rFonts w:asciiTheme="minorHAnsi" w:eastAsiaTheme="minorEastAsia" w:hAnsiTheme="minorHAnsi" w:cstheme="minorBidi"/>
          <w:b w:val="0"/>
          <w:noProof/>
          <w:kern w:val="0"/>
          <w:szCs w:val="22"/>
        </w:rPr>
      </w:pPr>
      <w:r>
        <w:rPr>
          <w:noProof/>
        </w:rPr>
        <w:t>Division 41—Additional deduction for certain new business investment</w:t>
      </w:r>
      <w:r w:rsidRPr="00BB7053">
        <w:rPr>
          <w:b w:val="0"/>
          <w:noProof/>
          <w:sz w:val="18"/>
        </w:rPr>
        <w:tab/>
      </w:r>
      <w:r w:rsidRPr="00BB7053">
        <w:rPr>
          <w:b w:val="0"/>
          <w:noProof/>
          <w:sz w:val="18"/>
        </w:rPr>
        <w:fldChar w:fldCharType="begin"/>
      </w:r>
      <w:r w:rsidRPr="00BB7053">
        <w:rPr>
          <w:b w:val="0"/>
          <w:noProof/>
          <w:sz w:val="18"/>
        </w:rPr>
        <w:instrText xml:space="preserve"> PAGEREF _Toc140587279 \h </w:instrText>
      </w:r>
      <w:r w:rsidRPr="00BB7053">
        <w:rPr>
          <w:b w:val="0"/>
          <w:noProof/>
          <w:sz w:val="18"/>
        </w:rPr>
      </w:r>
      <w:r w:rsidRPr="00BB7053">
        <w:rPr>
          <w:b w:val="0"/>
          <w:noProof/>
          <w:sz w:val="18"/>
        </w:rPr>
        <w:fldChar w:fldCharType="separate"/>
      </w:r>
      <w:r w:rsidR="00666866">
        <w:rPr>
          <w:b w:val="0"/>
          <w:noProof/>
          <w:sz w:val="18"/>
        </w:rPr>
        <w:t>160</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Division 41</w:t>
      </w:r>
      <w:r>
        <w:rPr>
          <w:noProof/>
        </w:rPr>
        <w:tab/>
      </w:r>
      <w:r w:rsidRPr="00BB7053">
        <w:rPr>
          <w:b w:val="0"/>
          <w:noProof/>
          <w:sz w:val="18"/>
        </w:rPr>
        <w:t>160</w:t>
      </w:r>
    </w:p>
    <w:p w:rsidR="00BB7053" w:rsidRDefault="00BB7053">
      <w:pPr>
        <w:pStyle w:val="TOC5"/>
        <w:rPr>
          <w:rFonts w:asciiTheme="minorHAnsi" w:eastAsiaTheme="minorEastAsia" w:hAnsiTheme="minorHAnsi" w:cstheme="minorBidi"/>
          <w:noProof/>
          <w:kern w:val="0"/>
          <w:sz w:val="22"/>
          <w:szCs w:val="22"/>
        </w:rPr>
      </w:pPr>
      <w:r>
        <w:rPr>
          <w:noProof/>
        </w:rPr>
        <w:t>41</w:t>
      </w:r>
      <w:r>
        <w:rPr>
          <w:noProof/>
        </w:rPr>
        <w:noBreakHyphen/>
        <w:t>1</w:t>
      </w:r>
      <w:r>
        <w:rPr>
          <w:noProof/>
        </w:rPr>
        <w:tab/>
        <w:t>What this Division is about</w:t>
      </w:r>
      <w:r w:rsidRPr="00BB7053">
        <w:rPr>
          <w:noProof/>
        </w:rPr>
        <w:tab/>
      </w:r>
      <w:r w:rsidRPr="00BB7053">
        <w:rPr>
          <w:noProof/>
        </w:rPr>
        <w:fldChar w:fldCharType="begin"/>
      </w:r>
      <w:r w:rsidRPr="00BB7053">
        <w:rPr>
          <w:noProof/>
        </w:rPr>
        <w:instrText xml:space="preserve"> PAGEREF _Toc140587281 \h </w:instrText>
      </w:r>
      <w:r w:rsidRPr="00BB7053">
        <w:rPr>
          <w:noProof/>
        </w:rPr>
      </w:r>
      <w:r w:rsidRPr="00BB7053">
        <w:rPr>
          <w:noProof/>
        </w:rPr>
        <w:fldChar w:fldCharType="separate"/>
      </w:r>
      <w:r w:rsidR="00666866">
        <w:rPr>
          <w:noProof/>
        </w:rPr>
        <w:t>160</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_Toc140587282 \h </w:instrText>
      </w:r>
      <w:r w:rsidRPr="00BB7053">
        <w:rPr>
          <w:b w:val="0"/>
          <w:noProof/>
          <w:sz w:val="18"/>
        </w:rPr>
      </w:r>
      <w:r w:rsidRPr="00BB7053">
        <w:rPr>
          <w:b w:val="0"/>
          <w:noProof/>
          <w:sz w:val="18"/>
        </w:rPr>
        <w:fldChar w:fldCharType="separate"/>
      </w:r>
      <w:r w:rsidR="00666866">
        <w:rPr>
          <w:b w:val="0"/>
          <w:noProof/>
          <w:sz w:val="18"/>
        </w:rPr>
        <w:t>161</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41</w:t>
      </w:r>
      <w:r>
        <w:rPr>
          <w:noProof/>
        </w:rPr>
        <w:noBreakHyphen/>
        <w:t>5</w:t>
      </w:r>
      <w:r>
        <w:rPr>
          <w:noProof/>
        </w:rPr>
        <w:tab/>
        <w:t>Object of Division</w:t>
      </w:r>
      <w:r w:rsidRPr="00BB7053">
        <w:rPr>
          <w:noProof/>
        </w:rPr>
        <w:tab/>
      </w:r>
      <w:r w:rsidRPr="00BB7053">
        <w:rPr>
          <w:noProof/>
        </w:rPr>
        <w:fldChar w:fldCharType="begin"/>
      </w:r>
      <w:r w:rsidRPr="00BB7053">
        <w:rPr>
          <w:noProof/>
        </w:rPr>
        <w:instrText xml:space="preserve"> PAGEREF _Toc140587283 \h </w:instrText>
      </w:r>
      <w:r w:rsidRPr="00BB7053">
        <w:rPr>
          <w:noProof/>
        </w:rPr>
      </w:r>
      <w:r w:rsidRPr="00BB7053">
        <w:rPr>
          <w:noProof/>
        </w:rPr>
        <w:fldChar w:fldCharType="separate"/>
      </w:r>
      <w:r w:rsidR="00666866">
        <w:rPr>
          <w:noProof/>
        </w:rPr>
        <w:t>161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41</w:t>
      </w:r>
      <w:r>
        <w:rPr>
          <w:noProof/>
        </w:rPr>
        <w:noBreakHyphen/>
        <w:t>10</w:t>
      </w:r>
      <w:r>
        <w:rPr>
          <w:noProof/>
        </w:rPr>
        <w:tab/>
        <w:t>Entitlement to deduction for investment</w:t>
      </w:r>
      <w:r w:rsidRPr="00BB7053">
        <w:rPr>
          <w:noProof/>
        </w:rPr>
        <w:tab/>
      </w:r>
      <w:r w:rsidRPr="00BB7053">
        <w:rPr>
          <w:noProof/>
        </w:rPr>
        <w:fldChar w:fldCharType="begin"/>
      </w:r>
      <w:r w:rsidRPr="00BB7053">
        <w:rPr>
          <w:noProof/>
        </w:rPr>
        <w:instrText xml:space="preserve"> PAGEREF _Toc140587284 \h </w:instrText>
      </w:r>
      <w:r w:rsidRPr="00BB7053">
        <w:rPr>
          <w:noProof/>
        </w:rPr>
      </w:r>
      <w:r w:rsidRPr="00BB7053">
        <w:rPr>
          <w:noProof/>
        </w:rPr>
        <w:fldChar w:fldCharType="separate"/>
      </w:r>
      <w:r w:rsidR="00666866">
        <w:rPr>
          <w:noProof/>
        </w:rPr>
        <w:t>161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41</w:t>
      </w:r>
      <w:r>
        <w:rPr>
          <w:noProof/>
        </w:rPr>
        <w:noBreakHyphen/>
        <w:t>15</w:t>
      </w:r>
      <w:r>
        <w:rPr>
          <w:noProof/>
        </w:rPr>
        <w:tab/>
        <w:t>Amount of deduction</w:t>
      </w:r>
      <w:r w:rsidRPr="00BB7053">
        <w:rPr>
          <w:noProof/>
        </w:rPr>
        <w:tab/>
      </w:r>
      <w:r w:rsidRPr="00BB7053">
        <w:rPr>
          <w:noProof/>
        </w:rPr>
        <w:fldChar w:fldCharType="begin"/>
      </w:r>
      <w:r w:rsidRPr="00BB7053">
        <w:rPr>
          <w:noProof/>
        </w:rPr>
        <w:instrText xml:space="preserve"> PAGEREF _Toc140587285 \h </w:instrText>
      </w:r>
      <w:r w:rsidRPr="00BB7053">
        <w:rPr>
          <w:noProof/>
        </w:rPr>
      </w:r>
      <w:r w:rsidRPr="00BB7053">
        <w:rPr>
          <w:noProof/>
        </w:rPr>
        <w:fldChar w:fldCharType="separate"/>
      </w:r>
      <w:r w:rsidR="00666866">
        <w:rPr>
          <w:noProof/>
        </w:rPr>
        <w:t>162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41</w:t>
      </w:r>
      <w:r>
        <w:rPr>
          <w:noProof/>
        </w:rPr>
        <w:noBreakHyphen/>
        <w:t>20</w:t>
      </w:r>
      <w:r>
        <w:rPr>
          <w:noProof/>
        </w:rPr>
        <w:tab/>
        <w:t>Recognised new investment amount</w:t>
      </w:r>
      <w:r w:rsidRPr="00BB7053">
        <w:rPr>
          <w:noProof/>
        </w:rPr>
        <w:tab/>
      </w:r>
      <w:r w:rsidRPr="00BB7053">
        <w:rPr>
          <w:noProof/>
        </w:rPr>
        <w:fldChar w:fldCharType="begin"/>
      </w:r>
      <w:r w:rsidRPr="00BB7053">
        <w:rPr>
          <w:noProof/>
        </w:rPr>
        <w:instrText xml:space="preserve"> PAGEREF _Toc140587286 \h </w:instrText>
      </w:r>
      <w:r w:rsidRPr="00BB7053">
        <w:rPr>
          <w:noProof/>
        </w:rPr>
      </w:r>
      <w:r w:rsidRPr="00BB7053">
        <w:rPr>
          <w:noProof/>
        </w:rPr>
        <w:fldChar w:fldCharType="separate"/>
      </w:r>
      <w:r w:rsidR="00666866">
        <w:rPr>
          <w:noProof/>
        </w:rPr>
        <w:t>164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41</w:t>
      </w:r>
      <w:r>
        <w:rPr>
          <w:noProof/>
        </w:rPr>
        <w:noBreakHyphen/>
        <w:t>25</w:t>
      </w:r>
      <w:r>
        <w:rPr>
          <w:noProof/>
        </w:rPr>
        <w:tab/>
        <w:t>Investment commitment time</w:t>
      </w:r>
      <w:r w:rsidRPr="00BB7053">
        <w:rPr>
          <w:noProof/>
        </w:rPr>
        <w:tab/>
      </w:r>
      <w:r w:rsidRPr="00BB7053">
        <w:rPr>
          <w:noProof/>
        </w:rPr>
        <w:fldChar w:fldCharType="begin"/>
      </w:r>
      <w:r w:rsidRPr="00BB7053">
        <w:rPr>
          <w:noProof/>
        </w:rPr>
        <w:instrText xml:space="preserve"> PAGEREF _Toc140587287 \h </w:instrText>
      </w:r>
      <w:r w:rsidRPr="00BB7053">
        <w:rPr>
          <w:noProof/>
        </w:rPr>
      </w:r>
      <w:r w:rsidRPr="00BB7053">
        <w:rPr>
          <w:noProof/>
        </w:rPr>
        <w:fldChar w:fldCharType="separate"/>
      </w:r>
      <w:r w:rsidR="00666866">
        <w:rPr>
          <w:noProof/>
        </w:rPr>
        <w:t>165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41</w:t>
      </w:r>
      <w:r>
        <w:rPr>
          <w:noProof/>
        </w:rPr>
        <w:noBreakHyphen/>
        <w:t>30</w:t>
      </w:r>
      <w:r>
        <w:rPr>
          <w:noProof/>
        </w:rPr>
        <w:tab/>
        <w:t>First use time</w:t>
      </w:r>
      <w:r w:rsidRPr="00BB7053">
        <w:rPr>
          <w:noProof/>
        </w:rPr>
        <w:tab/>
      </w:r>
      <w:r w:rsidRPr="00BB7053">
        <w:rPr>
          <w:noProof/>
        </w:rPr>
        <w:fldChar w:fldCharType="begin"/>
      </w:r>
      <w:r w:rsidRPr="00BB7053">
        <w:rPr>
          <w:noProof/>
        </w:rPr>
        <w:instrText xml:space="preserve"> PAGEREF _Toc140587288 \h </w:instrText>
      </w:r>
      <w:r w:rsidRPr="00BB7053">
        <w:rPr>
          <w:noProof/>
        </w:rPr>
      </w:r>
      <w:r w:rsidRPr="00BB7053">
        <w:rPr>
          <w:noProof/>
        </w:rPr>
        <w:fldChar w:fldCharType="separate"/>
      </w:r>
      <w:r w:rsidR="00666866">
        <w:rPr>
          <w:noProof/>
        </w:rPr>
        <w:t>167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41</w:t>
      </w:r>
      <w:r>
        <w:rPr>
          <w:noProof/>
        </w:rPr>
        <w:noBreakHyphen/>
        <w:t>35</w:t>
      </w:r>
      <w:r>
        <w:rPr>
          <w:noProof/>
        </w:rPr>
        <w:tab/>
        <w:t>New investment threshold</w:t>
      </w:r>
      <w:r w:rsidRPr="00BB7053">
        <w:rPr>
          <w:noProof/>
        </w:rPr>
        <w:tab/>
      </w:r>
      <w:r w:rsidRPr="00BB7053">
        <w:rPr>
          <w:noProof/>
        </w:rPr>
        <w:fldChar w:fldCharType="begin"/>
      </w:r>
      <w:r w:rsidRPr="00BB7053">
        <w:rPr>
          <w:noProof/>
        </w:rPr>
        <w:instrText xml:space="preserve"> PAGEREF _Toc140587289 \h </w:instrText>
      </w:r>
      <w:r w:rsidRPr="00BB7053">
        <w:rPr>
          <w:noProof/>
        </w:rPr>
      </w:r>
      <w:r w:rsidRPr="00BB7053">
        <w:rPr>
          <w:noProof/>
        </w:rPr>
        <w:fldChar w:fldCharType="separate"/>
      </w:r>
      <w:r w:rsidR="00666866">
        <w:rPr>
          <w:noProof/>
        </w:rPr>
        <w:t>167</w:t>
      </w:r>
      <w:r w:rsidRPr="00BB7053">
        <w:rPr>
          <w:noProof/>
        </w:rPr>
        <w:fldChar w:fldCharType="end"/>
      </w:r>
    </w:p>
    <w:p w:rsidR="00BB7053" w:rsidRDefault="00BB7053">
      <w:pPr>
        <w:pStyle w:val="TOC3"/>
        <w:rPr>
          <w:rFonts w:asciiTheme="minorHAnsi" w:eastAsiaTheme="minorEastAsia" w:hAnsiTheme="minorHAnsi" w:cstheme="minorBidi"/>
          <w:b w:val="0"/>
          <w:noProof/>
          <w:kern w:val="0"/>
          <w:szCs w:val="22"/>
        </w:rPr>
      </w:pPr>
      <w:r>
        <w:rPr>
          <w:noProof/>
        </w:rPr>
        <w:t>Division 43—Deductions for capital works</w:t>
      </w:r>
      <w:r w:rsidRPr="00BB7053">
        <w:rPr>
          <w:b w:val="0"/>
          <w:noProof/>
          <w:sz w:val="18"/>
        </w:rPr>
        <w:tab/>
      </w:r>
      <w:r w:rsidRPr="00BB7053">
        <w:rPr>
          <w:b w:val="0"/>
          <w:noProof/>
          <w:sz w:val="18"/>
        </w:rPr>
        <w:fldChar w:fldCharType="begin"/>
      </w:r>
      <w:r w:rsidRPr="00BB7053">
        <w:rPr>
          <w:b w:val="0"/>
          <w:noProof/>
          <w:sz w:val="18"/>
        </w:rPr>
        <w:instrText xml:space="preserve"> PAGEREF _Toc140587290 \h </w:instrText>
      </w:r>
      <w:r w:rsidRPr="00BB7053">
        <w:rPr>
          <w:b w:val="0"/>
          <w:noProof/>
          <w:sz w:val="18"/>
        </w:rPr>
      </w:r>
      <w:r w:rsidRPr="00BB7053">
        <w:rPr>
          <w:b w:val="0"/>
          <w:noProof/>
          <w:sz w:val="18"/>
        </w:rPr>
        <w:fldChar w:fldCharType="separate"/>
      </w:r>
      <w:r w:rsidR="00666866">
        <w:rPr>
          <w:b w:val="0"/>
          <w:noProof/>
          <w:sz w:val="18"/>
        </w:rPr>
        <w:t>168</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Division 43</w:t>
      </w:r>
      <w:r>
        <w:rPr>
          <w:noProof/>
        </w:rPr>
        <w:tab/>
      </w:r>
      <w:r w:rsidRPr="00BB7053">
        <w:rPr>
          <w:b w:val="0"/>
          <w:noProof/>
          <w:sz w:val="18"/>
        </w:rPr>
        <w:t>168</w:t>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w:t>
      </w:r>
      <w:r>
        <w:rPr>
          <w:noProof/>
        </w:rPr>
        <w:tab/>
        <w:t>What this Division is about</w:t>
      </w:r>
      <w:r w:rsidRPr="00BB7053">
        <w:rPr>
          <w:noProof/>
        </w:rPr>
        <w:tab/>
      </w:r>
      <w:r w:rsidRPr="00BB7053">
        <w:rPr>
          <w:noProof/>
        </w:rPr>
        <w:fldChar w:fldCharType="begin"/>
      </w:r>
      <w:r w:rsidRPr="00BB7053">
        <w:rPr>
          <w:noProof/>
        </w:rPr>
        <w:instrText xml:space="preserve"> PAGEREF _Toc140587292 \h </w:instrText>
      </w:r>
      <w:r w:rsidRPr="00BB7053">
        <w:rPr>
          <w:noProof/>
        </w:rPr>
      </w:r>
      <w:r w:rsidRPr="00BB7053">
        <w:rPr>
          <w:noProof/>
        </w:rPr>
        <w:fldChar w:fldCharType="separate"/>
      </w:r>
      <w:r w:rsidR="00666866">
        <w:rPr>
          <w:noProof/>
        </w:rPr>
        <w:t>168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2</w:t>
      </w:r>
      <w:r>
        <w:rPr>
          <w:noProof/>
        </w:rPr>
        <w:tab/>
        <w:t>Key concepts used in this Division</w:t>
      </w:r>
      <w:r w:rsidRPr="00BB7053">
        <w:rPr>
          <w:noProof/>
        </w:rPr>
        <w:tab/>
      </w:r>
      <w:r w:rsidRPr="00BB7053">
        <w:rPr>
          <w:noProof/>
        </w:rPr>
        <w:fldChar w:fldCharType="begin"/>
      </w:r>
      <w:r w:rsidRPr="00BB7053">
        <w:rPr>
          <w:noProof/>
        </w:rPr>
        <w:instrText xml:space="preserve"> PAGEREF _Toc140587293 \h </w:instrText>
      </w:r>
      <w:r w:rsidRPr="00BB7053">
        <w:rPr>
          <w:noProof/>
        </w:rPr>
      </w:r>
      <w:r w:rsidRPr="00BB7053">
        <w:rPr>
          <w:noProof/>
        </w:rPr>
        <w:fldChar w:fldCharType="separate"/>
      </w:r>
      <w:r w:rsidR="00666866">
        <w:rPr>
          <w:noProof/>
        </w:rPr>
        <w:t>168</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43</w:t>
      </w:r>
      <w:r>
        <w:rPr>
          <w:noProof/>
        </w:rPr>
        <w:noBreakHyphen/>
        <w:t>A—Key 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_Toc140587294 \h </w:instrText>
      </w:r>
      <w:r w:rsidRPr="00BB7053">
        <w:rPr>
          <w:b w:val="0"/>
          <w:noProof/>
          <w:sz w:val="18"/>
        </w:rPr>
      </w:r>
      <w:r w:rsidRPr="00BB7053">
        <w:rPr>
          <w:b w:val="0"/>
          <w:noProof/>
          <w:sz w:val="18"/>
        </w:rPr>
        <w:fldChar w:fldCharType="separate"/>
      </w:r>
      <w:r w:rsidR="00666866">
        <w:rPr>
          <w:b w:val="0"/>
          <w:noProof/>
          <w:sz w:val="18"/>
        </w:rPr>
        <w:t>170</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A</w:t>
      </w:r>
      <w:r w:rsidRPr="00BB7053">
        <w:rPr>
          <w:b w:val="0"/>
          <w:noProof/>
          <w:sz w:val="18"/>
        </w:rPr>
        <w:tab/>
      </w:r>
      <w:r w:rsidRPr="00BB7053">
        <w:rPr>
          <w:b w:val="0"/>
          <w:noProof/>
          <w:sz w:val="18"/>
        </w:rPr>
        <w:fldChar w:fldCharType="begin"/>
      </w:r>
      <w:r w:rsidRPr="00BB7053">
        <w:rPr>
          <w:b w:val="0"/>
          <w:noProof/>
          <w:sz w:val="18"/>
        </w:rPr>
        <w:instrText xml:space="preserve"> PAGEREF _Toc140587295 \h </w:instrText>
      </w:r>
      <w:r w:rsidRPr="00BB7053">
        <w:rPr>
          <w:b w:val="0"/>
          <w:noProof/>
          <w:sz w:val="18"/>
        </w:rPr>
      </w:r>
      <w:r w:rsidRPr="00BB7053">
        <w:rPr>
          <w:b w:val="0"/>
          <w:noProof/>
          <w:sz w:val="18"/>
        </w:rPr>
        <w:fldChar w:fldCharType="separate"/>
      </w:r>
      <w:r w:rsidR="00666866">
        <w:rPr>
          <w:b w:val="0"/>
          <w:noProof/>
          <w:sz w:val="18"/>
        </w:rPr>
        <w:t>170</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5</w:t>
      </w:r>
      <w:r>
        <w:rPr>
          <w:noProof/>
        </w:rPr>
        <w:tab/>
        <w:t>What this Subdivision is about</w:t>
      </w:r>
      <w:r w:rsidRPr="00BB7053">
        <w:rPr>
          <w:noProof/>
        </w:rPr>
        <w:tab/>
      </w:r>
      <w:r w:rsidRPr="00BB7053">
        <w:rPr>
          <w:noProof/>
        </w:rPr>
        <w:fldChar w:fldCharType="begin"/>
      </w:r>
      <w:r w:rsidRPr="00BB7053">
        <w:rPr>
          <w:noProof/>
        </w:rPr>
        <w:instrText xml:space="preserve"> PAGEREF _Toc140587296 \h </w:instrText>
      </w:r>
      <w:r w:rsidRPr="00BB7053">
        <w:rPr>
          <w:noProof/>
        </w:rPr>
      </w:r>
      <w:r w:rsidRPr="00BB7053">
        <w:rPr>
          <w:noProof/>
        </w:rPr>
        <w:fldChar w:fldCharType="separate"/>
      </w:r>
      <w:r w:rsidR="00666866">
        <w:rPr>
          <w:noProof/>
        </w:rPr>
        <w:t>170</w:t>
      </w:r>
      <w:r w:rsidRPr="00BB7053">
        <w:rPr>
          <w:noProof/>
        </w:rPr>
        <w:fldChar w:fldCharType="end"/>
      </w:r>
    </w:p>
    <w:p w:rsidR="00BB7053" w:rsidRDefault="00BB7053" w:rsidP="00BB7053">
      <w:pPr>
        <w:pStyle w:val="TOC4"/>
        <w:keepNext/>
        <w:rPr>
          <w:rFonts w:asciiTheme="minorHAnsi" w:eastAsiaTheme="minorEastAsia" w:hAnsiTheme="minorHAnsi" w:cstheme="minorBidi"/>
          <w:b w:val="0"/>
          <w:noProof/>
          <w:kern w:val="0"/>
          <w:sz w:val="22"/>
          <w:szCs w:val="22"/>
        </w:rPr>
      </w:pPr>
      <w:r>
        <w:rPr>
          <w:noProof/>
        </w:rPr>
        <w:lastRenderedPageBreak/>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_Toc140587297 \h </w:instrText>
      </w:r>
      <w:r w:rsidRPr="00BB7053">
        <w:rPr>
          <w:b w:val="0"/>
          <w:noProof/>
          <w:sz w:val="18"/>
        </w:rPr>
      </w:r>
      <w:r w:rsidRPr="00BB7053">
        <w:rPr>
          <w:b w:val="0"/>
          <w:noProof/>
          <w:sz w:val="18"/>
        </w:rPr>
        <w:fldChar w:fldCharType="separate"/>
      </w:r>
      <w:r w:rsidR="00666866">
        <w:rPr>
          <w:b w:val="0"/>
          <w:noProof/>
          <w:sz w:val="18"/>
        </w:rPr>
        <w:t>170</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10</w:t>
      </w:r>
      <w:r>
        <w:rPr>
          <w:noProof/>
        </w:rPr>
        <w:tab/>
        <w:t>Deductions for capital works</w:t>
      </w:r>
      <w:r w:rsidRPr="00BB7053">
        <w:rPr>
          <w:noProof/>
        </w:rPr>
        <w:tab/>
      </w:r>
      <w:r w:rsidRPr="00BB7053">
        <w:rPr>
          <w:noProof/>
        </w:rPr>
        <w:fldChar w:fldCharType="begin"/>
      </w:r>
      <w:r w:rsidRPr="00BB7053">
        <w:rPr>
          <w:noProof/>
        </w:rPr>
        <w:instrText xml:space="preserve"> PAGEREF _Toc140587298 \h </w:instrText>
      </w:r>
      <w:r w:rsidRPr="00BB7053">
        <w:rPr>
          <w:noProof/>
        </w:rPr>
      </w:r>
      <w:r w:rsidRPr="00BB7053">
        <w:rPr>
          <w:noProof/>
        </w:rPr>
        <w:fldChar w:fldCharType="separate"/>
      </w:r>
      <w:r w:rsidR="00666866">
        <w:rPr>
          <w:noProof/>
        </w:rPr>
        <w:t>170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15</w:t>
      </w:r>
      <w:r>
        <w:rPr>
          <w:noProof/>
        </w:rPr>
        <w:tab/>
        <w:t>Amount you can deduct</w:t>
      </w:r>
      <w:r w:rsidRPr="00BB7053">
        <w:rPr>
          <w:noProof/>
        </w:rPr>
        <w:tab/>
      </w:r>
      <w:r w:rsidRPr="00BB7053">
        <w:rPr>
          <w:noProof/>
        </w:rPr>
        <w:fldChar w:fldCharType="begin"/>
      </w:r>
      <w:r w:rsidRPr="00BB7053">
        <w:rPr>
          <w:noProof/>
        </w:rPr>
        <w:instrText xml:space="preserve"> PAGEREF _Toc140587299 \h </w:instrText>
      </w:r>
      <w:r w:rsidRPr="00BB7053">
        <w:rPr>
          <w:noProof/>
        </w:rPr>
      </w:r>
      <w:r w:rsidRPr="00BB7053">
        <w:rPr>
          <w:noProof/>
        </w:rPr>
        <w:fldChar w:fldCharType="separate"/>
      </w:r>
      <w:r w:rsidR="00666866">
        <w:rPr>
          <w:noProof/>
        </w:rPr>
        <w:t>171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20</w:t>
      </w:r>
      <w:r>
        <w:rPr>
          <w:noProof/>
        </w:rPr>
        <w:tab/>
        <w:t>Capital works to which this Division applies</w:t>
      </w:r>
      <w:r w:rsidRPr="00BB7053">
        <w:rPr>
          <w:noProof/>
        </w:rPr>
        <w:tab/>
      </w:r>
      <w:r w:rsidRPr="00BB7053">
        <w:rPr>
          <w:noProof/>
        </w:rPr>
        <w:fldChar w:fldCharType="begin"/>
      </w:r>
      <w:r w:rsidRPr="00BB7053">
        <w:rPr>
          <w:noProof/>
        </w:rPr>
        <w:instrText xml:space="preserve"> PAGEREF _Toc140587300 \h </w:instrText>
      </w:r>
      <w:r w:rsidRPr="00BB7053">
        <w:rPr>
          <w:noProof/>
        </w:rPr>
      </w:r>
      <w:r w:rsidRPr="00BB7053">
        <w:rPr>
          <w:noProof/>
        </w:rPr>
        <w:fldChar w:fldCharType="separate"/>
      </w:r>
      <w:r w:rsidR="00666866">
        <w:rPr>
          <w:noProof/>
        </w:rPr>
        <w:t>171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25</w:t>
      </w:r>
      <w:r>
        <w:rPr>
          <w:noProof/>
        </w:rPr>
        <w:tab/>
        <w:t>Rate of deduction</w:t>
      </w:r>
      <w:r w:rsidRPr="00BB7053">
        <w:rPr>
          <w:noProof/>
        </w:rPr>
        <w:tab/>
      </w:r>
      <w:r w:rsidRPr="00BB7053">
        <w:rPr>
          <w:noProof/>
        </w:rPr>
        <w:fldChar w:fldCharType="begin"/>
      </w:r>
      <w:r w:rsidRPr="00BB7053">
        <w:rPr>
          <w:noProof/>
        </w:rPr>
        <w:instrText xml:space="preserve"> PAGEREF _Toc140587301 \h </w:instrText>
      </w:r>
      <w:r w:rsidRPr="00BB7053">
        <w:rPr>
          <w:noProof/>
        </w:rPr>
      </w:r>
      <w:r w:rsidRPr="00BB7053">
        <w:rPr>
          <w:noProof/>
        </w:rPr>
        <w:fldChar w:fldCharType="separate"/>
      </w:r>
      <w:r w:rsidR="00666866">
        <w:rPr>
          <w:noProof/>
        </w:rPr>
        <w:t>173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30</w:t>
      </w:r>
      <w:r>
        <w:rPr>
          <w:noProof/>
        </w:rPr>
        <w:tab/>
        <w:t>No deduction until construction is complete</w:t>
      </w:r>
      <w:r w:rsidRPr="00BB7053">
        <w:rPr>
          <w:noProof/>
        </w:rPr>
        <w:tab/>
      </w:r>
      <w:r w:rsidRPr="00BB7053">
        <w:rPr>
          <w:noProof/>
        </w:rPr>
        <w:fldChar w:fldCharType="begin"/>
      </w:r>
      <w:r w:rsidRPr="00BB7053">
        <w:rPr>
          <w:noProof/>
        </w:rPr>
        <w:instrText xml:space="preserve"> PAGEREF _Toc140587302 \h </w:instrText>
      </w:r>
      <w:r w:rsidRPr="00BB7053">
        <w:rPr>
          <w:noProof/>
        </w:rPr>
      </w:r>
      <w:r w:rsidRPr="00BB7053">
        <w:rPr>
          <w:noProof/>
        </w:rPr>
        <w:fldChar w:fldCharType="separate"/>
      </w:r>
      <w:r w:rsidR="00666866">
        <w:rPr>
          <w:noProof/>
        </w:rPr>
        <w:t>173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35</w:t>
      </w:r>
      <w:r>
        <w:rPr>
          <w:noProof/>
        </w:rPr>
        <w:tab/>
        <w:t>Requirement for registration under the Industry Research and Development Act</w:t>
      </w:r>
      <w:r w:rsidRPr="00BB7053">
        <w:rPr>
          <w:noProof/>
        </w:rPr>
        <w:tab/>
      </w:r>
      <w:r w:rsidRPr="00BB7053">
        <w:rPr>
          <w:noProof/>
        </w:rPr>
        <w:fldChar w:fldCharType="begin"/>
      </w:r>
      <w:r w:rsidRPr="00BB7053">
        <w:rPr>
          <w:noProof/>
        </w:rPr>
        <w:instrText xml:space="preserve"> PAGEREF _Toc140587303 \h </w:instrText>
      </w:r>
      <w:r w:rsidRPr="00BB7053">
        <w:rPr>
          <w:noProof/>
        </w:rPr>
      </w:r>
      <w:r w:rsidRPr="00BB7053">
        <w:rPr>
          <w:noProof/>
        </w:rPr>
        <w:fldChar w:fldCharType="separate"/>
      </w:r>
      <w:r w:rsidR="00666866">
        <w:rPr>
          <w:noProof/>
        </w:rPr>
        <w:t>173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40</w:t>
      </w:r>
      <w:r>
        <w:rPr>
          <w:noProof/>
        </w:rPr>
        <w:tab/>
        <w:t>Deduction for destruction of capital works</w:t>
      </w:r>
      <w:r w:rsidRPr="00BB7053">
        <w:rPr>
          <w:noProof/>
        </w:rPr>
        <w:tab/>
      </w:r>
      <w:r w:rsidRPr="00BB7053">
        <w:rPr>
          <w:noProof/>
        </w:rPr>
        <w:fldChar w:fldCharType="begin"/>
      </w:r>
      <w:r w:rsidRPr="00BB7053">
        <w:rPr>
          <w:noProof/>
        </w:rPr>
        <w:instrText xml:space="preserve"> PAGEREF _Toc140587304 \h </w:instrText>
      </w:r>
      <w:r w:rsidRPr="00BB7053">
        <w:rPr>
          <w:noProof/>
        </w:rPr>
      </w:r>
      <w:r w:rsidRPr="00BB7053">
        <w:rPr>
          <w:noProof/>
        </w:rPr>
        <w:fldChar w:fldCharType="separate"/>
      </w:r>
      <w:r w:rsidR="00666866">
        <w:rPr>
          <w:noProof/>
        </w:rPr>
        <w:t>174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45</w:t>
      </w:r>
      <w:r>
        <w:rPr>
          <w:noProof/>
        </w:rPr>
        <w:tab/>
        <w:t>Certain anti</w:t>
      </w:r>
      <w:r>
        <w:rPr>
          <w:noProof/>
        </w:rPr>
        <w:noBreakHyphen/>
        <w:t>avoidance provisions</w:t>
      </w:r>
      <w:r w:rsidRPr="00BB7053">
        <w:rPr>
          <w:noProof/>
        </w:rPr>
        <w:tab/>
      </w:r>
      <w:r w:rsidRPr="00BB7053">
        <w:rPr>
          <w:noProof/>
        </w:rPr>
        <w:fldChar w:fldCharType="begin"/>
      </w:r>
      <w:r w:rsidRPr="00BB7053">
        <w:rPr>
          <w:noProof/>
        </w:rPr>
        <w:instrText xml:space="preserve"> PAGEREF _Toc140587305 \h </w:instrText>
      </w:r>
      <w:r w:rsidRPr="00BB7053">
        <w:rPr>
          <w:noProof/>
        </w:rPr>
      </w:r>
      <w:r w:rsidRPr="00BB7053">
        <w:rPr>
          <w:noProof/>
        </w:rPr>
        <w:fldChar w:fldCharType="separate"/>
      </w:r>
      <w:r w:rsidR="00666866">
        <w:rPr>
          <w:noProof/>
        </w:rPr>
        <w:t>174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50</w:t>
      </w:r>
      <w:r>
        <w:rPr>
          <w:noProof/>
        </w:rPr>
        <w:tab/>
        <w:t>Links and signposts to other parts of the Act</w:t>
      </w:r>
      <w:r w:rsidRPr="00BB7053">
        <w:rPr>
          <w:noProof/>
        </w:rPr>
        <w:tab/>
      </w:r>
      <w:r w:rsidRPr="00BB7053">
        <w:rPr>
          <w:noProof/>
        </w:rPr>
        <w:fldChar w:fldCharType="begin"/>
      </w:r>
      <w:r w:rsidRPr="00BB7053">
        <w:rPr>
          <w:noProof/>
        </w:rPr>
        <w:instrText xml:space="preserve"> PAGEREF _Toc140587306 \h </w:instrText>
      </w:r>
      <w:r w:rsidRPr="00BB7053">
        <w:rPr>
          <w:noProof/>
        </w:rPr>
      </w:r>
      <w:r w:rsidRPr="00BB7053">
        <w:rPr>
          <w:noProof/>
        </w:rPr>
        <w:fldChar w:fldCharType="separate"/>
      </w:r>
      <w:r w:rsidR="00666866">
        <w:rPr>
          <w:noProof/>
        </w:rPr>
        <w:t>175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55</w:t>
      </w:r>
      <w:r>
        <w:rPr>
          <w:noProof/>
        </w:rPr>
        <w:tab/>
        <w:t>Anti</w:t>
      </w:r>
      <w:r>
        <w:rPr>
          <w:noProof/>
        </w:rPr>
        <w:noBreakHyphen/>
        <w:t>avoidance—arrangement etc. with tax</w:t>
      </w:r>
      <w:r>
        <w:rPr>
          <w:noProof/>
        </w:rPr>
        <w:noBreakHyphen/>
        <w:t>exempt entity</w:t>
      </w:r>
      <w:r w:rsidRPr="00BB7053">
        <w:rPr>
          <w:noProof/>
        </w:rPr>
        <w:tab/>
      </w:r>
      <w:r w:rsidRPr="00BB7053">
        <w:rPr>
          <w:noProof/>
        </w:rPr>
        <w:fldChar w:fldCharType="begin"/>
      </w:r>
      <w:r w:rsidRPr="00BB7053">
        <w:rPr>
          <w:noProof/>
        </w:rPr>
        <w:instrText xml:space="preserve"> PAGEREF _Toc140587307 \h </w:instrText>
      </w:r>
      <w:r w:rsidRPr="00BB7053">
        <w:rPr>
          <w:noProof/>
        </w:rPr>
      </w:r>
      <w:r w:rsidRPr="00BB7053">
        <w:rPr>
          <w:noProof/>
        </w:rPr>
        <w:fldChar w:fldCharType="separate"/>
      </w:r>
      <w:r w:rsidR="00666866">
        <w:rPr>
          <w:noProof/>
        </w:rPr>
        <w:t>176</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43</w:t>
      </w:r>
      <w:r>
        <w:rPr>
          <w:noProof/>
        </w:rPr>
        <w:noBreakHyphen/>
        <w:t>B—Establishing the deduction base</w:t>
      </w:r>
      <w:r w:rsidRPr="00BB7053">
        <w:rPr>
          <w:b w:val="0"/>
          <w:noProof/>
          <w:sz w:val="18"/>
        </w:rPr>
        <w:tab/>
      </w:r>
      <w:r w:rsidRPr="00BB7053">
        <w:rPr>
          <w:b w:val="0"/>
          <w:noProof/>
          <w:sz w:val="18"/>
        </w:rPr>
        <w:fldChar w:fldCharType="begin"/>
      </w:r>
      <w:r w:rsidRPr="00BB7053">
        <w:rPr>
          <w:b w:val="0"/>
          <w:noProof/>
          <w:sz w:val="18"/>
        </w:rPr>
        <w:instrText xml:space="preserve"> PAGEREF _Toc140587308 \h </w:instrText>
      </w:r>
      <w:r w:rsidRPr="00BB7053">
        <w:rPr>
          <w:b w:val="0"/>
          <w:noProof/>
          <w:sz w:val="18"/>
        </w:rPr>
      </w:r>
      <w:r w:rsidRPr="00BB7053">
        <w:rPr>
          <w:b w:val="0"/>
          <w:noProof/>
          <w:sz w:val="18"/>
        </w:rPr>
        <w:fldChar w:fldCharType="separate"/>
      </w:r>
      <w:r w:rsidR="00666866">
        <w:rPr>
          <w:b w:val="0"/>
          <w:noProof/>
          <w:sz w:val="18"/>
        </w:rPr>
        <w:t>177</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B</w:t>
      </w:r>
      <w:r w:rsidRPr="00BB7053">
        <w:rPr>
          <w:b w:val="0"/>
          <w:noProof/>
          <w:sz w:val="18"/>
        </w:rPr>
        <w:tab/>
      </w:r>
      <w:r w:rsidRPr="00BB7053">
        <w:rPr>
          <w:b w:val="0"/>
          <w:noProof/>
          <w:sz w:val="18"/>
        </w:rPr>
        <w:fldChar w:fldCharType="begin"/>
      </w:r>
      <w:r w:rsidRPr="00BB7053">
        <w:rPr>
          <w:b w:val="0"/>
          <w:noProof/>
          <w:sz w:val="18"/>
        </w:rPr>
        <w:instrText xml:space="preserve"> PAGEREF _Toc140587309 \h </w:instrText>
      </w:r>
      <w:r w:rsidRPr="00BB7053">
        <w:rPr>
          <w:b w:val="0"/>
          <w:noProof/>
          <w:sz w:val="18"/>
        </w:rPr>
      </w:r>
      <w:r w:rsidRPr="00BB7053">
        <w:rPr>
          <w:b w:val="0"/>
          <w:noProof/>
          <w:sz w:val="18"/>
        </w:rPr>
        <w:fldChar w:fldCharType="separate"/>
      </w:r>
      <w:r w:rsidR="00666866">
        <w:rPr>
          <w:b w:val="0"/>
          <w:noProof/>
          <w:sz w:val="18"/>
        </w:rPr>
        <w:t>177</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60</w:t>
      </w:r>
      <w:r>
        <w:rPr>
          <w:noProof/>
        </w:rPr>
        <w:tab/>
        <w:t>What this Subdivision is about</w:t>
      </w:r>
      <w:r w:rsidRPr="00BB7053">
        <w:rPr>
          <w:noProof/>
        </w:rPr>
        <w:tab/>
      </w:r>
      <w:r w:rsidRPr="00BB7053">
        <w:rPr>
          <w:noProof/>
        </w:rPr>
        <w:fldChar w:fldCharType="begin"/>
      </w:r>
      <w:r w:rsidRPr="00BB7053">
        <w:rPr>
          <w:noProof/>
        </w:rPr>
        <w:instrText xml:space="preserve"> PAGEREF _Toc140587310 \h </w:instrText>
      </w:r>
      <w:r w:rsidRPr="00BB7053">
        <w:rPr>
          <w:noProof/>
        </w:rPr>
      </w:r>
      <w:r w:rsidRPr="00BB7053">
        <w:rPr>
          <w:noProof/>
        </w:rPr>
        <w:fldChar w:fldCharType="separate"/>
      </w:r>
      <w:r w:rsidR="00666866">
        <w:rPr>
          <w:noProof/>
        </w:rPr>
        <w:t>177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65</w:t>
      </w:r>
      <w:r>
        <w:rPr>
          <w:noProof/>
        </w:rPr>
        <w:tab/>
        <w:t>Explanatory material</w:t>
      </w:r>
      <w:r w:rsidRPr="00BB7053">
        <w:rPr>
          <w:noProof/>
        </w:rPr>
        <w:tab/>
      </w:r>
      <w:r w:rsidRPr="00BB7053">
        <w:rPr>
          <w:noProof/>
        </w:rPr>
        <w:fldChar w:fldCharType="begin"/>
      </w:r>
      <w:r w:rsidRPr="00BB7053">
        <w:rPr>
          <w:noProof/>
        </w:rPr>
        <w:instrText xml:space="preserve"> PAGEREF _Toc140587311 \h </w:instrText>
      </w:r>
      <w:r w:rsidRPr="00BB7053">
        <w:rPr>
          <w:noProof/>
        </w:rPr>
      </w:r>
      <w:r w:rsidRPr="00BB7053">
        <w:rPr>
          <w:noProof/>
        </w:rPr>
        <w:fldChar w:fldCharType="separate"/>
      </w:r>
      <w:r w:rsidR="00666866">
        <w:rPr>
          <w:noProof/>
        </w:rPr>
        <w:t>177</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_Toc140587312 \h </w:instrText>
      </w:r>
      <w:r w:rsidRPr="00BB7053">
        <w:rPr>
          <w:b w:val="0"/>
          <w:noProof/>
          <w:sz w:val="18"/>
        </w:rPr>
      </w:r>
      <w:r w:rsidRPr="00BB7053">
        <w:rPr>
          <w:b w:val="0"/>
          <w:noProof/>
          <w:sz w:val="18"/>
        </w:rPr>
        <w:fldChar w:fldCharType="separate"/>
      </w:r>
      <w:r w:rsidR="00666866">
        <w:rPr>
          <w:b w:val="0"/>
          <w:noProof/>
          <w:sz w:val="18"/>
        </w:rPr>
        <w:t>178</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70</w:t>
      </w:r>
      <w:r>
        <w:rPr>
          <w:noProof/>
        </w:rPr>
        <w:tab/>
        <w:t>What is construction expenditure?</w:t>
      </w:r>
      <w:r w:rsidRPr="00BB7053">
        <w:rPr>
          <w:noProof/>
        </w:rPr>
        <w:tab/>
      </w:r>
      <w:r w:rsidRPr="00BB7053">
        <w:rPr>
          <w:noProof/>
        </w:rPr>
        <w:fldChar w:fldCharType="begin"/>
      </w:r>
      <w:r w:rsidRPr="00BB7053">
        <w:rPr>
          <w:noProof/>
        </w:rPr>
        <w:instrText xml:space="preserve"> PAGEREF _Toc140587313 \h </w:instrText>
      </w:r>
      <w:r w:rsidRPr="00BB7053">
        <w:rPr>
          <w:noProof/>
        </w:rPr>
      </w:r>
      <w:r w:rsidRPr="00BB7053">
        <w:rPr>
          <w:noProof/>
        </w:rPr>
        <w:fldChar w:fldCharType="separate"/>
      </w:r>
      <w:r w:rsidR="00666866">
        <w:rPr>
          <w:noProof/>
        </w:rPr>
        <w:t>178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72</w:t>
      </w:r>
      <w:r>
        <w:rPr>
          <w:noProof/>
        </w:rPr>
        <w:tab/>
        <w:t xml:space="preserve">Meaning of </w:t>
      </w:r>
      <w:r w:rsidRPr="00FC3C5E">
        <w:rPr>
          <w:i/>
          <w:noProof/>
        </w:rPr>
        <w:t>forestry road</w:t>
      </w:r>
      <w:r>
        <w:rPr>
          <w:noProof/>
        </w:rPr>
        <w:t xml:space="preserve">, </w:t>
      </w:r>
      <w:r w:rsidRPr="00FC3C5E">
        <w:rPr>
          <w:i/>
          <w:noProof/>
        </w:rPr>
        <w:t>timber operation</w:t>
      </w:r>
      <w:r>
        <w:rPr>
          <w:noProof/>
        </w:rPr>
        <w:t xml:space="preserve"> and </w:t>
      </w:r>
      <w:r w:rsidRPr="00FC3C5E">
        <w:rPr>
          <w:i/>
          <w:noProof/>
        </w:rPr>
        <w:t>timber mill building</w:t>
      </w:r>
      <w:r w:rsidRPr="00BB7053">
        <w:rPr>
          <w:noProof/>
        </w:rPr>
        <w:tab/>
      </w:r>
      <w:r w:rsidRPr="00BB7053">
        <w:rPr>
          <w:noProof/>
        </w:rPr>
        <w:fldChar w:fldCharType="begin"/>
      </w:r>
      <w:r w:rsidRPr="00BB7053">
        <w:rPr>
          <w:noProof/>
        </w:rPr>
        <w:instrText xml:space="preserve"> PAGEREF _Toc140587314 \h </w:instrText>
      </w:r>
      <w:r w:rsidRPr="00BB7053">
        <w:rPr>
          <w:noProof/>
        </w:rPr>
      </w:r>
      <w:r w:rsidRPr="00BB7053">
        <w:rPr>
          <w:noProof/>
        </w:rPr>
        <w:fldChar w:fldCharType="separate"/>
      </w:r>
      <w:r w:rsidR="00666866">
        <w:rPr>
          <w:noProof/>
        </w:rPr>
        <w:t>180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75</w:t>
      </w:r>
      <w:r>
        <w:rPr>
          <w:noProof/>
        </w:rPr>
        <w:tab/>
        <w:t>Construction expenditure area</w:t>
      </w:r>
      <w:r w:rsidRPr="00BB7053">
        <w:rPr>
          <w:noProof/>
        </w:rPr>
        <w:tab/>
      </w:r>
      <w:r w:rsidRPr="00BB7053">
        <w:rPr>
          <w:noProof/>
        </w:rPr>
        <w:fldChar w:fldCharType="begin"/>
      </w:r>
      <w:r w:rsidRPr="00BB7053">
        <w:rPr>
          <w:noProof/>
        </w:rPr>
        <w:instrText xml:space="preserve"> PAGEREF _Toc140587315 \h </w:instrText>
      </w:r>
      <w:r w:rsidRPr="00BB7053">
        <w:rPr>
          <w:noProof/>
        </w:rPr>
      </w:r>
      <w:r w:rsidRPr="00BB7053">
        <w:rPr>
          <w:noProof/>
        </w:rPr>
        <w:fldChar w:fldCharType="separate"/>
      </w:r>
      <w:r w:rsidR="00666866">
        <w:rPr>
          <w:noProof/>
        </w:rPr>
        <w:t>180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80</w:t>
      </w:r>
      <w:r>
        <w:rPr>
          <w:noProof/>
        </w:rPr>
        <w:tab/>
        <w:t>When capital works begin</w:t>
      </w:r>
      <w:r w:rsidRPr="00BB7053">
        <w:rPr>
          <w:noProof/>
        </w:rPr>
        <w:tab/>
      </w:r>
      <w:r w:rsidRPr="00BB7053">
        <w:rPr>
          <w:noProof/>
        </w:rPr>
        <w:fldChar w:fldCharType="begin"/>
      </w:r>
      <w:r w:rsidRPr="00BB7053">
        <w:rPr>
          <w:noProof/>
        </w:rPr>
        <w:instrText xml:space="preserve"> PAGEREF _Toc140587316 \h </w:instrText>
      </w:r>
      <w:r w:rsidRPr="00BB7053">
        <w:rPr>
          <w:noProof/>
        </w:rPr>
      </w:r>
      <w:r w:rsidRPr="00BB7053">
        <w:rPr>
          <w:noProof/>
        </w:rPr>
        <w:fldChar w:fldCharType="separate"/>
      </w:r>
      <w:r w:rsidR="00666866">
        <w:rPr>
          <w:noProof/>
        </w:rPr>
        <w:t>182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85</w:t>
      </w:r>
      <w:r>
        <w:rPr>
          <w:noProof/>
        </w:rPr>
        <w:tab/>
        <w:t>Pools of construction expenditure</w:t>
      </w:r>
      <w:r w:rsidRPr="00BB7053">
        <w:rPr>
          <w:noProof/>
        </w:rPr>
        <w:tab/>
      </w:r>
      <w:r w:rsidRPr="00BB7053">
        <w:rPr>
          <w:noProof/>
        </w:rPr>
        <w:fldChar w:fldCharType="begin"/>
      </w:r>
      <w:r w:rsidRPr="00BB7053">
        <w:rPr>
          <w:noProof/>
        </w:rPr>
        <w:instrText xml:space="preserve"> PAGEREF _Toc140587317 \h </w:instrText>
      </w:r>
      <w:r w:rsidRPr="00BB7053">
        <w:rPr>
          <w:noProof/>
        </w:rPr>
      </w:r>
      <w:r w:rsidRPr="00BB7053">
        <w:rPr>
          <w:noProof/>
        </w:rPr>
        <w:fldChar w:fldCharType="separate"/>
      </w:r>
      <w:r w:rsidR="00666866">
        <w:rPr>
          <w:noProof/>
        </w:rPr>
        <w:t>183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90</w:t>
      </w:r>
      <w:r>
        <w:rPr>
          <w:noProof/>
        </w:rPr>
        <w:tab/>
        <w:t>Table of intended use at time of completion of construction</w:t>
      </w:r>
      <w:r w:rsidRPr="00BB7053">
        <w:rPr>
          <w:noProof/>
        </w:rPr>
        <w:tab/>
      </w:r>
      <w:r w:rsidRPr="00BB7053">
        <w:rPr>
          <w:noProof/>
        </w:rPr>
        <w:fldChar w:fldCharType="begin"/>
      </w:r>
      <w:r w:rsidRPr="00BB7053">
        <w:rPr>
          <w:noProof/>
        </w:rPr>
        <w:instrText xml:space="preserve"> PAGEREF _Toc140587318 \h </w:instrText>
      </w:r>
      <w:r w:rsidRPr="00BB7053">
        <w:rPr>
          <w:noProof/>
        </w:rPr>
      </w:r>
      <w:r w:rsidRPr="00BB7053">
        <w:rPr>
          <w:noProof/>
        </w:rPr>
        <w:fldChar w:fldCharType="separate"/>
      </w:r>
      <w:r w:rsidR="00666866">
        <w:rPr>
          <w:noProof/>
        </w:rPr>
        <w:t>183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95</w:t>
      </w:r>
      <w:r>
        <w:rPr>
          <w:noProof/>
        </w:rPr>
        <w:tab/>
        <w:t xml:space="preserve">Meaning of </w:t>
      </w:r>
      <w:r w:rsidRPr="00FC3C5E">
        <w:rPr>
          <w:i/>
          <w:noProof/>
        </w:rPr>
        <w:t>hotel building</w:t>
      </w:r>
      <w:r>
        <w:rPr>
          <w:noProof/>
        </w:rPr>
        <w:t xml:space="preserve"> and </w:t>
      </w:r>
      <w:r w:rsidRPr="00FC3C5E">
        <w:rPr>
          <w:i/>
          <w:noProof/>
        </w:rPr>
        <w:t>apartment building</w:t>
      </w:r>
      <w:r w:rsidRPr="00BB7053">
        <w:rPr>
          <w:noProof/>
        </w:rPr>
        <w:tab/>
      </w:r>
      <w:r w:rsidRPr="00BB7053">
        <w:rPr>
          <w:noProof/>
        </w:rPr>
        <w:fldChar w:fldCharType="begin"/>
      </w:r>
      <w:r w:rsidRPr="00BB7053">
        <w:rPr>
          <w:noProof/>
        </w:rPr>
        <w:instrText xml:space="preserve"> PAGEREF _Toc140587319 \h </w:instrText>
      </w:r>
      <w:r w:rsidRPr="00BB7053">
        <w:rPr>
          <w:noProof/>
        </w:rPr>
      </w:r>
      <w:r w:rsidRPr="00BB7053">
        <w:rPr>
          <w:noProof/>
        </w:rPr>
        <w:fldChar w:fldCharType="separate"/>
      </w:r>
      <w:r w:rsidR="00666866">
        <w:rPr>
          <w:noProof/>
        </w:rPr>
        <w:t>186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100</w:t>
      </w:r>
      <w:r>
        <w:rPr>
          <w:noProof/>
        </w:rPr>
        <w:tab/>
        <w:t>Certificates by Industry Innovation and Science Australia</w:t>
      </w:r>
      <w:r w:rsidRPr="00BB7053">
        <w:rPr>
          <w:noProof/>
        </w:rPr>
        <w:tab/>
      </w:r>
      <w:r w:rsidRPr="00BB7053">
        <w:rPr>
          <w:noProof/>
        </w:rPr>
        <w:fldChar w:fldCharType="begin"/>
      </w:r>
      <w:r w:rsidRPr="00BB7053">
        <w:rPr>
          <w:noProof/>
        </w:rPr>
        <w:instrText xml:space="preserve"> PAGEREF _Toc140587320 \h </w:instrText>
      </w:r>
      <w:r w:rsidRPr="00BB7053">
        <w:rPr>
          <w:noProof/>
        </w:rPr>
      </w:r>
      <w:r w:rsidRPr="00BB7053">
        <w:rPr>
          <w:noProof/>
        </w:rPr>
        <w:fldChar w:fldCharType="separate"/>
      </w:r>
      <w:r w:rsidR="00666866">
        <w:rPr>
          <w:noProof/>
        </w:rPr>
        <w:t>187</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43</w:t>
      </w:r>
      <w:r>
        <w:rPr>
          <w:noProof/>
        </w:rPr>
        <w:noBreakHyphen/>
        <w:t>C—Your area and your construction expenditure</w:t>
      </w:r>
      <w:r w:rsidRPr="00BB7053">
        <w:rPr>
          <w:b w:val="0"/>
          <w:noProof/>
          <w:sz w:val="18"/>
        </w:rPr>
        <w:tab/>
      </w:r>
      <w:r w:rsidRPr="00BB7053">
        <w:rPr>
          <w:b w:val="0"/>
          <w:noProof/>
          <w:sz w:val="18"/>
        </w:rPr>
        <w:fldChar w:fldCharType="begin"/>
      </w:r>
      <w:r w:rsidRPr="00BB7053">
        <w:rPr>
          <w:b w:val="0"/>
          <w:noProof/>
          <w:sz w:val="18"/>
        </w:rPr>
        <w:instrText xml:space="preserve"> PAGEREF _Toc140587321 \h </w:instrText>
      </w:r>
      <w:r w:rsidRPr="00BB7053">
        <w:rPr>
          <w:b w:val="0"/>
          <w:noProof/>
          <w:sz w:val="18"/>
        </w:rPr>
      </w:r>
      <w:r w:rsidRPr="00BB7053">
        <w:rPr>
          <w:b w:val="0"/>
          <w:noProof/>
          <w:sz w:val="18"/>
        </w:rPr>
        <w:fldChar w:fldCharType="separate"/>
      </w:r>
      <w:r w:rsidR="00666866">
        <w:rPr>
          <w:b w:val="0"/>
          <w:noProof/>
          <w:sz w:val="18"/>
        </w:rPr>
        <w:t>187</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C</w:t>
      </w:r>
      <w:r w:rsidRPr="00BB7053">
        <w:rPr>
          <w:b w:val="0"/>
          <w:noProof/>
          <w:sz w:val="18"/>
        </w:rPr>
        <w:tab/>
      </w:r>
      <w:r w:rsidRPr="00BB7053">
        <w:rPr>
          <w:b w:val="0"/>
          <w:noProof/>
          <w:sz w:val="18"/>
        </w:rPr>
        <w:fldChar w:fldCharType="begin"/>
      </w:r>
      <w:r w:rsidRPr="00BB7053">
        <w:rPr>
          <w:b w:val="0"/>
          <w:noProof/>
          <w:sz w:val="18"/>
        </w:rPr>
        <w:instrText xml:space="preserve"> PAGEREF _Toc140587322 \h </w:instrText>
      </w:r>
      <w:r w:rsidRPr="00BB7053">
        <w:rPr>
          <w:b w:val="0"/>
          <w:noProof/>
          <w:sz w:val="18"/>
        </w:rPr>
      </w:r>
      <w:r w:rsidRPr="00BB7053">
        <w:rPr>
          <w:b w:val="0"/>
          <w:noProof/>
          <w:sz w:val="18"/>
        </w:rPr>
        <w:fldChar w:fldCharType="separate"/>
      </w:r>
      <w:r w:rsidR="00666866">
        <w:rPr>
          <w:b w:val="0"/>
          <w:noProof/>
          <w:sz w:val="18"/>
        </w:rPr>
        <w:t>187</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105</w:t>
      </w:r>
      <w:r>
        <w:rPr>
          <w:noProof/>
        </w:rPr>
        <w:tab/>
        <w:t>What this Subdivision is about</w:t>
      </w:r>
      <w:r w:rsidRPr="00BB7053">
        <w:rPr>
          <w:noProof/>
        </w:rPr>
        <w:tab/>
      </w:r>
      <w:r w:rsidRPr="00BB7053">
        <w:rPr>
          <w:noProof/>
        </w:rPr>
        <w:fldChar w:fldCharType="begin"/>
      </w:r>
      <w:r w:rsidRPr="00BB7053">
        <w:rPr>
          <w:noProof/>
        </w:rPr>
        <w:instrText xml:space="preserve"> PAGEREF _Toc140587323 \h </w:instrText>
      </w:r>
      <w:r w:rsidRPr="00BB7053">
        <w:rPr>
          <w:noProof/>
        </w:rPr>
      </w:r>
      <w:r w:rsidRPr="00BB7053">
        <w:rPr>
          <w:noProof/>
        </w:rPr>
        <w:fldChar w:fldCharType="separate"/>
      </w:r>
      <w:r w:rsidR="00666866">
        <w:rPr>
          <w:noProof/>
        </w:rPr>
        <w:t>187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110</w:t>
      </w:r>
      <w:r>
        <w:rPr>
          <w:noProof/>
        </w:rPr>
        <w:tab/>
        <w:t>Explanatory material</w:t>
      </w:r>
      <w:r w:rsidRPr="00BB7053">
        <w:rPr>
          <w:noProof/>
        </w:rPr>
        <w:tab/>
      </w:r>
      <w:r w:rsidRPr="00BB7053">
        <w:rPr>
          <w:noProof/>
        </w:rPr>
        <w:fldChar w:fldCharType="begin"/>
      </w:r>
      <w:r w:rsidRPr="00BB7053">
        <w:rPr>
          <w:noProof/>
        </w:rPr>
        <w:instrText xml:space="preserve"> PAGEREF _Toc140587324 \h </w:instrText>
      </w:r>
      <w:r w:rsidRPr="00BB7053">
        <w:rPr>
          <w:noProof/>
        </w:rPr>
      </w:r>
      <w:r w:rsidRPr="00BB7053">
        <w:rPr>
          <w:noProof/>
        </w:rPr>
        <w:fldChar w:fldCharType="separate"/>
      </w:r>
      <w:r w:rsidR="00666866">
        <w:rPr>
          <w:noProof/>
        </w:rPr>
        <w:t>188</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_Toc140587325 \h </w:instrText>
      </w:r>
      <w:r w:rsidRPr="00BB7053">
        <w:rPr>
          <w:b w:val="0"/>
          <w:noProof/>
          <w:sz w:val="18"/>
        </w:rPr>
      </w:r>
      <w:r w:rsidRPr="00BB7053">
        <w:rPr>
          <w:b w:val="0"/>
          <w:noProof/>
          <w:sz w:val="18"/>
        </w:rPr>
        <w:fldChar w:fldCharType="separate"/>
      </w:r>
      <w:r w:rsidR="00666866">
        <w:rPr>
          <w:b w:val="0"/>
          <w:noProof/>
          <w:sz w:val="18"/>
        </w:rPr>
        <w:t>188</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115</w:t>
      </w:r>
      <w:r>
        <w:rPr>
          <w:noProof/>
        </w:rPr>
        <w:tab/>
        <w:t>Your area and your construction expenditure—owners</w:t>
      </w:r>
      <w:r w:rsidRPr="00BB7053">
        <w:rPr>
          <w:noProof/>
        </w:rPr>
        <w:tab/>
      </w:r>
      <w:r w:rsidRPr="00BB7053">
        <w:rPr>
          <w:noProof/>
        </w:rPr>
        <w:fldChar w:fldCharType="begin"/>
      </w:r>
      <w:r w:rsidRPr="00BB7053">
        <w:rPr>
          <w:noProof/>
        </w:rPr>
        <w:instrText xml:space="preserve"> PAGEREF _Toc140587326 \h </w:instrText>
      </w:r>
      <w:r w:rsidRPr="00BB7053">
        <w:rPr>
          <w:noProof/>
        </w:rPr>
      </w:r>
      <w:r w:rsidRPr="00BB7053">
        <w:rPr>
          <w:noProof/>
        </w:rPr>
        <w:fldChar w:fldCharType="separate"/>
      </w:r>
      <w:r w:rsidR="00666866">
        <w:rPr>
          <w:noProof/>
        </w:rPr>
        <w:t>188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120</w:t>
      </w:r>
      <w:r>
        <w:rPr>
          <w:noProof/>
        </w:rPr>
        <w:tab/>
        <w:t>Your area and your construction expenditure—lessees and quasi</w:t>
      </w:r>
      <w:r>
        <w:rPr>
          <w:noProof/>
        </w:rPr>
        <w:noBreakHyphen/>
        <w:t>ownership right holders</w:t>
      </w:r>
      <w:r w:rsidRPr="00BB7053">
        <w:rPr>
          <w:noProof/>
        </w:rPr>
        <w:tab/>
      </w:r>
      <w:r w:rsidRPr="00BB7053">
        <w:rPr>
          <w:noProof/>
        </w:rPr>
        <w:fldChar w:fldCharType="begin"/>
      </w:r>
      <w:r w:rsidRPr="00BB7053">
        <w:rPr>
          <w:noProof/>
        </w:rPr>
        <w:instrText xml:space="preserve"> PAGEREF _Toc140587327 \h </w:instrText>
      </w:r>
      <w:r w:rsidRPr="00BB7053">
        <w:rPr>
          <w:noProof/>
        </w:rPr>
      </w:r>
      <w:r w:rsidRPr="00BB7053">
        <w:rPr>
          <w:noProof/>
        </w:rPr>
        <w:fldChar w:fldCharType="separate"/>
      </w:r>
      <w:r w:rsidR="00666866">
        <w:rPr>
          <w:noProof/>
        </w:rPr>
        <w:t>188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lastRenderedPageBreak/>
        <w:t>43</w:t>
      </w:r>
      <w:r>
        <w:rPr>
          <w:noProof/>
        </w:rPr>
        <w:noBreakHyphen/>
        <w:t>125</w:t>
      </w:r>
      <w:r>
        <w:rPr>
          <w:noProof/>
        </w:rPr>
        <w:tab/>
        <w:t>Lessees’ or right holders’ pools can revert to owner</w:t>
      </w:r>
      <w:r w:rsidRPr="00BB7053">
        <w:rPr>
          <w:noProof/>
        </w:rPr>
        <w:tab/>
      </w:r>
      <w:r w:rsidRPr="00BB7053">
        <w:rPr>
          <w:noProof/>
        </w:rPr>
        <w:fldChar w:fldCharType="begin"/>
      </w:r>
      <w:r w:rsidRPr="00BB7053">
        <w:rPr>
          <w:noProof/>
        </w:rPr>
        <w:instrText xml:space="preserve"> PAGEREF _Toc140587328 \h </w:instrText>
      </w:r>
      <w:r w:rsidRPr="00BB7053">
        <w:rPr>
          <w:noProof/>
        </w:rPr>
      </w:r>
      <w:r w:rsidRPr="00BB7053">
        <w:rPr>
          <w:noProof/>
        </w:rPr>
        <w:fldChar w:fldCharType="separate"/>
      </w:r>
      <w:r w:rsidR="00666866">
        <w:rPr>
          <w:noProof/>
        </w:rPr>
        <w:t>189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130</w:t>
      </w:r>
      <w:r>
        <w:rPr>
          <w:noProof/>
        </w:rPr>
        <w:tab/>
        <w:t>Identifying your area on acquisition or disposal</w:t>
      </w:r>
      <w:r w:rsidRPr="00BB7053">
        <w:rPr>
          <w:noProof/>
        </w:rPr>
        <w:tab/>
      </w:r>
      <w:r w:rsidRPr="00BB7053">
        <w:rPr>
          <w:noProof/>
        </w:rPr>
        <w:fldChar w:fldCharType="begin"/>
      </w:r>
      <w:r w:rsidRPr="00BB7053">
        <w:rPr>
          <w:noProof/>
        </w:rPr>
        <w:instrText xml:space="preserve"> PAGEREF _Toc140587329 \h </w:instrText>
      </w:r>
      <w:r w:rsidRPr="00BB7053">
        <w:rPr>
          <w:noProof/>
        </w:rPr>
      </w:r>
      <w:r w:rsidRPr="00BB7053">
        <w:rPr>
          <w:noProof/>
        </w:rPr>
        <w:fldChar w:fldCharType="separate"/>
      </w:r>
      <w:r w:rsidR="00666866">
        <w:rPr>
          <w:noProof/>
        </w:rPr>
        <w:t>190</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43</w:t>
      </w:r>
      <w:r>
        <w:rPr>
          <w:noProof/>
        </w:rPr>
        <w:noBreakHyphen/>
        <w:t>D—Deductible uses of capital works</w:t>
      </w:r>
      <w:r w:rsidRPr="00BB7053">
        <w:rPr>
          <w:b w:val="0"/>
          <w:noProof/>
          <w:sz w:val="18"/>
        </w:rPr>
        <w:tab/>
      </w:r>
      <w:r w:rsidRPr="00BB7053">
        <w:rPr>
          <w:b w:val="0"/>
          <w:noProof/>
          <w:sz w:val="18"/>
        </w:rPr>
        <w:fldChar w:fldCharType="begin"/>
      </w:r>
      <w:r w:rsidRPr="00BB7053">
        <w:rPr>
          <w:b w:val="0"/>
          <w:noProof/>
          <w:sz w:val="18"/>
        </w:rPr>
        <w:instrText xml:space="preserve"> PAGEREF _Toc140587330 \h </w:instrText>
      </w:r>
      <w:r w:rsidRPr="00BB7053">
        <w:rPr>
          <w:b w:val="0"/>
          <w:noProof/>
          <w:sz w:val="18"/>
        </w:rPr>
      </w:r>
      <w:r w:rsidRPr="00BB7053">
        <w:rPr>
          <w:b w:val="0"/>
          <w:noProof/>
          <w:sz w:val="18"/>
        </w:rPr>
        <w:fldChar w:fldCharType="separate"/>
      </w:r>
      <w:r w:rsidR="00666866">
        <w:rPr>
          <w:b w:val="0"/>
          <w:noProof/>
          <w:sz w:val="18"/>
        </w:rPr>
        <w:t>190</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D</w:t>
      </w:r>
      <w:r w:rsidRPr="00BB7053">
        <w:rPr>
          <w:b w:val="0"/>
          <w:noProof/>
          <w:sz w:val="18"/>
        </w:rPr>
        <w:tab/>
      </w:r>
      <w:r w:rsidRPr="00BB7053">
        <w:rPr>
          <w:b w:val="0"/>
          <w:noProof/>
          <w:sz w:val="18"/>
        </w:rPr>
        <w:fldChar w:fldCharType="begin"/>
      </w:r>
      <w:r w:rsidRPr="00BB7053">
        <w:rPr>
          <w:b w:val="0"/>
          <w:noProof/>
          <w:sz w:val="18"/>
        </w:rPr>
        <w:instrText xml:space="preserve"> PAGEREF _Toc140587331 \h </w:instrText>
      </w:r>
      <w:r w:rsidRPr="00BB7053">
        <w:rPr>
          <w:b w:val="0"/>
          <w:noProof/>
          <w:sz w:val="18"/>
        </w:rPr>
      </w:r>
      <w:r w:rsidRPr="00BB7053">
        <w:rPr>
          <w:b w:val="0"/>
          <w:noProof/>
          <w:sz w:val="18"/>
        </w:rPr>
        <w:fldChar w:fldCharType="separate"/>
      </w:r>
      <w:r w:rsidR="00666866">
        <w:rPr>
          <w:b w:val="0"/>
          <w:noProof/>
          <w:sz w:val="18"/>
        </w:rPr>
        <w:t>190</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135</w:t>
      </w:r>
      <w:r>
        <w:rPr>
          <w:noProof/>
        </w:rPr>
        <w:tab/>
        <w:t>What this Subdivision is about</w:t>
      </w:r>
      <w:r w:rsidRPr="00BB7053">
        <w:rPr>
          <w:noProof/>
        </w:rPr>
        <w:tab/>
      </w:r>
      <w:r w:rsidRPr="00BB7053">
        <w:rPr>
          <w:noProof/>
        </w:rPr>
        <w:fldChar w:fldCharType="begin"/>
      </w:r>
      <w:r w:rsidRPr="00BB7053">
        <w:rPr>
          <w:noProof/>
        </w:rPr>
        <w:instrText xml:space="preserve"> PAGEREF _Toc140587332 \h </w:instrText>
      </w:r>
      <w:r w:rsidRPr="00BB7053">
        <w:rPr>
          <w:noProof/>
        </w:rPr>
      </w:r>
      <w:r w:rsidRPr="00BB7053">
        <w:rPr>
          <w:noProof/>
        </w:rPr>
        <w:fldChar w:fldCharType="separate"/>
      </w:r>
      <w:r w:rsidR="00666866">
        <w:rPr>
          <w:noProof/>
        </w:rPr>
        <w:t>190</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_Toc140587333 \h </w:instrText>
      </w:r>
      <w:r w:rsidRPr="00BB7053">
        <w:rPr>
          <w:b w:val="0"/>
          <w:noProof/>
          <w:sz w:val="18"/>
        </w:rPr>
      </w:r>
      <w:r w:rsidRPr="00BB7053">
        <w:rPr>
          <w:b w:val="0"/>
          <w:noProof/>
          <w:sz w:val="18"/>
        </w:rPr>
        <w:fldChar w:fldCharType="separate"/>
      </w:r>
      <w:r w:rsidR="00666866">
        <w:rPr>
          <w:b w:val="0"/>
          <w:noProof/>
          <w:sz w:val="18"/>
        </w:rPr>
        <w:t>191</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140</w:t>
      </w:r>
      <w:r>
        <w:rPr>
          <w:noProof/>
        </w:rPr>
        <w:tab/>
        <w:t>Using your area in a deductible way</w:t>
      </w:r>
      <w:r w:rsidRPr="00BB7053">
        <w:rPr>
          <w:noProof/>
        </w:rPr>
        <w:tab/>
      </w:r>
      <w:r w:rsidRPr="00BB7053">
        <w:rPr>
          <w:noProof/>
        </w:rPr>
        <w:fldChar w:fldCharType="begin"/>
      </w:r>
      <w:r w:rsidRPr="00BB7053">
        <w:rPr>
          <w:noProof/>
        </w:rPr>
        <w:instrText xml:space="preserve"> PAGEREF _Toc140587334 \h </w:instrText>
      </w:r>
      <w:r w:rsidRPr="00BB7053">
        <w:rPr>
          <w:noProof/>
        </w:rPr>
      </w:r>
      <w:r w:rsidRPr="00BB7053">
        <w:rPr>
          <w:noProof/>
        </w:rPr>
        <w:fldChar w:fldCharType="separate"/>
      </w:r>
      <w:r w:rsidR="00666866">
        <w:rPr>
          <w:noProof/>
        </w:rPr>
        <w:t>191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145</w:t>
      </w:r>
      <w:r>
        <w:rPr>
          <w:noProof/>
        </w:rPr>
        <w:tab/>
        <w:t>Using your area in the 4% manner</w:t>
      </w:r>
      <w:r w:rsidRPr="00BB7053">
        <w:rPr>
          <w:noProof/>
        </w:rPr>
        <w:tab/>
      </w:r>
      <w:r w:rsidRPr="00BB7053">
        <w:rPr>
          <w:noProof/>
        </w:rPr>
        <w:fldChar w:fldCharType="begin"/>
      </w:r>
      <w:r w:rsidRPr="00BB7053">
        <w:rPr>
          <w:noProof/>
        </w:rPr>
        <w:instrText xml:space="preserve"> PAGEREF _Toc140587335 \h </w:instrText>
      </w:r>
      <w:r w:rsidRPr="00BB7053">
        <w:rPr>
          <w:noProof/>
        </w:rPr>
      </w:r>
      <w:r w:rsidRPr="00BB7053">
        <w:rPr>
          <w:noProof/>
        </w:rPr>
        <w:fldChar w:fldCharType="separate"/>
      </w:r>
      <w:r w:rsidR="00666866">
        <w:rPr>
          <w:noProof/>
        </w:rPr>
        <w:t>193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150</w:t>
      </w:r>
      <w:r>
        <w:rPr>
          <w:noProof/>
        </w:rPr>
        <w:tab/>
        <w:t xml:space="preserve">Meaning of </w:t>
      </w:r>
      <w:r w:rsidRPr="00FC3C5E">
        <w:rPr>
          <w:i/>
          <w:noProof/>
        </w:rPr>
        <w:t>industrial activities</w:t>
      </w:r>
      <w:r w:rsidRPr="00BB7053">
        <w:rPr>
          <w:noProof/>
        </w:rPr>
        <w:tab/>
      </w:r>
      <w:r w:rsidRPr="00BB7053">
        <w:rPr>
          <w:noProof/>
        </w:rPr>
        <w:fldChar w:fldCharType="begin"/>
      </w:r>
      <w:r w:rsidRPr="00BB7053">
        <w:rPr>
          <w:noProof/>
        </w:rPr>
        <w:instrText xml:space="preserve"> PAGEREF _Toc140587336 \h </w:instrText>
      </w:r>
      <w:r w:rsidRPr="00BB7053">
        <w:rPr>
          <w:noProof/>
        </w:rPr>
      </w:r>
      <w:r w:rsidRPr="00BB7053">
        <w:rPr>
          <w:noProof/>
        </w:rPr>
        <w:fldChar w:fldCharType="separate"/>
      </w:r>
      <w:r w:rsidR="00666866">
        <w:rPr>
          <w:noProof/>
        </w:rPr>
        <w:t>197</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43</w:t>
      </w:r>
      <w:r>
        <w:rPr>
          <w:noProof/>
        </w:rPr>
        <w:noBreakHyphen/>
        <w:t>E—Special rules about uses</w:t>
      </w:r>
      <w:r w:rsidRPr="00BB7053">
        <w:rPr>
          <w:b w:val="0"/>
          <w:noProof/>
          <w:sz w:val="18"/>
        </w:rPr>
        <w:tab/>
      </w:r>
      <w:r w:rsidRPr="00BB7053">
        <w:rPr>
          <w:b w:val="0"/>
          <w:noProof/>
          <w:sz w:val="18"/>
        </w:rPr>
        <w:fldChar w:fldCharType="begin"/>
      </w:r>
      <w:r w:rsidRPr="00BB7053">
        <w:rPr>
          <w:b w:val="0"/>
          <w:noProof/>
          <w:sz w:val="18"/>
        </w:rPr>
        <w:instrText xml:space="preserve"> PAGEREF _Toc140587337 \h </w:instrText>
      </w:r>
      <w:r w:rsidRPr="00BB7053">
        <w:rPr>
          <w:b w:val="0"/>
          <w:noProof/>
          <w:sz w:val="18"/>
        </w:rPr>
      </w:r>
      <w:r w:rsidRPr="00BB7053">
        <w:rPr>
          <w:b w:val="0"/>
          <w:noProof/>
          <w:sz w:val="18"/>
        </w:rPr>
        <w:fldChar w:fldCharType="separate"/>
      </w:r>
      <w:r w:rsidR="00666866">
        <w:rPr>
          <w:b w:val="0"/>
          <w:noProof/>
          <w:sz w:val="18"/>
        </w:rPr>
        <w:t>199</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E</w:t>
      </w:r>
      <w:r w:rsidRPr="00BB7053">
        <w:rPr>
          <w:b w:val="0"/>
          <w:noProof/>
          <w:sz w:val="18"/>
        </w:rPr>
        <w:tab/>
      </w:r>
      <w:r w:rsidRPr="00BB7053">
        <w:rPr>
          <w:b w:val="0"/>
          <w:noProof/>
          <w:sz w:val="18"/>
        </w:rPr>
        <w:fldChar w:fldCharType="begin"/>
      </w:r>
      <w:r w:rsidRPr="00BB7053">
        <w:rPr>
          <w:b w:val="0"/>
          <w:noProof/>
          <w:sz w:val="18"/>
        </w:rPr>
        <w:instrText xml:space="preserve"> PAGEREF _Toc140587338 \h </w:instrText>
      </w:r>
      <w:r w:rsidRPr="00BB7053">
        <w:rPr>
          <w:b w:val="0"/>
          <w:noProof/>
          <w:sz w:val="18"/>
        </w:rPr>
      </w:r>
      <w:r w:rsidRPr="00BB7053">
        <w:rPr>
          <w:b w:val="0"/>
          <w:noProof/>
          <w:sz w:val="18"/>
        </w:rPr>
        <w:fldChar w:fldCharType="separate"/>
      </w:r>
      <w:r w:rsidR="00666866">
        <w:rPr>
          <w:b w:val="0"/>
          <w:noProof/>
          <w:sz w:val="18"/>
        </w:rPr>
        <w:t>199</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155</w:t>
      </w:r>
      <w:r>
        <w:rPr>
          <w:noProof/>
        </w:rPr>
        <w:tab/>
        <w:t>What this Subdivision is about</w:t>
      </w:r>
      <w:r w:rsidRPr="00BB7053">
        <w:rPr>
          <w:noProof/>
        </w:rPr>
        <w:tab/>
      </w:r>
      <w:r w:rsidRPr="00BB7053">
        <w:rPr>
          <w:noProof/>
        </w:rPr>
        <w:fldChar w:fldCharType="begin"/>
      </w:r>
      <w:r w:rsidRPr="00BB7053">
        <w:rPr>
          <w:noProof/>
        </w:rPr>
        <w:instrText xml:space="preserve"> PAGEREF _Toc140587339 \h </w:instrText>
      </w:r>
      <w:r w:rsidRPr="00BB7053">
        <w:rPr>
          <w:noProof/>
        </w:rPr>
      </w:r>
      <w:r w:rsidRPr="00BB7053">
        <w:rPr>
          <w:noProof/>
        </w:rPr>
        <w:fldChar w:fldCharType="separate"/>
      </w:r>
      <w:r w:rsidR="00666866">
        <w:rPr>
          <w:noProof/>
        </w:rPr>
        <w:t>199</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_Toc140587340 \h </w:instrText>
      </w:r>
      <w:r w:rsidRPr="00BB7053">
        <w:rPr>
          <w:b w:val="0"/>
          <w:noProof/>
          <w:sz w:val="18"/>
        </w:rPr>
      </w:r>
      <w:r w:rsidRPr="00BB7053">
        <w:rPr>
          <w:b w:val="0"/>
          <w:noProof/>
          <w:sz w:val="18"/>
        </w:rPr>
        <w:fldChar w:fldCharType="separate"/>
      </w:r>
      <w:r w:rsidR="00666866">
        <w:rPr>
          <w:b w:val="0"/>
          <w:noProof/>
          <w:sz w:val="18"/>
        </w:rPr>
        <w:t>200</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160</w:t>
      </w:r>
      <w:r>
        <w:rPr>
          <w:noProof/>
        </w:rPr>
        <w:tab/>
        <w:t>Your area is used for a purpose if it is maintained ready for use for the purpose</w:t>
      </w:r>
      <w:r w:rsidRPr="00BB7053">
        <w:rPr>
          <w:noProof/>
        </w:rPr>
        <w:tab/>
      </w:r>
      <w:r w:rsidRPr="00BB7053">
        <w:rPr>
          <w:noProof/>
        </w:rPr>
        <w:fldChar w:fldCharType="begin"/>
      </w:r>
      <w:r w:rsidRPr="00BB7053">
        <w:rPr>
          <w:noProof/>
        </w:rPr>
        <w:instrText xml:space="preserve"> PAGEREF _Toc140587341 \h </w:instrText>
      </w:r>
      <w:r w:rsidRPr="00BB7053">
        <w:rPr>
          <w:noProof/>
        </w:rPr>
      </w:r>
      <w:r w:rsidRPr="00BB7053">
        <w:rPr>
          <w:noProof/>
        </w:rPr>
        <w:fldChar w:fldCharType="separate"/>
      </w:r>
      <w:r w:rsidR="00666866">
        <w:rPr>
          <w:noProof/>
        </w:rPr>
        <w:t>200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165</w:t>
      </w:r>
      <w:r>
        <w:rPr>
          <w:noProof/>
        </w:rPr>
        <w:tab/>
        <w:t>Temporary cessation of use</w:t>
      </w:r>
      <w:r w:rsidRPr="00BB7053">
        <w:rPr>
          <w:noProof/>
        </w:rPr>
        <w:tab/>
      </w:r>
      <w:r w:rsidRPr="00BB7053">
        <w:rPr>
          <w:noProof/>
        </w:rPr>
        <w:fldChar w:fldCharType="begin"/>
      </w:r>
      <w:r w:rsidRPr="00BB7053">
        <w:rPr>
          <w:noProof/>
        </w:rPr>
        <w:instrText xml:space="preserve"> PAGEREF _Toc140587342 \h </w:instrText>
      </w:r>
      <w:r w:rsidRPr="00BB7053">
        <w:rPr>
          <w:noProof/>
        </w:rPr>
      </w:r>
      <w:r w:rsidRPr="00BB7053">
        <w:rPr>
          <w:noProof/>
        </w:rPr>
        <w:fldChar w:fldCharType="separate"/>
      </w:r>
      <w:r w:rsidR="00666866">
        <w:rPr>
          <w:noProof/>
        </w:rPr>
        <w:t>200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170</w:t>
      </w:r>
      <w:r>
        <w:rPr>
          <w:noProof/>
        </w:rPr>
        <w:tab/>
        <w:t>Own use—capital works other than hotel and apartment buildings</w:t>
      </w:r>
      <w:r w:rsidRPr="00BB7053">
        <w:rPr>
          <w:noProof/>
        </w:rPr>
        <w:tab/>
      </w:r>
      <w:r w:rsidRPr="00BB7053">
        <w:rPr>
          <w:noProof/>
        </w:rPr>
        <w:fldChar w:fldCharType="begin"/>
      </w:r>
      <w:r w:rsidRPr="00BB7053">
        <w:rPr>
          <w:noProof/>
        </w:rPr>
        <w:instrText xml:space="preserve"> PAGEREF _Toc140587343 \h </w:instrText>
      </w:r>
      <w:r w:rsidRPr="00BB7053">
        <w:rPr>
          <w:noProof/>
        </w:rPr>
      </w:r>
      <w:r w:rsidRPr="00BB7053">
        <w:rPr>
          <w:noProof/>
        </w:rPr>
        <w:fldChar w:fldCharType="separate"/>
      </w:r>
      <w:r w:rsidR="00666866">
        <w:rPr>
          <w:noProof/>
        </w:rPr>
        <w:t>201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175</w:t>
      </w:r>
      <w:r>
        <w:rPr>
          <w:noProof/>
        </w:rPr>
        <w:tab/>
        <w:t>Own use—hotel and apartment buildings</w:t>
      </w:r>
      <w:r w:rsidRPr="00BB7053">
        <w:rPr>
          <w:noProof/>
        </w:rPr>
        <w:tab/>
      </w:r>
      <w:r w:rsidRPr="00BB7053">
        <w:rPr>
          <w:noProof/>
        </w:rPr>
        <w:fldChar w:fldCharType="begin"/>
      </w:r>
      <w:r w:rsidRPr="00BB7053">
        <w:rPr>
          <w:noProof/>
        </w:rPr>
        <w:instrText xml:space="preserve"> PAGEREF _Toc140587344 \h </w:instrText>
      </w:r>
      <w:r w:rsidRPr="00BB7053">
        <w:rPr>
          <w:noProof/>
        </w:rPr>
      </w:r>
      <w:r w:rsidRPr="00BB7053">
        <w:rPr>
          <w:noProof/>
        </w:rPr>
        <w:fldChar w:fldCharType="separate"/>
      </w:r>
      <w:r w:rsidR="00666866">
        <w:rPr>
          <w:noProof/>
        </w:rPr>
        <w:t>201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180</w:t>
      </w:r>
      <w:r>
        <w:rPr>
          <w:noProof/>
        </w:rPr>
        <w:tab/>
        <w:t>Special rules for hotel and apartment buildings</w:t>
      </w:r>
      <w:r w:rsidRPr="00BB7053">
        <w:rPr>
          <w:noProof/>
        </w:rPr>
        <w:tab/>
      </w:r>
      <w:r w:rsidRPr="00BB7053">
        <w:rPr>
          <w:noProof/>
        </w:rPr>
        <w:fldChar w:fldCharType="begin"/>
      </w:r>
      <w:r w:rsidRPr="00BB7053">
        <w:rPr>
          <w:noProof/>
        </w:rPr>
        <w:instrText xml:space="preserve"> PAGEREF _Toc140587345 \h </w:instrText>
      </w:r>
      <w:r w:rsidRPr="00BB7053">
        <w:rPr>
          <w:noProof/>
        </w:rPr>
      </w:r>
      <w:r w:rsidRPr="00BB7053">
        <w:rPr>
          <w:noProof/>
        </w:rPr>
        <w:fldChar w:fldCharType="separate"/>
      </w:r>
      <w:r w:rsidR="00666866">
        <w:rPr>
          <w:noProof/>
        </w:rPr>
        <w:t>202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185</w:t>
      </w:r>
      <w:r>
        <w:rPr>
          <w:noProof/>
        </w:rPr>
        <w:tab/>
        <w:t>Residential or display use</w:t>
      </w:r>
      <w:r w:rsidRPr="00BB7053">
        <w:rPr>
          <w:noProof/>
        </w:rPr>
        <w:tab/>
      </w:r>
      <w:r w:rsidRPr="00BB7053">
        <w:rPr>
          <w:noProof/>
        </w:rPr>
        <w:fldChar w:fldCharType="begin"/>
      </w:r>
      <w:r w:rsidRPr="00BB7053">
        <w:rPr>
          <w:noProof/>
        </w:rPr>
        <w:instrText xml:space="preserve"> PAGEREF _Toc140587346 \h </w:instrText>
      </w:r>
      <w:r w:rsidRPr="00BB7053">
        <w:rPr>
          <w:noProof/>
        </w:rPr>
      </w:r>
      <w:r w:rsidRPr="00BB7053">
        <w:rPr>
          <w:noProof/>
        </w:rPr>
        <w:fldChar w:fldCharType="separate"/>
      </w:r>
      <w:r w:rsidR="00666866">
        <w:rPr>
          <w:noProof/>
        </w:rPr>
        <w:t>203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190</w:t>
      </w:r>
      <w:r>
        <w:rPr>
          <w:noProof/>
        </w:rPr>
        <w:tab/>
        <w:t>Use of facilities not commonly provided, and of certain buildings used to operate a hotel, motel or guest house</w:t>
      </w:r>
      <w:r w:rsidRPr="00BB7053">
        <w:rPr>
          <w:noProof/>
        </w:rPr>
        <w:tab/>
      </w:r>
      <w:r w:rsidRPr="00BB7053">
        <w:rPr>
          <w:noProof/>
        </w:rPr>
        <w:fldChar w:fldCharType="begin"/>
      </w:r>
      <w:r w:rsidRPr="00BB7053">
        <w:rPr>
          <w:noProof/>
        </w:rPr>
        <w:instrText xml:space="preserve"> PAGEREF _Toc140587347 \h </w:instrText>
      </w:r>
      <w:r w:rsidRPr="00BB7053">
        <w:rPr>
          <w:noProof/>
        </w:rPr>
      </w:r>
      <w:r w:rsidRPr="00BB7053">
        <w:rPr>
          <w:noProof/>
        </w:rPr>
        <w:fldChar w:fldCharType="separate"/>
      </w:r>
      <w:r w:rsidR="00666866">
        <w:rPr>
          <w:noProof/>
        </w:rPr>
        <w:t>204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195</w:t>
      </w:r>
      <w:r>
        <w:rPr>
          <w:noProof/>
        </w:rPr>
        <w:tab/>
        <w:t>Use for R&amp;D activities must be in connection with a business</w:t>
      </w:r>
      <w:r w:rsidRPr="00BB7053">
        <w:rPr>
          <w:noProof/>
        </w:rPr>
        <w:tab/>
      </w:r>
      <w:r w:rsidRPr="00BB7053">
        <w:rPr>
          <w:noProof/>
        </w:rPr>
        <w:fldChar w:fldCharType="begin"/>
      </w:r>
      <w:r w:rsidRPr="00BB7053">
        <w:rPr>
          <w:noProof/>
        </w:rPr>
        <w:instrText xml:space="preserve"> PAGEREF _Toc140587348 \h </w:instrText>
      </w:r>
      <w:r w:rsidRPr="00BB7053">
        <w:rPr>
          <w:noProof/>
        </w:rPr>
      </w:r>
      <w:r w:rsidRPr="00BB7053">
        <w:rPr>
          <w:noProof/>
        </w:rPr>
        <w:fldChar w:fldCharType="separate"/>
      </w:r>
      <w:r w:rsidR="00666866">
        <w:rPr>
          <w:noProof/>
        </w:rPr>
        <w:t>205</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43</w:t>
      </w:r>
      <w:r>
        <w:rPr>
          <w:noProof/>
        </w:rPr>
        <w:noBreakHyphen/>
        <w:t>F—Calculation of deduction</w:t>
      </w:r>
      <w:r w:rsidRPr="00BB7053">
        <w:rPr>
          <w:b w:val="0"/>
          <w:noProof/>
          <w:sz w:val="18"/>
        </w:rPr>
        <w:tab/>
      </w:r>
      <w:r w:rsidRPr="00BB7053">
        <w:rPr>
          <w:b w:val="0"/>
          <w:noProof/>
          <w:sz w:val="18"/>
        </w:rPr>
        <w:fldChar w:fldCharType="begin"/>
      </w:r>
      <w:r w:rsidRPr="00BB7053">
        <w:rPr>
          <w:b w:val="0"/>
          <w:noProof/>
          <w:sz w:val="18"/>
        </w:rPr>
        <w:instrText xml:space="preserve"> PAGEREF _Toc140587349 \h </w:instrText>
      </w:r>
      <w:r w:rsidRPr="00BB7053">
        <w:rPr>
          <w:b w:val="0"/>
          <w:noProof/>
          <w:sz w:val="18"/>
        </w:rPr>
      </w:r>
      <w:r w:rsidRPr="00BB7053">
        <w:rPr>
          <w:b w:val="0"/>
          <w:noProof/>
          <w:sz w:val="18"/>
        </w:rPr>
        <w:fldChar w:fldCharType="separate"/>
      </w:r>
      <w:r w:rsidR="00666866">
        <w:rPr>
          <w:b w:val="0"/>
          <w:noProof/>
          <w:sz w:val="18"/>
        </w:rPr>
        <w:t>205</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F</w:t>
      </w:r>
      <w:r w:rsidRPr="00BB7053">
        <w:rPr>
          <w:b w:val="0"/>
          <w:noProof/>
          <w:sz w:val="18"/>
        </w:rPr>
        <w:tab/>
      </w:r>
      <w:r w:rsidRPr="00BB7053">
        <w:rPr>
          <w:b w:val="0"/>
          <w:noProof/>
          <w:sz w:val="18"/>
        </w:rPr>
        <w:fldChar w:fldCharType="begin"/>
      </w:r>
      <w:r w:rsidRPr="00BB7053">
        <w:rPr>
          <w:b w:val="0"/>
          <w:noProof/>
          <w:sz w:val="18"/>
        </w:rPr>
        <w:instrText xml:space="preserve"> PAGEREF _Toc140587350 \h </w:instrText>
      </w:r>
      <w:r w:rsidRPr="00BB7053">
        <w:rPr>
          <w:b w:val="0"/>
          <w:noProof/>
          <w:sz w:val="18"/>
        </w:rPr>
      </w:r>
      <w:r w:rsidRPr="00BB7053">
        <w:rPr>
          <w:b w:val="0"/>
          <w:noProof/>
          <w:sz w:val="18"/>
        </w:rPr>
        <w:fldChar w:fldCharType="separate"/>
      </w:r>
      <w:r w:rsidR="00666866">
        <w:rPr>
          <w:b w:val="0"/>
          <w:noProof/>
          <w:sz w:val="18"/>
        </w:rPr>
        <w:t>205</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200</w:t>
      </w:r>
      <w:r>
        <w:rPr>
          <w:noProof/>
        </w:rPr>
        <w:tab/>
        <w:t>What this Subdivision is about</w:t>
      </w:r>
      <w:r w:rsidRPr="00BB7053">
        <w:rPr>
          <w:noProof/>
        </w:rPr>
        <w:tab/>
      </w:r>
      <w:r w:rsidRPr="00BB7053">
        <w:rPr>
          <w:noProof/>
        </w:rPr>
        <w:fldChar w:fldCharType="begin"/>
      </w:r>
      <w:r w:rsidRPr="00BB7053">
        <w:rPr>
          <w:noProof/>
        </w:rPr>
        <w:instrText xml:space="preserve"> PAGEREF _Toc140587351 \h </w:instrText>
      </w:r>
      <w:r w:rsidRPr="00BB7053">
        <w:rPr>
          <w:noProof/>
        </w:rPr>
      </w:r>
      <w:r w:rsidRPr="00BB7053">
        <w:rPr>
          <w:noProof/>
        </w:rPr>
        <w:fldChar w:fldCharType="separate"/>
      </w:r>
      <w:r w:rsidR="00666866">
        <w:rPr>
          <w:noProof/>
        </w:rPr>
        <w:t>205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205</w:t>
      </w:r>
      <w:r>
        <w:rPr>
          <w:noProof/>
        </w:rPr>
        <w:tab/>
        <w:t>Explanatory material</w:t>
      </w:r>
      <w:r w:rsidRPr="00BB7053">
        <w:rPr>
          <w:noProof/>
        </w:rPr>
        <w:tab/>
      </w:r>
      <w:r w:rsidRPr="00BB7053">
        <w:rPr>
          <w:noProof/>
        </w:rPr>
        <w:fldChar w:fldCharType="begin"/>
      </w:r>
      <w:r w:rsidRPr="00BB7053">
        <w:rPr>
          <w:noProof/>
        </w:rPr>
        <w:instrText xml:space="preserve"> PAGEREF _Toc140587352 \h </w:instrText>
      </w:r>
      <w:r w:rsidRPr="00BB7053">
        <w:rPr>
          <w:noProof/>
        </w:rPr>
      </w:r>
      <w:r w:rsidRPr="00BB7053">
        <w:rPr>
          <w:noProof/>
        </w:rPr>
        <w:fldChar w:fldCharType="separate"/>
      </w:r>
      <w:r w:rsidR="00666866">
        <w:rPr>
          <w:noProof/>
        </w:rPr>
        <w:t>206</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_Toc140587353 \h </w:instrText>
      </w:r>
      <w:r w:rsidRPr="00BB7053">
        <w:rPr>
          <w:b w:val="0"/>
          <w:noProof/>
          <w:sz w:val="18"/>
        </w:rPr>
      </w:r>
      <w:r w:rsidRPr="00BB7053">
        <w:rPr>
          <w:b w:val="0"/>
          <w:noProof/>
          <w:sz w:val="18"/>
        </w:rPr>
        <w:fldChar w:fldCharType="separate"/>
      </w:r>
      <w:r w:rsidR="00666866">
        <w:rPr>
          <w:b w:val="0"/>
          <w:noProof/>
          <w:sz w:val="18"/>
        </w:rPr>
        <w:t>207</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210</w:t>
      </w:r>
      <w:r>
        <w:rPr>
          <w:noProof/>
        </w:rPr>
        <w:tab/>
        <w:t>Deduction for capital works begun after 26 February 1992</w:t>
      </w:r>
      <w:r w:rsidRPr="00BB7053">
        <w:rPr>
          <w:noProof/>
        </w:rPr>
        <w:tab/>
      </w:r>
      <w:r w:rsidRPr="00BB7053">
        <w:rPr>
          <w:noProof/>
        </w:rPr>
        <w:fldChar w:fldCharType="begin"/>
      </w:r>
      <w:r w:rsidRPr="00BB7053">
        <w:rPr>
          <w:noProof/>
        </w:rPr>
        <w:instrText xml:space="preserve"> PAGEREF _Toc140587354 \h </w:instrText>
      </w:r>
      <w:r w:rsidRPr="00BB7053">
        <w:rPr>
          <w:noProof/>
        </w:rPr>
      </w:r>
      <w:r w:rsidRPr="00BB7053">
        <w:rPr>
          <w:noProof/>
        </w:rPr>
        <w:fldChar w:fldCharType="separate"/>
      </w:r>
      <w:r w:rsidR="00666866">
        <w:rPr>
          <w:noProof/>
        </w:rPr>
        <w:t>207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215</w:t>
      </w:r>
      <w:r>
        <w:rPr>
          <w:noProof/>
        </w:rPr>
        <w:tab/>
        <w:t>Deduction for capital works begun before 27 February 1992</w:t>
      </w:r>
      <w:r w:rsidRPr="00BB7053">
        <w:rPr>
          <w:noProof/>
        </w:rPr>
        <w:tab/>
      </w:r>
      <w:r w:rsidRPr="00BB7053">
        <w:rPr>
          <w:noProof/>
        </w:rPr>
        <w:fldChar w:fldCharType="begin"/>
      </w:r>
      <w:r w:rsidRPr="00BB7053">
        <w:rPr>
          <w:noProof/>
        </w:rPr>
        <w:instrText xml:space="preserve"> PAGEREF _Toc140587355 \h </w:instrText>
      </w:r>
      <w:r w:rsidRPr="00BB7053">
        <w:rPr>
          <w:noProof/>
        </w:rPr>
      </w:r>
      <w:r w:rsidRPr="00BB7053">
        <w:rPr>
          <w:noProof/>
        </w:rPr>
        <w:fldChar w:fldCharType="separate"/>
      </w:r>
      <w:r w:rsidR="00666866">
        <w:rPr>
          <w:noProof/>
        </w:rPr>
        <w:t>209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220</w:t>
      </w:r>
      <w:r>
        <w:rPr>
          <w:noProof/>
        </w:rPr>
        <w:tab/>
        <w:t>Capital works taken to have begun earlier for certain purposes</w:t>
      </w:r>
      <w:r w:rsidRPr="00BB7053">
        <w:rPr>
          <w:noProof/>
        </w:rPr>
        <w:tab/>
      </w:r>
      <w:r w:rsidRPr="00BB7053">
        <w:rPr>
          <w:noProof/>
        </w:rPr>
        <w:fldChar w:fldCharType="begin"/>
      </w:r>
      <w:r w:rsidRPr="00BB7053">
        <w:rPr>
          <w:noProof/>
        </w:rPr>
        <w:instrText xml:space="preserve"> PAGEREF _Toc140587356 \h </w:instrText>
      </w:r>
      <w:r w:rsidRPr="00BB7053">
        <w:rPr>
          <w:noProof/>
        </w:rPr>
      </w:r>
      <w:r w:rsidRPr="00BB7053">
        <w:rPr>
          <w:noProof/>
        </w:rPr>
        <w:fldChar w:fldCharType="separate"/>
      </w:r>
      <w:r w:rsidR="00666866">
        <w:rPr>
          <w:noProof/>
        </w:rPr>
        <w:t>210</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lastRenderedPageBreak/>
        <w:t>Subdivision 43</w:t>
      </w:r>
      <w:r>
        <w:rPr>
          <w:noProof/>
        </w:rPr>
        <w:noBreakHyphen/>
        <w:t>G—Undeducted construction expenditure</w:t>
      </w:r>
      <w:r w:rsidRPr="00BB7053">
        <w:rPr>
          <w:b w:val="0"/>
          <w:noProof/>
          <w:sz w:val="18"/>
        </w:rPr>
        <w:tab/>
      </w:r>
      <w:r w:rsidRPr="00BB7053">
        <w:rPr>
          <w:b w:val="0"/>
          <w:noProof/>
          <w:sz w:val="18"/>
        </w:rPr>
        <w:fldChar w:fldCharType="begin"/>
      </w:r>
      <w:r w:rsidRPr="00BB7053">
        <w:rPr>
          <w:b w:val="0"/>
          <w:noProof/>
          <w:sz w:val="18"/>
        </w:rPr>
        <w:instrText xml:space="preserve"> PAGEREF _Toc140587357 \h </w:instrText>
      </w:r>
      <w:r w:rsidRPr="00BB7053">
        <w:rPr>
          <w:b w:val="0"/>
          <w:noProof/>
          <w:sz w:val="18"/>
        </w:rPr>
      </w:r>
      <w:r w:rsidRPr="00BB7053">
        <w:rPr>
          <w:b w:val="0"/>
          <w:noProof/>
          <w:sz w:val="18"/>
        </w:rPr>
        <w:fldChar w:fldCharType="separate"/>
      </w:r>
      <w:r w:rsidR="00666866">
        <w:rPr>
          <w:b w:val="0"/>
          <w:noProof/>
          <w:sz w:val="18"/>
        </w:rPr>
        <w:t>211</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G</w:t>
      </w:r>
      <w:r w:rsidRPr="00BB7053">
        <w:rPr>
          <w:b w:val="0"/>
          <w:noProof/>
          <w:sz w:val="18"/>
        </w:rPr>
        <w:tab/>
      </w:r>
      <w:r w:rsidRPr="00BB7053">
        <w:rPr>
          <w:b w:val="0"/>
          <w:noProof/>
          <w:sz w:val="18"/>
        </w:rPr>
        <w:fldChar w:fldCharType="begin"/>
      </w:r>
      <w:r w:rsidRPr="00BB7053">
        <w:rPr>
          <w:b w:val="0"/>
          <w:noProof/>
          <w:sz w:val="18"/>
        </w:rPr>
        <w:instrText xml:space="preserve"> PAGEREF _Toc140587358 \h </w:instrText>
      </w:r>
      <w:r w:rsidRPr="00BB7053">
        <w:rPr>
          <w:b w:val="0"/>
          <w:noProof/>
          <w:sz w:val="18"/>
        </w:rPr>
      </w:r>
      <w:r w:rsidRPr="00BB7053">
        <w:rPr>
          <w:b w:val="0"/>
          <w:noProof/>
          <w:sz w:val="18"/>
        </w:rPr>
        <w:fldChar w:fldCharType="separate"/>
      </w:r>
      <w:r w:rsidR="00666866">
        <w:rPr>
          <w:b w:val="0"/>
          <w:noProof/>
          <w:sz w:val="18"/>
        </w:rPr>
        <w:t>211</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225</w:t>
      </w:r>
      <w:r>
        <w:rPr>
          <w:noProof/>
        </w:rPr>
        <w:tab/>
        <w:t>What this Subdivision is about</w:t>
      </w:r>
      <w:r w:rsidRPr="00BB7053">
        <w:rPr>
          <w:noProof/>
        </w:rPr>
        <w:tab/>
      </w:r>
      <w:r w:rsidRPr="00BB7053">
        <w:rPr>
          <w:noProof/>
        </w:rPr>
        <w:fldChar w:fldCharType="begin"/>
      </w:r>
      <w:r w:rsidRPr="00BB7053">
        <w:rPr>
          <w:noProof/>
        </w:rPr>
        <w:instrText xml:space="preserve"> PAGEREF _Toc140587359 \h </w:instrText>
      </w:r>
      <w:r w:rsidRPr="00BB7053">
        <w:rPr>
          <w:noProof/>
        </w:rPr>
      </w:r>
      <w:r w:rsidRPr="00BB7053">
        <w:rPr>
          <w:noProof/>
        </w:rPr>
        <w:fldChar w:fldCharType="separate"/>
      </w:r>
      <w:r w:rsidR="00666866">
        <w:rPr>
          <w:noProof/>
        </w:rPr>
        <w:t>211</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_Toc140587360 \h </w:instrText>
      </w:r>
      <w:r w:rsidRPr="00BB7053">
        <w:rPr>
          <w:b w:val="0"/>
          <w:noProof/>
          <w:sz w:val="18"/>
        </w:rPr>
      </w:r>
      <w:r w:rsidRPr="00BB7053">
        <w:rPr>
          <w:b w:val="0"/>
          <w:noProof/>
          <w:sz w:val="18"/>
        </w:rPr>
        <w:fldChar w:fldCharType="separate"/>
      </w:r>
      <w:r w:rsidR="00666866">
        <w:rPr>
          <w:b w:val="0"/>
          <w:noProof/>
          <w:sz w:val="18"/>
        </w:rPr>
        <w:t>212</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230</w:t>
      </w:r>
      <w:r>
        <w:rPr>
          <w:noProof/>
        </w:rPr>
        <w:tab/>
        <w:t>Calculating undeducted construction expenditure—common step</w:t>
      </w:r>
      <w:r w:rsidRPr="00BB7053">
        <w:rPr>
          <w:noProof/>
        </w:rPr>
        <w:tab/>
      </w:r>
      <w:r w:rsidRPr="00BB7053">
        <w:rPr>
          <w:noProof/>
        </w:rPr>
        <w:fldChar w:fldCharType="begin"/>
      </w:r>
      <w:r w:rsidRPr="00BB7053">
        <w:rPr>
          <w:noProof/>
        </w:rPr>
        <w:instrText xml:space="preserve"> PAGEREF _Toc140587361 \h </w:instrText>
      </w:r>
      <w:r w:rsidRPr="00BB7053">
        <w:rPr>
          <w:noProof/>
        </w:rPr>
      </w:r>
      <w:r w:rsidRPr="00BB7053">
        <w:rPr>
          <w:noProof/>
        </w:rPr>
        <w:fldChar w:fldCharType="separate"/>
      </w:r>
      <w:r w:rsidR="00666866">
        <w:rPr>
          <w:noProof/>
        </w:rPr>
        <w:t>212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235</w:t>
      </w:r>
      <w:r>
        <w:rPr>
          <w:noProof/>
        </w:rPr>
        <w:tab/>
        <w:t>Post</w:t>
      </w:r>
      <w:r>
        <w:rPr>
          <w:noProof/>
        </w:rPr>
        <w:noBreakHyphen/>
        <w:t>26 February 1992 undeducted construction expenditure</w:t>
      </w:r>
      <w:r w:rsidRPr="00BB7053">
        <w:rPr>
          <w:noProof/>
        </w:rPr>
        <w:tab/>
      </w:r>
      <w:r w:rsidRPr="00BB7053">
        <w:rPr>
          <w:noProof/>
        </w:rPr>
        <w:fldChar w:fldCharType="begin"/>
      </w:r>
      <w:r w:rsidRPr="00BB7053">
        <w:rPr>
          <w:noProof/>
        </w:rPr>
        <w:instrText xml:space="preserve"> PAGEREF _Toc140587362 \h </w:instrText>
      </w:r>
      <w:r w:rsidRPr="00BB7053">
        <w:rPr>
          <w:noProof/>
        </w:rPr>
      </w:r>
      <w:r w:rsidRPr="00BB7053">
        <w:rPr>
          <w:noProof/>
        </w:rPr>
        <w:fldChar w:fldCharType="separate"/>
      </w:r>
      <w:r w:rsidR="00666866">
        <w:rPr>
          <w:noProof/>
        </w:rPr>
        <w:t>212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240</w:t>
      </w:r>
      <w:r>
        <w:rPr>
          <w:noProof/>
        </w:rPr>
        <w:tab/>
        <w:t>Pre</w:t>
      </w:r>
      <w:r>
        <w:rPr>
          <w:noProof/>
        </w:rPr>
        <w:noBreakHyphen/>
        <w:t>27 February 1992 undeducted construction expenditure</w:t>
      </w:r>
      <w:r w:rsidRPr="00BB7053">
        <w:rPr>
          <w:noProof/>
        </w:rPr>
        <w:tab/>
      </w:r>
      <w:r w:rsidRPr="00BB7053">
        <w:rPr>
          <w:noProof/>
        </w:rPr>
        <w:fldChar w:fldCharType="begin"/>
      </w:r>
      <w:r w:rsidRPr="00BB7053">
        <w:rPr>
          <w:noProof/>
        </w:rPr>
        <w:instrText xml:space="preserve"> PAGEREF _Toc140587363 \h </w:instrText>
      </w:r>
      <w:r w:rsidRPr="00BB7053">
        <w:rPr>
          <w:noProof/>
        </w:rPr>
      </w:r>
      <w:r w:rsidRPr="00BB7053">
        <w:rPr>
          <w:noProof/>
        </w:rPr>
        <w:fldChar w:fldCharType="separate"/>
      </w:r>
      <w:r w:rsidR="00666866">
        <w:rPr>
          <w:noProof/>
        </w:rPr>
        <w:t>213</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43</w:t>
      </w:r>
      <w:r>
        <w:rPr>
          <w:noProof/>
        </w:rPr>
        <w:noBreakHyphen/>
        <w:t>H—Balancing deduction on destruction of capital works</w:t>
      </w:r>
      <w:r w:rsidRPr="00BB7053">
        <w:rPr>
          <w:b w:val="0"/>
          <w:noProof/>
          <w:sz w:val="18"/>
        </w:rPr>
        <w:tab/>
      </w:r>
      <w:r w:rsidRPr="00BB7053">
        <w:rPr>
          <w:b w:val="0"/>
          <w:noProof/>
          <w:sz w:val="18"/>
        </w:rPr>
        <w:fldChar w:fldCharType="begin"/>
      </w:r>
      <w:r w:rsidRPr="00BB7053">
        <w:rPr>
          <w:b w:val="0"/>
          <w:noProof/>
          <w:sz w:val="18"/>
        </w:rPr>
        <w:instrText xml:space="preserve"> PAGEREF _Toc140587364 \h </w:instrText>
      </w:r>
      <w:r w:rsidRPr="00BB7053">
        <w:rPr>
          <w:b w:val="0"/>
          <w:noProof/>
          <w:sz w:val="18"/>
        </w:rPr>
      </w:r>
      <w:r w:rsidRPr="00BB7053">
        <w:rPr>
          <w:b w:val="0"/>
          <w:noProof/>
          <w:sz w:val="18"/>
        </w:rPr>
        <w:fldChar w:fldCharType="separate"/>
      </w:r>
      <w:r w:rsidR="00666866">
        <w:rPr>
          <w:b w:val="0"/>
          <w:noProof/>
          <w:sz w:val="18"/>
        </w:rPr>
        <w:t>214</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H</w:t>
      </w:r>
      <w:r w:rsidRPr="00BB7053">
        <w:rPr>
          <w:b w:val="0"/>
          <w:noProof/>
          <w:sz w:val="18"/>
        </w:rPr>
        <w:tab/>
      </w:r>
      <w:r w:rsidRPr="00BB7053">
        <w:rPr>
          <w:b w:val="0"/>
          <w:noProof/>
          <w:sz w:val="18"/>
        </w:rPr>
        <w:fldChar w:fldCharType="begin"/>
      </w:r>
      <w:r w:rsidRPr="00BB7053">
        <w:rPr>
          <w:b w:val="0"/>
          <w:noProof/>
          <w:sz w:val="18"/>
        </w:rPr>
        <w:instrText xml:space="preserve"> PAGEREF _Toc140587365 \h </w:instrText>
      </w:r>
      <w:r w:rsidRPr="00BB7053">
        <w:rPr>
          <w:b w:val="0"/>
          <w:noProof/>
          <w:sz w:val="18"/>
        </w:rPr>
      </w:r>
      <w:r w:rsidRPr="00BB7053">
        <w:rPr>
          <w:b w:val="0"/>
          <w:noProof/>
          <w:sz w:val="18"/>
        </w:rPr>
        <w:fldChar w:fldCharType="separate"/>
      </w:r>
      <w:r w:rsidR="00666866">
        <w:rPr>
          <w:b w:val="0"/>
          <w:noProof/>
          <w:sz w:val="18"/>
        </w:rPr>
        <w:t>214</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245</w:t>
      </w:r>
      <w:r>
        <w:rPr>
          <w:noProof/>
        </w:rPr>
        <w:tab/>
        <w:t>What this Subdivision is about</w:t>
      </w:r>
      <w:r w:rsidRPr="00BB7053">
        <w:rPr>
          <w:noProof/>
        </w:rPr>
        <w:tab/>
      </w:r>
      <w:r w:rsidRPr="00BB7053">
        <w:rPr>
          <w:noProof/>
        </w:rPr>
        <w:fldChar w:fldCharType="begin"/>
      </w:r>
      <w:r w:rsidRPr="00BB7053">
        <w:rPr>
          <w:noProof/>
        </w:rPr>
        <w:instrText xml:space="preserve"> PAGEREF _Toc140587366 \h </w:instrText>
      </w:r>
      <w:r w:rsidRPr="00BB7053">
        <w:rPr>
          <w:noProof/>
        </w:rPr>
      </w:r>
      <w:r w:rsidRPr="00BB7053">
        <w:rPr>
          <w:noProof/>
        </w:rPr>
        <w:fldChar w:fldCharType="separate"/>
      </w:r>
      <w:r w:rsidR="00666866">
        <w:rPr>
          <w:noProof/>
        </w:rPr>
        <w:t>214</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_Toc140587367 \h </w:instrText>
      </w:r>
      <w:r w:rsidRPr="00BB7053">
        <w:rPr>
          <w:b w:val="0"/>
          <w:noProof/>
          <w:sz w:val="18"/>
        </w:rPr>
      </w:r>
      <w:r w:rsidRPr="00BB7053">
        <w:rPr>
          <w:b w:val="0"/>
          <w:noProof/>
          <w:sz w:val="18"/>
        </w:rPr>
        <w:fldChar w:fldCharType="separate"/>
      </w:r>
      <w:r w:rsidR="00666866">
        <w:rPr>
          <w:b w:val="0"/>
          <w:noProof/>
          <w:sz w:val="18"/>
        </w:rPr>
        <w:t>215</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250</w:t>
      </w:r>
      <w:r>
        <w:rPr>
          <w:noProof/>
        </w:rPr>
        <w:tab/>
        <w:t>The amount of the balancing deduction</w:t>
      </w:r>
      <w:r w:rsidRPr="00BB7053">
        <w:rPr>
          <w:noProof/>
        </w:rPr>
        <w:tab/>
      </w:r>
      <w:r w:rsidRPr="00BB7053">
        <w:rPr>
          <w:noProof/>
        </w:rPr>
        <w:fldChar w:fldCharType="begin"/>
      </w:r>
      <w:r w:rsidRPr="00BB7053">
        <w:rPr>
          <w:noProof/>
        </w:rPr>
        <w:instrText xml:space="preserve"> PAGEREF _Toc140587368 \h </w:instrText>
      </w:r>
      <w:r w:rsidRPr="00BB7053">
        <w:rPr>
          <w:noProof/>
        </w:rPr>
      </w:r>
      <w:r w:rsidRPr="00BB7053">
        <w:rPr>
          <w:noProof/>
        </w:rPr>
        <w:fldChar w:fldCharType="separate"/>
      </w:r>
      <w:r w:rsidR="00666866">
        <w:rPr>
          <w:noProof/>
        </w:rPr>
        <w:t>215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255</w:t>
      </w:r>
      <w:r>
        <w:rPr>
          <w:noProof/>
        </w:rPr>
        <w:tab/>
        <w:t>Amounts received or receivable</w:t>
      </w:r>
      <w:r w:rsidRPr="00BB7053">
        <w:rPr>
          <w:noProof/>
        </w:rPr>
        <w:tab/>
      </w:r>
      <w:r w:rsidRPr="00BB7053">
        <w:rPr>
          <w:noProof/>
        </w:rPr>
        <w:fldChar w:fldCharType="begin"/>
      </w:r>
      <w:r w:rsidRPr="00BB7053">
        <w:rPr>
          <w:noProof/>
        </w:rPr>
        <w:instrText xml:space="preserve"> PAGEREF _Toc140587369 \h </w:instrText>
      </w:r>
      <w:r w:rsidRPr="00BB7053">
        <w:rPr>
          <w:noProof/>
        </w:rPr>
      </w:r>
      <w:r w:rsidRPr="00BB7053">
        <w:rPr>
          <w:noProof/>
        </w:rPr>
        <w:fldChar w:fldCharType="separate"/>
      </w:r>
      <w:r w:rsidR="00666866">
        <w:rPr>
          <w:noProof/>
        </w:rPr>
        <w:t>215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43</w:t>
      </w:r>
      <w:r>
        <w:rPr>
          <w:noProof/>
        </w:rPr>
        <w:noBreakHyphen/>
        <w:t>260</w:t>
      </w:r>
      <w:r>
        <w:rPr>
          <w:noProof/>
        </w:rPr>
        <w:tab/>
        <w:t>Apportioning amounts received for destruction</w:t>
      </w:r>
      <w:r w:rsidRPr="00BB7053">
        <w:rPr>
          <w:noProof/>
        </w:rPr>
        <w:tab/>
      </w:r>
      <w:r w:rsidRPr="00BB7053">
        <w:rPr>
          <w:noProof/>
        </w:rPr>
        <w:fldChar w:fldCharType="begin"/>
      </w:r>
      <w:r w:rsidRPr="00BB7053">
        <w:rPr>
          <w:noProof/>
        </w:rPr>
        <w:instrText xml:space="preserve"> PAGEREF _Toc140587370 \h </w:instrText>
      </w:r>
      <w:r w:rsidRPr="00BB7053">
        <w:rPr>
          <w:noProof/>
        </w:rPr>
      </w:r>
      <w:r w:rsidRPr="00BB7053">
        <w:rPr>
          <w:noProof/>
        </w:rPr>
        <w:fldChar w:fldCharType="separate"/>
      </w:r>
      <w:r w:rsidR="00666866">
        <w:rPr>
          <w:noProof/>
        </w:rPr>
        <w:t>216</w:t>
      </w:r>
      <w:r w:rsidRPr="00BB7053">
        <w:rPr>
          <w:noProof/>
        </w:rPr>
        <w:fldChar w:fldCharType="end"/>
      </w:r>
    </w:p>
    <w:p w:rsidR="00BB7053" w:rsidRDefault="00BB7053">
      <w:pPr>
        <w:pStyle w:val="TOC3"/>
        <w:rPr>
          <w:rFonts w:asciiTheme="minorHAnsi" w:eastAsiaTheme="minorEastAsia" w:hAnsiTheme="minorHAnsi" w:cstheme="minorBidi"/>
          <w:b w:val="0"/>
          <w:noProof/>
          <w:kern w:val="0"/>
          <w:szCs w:val="22"/>
        </w:rPr>
      </w:pPr>
      <w:r>
        <w:rPr>
          <w:noProof/>
        </w:rPr>
        <w:t>Division 45—Disposal of leases and leased plant</w:t>
      </w:r>
      <w:r w:rsidRPr="00BB7053">
        <w:rPr>
          <w:b w:val="0"/>
          <w:noProof/>
          <w:sz w:val="18"/>
        </w:rPr>
        <w:tab/>
      </w:r>
      <w:r w:rsidRPr="00BB7053">
        <w:rPr>
          <w:b w:val="0"/>
          <w:noProof/>
          <w:sz w:val="18"/>
        </w:rPr>
        <w:fldChar w:fldCharType="begin"/>
      </w:r>
      <w:r w:rsidRPr="00BB7053">
        <w:rPr>
          <w:b w:val="0"/>
          <w:noProof/>
          <w:sz w:val="18"/>
        </w:rPr>
        <w:instrText xml:space="preserve"> PAGEREF _Toc140587371 \h </w:instrText>
      </w:r>
      <w:r w:rsidRPr="00BB7053">
        <w:rPr>
          <w:b w:val="0"/>
          <w:noProof/>
          <w:sz w:val="18"/>
        </w:rPr>
      </w:r>
      <w:r w:rsidRPr="00BB7053">
        <w:rPr>
          <w:b w:val="0"/>
          <w:noProof/>
          <w:sz w:val="18"/>
        </w:rPr>
        <w:fldChar w:fldCharType="separate"/>
      </w:r>
      <w:r w:rsidR="00666866">
        <w:rPr>
          <w:b w:val="0"/>
          <w:noProof/>
          <w:sz w:val="18"/>
        </w:rPr>
        <w:t>217</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Division 45</w:t>
      </w:r>
      <w:r>
        <w:rPr>
          <w:noProof/>
        </w:rPr>
        <w:tab/>
      </w:r>
      <w:r w:rsidRPr="00BB7053">
        <w:rPr>
          <w:b w:val="0"/>
          <w:noProof/>
          <w:sz w:val="18"/>
        </w:rPr>
        <w:t>217</w:t>
      </w:r>
    </w:p>
    <w:p w:rsidR="00BB7053" w:rsidRDefault="00BB7053">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What this Division is about</w:t>
      </w:r>
      <w:r w:rsidRPr="00BB7053">
        <w:rPr>
          <w:noProof/>
        </w:rPr>
        <w:tab/>
      </w:r>
      <w:r w:rsidRPr="00BB7053">
        <w:rPr>
          <w:noProof/>
        </w:rPr>
        <w:fldChar w:fldCharType="begin"/>
      </w:r>
      <w:r w:rsidRPr="00BB7053">
        <w:rPr>
          <w:noProof/>
        </w:rPr>
        <w:instrText xml:space="preserve"> PAGEREF _Toc140587373 \h </w:instrText>
      </w:r>
      <w:r w:rsidRPr="00BB7053">
        <w:rPr>
          <w:noProof/>
        </w:rPr>
      </w:r>
      <w:r w:rsidRPr="00BB7053">
        <w:rPr>
          <w:noProof/>
        </w:rPr>
        <w:fldChar w:fldCharType="separate"/>
      </w:r>
      <w:r w:rsidR="00666866">
        <w:rPr>
          <w:noProof/>
        </w:rPr>
        <w:t>217</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_Toc140587374 \h </w:instrText>
      </w:r>
      <w:r w:rsidRPr="00BB7053">
        <w:rPr>
          <w:b w:val="0"/>
          <w:noProof/>
          <w:sz w:val="18"/>
        </w:rPr>
      </w:r>
      <w:r w:rsidRPr="00BB7053">
        <w:rPr>
          <w:b w:val="0"/>
          <w:noProof/>
          <w:sz w:val="18"/>
        </w:rPr>
        <w:fldChar w:fldCharType="separate"/>
      </w:r>
      <w:r w:rsidR="00666866">
        <w:rPr>
          <w:b w:val="0"/>
          <w:noProof/>
          <w:sz w:val="18"/>
        </w:rPr>
        <w:t>218</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Disposal of leased plant or lease</w:t>
      </w:r>
      <w:r w:rsidRPr="00BB7053">
        <w:rPr>
          <w:noProof/>
        </w:rPr>
        <w:tab/>
      </w:r>
      <w:r w:rsidRPr="00BB7053">
        <w:rPr>
          <w:noProof/>
        </w:rPr>
        <w:fldChar w:fldCharType="begin"/>
      </w:r>
      <w:r w:rsidRPr="00BB7053">
        <w:rPr>
          <w:noProof/>
        </w:rPr>
        <w:instrText xml:space="preserve"> PAGEREF _Toc140587375 \h </w:instrText>
      </w:r>
      <w:r w:rsidRPr="00BB7053">
        <w:rPr>
          <w:noProof/>
        </w:rPr>
      </w:r>
      <w:r w:rsidRPr="00BB7053">
        <w:rPr>
          <w:noProof/>
        </w:rPr>
        <w:fldChar w:fldCharType="separate"/>
      </w:r>
      <w:r w:rsidR="00666866">
        <w:rPr>
          <w:noProof/>
        </w:rPr>
        <w:t>218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45</w:t>
      </w:r>
      <w:r>
        <w:rPr>
          <w:noProof/>
        </w:rPr>
        <w:noBreakHyphen/>
        <w:t>10</w:t>
      </w:r>
      <w:r>
        <w:rPr>
          <w:noProof/>
        </w:rPr>
        <w:tab/>
        <w:t>Disposal of interest in partnership</w:t>
      </w:r>
      <w:r w:rsidRPr="00BB7053">
        <w:rPr>
          <w:noProof/>
        </w:rPr>
        <w:tab/>
      </w:r>
      <w:r w:rsidRPr="00BB7053">
        <w:rPr>
          <w:noProof/>
        </w:rPr>
        <w:fldChar w:fldCharType="begin"/>
      </w:r>
      <w:r w:rsidRPr="00BB7053">
        <w:rPr>
          <w:noProof/>
        </w:rPr>
        <w:instrText xml:space="preserve"> PAGEREF _Toc140587376 \h </w:instrText>
      </w:r>
      <w:r w:rsidRPr="00BB7053">
        <w:rPr>
          <w:noProof/>
        </w:rPr>
      </w:r>
      <w:r w:rsidRPr="00BB7053">
        <w:rPr>
          <w:noProof/>
        </w:rPr>
        <w:fldChar w:fldCharType="separate"/>
      </w:r>
      <w:r w:rsidR="00666866">
        <w:rPr>
          <w:noProof/>
        </w:rPr>
        <w:t>220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45</w:t>
      </w:r>
      <w:r>
        <w:rPr>
          <w:noProof/>
        </w:rPr>
        <w:noBreakHyphen/>
        <w:t>15</w:t>
      </w:r>
      <w:r>
        <w:rPr>
          <w:noProof/>
        </w:rPr>
        <w:tab/>
        <w:t>Disposal of shares in 100% subsidiary that leases plant</w:t>
      </w:r>
      <w:r w:rsidRPr="00BB7053">
        <w:rPr>
          <w:noProof/>
        </w:rPr>
        <w:tab/>
      </w:r>
      <w:r w:rsidRPr="00BB7053">
        <w:rPr>
          <w:noProof/>
        </w:rPr>
        <w:fldChar w:fldCharType="begin"/>
      </w:r>
      <w:r w:rsidRPr="00BB7053">
        <w:rPr>
          <w:noProof/>
        </w:rPr>
        <w:instrText xml:space="preserve"> PAGEREF _Toc140587377 \h </w:instrText>
      </w:r>
      <w:r w:rsidRPr="00BB7053">
        <w:rPr>
          <w:noProof/>
        </w:rPr>
      </w:r>
      <w:r w:rsidRPr="00BB7053">
        <w:rPr>
          <w:noProof/>
        </w:rPr>
        <w:fldChar w:fldCharType="separate"/>
      </w:r>
      <w:r w:rsidR="00666866">
        <w:rPr>
          <w:noProof/>
        </w:rPr>
        <w:t>222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45</w:t>
      </w:r>
      <w:r>
        <w:rPr>
          <w:noProof/>
        </w:rPr>
        <w:noBreakHyphen/>
        <w:t>20</w:t>
      </w:r>
      <w:r>
        <w:rPr>
          <w:noProof/>
        </w:rPr>
        <w:tab/>
        <w:t>Disposal of shares in 100% subsidiary that leases plant in partnership</w:t>
      </w:r>
      <w:r w:rsidRPr="00BB7053">
        <w:rPr>
          <w:noProof/>
        </w:rPr>
        <w:tab/>
      </w:r>
      <w:r w:rsidRPr="00BB7053">
        <w:rPr>
          <w:noProof/>
        </w:rPr>
        <w:fldChar w:fldCharType="begin"/>
      </w:r>
      <w:r w:rsidRPr="00BB7053">
        <w:rPr>
          <w:noProof/>
        </w:rPr>
        <w:instrText xml:space="preserve"> PAGEREF _Toc140587378 \h </w:instrText>
      </w:r>
      <w:r w:rsidRPr="00BB7053">
        <w:rPr>
          <w:noProof/>
        </w:rPr>
      </w:r>
      <w:r w:rsidRPr="00BB7053">
        <w:rPr>
          <w:noProof/>
        </w:rPr>
        <w:fldChar w:fldCharType="separate"/>
      </w:r>
      <w:r w:rsidR="00666866">
        <w:rPr>
          <w:noProof/>
        </w:rPr>
        <w:t>223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45</w:t>
      </w:r>
      <w:r>
        <w:rPr>
          <w:noProof/>
        </w:rPr>
        <w:noBreakHyphen/>
        <w:t>25</w:t>
      </w:r>
      <w:r>
        <w:rPr>
          <w:noProof/>
        </w:rPr>
        <w:tab/>
        <w:t>Group members liable to pay outstanding tax</w:t>
      </w:r>
      <w:r w:rsidRPr="00BB7053">
        <w:rPr>
          <w:noProof/>
        </w:rPr>
        <w:tab/>
      </w:r>
      <w:r w:rsidRPr="00BB7053">
        <w:rPr>
          <w:noProof/>
        </w:rPr>
        <w:fldChar w:fldCharType="begin"/>
      </w:r>
      <w:r w:rsidRPr="00BB7053">
        <w:rPr>
          <w:noProof/>
        </w:rPr>
        <w:instrText xml:space="preserve"> PAGEREF _Toc140587379 \h </w:instrText>
      </w:r>
      <w:r w:rsidRPr="00BB7053">
        <w:rPr>
          <w:noProof/>
        </w:rPr>
      </w:r>
      <w:r w:rsidRPr="00BB7053">
        <w:rPr>
          <w:noProof/>
        </w:rPr>
        <w:fldChar w:fldCharType="separate"/>
      </w:r>
      <w:r w:rsidR="00666866">
        <w:rPr>
          <w:noProof/>
        </w:rPr>
        <w:t>224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45</w:t>
      </w:r>
      <w:r>
        <w:rPr>
          <w:noProof/>
        </w:rPr>
        <w:noBreakHyphen/>
        <w:t>30</w:t>
      </w:r>
      <w:r>
        <w:rPr>
          <w:noProof/>
        </w:rPr>
        <w:tab/>
        <w:t>Reduction for certain plant acquired before 21.9.99</w:t>
      </w:r>
      <w:r w:rsidRPr="00BB7053">
        <w:rPr>
          <w:noProof/>
        </w:rPr>
        <w:tab/>
      </w:r>
      <w:r w:rsidRPr="00BB7053">
        <w:rPr>
          <w:noProof/>
        </w:rPr>
        <w:fldChar w:fldCharType="begin"/>
      </w:r>
      <w:r w:rsidRPr="00BB7053">
        <w:rPr>
          <w:noProof/>
        </w:rPr>
        <w:instrText xml:space="preserve"> PAGEREF _Toc140587380 \h </w:instrText>
      </w:r>
      <w:r w:rsidRPr="00BB7053">
        <w:rPr>
          <w:noProof/>
        </w:rPr>
      </w:r>
      <w:r w:rsidRPr="00BB7053">
        <w:rPr>
          <w:noProof/>
        </w:rPr>
        <w:fldChar w:fldCharType="separate"/>
      </w:r>
      <w:r w:rsidR="00666866">
        <w:rPr>
          <w:noProof/>
        </w:rPr>
        <w:t>225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45</w:t>
      </w:r>
      <w:r>
        <w:rPr>
          <w:noProof/>
        </w:rPr>
        <w:noBreakHyphen/>
        <w:t>35</w:t>
      </w:r>
      <w:r>
        <w:rPr>
          <w:noProof/>
        </w:rPr>
        <w:tab/>
        <w:t>Limit on amount included for plant for which there is a CGT exemption</w:t>
      </w:r>
      <w:r w:rsidRPr="00BB7053">
        <w:rPr>
          <w:noProof/>
        </w:rPr>
        <w:tab/>
      </w:r>
      <w:r w:rsidRPr="00BB7053">
        <w:rPr>
          <w:noProof/>
        </w:rPr>
        <w:fldChar w:fldCharType="begin"/>
      </w:r>
      <w:r w:rsidRPr="00BB7053">
        <w:rPr>
          <w:noProof/>
        </w:rPr>
        <w:instrText xml:space="preserve"> PAGEREF _Toc140587381 \h </w:instrText>
      </w:r>
      <w:r w:rsidRPr="00BB7053">
        <w:rPr>
          <w:noProof/>
        </w:rPr>
      </w:r>
      <w:r w:rsidRPr="00BB7053">
        <w:rPr>
          <w:noProof/>
        </w:rPr>
        <w:fldChar w:fldCharType="separate"/>
      </w:r>
      <w:r w:rsidR="00666866">
        <w:rPr>
          <w:noProof/>
        </w:rPr>
        <w:t>226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45</w:t>
      </w:r>
      <w:r>
        <w:rPr>
          <w:noProof/>
        </w:rPr>
        <w:noBreakHyphen/>
        <w:t>40</w:t>
      </w:r>
      <w:r>
        <w:rPr>
          <w:noProof/>
        </w:rPr>
        <w:tab/>
        <w:t xml:space="preserve">Meaning of </w:t>
      </w:r>
      <w:r w:rsidRPr="00FC3C5E">
        <w:rPr>
          <w:i/>
          <w:noProof/>
        </w:rPr>
        <w:t>plant</w:t>
      </w:r>
      <w:r>
        <w:rPr>
          <w:noProof/>
        </w:rPr>
        <w:t xml:space="preserve"> and </w:t>
      </w:r>
      <w:r w:rsidRPr="00FC3C5E">
        <w:rPr>
          <w:i/>
          <w:noProof/>
        </w:rPr>
        <w:t>written down value</w:t>
      </w:r>
      <w:r w:rsidRPr="00BB7053">
        <w:rPr>
          <w:noProof/>
        </w:rPr>
        <w:tab/>
      </w:r>
      <w:r w:rsidRPr="00BB7053">
        <w:rPr>
          <w:noProof/>
        </w:rPr>
        <w:fldChar w:fldCharType="begin"/>
      </w:r>
      <w:r w:rsidRPr="00BB7053">
        <w:rPr>
          <w:noProof/>
        </w:rPr>
        <w:instrText xml:space="preserve"> PAGEREF _Toc140587382 \h </w:instrText>
      </w:r>
      <w:r w:rsidRPr="00BB7053">
        <w:rPr>
          <w:noProof/>
        </w:rPr>
      </w:r>
      <w:r w:rsidRPr="00BB7053">
        <w:rPr>
          <w:noProof/>
        </w:rPr>
        <w:fldChar w:fldCharType="separate"/>
      </w:r>
      <w:r w:rsidR="00666866">
        <w:rPr>
          <w:noProof/>
        </w:rPr>
        <w:t>226</w:t>
      </w:r>
      <w:r w:rsidRPr="00BB7053">
        <w:rPr>
          <w:noProof/>
        </w:rPr>
        <w:fldChar w:fldCharType="end"/>
      </w:r>
    </w:p>
    <w:p w:rsidR="00BB7053" w:rsidRDefault="00BB7053" w:rsidP="00BB7053">
      <w:pPr>
        <w:pStyle w:val="TOC2"/>
        <w:rPr>
          <w:rFonts w:asciiTheme="minorHAnsi" w:eastAsiaTheme="minorEastAsia" w:hAnsiTheme="minorHAnsi" w:cstheme="minorBidi"/>
          <w:b w:val="0"/>
          <w:noProof/>
          <w:kern w:val="0"/>
          <w:sz w:val="22"/>
          <w:szCs w:val="22"/>
        </w:rPr>
      </w:pPr>
      <w:r>
        <w:rPr>
          <w:noProof/>
        </w:rPr>
        <w:lastRenderedPageBreak/>
        <w:t>Part 2</w:t>
      </w:r>
      <w:r>
        <w:rPr>
          <w:noProof/>
        </w:rPr>
        <w:noBreakHyphen/>
        <w:t>15—Non</w:t>
      </w:r>
      <w:r>
        <w:rPr>
          <w:noProof/>
        </w:rPr>
        <w:noBreakHyphen/>
        <w:t>assessable income</w:t>
      </w:r>
      <w:r w:rsidRPr="00BB7053">
        <w:rPr>
          <w:b w:val="0"/>
          <w:noProof/>
          <w:sz w:val="18"/>
        </w:rPr>
        <w:tab/>
      </w:r>
      <w:r w:rsidRPr="00BB7053">
        <w:rPr>
          <w:b w:val="0"/>
          <w:noProof/>
          <w:sz w:val="18"/>
        </w:rPr>
        <w:fldChar w:fldCharType="begin"/>
      </w:r>
      <w:r w:rsidRPr="00BB7053">
        <w:rPr>
          <w:b w:val="0"/>
          <w:noProof/>
          <w:sz w:val="18"/>
        </w:rPr>
        <w:instrText xml:space="preserve"> PAGEREF _Toc140587383 \h </w:instrText>
      </w:r>
      <w:r w:rsidRPr="00BB7053">
        <w:rPr>
          <w:b w:val="0"/>
          <w:noProof/>
          <w:sz w:val="18"/>
        </w:rPr>
      </w:r>
      <w:r w:rsidRPr="00BB7053">
        <w:rPr>
          <w:b w:val="0"/>
          <w:noProof/>
          <w:sz w:val="18"/>
        </w:rPr>
        <w:fldChar w:fldCharType="separate"/>
      </w:r>
      <w:r w:rsidR="00666866">
        <w:rPr>
          <w:b w:val="0"/>
          <w:noProof/>
          <w:sz w:val="18"/>
        </w:rPr>
        <w:t>229</w:t>
      </w:r>
      <w:r w:rsidRPr="00BB7053">
        <w:rPr>
          <w:b w:val="0"/>
          <w:noProof/>
          <w:sz w:val="18"/>
        </w:rPr>
        <w:fldChar w:fldCharType="end"/>
      </w:r>
    </w:p>
    <w:p w:rsidR="00BB7053" w:rsidRDefault="00BB7053" w:rsidP="00BB7053">
      <w:pPr>
        <w:pStyle w:val="TOC3"/>
        <w:rPr>
          <w:rFonts w:asciiTheme="minorHAnsi" w:eastAsiaTheme="minorEastAsia" w:hAnsiTheme="minorHAnsi" w:cstheme="minorBidi"/>
          <w:b w:val="0"/>
          <w:noProof/>
          <w:kern w:val="0"/>
          <w:szCs w:val="22"/>
        </w:rPr>
      </w:pPr>
      <w:r>
        <w:rPr>
          <w:noProof/>
        </w:rPr>
        <w:t>Division 50—Exempt entities</w:t>
      </w:r>
      <w:r w:rsidRPr="00BB7053">
        <w:rPr>
          <w:b w:val="0"/>
          <w:noProof/>
          <w:sz w:val="18"/>
        </w:rPr>
        <w:tab/>
      </w:r>
      <w:r w:rsidRPr="00BB7053">
        <w:rPr>
          <w:b w:val="0"/>
          <w:noProof/>
          <w:sz w:val="18"/>
        </w:rPr>
        <w:fldChar w:fldCharType="begin"/>
      </w:r>
      <w:r w:rsidRPr="00BB7053">
        <w:rPr>
          <w:b w:val="0"/>
          <w:noProof/>
          <w:sz w:val="18"/>
        </w:rPr>
        <w:instrText xml:space="preserve"> PAGEREF _Toc140587384 \h </w:instrText>
      </w:r>
      <w:r w:rsidRPr="00BB7053">
        <w:rPr>
          <w:b w:val="0"/>
          <w:noProof/>
          <w:sz w:val="18"/>
        </w:rPr>
      </w:r>
      <w:r w:rsidRPr="00BB7053">
        <w:rPr>
          <w:b w:val="0"/>
          <w:noProof/>
          <w:sz w:val="18"/>
        </w:rPr>
        <w:fldChar w:fldCharType="separate"/>
      </w:r>
      <w:r w:rsidR="00666866">
        <w:rPr>
          <w:b w:val="0"/>
          <w:noProof/>
          <w:sz w:val="18"/>
        </w:rPr>
        <w:t>229</w:t>
      </w:r>
      <w:r w:rsidRPr="00BB7053">
        <w:rPr>
          <w:b w:val="0"/>
          <w:noProof/>
          <w:sz w:val="18"/>
        </w:rPr>
        <w:fldChar w:fldCharType="end"/>
      </w:r>
    </w:p>
    <w:p w:rsidR="00BB7053" w:rsidRDefault="00BB7053" w:rsidP="00BB7053">
      <w:pPr>
        <w:pStyle w:val="TOC4"/>
        <w:keepNext/>
        <w:rPr>
          <w:rFonts w:asciiTheme="minorHAnsi" w:eastAsiaTheme="minorEastAsia" w:hAnsiTheme="minorHAnsi" w:cstheme="minorBidi"/>
          <w:b w:val="0"/>
          <w:noProof/>
          <w:kern w:val="0"/>
          <w:sz w:val="22"/>
          <w:szCs w:val="22"/>
        </w:rPr>
      </w:pPr>
      <w:r>
        <w:rPr>
          <w:noProof/>
        </w:rPr>
        <w:t>Subdivision 50</w:t>
      </w:r>
      <w:r>
        <w:rPr>
          <w:noProof/>
        </w:rPr>
        <w:noBreakHyphen/>
        <w:t>A—Various exempt entities</w:t>
      </w:r>
      <w:r w:rsidRPr="00BB7053">
        <w:rPr>
          <w:b w:val="0"/>
          <w:noProof/>
          <w:sz w:val="18"/>
        </w:rPr>
        <w:tab/>
      </w:r>
      <w:r w:rsidRPr="00BB7053">
        <w:rPr>
          <w:b w:val="0"/>
          <w:noProof/>
          <w:sz w:val="18"/>
        </w:rPr>
        <w:fldChar w:fldCharType="begin"/>
      </w:r>
      <w:r w:rsidRPr="00BB7053">
        <w:rPr>
          <w:b w:val="0"/>
          <w:noProof/>
          <w:sz w:val="18"/>
        </w:rPr>
        <w:instrText xml:space="preserve"> PAGEREF _Toc140587385 \h </w:instrText>
      </w:r>
      <w:r w:rsidRPr="00BB7053">
        <w:rPr>
          <w:b w:val="0"/>
          <w:noProof/>
          <w:sz w:val="18"/>
        </w:rPr>
      </w:r>
      <w:r w:rsidRPr="00BB7053">
        <w:rPr>
          <w:b w:val="0"/>
          <w:noProof/>
          <w:sz w:val="18"/>
        </w:rPr>
        <w:fldChar w:fldCharType="separate"/>
      </w:r>
      <w:r w:rsidR="00666866">
        <w:rPr>
          <w:b w:val="0"/>
          <w:noProof/>
          <w:sz w:val="18"/>
        </w:rPr>
        <w:t>229</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Entities whose ordinary income and statutory income is exempt</w:t>
      </w:r>
      <w:r w:rsidRPr="00BB7053">
        <w:rPr>
          <w:noProof/>
        </w:rPr>
        <w:tab/>
      </w:r>
      <w:r w:rsidRPr="00BB7053">
        <w:rPr>
          <w:noProof/>
        </w:rPr>
        <w:fldChar w:fldCharType="begin"/>
      </w:r>
      <w:r w:rsidRPr="00BB7053">
        <w:rPr>
          <w:noProof/>
        </w:rPr>
        <w:instrText xml:space="preserve"> PAGEREF _Toc140587386 \h </w:instrText>
      </w:r>
      <w:r w:rsidRPr="00BB7053">
        <w:rPr>
          <w:noProof/>
        </w:rPr>
      </w:r>
      <w:r w:rsidRPr="00BB7053">
        <w:rPr>
          <w:noProof/>
        </w:rPr>
        <w:fldChar w:fldCharType="separate"/>
      </w:r>
      <w:r w:rsidR="00666866">
        <w:rPr>
          <w:noProof/>
        </w:rPr>
        <w:t>230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Charity, education and science</w:t>
      </w:r>
      <w:r w:rsidRPr="00BB7053">
        <w:rPr>
          <w:noProof/>
        </w:rPr>
        <w:tab/>
      </w:r>
      <w:r w:rsidRPr="00BB7053">
        <w:rPr>
          <w:noProof/>
        </w:rPr>
        <w:fldChar w:fldCharType="begin"/>
      </w:r>
      <w:r w:rsidRPr="00BB7053">
        <w:rPr>
          <w:noProof/>
        </w:rPr>
        <w:instrText xml:space="preserve"> PAGEREF _Toc140587387 \h </w:instrText>
      </w:r>
      <w:r w:rsidRPr="00BB7053">
        <w:rPr>
          <w:noProof/>
        </w:rPr>
      </w:r>
      <w:r w:rsidRPr="00BB7053">
        <w:rPr>
          <w:noProof/>
        </w:rPr>
        <w:fldChar w:fldCharType="separate"/>
      </w:r>
      <w:r w:rsidR="00666866">
        <w:rPr>
          <w:noProof/>
        </w:rPr>
        <w:t>230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Community service</w:t>
      </w:r>
      <w:r w:rsidRPr="00BB7053">
        <w:rPr>
          <w:noProof/>
        </w:rPr>
        <w:tab/>
      </w:r>
      <w:r w:rsidRPr="00BB7053">
        <w:rPr>
          <w:noProof/>
        </w:rPr>
        <w:fldChar w:fldCharType="begin"/>
      </w:r>
      <w:r w:rsidRPr="00BB7053">
        <w:rPr>
          <w:noProof/>
        </w:rPr>
        <w:instrText xml:space="preserve"> PAGEREF _Toc140587388 \h </w:instrText>
      </w:r>
      <w:r w:rsidRPr="00BB7053">
        <w:rPr>
          <w:noProof/>
        </w:rPr>
      </w:r>
      <w:r w:rsidRPr="00BB7053">
        <w:rPr>
          <w:noProof/>
        </w:rPr>
        <w:fldChar w:fldCharType="separate"/>
      </w:r>
      <w:r w:rsidR="00666866">
        <w:rPr>
          <w:noProof/>
        </w:rPr>
        <w:t>231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Employees and employers</w:t>
      </w:r>
      <w:r w:rsidRPr="00BB7053">
        <w:rPr>
          <w:noProof/>
        </w:rPr>
        <w:tab/>
      </w:r>
      <w:r w:rsidRPr="00BB7053">
        <w:rPr>
          <w:noProof/>
        </w:rPr>
        <w:fldChar w:fldCharType="begin"/>
      </w:r>
      <w:r w:rsidRPr="00BB7053">
        <w:rPr>
          <w:noProof/>
        </w:rPr>
        <w:instrText xml:space="preserve"> PAGEREF _Toc140587389 \h </w:instrText>
      </w:r>
      <w:r w:rsidRPr="00BB7053">
        <w:rPr>
          <w:noProof/>
        </w:rPr>
      </w:r>
      <w:r w:rsidRPr="00BB7053">
        <w:rPr>
          <w:noProof/>
        </w:rPr>
        <w:fldChar w:fldCharType="separate"/>
      </w:r>
      <w:r w:rsidR="00666866">
        <w:rPr>
          <w:noProof/>
        </w:rPr>
        <w:t>231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Government</w:t>
      </w:r>
      <w:r w:rsidRPr="00BB7053">
        <w:rPr>
          <w:noProof/>
        </w:rPr>
        <w:tab/>
      </w:r>
      <w:r w:rsidRPr="00BB7053">
        <w:rPr>
          <w:noProof/>
        </w:rPr>
        <w:fldChar w:fldCharType="begin"/>
      </w:r>
      <w:r w:rsidRPr="00BB7053">
        <w:rPr>
          <w:noProof/>
        </w:rPr>
        <w:instrText xml:space="preserve"> PAGEREF _Toc140587390 \h </w:instrText>
      </w:r>
      <w:r w:rsidRPr="00BB7053">
        <w:rPr>
          <w:noProof/>
        </w:rPr>
      </w:r>
      <w:r w:rsidRPr="00BB7053">
        <w:rPr>
          <w:noProof/>
        </w:rPr>
        <w:fldChar w:fldCharType="separate"/>
      </w:r>
      <w:r w:rsidR="00666866">
        <w:rPr>
          <w:noProof/>
        </w:rPr>
        <w:t>232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Health</w:t>
      </w:r>
      <w:r w:rsidRPr="00BB7053">
        <w:rPr>
          <w:noProof/>
        </w:rPr>
        <w:tab/>
      </w:r>
      <w:r w:rsidRPr="00BB7053">
        <w:rPr>
          <w:noProof/>
        </w:rPr>
        <w:fldChar w:fldCharType="begin"/>
      </w:r>
      <w:r w:rsidRPr="00BB7053">
        <w:rPr>
          <w:noProof/>
        </w:rPr>
        <w:instrText xml:space="preserve"> PAGEREF _Toc140587391 \h </w:instrText>
      </w:r>
      <w:r w:rsidRPr="00BB7053">
        <w:rPr>
          <w:noProof/>
        </w:rPr>
      </w:r>
      <w:r w:rsidRPr="00BB7053">
        <w:rPr>
          <w:noProof/>
        </w:rPr>
        <w:fldChar w:fldCharType="separate"/>
      </w:r>
      <w:r w:rsidR="00666866">
        <w:rPr>
          <w:noProof/>
        </w:rPr>
        <w:t>233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Mining</w:t>
      </w:r>
      <w:r w:rsidRPr="00BB7053">
        <w:rPr>
          <w:noProof/>
        </w:rPr>
        <w:tab/>
      </w:r>
      <w:r w:rsidRPr="00BB7053">
        <w:rPr>
          <w:noProof/>
        </w:rPr>
        <w:fldChar w:fldCharType="begin"/>
      </w:r>
      <w:r w:rsidRPr="00BB7053">
        <w:rPr>
          <w:noProof/>
        </w:rPr>
        <w:instrText xml:space="preserve"> PAGEREF _Toc140587392 \h </w:instrText>
      </w:r>
      <w:r w:rsidRPr="00BB7053">
        <w:rPr>
          <w:noProof/>
        </w:rPr>
      </w:r>
      <w:r w:rsidRPr="00BB7053">
        <w:rPr>
          <w:noProof/>
        </w:rPr>
        <w:fldChar w:fldCharType="separate"/>
      </w:r>
      <w:r w:rsidR="00666866">
        <w:rPr>
          <w:noProof/>
        </w:rPr>
        <w:t>233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40</w:t>
      </w:r>
      <w:r>
        <w:rPr>
          <w:noProof/>
        </w:rPr>
        <w:tab/>
        <w:t>Primary and secondary resources, and tourism</w:t>
      </w:r>
      <w:r w:rsidRPr="00BB7053">
        <w:rPr>
          <w:noProof/>
        </w:rPr>
        <w:tab/>
      </w:r>
      <w:r w:rsidRPr="00BB7053">
        <w:rPr>
          <w:noProof/>
        </w:rPr>
        <w:fldChar w:fldCharType="begin"/>
      </w:r>
      <w:r w:rsidRPr="00BB7053">
        <w:rPr>
          <w:noProof/>
        </w:rPr>
        <w:instrText xml:space="preserve"> PAGEREF _Toc140587393 \h </w:instrText>
      </w:r>
      <w:r w:rsidRPr="00BB7053">
        <w:rPr>
          <w:noProof/>
        </w:rPr>
      </w:r>
      <w:r w:rsidRPr="00BB7053">
        <w:rPr>
          <w:noProof/>
        </w:rPr>
        <w:fldChar w:fldCharType="separate"/>
      </w:r>
      <w:r w:rsidR="00666866">
        <w:rPr>
          <w:noProof/>
        </w:rPr>
        <w:t>233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45</w:t>
      </w:r>
      <w:r>
        <w:rPr>
          <w:noProof/>
        </w:rPr>
        <w:tab/>
        <w:t>Sports, culture and recreation</w:t>
      </w:r>
      <w:r w:rsidRPr="00BB7053">
        <w:rPr>
          <w:noProof/>
        </w:rPr>
        <w:tab/>
      </w:r>
      <w:r w:rsidRPr="00BB7053">
        <w:rPr>
          <w:noProof/>
        </w:rPr>
        <w:fldChar w:fldCharType="begin"/>
      </w:r>
      <w:r w:rsidRPr="00BB7053">
        <w:rPr>
          <w:noProof/>
        </w:rPr>
        <w:instrText xml:space="preserve"> PAGEREF _Toc140587394 \h </w:instrText>
      </w:r>
      <w:r w:rsidRPr="00BB7053">
        <w:rPr>
          <w:noProof/>
        </w:rPr>
      </w:r>
      <w:r w:rsidRPr="00BB7053">
        <w:rPr>
          <w:noProof/>
        </w:rPr>
        <w:fldChar w:fldCharType="separate"/>
      </w:r>
      <w:r w:rsidR="00666866">
        <w:rPr>
          <w:noProof/>
        </w:rPr>
        <w:t>235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47</w:t>
      </w:r>
      <w:r>
        <w:rPr>
          <w:noProof/>
        </w:rPr>
        <w:tab/>
        <w:t>Special condition for all items</w:t>
      </w:r>
      <w:r w:rsidRPr="00BB7053">
        <w:rPr>
          <w:noProof/>
        </w:rPr>
        <w:tab/>
      </w:r>
      <w:r w:rsidRPr="00BB7053">
        <w:rPr>
          <w:noProof/>
        </w:rPr>
        <w:fldChar w:fldCharType="begin"/>
      </w:r>
      <w:r w:rsidRPr="00BB7053">
        <w:rPr>
          <w:noProof/>
        </w:rPr>
        <w:instrText xml:space="preserve"> PAGEREF _Toc140587395 \h </w:instrText>
      </w:r>
      <w:r w:rsidRPr="00BB7053">
        <w:rPr>
          <w:noProof/>
        </w:rPr>
      </w:r>
      <w:r w:rsidRPr="00BB7053">
        <w:rPr>
          <w:noProof/>
        </w:rPr>
        <w:fldChar w:fldCharType="separate"/>
      </w:r>
      <w:r w:rsidR="00666866">
        <w:rPr>
          <w:noProof/>
        </w:rPr>
        <w:t>237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50</w:t>
      </w:r>
      <w:r>
        <w:rPr>
          <w:noProof/>
        </w:rPr>
        <w:tab/>
        <w:t>Special conditions for item 1.1</w:t>
      </w:r>
      <w:r w:rsidRPr="00BB7053">
        <w:rPr>
          <w:noProof/>
        </w:rPr>
        <w:tab/>
      </w:r>
      <w:r w:rsidRPr="00BB7053">
        <w:rPr>
          <w:noProof/>
        </w:rPr>
        <w:fldChar w:fldCharType="begin"/>
      </w:r>
      <w:r w:rsidRPr="00BB7053">
        <w:rPr>
          <w:noProof/>
        </w:rPr>
        <w:instrText xml:space="preserve"> PAGEREF _Toc140587396 \h </w:instrText>
      </w:r>
      <w:r w:rsidRPr="00BB7053">
        <w:rPr>
          <w:noProof/>
        </w:rPr>
      </w:r>
      <w:r w:rsidRPr="00BB7053">
        <w:rPr>
          <w:noProof/>
        </w:rPr>
        <w:fldChar w:fldCharType="separate"/>
      </w:r>
      <w:r w:rsidR="00666866">
        <w:rPr>
          <w:noProof/>
        </w:rPr>
        <w:t>237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52</w:t>
      </w:r>
      <w:r>
        <w:rPr>
          <w:noProof/>
        </w:rPr>
        <w:tab/>
        <w:t>Special condition for item 1.1</w:t>
      </w:r>
      <w:r w:rsidRPr="00BB7053">
        <w:rPr>
          <w:noProof/>
        </w:rPr>
        <w:tab/>
      </w:r>
      <w:r w:rsidRPr="00BB7053">
        <w:rPr>
          <w:noProof/>
        </w:rPr>
        <w:fldChar w:fldCharType="begin"/>
      </w:r>
      <w:r w:rsidRPr="00BB7053">
        <w:rPr>
          <w:noProof/>
        </w:rPr>
        <w:instrText xml:space="preserve"> PAGEREF _Toc140587397 \h </w:instrText>
      </w:r>
      <w:r w:rsidRPr="00BB7053">
        <w:rPr>
          <w:noProof/>
        </w:rPr>
      </w:r>
      <w:r w:rsidRPr="00BB7053">
        <w:rPr>
          <w:noProof/>
        </w:rPr>
        <w:fldChar w:fldCharType="separate"/>
      </w:r>
      <w:r w:rsidR="00666866">
        <w:rPr>
          <w:noProof/>
        </w:rPr>
        <w:t>238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55</w:t>
      </w:r>
      <w:r>
        <w:rPr>
          <w:noProof/>
        </w:rPr>
        <w:tab/>
        <w:t>Special conditions for items 1.3, 1.4, 6.1 and 6.2</w:t>
      </w:r>
      <w:r w:rsidRPr="00BB7053">
        <w:rPr>
          <w:noProof/>
        </w:rPr>
        <w:tab/>
      </w:r>
      <w:r w:rsidRPr="00BB7053">
        <w:rPr>
          <w:noProof/>
        </w:rPr>
        <w:fldChar w:fldCharType="begin"/>
      </w:r>
      <w:r w:rsidRPr="00BB7053">
        <w:rPr>
          <w:noProof/>
        </w:rPr>
        <w:instrText xml:space="preserve"> PAGEREF _Toc140587398 \h </w:instrText>
      </w:r>
      <w:r w:rsidRPr="00BB7053">
        <w:rPr>
          <w:noProof/>
        </w:rPr>
      </w:r>
      <w:r w:rsidRPr="00BB7053">
        <w:rPr>
          <w:noProof/>
        </w:rPr>
        <w:fldChar w:fldCharType="separate"/>
      </w:r>
      <w:r w:rsidR="00666866">
        <w:rPr>
          <w:noProof/>
        </w:rPr>
        <w:t>238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65</w:t>
      </w:r>
      <w:r>
        <w:rPr>
          <w:noProof/>
        </w:rPr>
        <w:tab/>
        <w:t>Special conditions for item 1.6</w:t>
      </w:r>
      <w:r w:rsidRPr="00BB7053">
        <w:rPr>
          <w:noProof/>
        </w:rPr>
        <w:tab/>
      </w:r>
      <w:r w:rsidRPr="00BB7053">
        <w:rPr>
          <w:noProof/>
        </w:rPr>
        <w:fldChar w:fldCharType="begin"/>
      </w:r>
      <w:r w:rsidRPr="00BB7053">
        <w:rPr>
          <w:noProof/>
        </w:rPr>
        <w:instrText xml:space="preserve"> PAGEREF _Toc140587399 \h </w:instrText>
      </w:r>
      <w:r w:rsidRPr="00BB7053">
        <w:rPr>
          <w:noProof/>
        </w:rPr>
      </w:r>
      <w:r w:rsidRPr="00BB7053">
        <w:rPr>
          <w:noProof/>
        </w:rPr>
        <w:fldChar w:fldCharType="separate"/>
      </w:r>
      <w:r w:rsidR="00666866">
        <w:rPr>
          <w:noProof/>
        </w:rPr>
        <w:t>238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70</w:t>
      </w:r>
      <w:r>
        <w:rPr>
          <w:noProof/>
        </w:rPr>
        <w:tab/>
        <w:t>Special conditions for items 1.7, 2.1, 9.1 and 9.2</w:t>
      </w:r>
      <w:r w:rsidRPr="00BB7053">
        <w:rPr>
          <w:noProof/>
        </w:rPr>
        <w:tab/>
      </w:r>
      <w:r w:rsidRPr="00BB7053">
        <w:rPr>
          <w:noProof/>
        </w:rPr>
        <w:fldChar w:fldCharType="begin"/>
      </w:r>
      <w:r w:rsidRPr="00BB7053">
        <w:rPr>
          <w:noProof/>
        </w:rPr>
        <w:instrText xml:space="preserve"> PAGEREF _Toc140587400 \h </w:instrText>
      </w:r>
      <w:r w:rsidRPr="00BB7053">
        <w:rPr>
          <w:noProof/>
        </w:rPr>
      </w:r>
      <w:r w:rsidRPr="00BB7053">
        <w:rPr>
          <w:noProof/>
        </w:rPr>
        <w:fldChar w:fldCharType="separate"/>
      </w:r>
      <w:r w:rsidR="00666866">
        <w:rPr>
          <w:noProof/>
        </w:rPr>
        <w:t>239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72</w:t>
      </w:r>
      <w:r>
        <w:rPr>
          <w:noProof/>
        </w:rPr>
        <w:tab/>
        <w:t>Special condition for item 4.1</w:t>
      </w:r>
      <w:r w:rsidRPr="00BB7053">
        <w:rPr>
          <w:noProof/>
        </w:rPr>
        <w:tab/>
      </w:r>
      <w:r w:rsidRPr="00BB7053">
        <w:rPr>
          <w:noProof/>
        </w:rPr>
        <w:fldChar w:fldCharType="begin"/>
      </w:r>
      <w:r w:rsidRPr="00BB7053">
        <w:rPr>
          <w:noProof/>
        </w:rPr>
        <w:instrText xml:space="preserve"> PAGEREF _Toc140587401 \h </w:instrText>
      </w:r>
      <w:r w:rsidRPr="00BB7053">
        <w:rPr>
          <w:noProof/>
        </w:rPr>
      </w:r>
      <w:r w:rsidRPr="00BB7053">
        <w:rPr>
          <w:noProof/>
        </w:rPr>
        <w:fldChar w:fldCharType="separate"/>
      </w:r>
      <w:r w:rsidR="00666866">
        <w:rPr>
          <w:noProof/>
        </w:rPr>
        <w:t>240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75</w:t>
      </w:r>
      <w:r>
        <w:rPr>
          <w:noProof/>
        </w:rPr>
        <w:tab/>
        <w:t>Certain distributions may be made overseas</w:t>
      </w:r>
      <w:r w:rsidRPr="00BB7053">
        <w:rPr>
          <w:noProof/>
        </w:rPr>
        <w:tab/>
      </w:r>
      <w:r w:rsidRPr="00BB7053">
        <w:rPr>
          <w:noProof/>
        </w:rPr>
        <w:fldChar w:fldCharType="begin"/>
      </w:r>
      <w:r w:rsidRPr="00BB7053">
        <w:rPr>
          <w:noProof/>
        </w:rPr>
        <w:instrText xml:space="preserve"> PAGEREF _Toc140587402 \h </w:instrText>
      </w:r>
      <w:r w:rsidRPr="00BB7053">
        <w:rPr>
          <w:noProof/>
        </w:rPr>
      </w:r>
      <w:r w:rsidRPr="00BB7053">
        <w:rPr>
          <w:noProof/>
        </w:rPr>
        <w:fldChar w:fldCharType="separate"/>
      </w:r>
      <w:r w:rsidR="00666866">
        <w:rPr>
          <w:noProof/>
        </w:rPr>
        <w:t>240</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50</w:t>
      </w:r>
      <w:r>
        <w:rPr>
          <w:noProof/>
        </w:rPr>
        <w:noBreakHyphen/>
        <w:t>B—Endorsing charitable entities as exempt from income tax</w:t>
      </w:r>
      <w:r w:rsidRPr="00BB7053">
        <w:rPr>
          <w:b w:val="0"/>
          <w:noProof/>
          <w:sz w:val="18"/>
        </w:rPr>
        <w:tab/>
      </w:r>
      <w:r w:rsidRPr="00BB7053">
        <w:rPr>
          <w:b w:val="0"/>
          <w:noProof/>
          <w:sz w:val="18"/>
        </w:rPr>
        <w:fldChar w:fldCharType="begin"/>
      </w:r>
      <w:r w:rsidRPr="00BB7053">
        <w:rPr>
          <w:b w:val="0"/>
          <w:noProof/>
          <w:sz w:val="18"/>
        </w:rPr>
        <w:instrText xml:space="preserve"> PAGEREF _Toc140587403 \h </w:instrText>
      </w:r>
      <w:r w:rsidRPr="00BB7053">
        <w:rPr>
          <w:b w:val="0"/>
          <w:noProof/>
          <w:sz w:val="18"/>
        </w:rPr>
      </w:r>
      <w:r w:rsidRPr="00BB7053">
        <w:rPr>
          <w:b w:val="0"/>
          <w:noProof/>
          <w:sz w:val="18"/>
        </w:rPr>
        <w:fldChar w:fldCharType="separate"/>
      </w:r>
      <w:r w:rsidR="00666866">
        <w:rPr>
          <w:b w:val="0"/>
          <w:noProof/>
          <w:sz w:val="18"/>
        </w:rPr>
        <w:t>241</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50</w:t>
      </w:r>
      <w:r>
        <w:rPr>
          <w:noProof/>
        </w:rPr>
        <w:noBreakHyphen/>
        <w:t>B</w:t>
      </w:r>
      <w:r w:rsidRPr="00BB7053">
        <w:rPr>
          <w:b w:val="0"/>
          <w:noProof/>
          <w:sz w:val="18"/>
        </w:rPr>
        <w:tab/>
      </w:r>
      <w:r w:rsidRPr="00BB7053">
        <w:rPr>
          <w:b w:val="0"/>
          <w:noProof/>
          <w:sz w:val="18"/>
        </w:rPr>
        <w:fldChar w:fldCharType="begin"/>
      </w:r>
      <w:r w:rsidRPr="00BB7053">
        <w:rPr>
          <w:b w:val="0"/>
          <w:noProof/>
          <w:sz w:val="18"/>
        </w:rPr>
        <w:instrText xml:space="preserve"> PAGEREF _Toc140587404 \h </w:instrText>
      </w:r>
      <w:r w:rsidRPr="00BB7053">
        <w:rPr>
          <w:b w:val="0"/>
          <w:noProof/>
          <w:sz w:val="18"/>
        </w:rPr>
      </w:r>
      <w:r w:rsidRPr="00BB7053">
        <w:rPr>
          <w:b w:val="0"/>
          <w:noProof/>
          <w:sz w:val="18"/>
        </w:rPr>
        <w:fldChar w:fldCharType="separate"/>
      </w:r>
      <w:r w:rsidR="00666866">
        <w:rPr>
          <w:b w:val="0"/>
          <w:noProof/>
          <w:sz w:val="18"/>
        </w:rPr>
        <w:t>241</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100</w:t>
      </w:r>
      <w:r>
        <w:rPr>
          <w:noProof/>
        </w:rPr>
        <w:tab/>
        <w:t>What this Subdivision is about</w:t>
      </w:r>
      <w:r w:rsidRPr="00BB7053">
        <w:rPr>
          <w:noProof/>
        </w:rPr>
        <w:tab/>
      </w:r>
      <w:r w:rsidRPr="00BB7053">
        <w:rPr>
          <w:noProof/>
        </w:rPr>
        <w:fldChar w:fldCharType="begin"/>
      </w:r>
      <w:r w:rsidRPr="00BB7053">
        <w:rPr>
          <w:noProof/>
        </w:rPr>
        <w:instrText xml:space="preserve"> PAGEREF _Toc140587405 \h </w:instrText>
      </w:r>
      <w:r w:rsidRPr="00BB7053">
        <w:rPr>
          <w:noProof/>
        </w:rPr>
      </w:r>
      <w:r w:rsidRPr="00BB7053">
        <w:rPr>
          <w:noProof/>
        </w:rPr>
        <w:fldChar w:fldCharType="separate"/>
      </w:r>
      <w:r w:rsidR="00666866">
        <w:rPr>
          <w:noProof/>
        </w:rPr>
        <w:t>241</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Endorsing charitable entities as exempt from income tax</w:t>
      </w:r>
      <w:r w:rsidRPr="00BB7053">
        <w:rPr>
          <w:b w:val="0"/>
          <w:noProof/>
          <w:sz w:val="18"/>
        </w:rPr>
        <w:tab/>
      </w:r>
      <w:r w:rsidRPr="00BB7053">
        <w:rPr>
          <w:b w:val="0"/>
          <w:noProof/>
          <w:sz w:val="18"/>
        </w:rPr>
        <w:fldChar w:fldCharType="begin"/>
      </w:r>
      <w:r w:rsidRPr="00BB7053">
        <w:rPr>
          <w:b w:val="0"/>
          <w:noProof/>
          <w:sz w:val="18"/>
        </w:rPr>
        <w:instrText xml:space="preserve"> PAGEREF _Toc140587406 \h </w:instrText>
      </w:r>
      <w:r w:rsidRPr="00BB7053">
        <w:rPr>
          <w:b w:val="0"/>
          <w:noProof/>
          <w:sz w:val="18"/>
        </w:rPr>
      </w:r>
      <w:r w:rsidRPr="00BB7053">
        <w:rPr>
          <w:b w:val="0"/>
          <w:noProof/>
          <w:sz w:val="18"/>
        </w:rPr>
        <w:fldChar w:fldCharType="separate"/>
      </w:r>
      <w:r w:rsidR="00666866">
        <w:rPr>
          <w:b w:val="0"/>
          <w:noProof/>
          <w:sz w:val="18"/>
        </w:rPr>
        <w:t>241</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105</w:t>
      </w:r>
      <w:r>
        <w:rPr>
          <w:noProof/>
        </w:rPr>
        <w:tab/>
        <w:t>Endorsement by Commissioner</w:t>
      </w:r>
      <w:r w:rsidRPr="00BB7053">
        <w:rPr>
          <w:noProof/>
        </w:rPr>
        <w:tab/>
      </w:r>
      <w:r w:rsidRPr="00BB7053">
        <w:rPr>
          <w:noProof/>
        </w:rPr>
        <w:fldChar w:fldCharType="begin"/>
      </w:r>
      <w:r w:rsidRPr="00BB7053">
        <w:rPr>
          <w:noProof/>
        </w:rPr>
        <w:instrText xml:space="preserve"> PAGEREF _Toc140587407 \h </w:instrText>
      </w:r>
      <w:r w:rsidRPr="00BB7053">
        <w:rPr>
          <w:noProof/>
        </w:rPr>
      </w:r>
      <w:r w:rsidRPr="00BB7053">
        <w:rPr>
          <w:noProof/>
        </w:rPr>
        <w:fldChar w:fldCharType="separate"/>
      </w:r>
      <w:r w:rsidR="00666866">
        <w:rPr>
          <w:noProof/>
        </w:rPr>
        <w:t>241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50</w:t>
      </w:r>
      <w:r>
        <w:rPr>
          <w:noProof/>
        </w:rPr>
        <w:noBreakHyphen/>
        <w:t>110</w:t>
      </w:r>
      <w:r>
        <w:rPr>
          <w:noProof/>
        </w:rPr>
        <w:tab/>
        <w:t>Entitlement to endorsement</w:t>
      </w:r>
      <w:r w:rsidRPr="00BB7053">
        <w:rPr>
          <w:noProof/>
        </w:rPr>
        <w:tab/>
      </w:r>
      <w:r w:rsidRPr="00BB7053">
        <w:rPr>
          <w:noProof/>
        </w:rPr>
        <w:fldChar w:fldCharType="begin"/>
      </w:r>
      <w:r w:rsidRPr="00BB7053">
        <w:rPr>
          <w:noProof/>
        </w:rPr>
        <w:instrText xml:space="preserve"> PAGEREF _Toc140587408 \h </w:instrText>
      </w:r>
      <w:r w:rsidRPr="00BB7053">
        <w:rPr>
          <w:noProof/>
        </w:rPr>
      </w:r>
      <w:r w:rsidRPr="00BB7053">
        <w:rPr>
          <w:noProof/>
        </w:rPr>
        <w:fldChar w:fldCharType="separate"/>
      </w:r>
      <w:r w:rsidR="00666866">
        <w:rPr>
          <w:noProof/>
        </w:rPr>
        <w:t>242</w:t>
      </w:r>
      <w:r w:rsidRPr="00BB7053">
        <w:rPr>
          <w:noProof/>
        </w:rPr>
        <w:fldChar w:fldCharType="end"/>
      </w:r>
    </w:p>
    <w:p w:rsidR="00BB7053" w:rsidRDefault="00BB7053">
      <w:pPr>
        <w:pStyle w:val="TOC3"/>
        <w:rPr>
          <w:rFonts w:asciiTheme="minorHAnsi" w:eastAsiaTheme="minorEastAsia" w:hAnsiTheme="minorHAnsi" w:cstheme="minorBidi"/>
          <w:b w:val="0"/>
          <w:noProof/>
          <w:kern w:val="0"/>
          <w:szCs w:val="22"/>
        </w:rPr>
      </w:pPr>
      <w:r>
        <w:rPr>
          <w:noProof/>
        </w:rPr>
        <w:t>Division 51—Exempt amounts</w:t>
      </w:r>
      <w:r w:rsidRPr="00BB7053">
        <w:rPr>
          <w:b w:val="0"/>
          <w:noProof/>
          <w:sz w:val="18"/>
        </w:rPr>
        <w:tab/>
      </w:r>
      <w:r w:rsidRPr="00BB7053">
        <w:rPr>
          <w:b w:val="0"/>
          <w:noProof/>
          <w:sz w:val="18"/>
        </w:rPr>
        <w:fldChar w:fldCharType="begin"/>
      </w:r>
      <w:r w:rsidRPr="00BB7053">
        <w:rPr>
          <w:b w:val="0"/>
          <w:noProof/>
          <w:sz w:val="18"/>
        </w:rPr>
        <w:instrText xml:space="preserve"> PAGEREF _Toc140587409 \h </w:instrText>
      </w:r>
      <w:r w:rsidRPr="00BB7053">
        <w:rPr>
          <w:b w:val="0"/>
          <w:noProof/>
          <w:sz w:val="18"/>
        </w:rPr>
      </w:r>
      <w:r w:rsidRPr="00BB7053">
        <w:rPr>
          <w:b w:val="0"/>
          <w:noProof/>
          <w:sz w:val="18"/>
        </w:rPr>
        <w:fldChar w:fldCharType="separate"/>
      </w:r>
      <w:r w:rsidR="00666866">
        <w:rPr>
          <w:b w:val="0"/>
          <w:noProof/>
          <w:sz w:val="18"/>
        </w:rPr>
        <w:t>243</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Amounts of ordinary income and statutory income that are exempt</w:t>
      </w:r>
      <w:r w:rsidRPr="00BB7053">
        <w:rPr>
          <w:noProof/>
        </w:rPr>
        <w:tab/>
      </w:r>
      <w:r w:rsidRPr="00BB7053">
        <w:rPr>
          <w:noProof/>
        </w:rPr>
        <w:fldChar w:fldCharType="begin"/>
      </w:r>
      <w:r w:rsidRPr="00BB7053">
        <w:rPr>
          <w:noProof/>
        </w:rPr>
        <w:instrText xml:space="preserve"> PAGEREF _Toc140587410 \h </w:instrText>
      </w:r>
      <w:r w:rsidRPr="00BB7053">
        <w:rPr>
          <w:noProof/>
        </w:rPr>
      </w:r>
      <w:r w:rsidRPr="00BB7053">
        <w:rPr>
          <w:noProof/>
        </w:rPr>
        <w:fldChar w:fldCharType="separate"/>
      </w:r>
      <w:r w:rsidR="00666866">
        <w:rPr>
          <w:noProof/>
        </w:rPr>
        <w:t>243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5</w:t>
      </w:r>
      <w:r>
        <w:rPr>
          <w:noProof/>
        </w:rPr>
        <w:tab/>
        <w:t>Defence</w:t>
      </w:r>
      <w:r w:rsidRPr="00BB7053">
        <w:rPr>
          <w:noProof/>
        </w:rPr>
        <w:tab/>
      </w:r>
      <w:r w:rsidRPr="00BB7053">
        <w:rPr>
          <w:noProof/>
        </w:rPr>
        <w:fldChar w:fldCharType="begin"/>
      </w:r>
      <w:r w:rsidRPr="00BB7053">
        <w:rPr>
          <w:noProof/>
        </w:rPr>
        <w:instrText xml:space="preserve"> PAGEREF _Toc140587411 \h </w:instrText>
      </w:r>
      <w:r w:rsidRPr="00BB7053">
        <w:rPr>
          <w:noProof/>
        </w:rPr>
      </w:r>
      <w:r w:rsidRPr="00BB7053">
        <w:rPr>
          <w:noProof/>
        </w:rPr>
        <w:fldChar w:fldCharType="separate"/>
      </w:r>
      <w:r w:rsidR="00666866">
        <w:rPr>
          <w:noProof/>
        </w:rPr>
        <w:t>244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10</w:t>
      </w:r>
      <w:r>
        <w:rPr>
          <w:noProof/>
        </w:rPr>
        <w:tab/>
        <w:t>Education and training</w:t>
      </w:r>
      <w:r w:rsidRPr="00BB7053">
        <w:rPr>
          <w:noProof/>
        </w:rPr>
        <w:tab/>
      </w:r>
      <w:r w:rsidRPr="00BB7053">
        <w:rPr>
          <w:noProof/>
        </w:rPr>
        <w:fldChar w:fldCharType="begin"/>
      </w:r>
      <w:r w:rsidRPr="00BB7053">
        <w:rPr>
          <w:noProof/>
        </w:rPr>
        <w:instrText xml:space="preserve"> PAGEREF _Toc140587412 \h </w:instrText>
      </w:r>
      <w:r w:rsidRPr="00BB7053">
        <w:rPr>
          <w:noProof/>
        </w:rPr>
      </w:r>
      <w:r w:rsidRPr="00BB7053">
        <w:rPr>
          <w:noProof/>
        </w:rPr>
        <w:fldChar w:fldCharType="separate"/>
      </w:r>
      <w:r w:rsidR="00666866">
        <w:rPr>
          <w:noProof/>
        </w:rPr>
        <w:t>246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30</w:t>
      </w:r>
      <w:r>
        <w:rPr>
          <w:noProof/>
        </w:rPr>
        <w:tab/>
        <w:t>Welfare</w:t>
      </w:r>
      <w:r w:rsidRPr="00BB7053">
        <w:rPr>
          <w:noProof/>
        </w:rPr>
        <w:tab/>
      </w:r>
      <w:r w:rsidRPr="00BB7053">
        <w:rPr>
          <w:noProof/>
        </w:rPr>
        <w:fldChar w:fldCharType="begin"/>
      </w:r>
      <w:r w:rsidRPr="00BB7053">
        <w:rPr>
          <w:noProof/>
        </w:rPr>
        <w:instrText xml:space="preserve"> PAGEREF _Toc140587413 \h </w:instrText>
      </w:r>
      <w:r w:rsidRPr="00BB7053">
        <w:rPr>
          <w:noProof/>
        </w:rPr>
      </w:r>
      <w:r w:rsidRPr="00BB7053">
        <w:rPr>
          <w:noProof/>
        </w:rPr>
        <w:fldChar w:fldCharType="separate"/>
      </w:r>
      <w:r w:rsidR="00666866">
        <w:rPr>
          <w:noProof/>
        </w:rPr>
        <w:t>249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32</w:t>
      </w:r>
      <w:r>
        <w:rPr>
          <w:noProof/>
        </w:rPr>
        <w:tab/>
        <w:t>Compensation payments for loss of tax exempt payments</w:t>
      </w:r>
      <w:r w:rsidRPr="00BB7053">
        <w:rPr>
          <w:noProof/>
        </w:rPr>
        <w:tab/>
      </w:r>
      <w:r w:rsidRPr="00BB7053">
        <w:rPr>
          <w:noProof/>
        </w:rPr>
        <w:fldChar w:fldCharType="begin"/>
      </w:r>
      <w:r w:rsidRPr="00BB7053">
        <w:rPr>
          <w:noProof/>
        </w:rPr>
        <w:instrText xml:space="preserve"> PAGEREF _Toc140587414 \h </w:instrText>
      </w:r>
      <w:r w:rsidRPr="00BB7053">
        <w:rPr>
          <w:noProof/>
        </w:rPr>
      </w:r>
      <w:r w:rsidRPr="00BB7053">
        <w:rPr>
          <w:noProof/>
        </w:rPr>
        <w:fldChar w:fldCharType="separate"/>
      </w:r>
      <w:r w:rsidR="00666866">
        <w:rPr>
          <w:noProof/>
        </w:rPr>
        <w:t>251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33</w:t>
      </w:r>
      <w:r>
        <w:rPr>
          <w:noProof/>
        </w:rPr>
        <w:tab/>
        <w:t>Compensation payments for loss of pay and/or allowances as a Defence reservist</w:t>
      </w:r>
      <w:r w:rsidRPr="00BB7053">
        <w:rPr>
          <w:noProof/>
        </w:rPr>
        <w:tab/>
      </w:r>
      <w:r w:rsidRPr="00BB7053">
        <w:rPr>
          <w:noProof/>
        </w:rPr>
        <w:fldChar w:fldCharType="begin"/>
      </w:r>
      <w:r w:rsidRPr="00BB7053">
        <w:rPr>
          <w:noProof/>
        </w:rPr>
        <w:instrText xml:space="preserve"> PAGEREF _Toc140587415 \h </w:instrText>
      </w:r>
      <w:r w:rsidRPr="00BB7053">
        <w:rPr>
          <w:noProof/>
        </w:rPr>
      </w:r>
      <w:r w:rsidRPr="00BB7053">
        <w:rPr>
          <w:noProof/>
        </w:rPr>
        <w:fldChar w:fldCharType="separate"/>
      </w:r>
      <w:r w:rsidR="00666866">
        <w:rPr>
          <w:noProof/>
        </w:rPr>
        <w:t>252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lastRenderedPageBreak/>
        <w:t>51</w:t>
      </w:r>
      <w:r>
        <w:rPr>
          <w:noProof/>
        </w:rPr>
        <w:noBreakHyphen/>
        <w:t>35</w:t>
      </w:r>
      <w:r>
        <w:rPr>
          <w:noProof/>
        </w:rPr>
        <w:tab/>
        <w:t>Payments to a full</w:t>
      </w:r>
      <w:r>
        <w:rPr>
          <w:noProof/>
        </w:rPr>
        <w:noBreakHyphen/>
        <w:t>time student at a school, college or university</w:t>
      </w:r>
      <w:r w:rsidRPr="00BB7053">
        <w:rPr>
          <w:noProof/>
        </w:rPr>
        <w:tab/>
      </w:r>
      <w:r w:rsidRPr="00BB7053">
        <w:rPr>
          <w:noProof/>
        </w:rPr>
        <w:fldChar w:fldCharType="begin"/>
      </w:r>
      <w:r w:rsidRPr="00BB7053">
        <w:rPr>
          <w:noProof/>
        </w:rPr>
        <w:instrText xml:space="preserve"> PAGEREF _Toc140587416 \h </w:instrText>
      </w:r>
      <w:r w:rsidRPr="00BB7053">
        <w:rPr>
          <w:noProof/>
        </w:rPr>
      </w:r>
      <w:r w:rsidRPr="00BB7053">
        <w:rPr>
          <w:noProof/>
        </w:rPr>
        <w:fldChar w:fldCharType="separate"/>
      </w:r>
      <w:r w:rsidR="00666866">
        <w:rPr>
          <w:noProof/>
        </w:rPr>
        <w:t>253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40</w:t>
      </w:r>
      <w:r>
        <w:rPr>
          <w:noProof/>
        </w:rPr>
        <w:tab/>
        <w:t>Payments to a secondary student</w:t>
      </w:r>
      <w:r w:rsidRPr="00BB7053">
        <w:rPr>
          <w:noProof/>
        </w:rPr>
        <w:tab/>
      </w:r>
      <w:r w:rsidRPr="00BB7053">
        <w:rPr>
          <w:noProof/>
        </w:rPr>
        <w:fldChar w:fldCharType="begin"/>
      </w:r>
      <w:r w:rsidRPr="00BB7053">
        <w:rPr>
          <w:noProof/>
        </w:rPr>
        <w:instrText xml:space="preserve"> PAGEREF _Toc140587417 \h </w:instrText>
      </w:r>
      <w:r w:rsidRPr="00BB7053">
        <w:rPr>
          <w:noProof/>
        </w:rPr>
      </w:r>
      <w:r w:rsidRPr="00BB7053">
        <w:rPr>
          <w:noProof/>
        </w:rPr>
        <w:fldChar w:fldCharType="separate"/>
      </w:r>
      <w:r w:rsidR="00666866">
        <w:rPr>
          <w:noProof/>
        </w:rPr>
        <w:t>254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42</w:t>
      </w:r>
      <w:r>
        <w:rPr>
          <w:noProof/>
        </w:rPr>
        <w:tab/>
        <w:t>Bonuses for early completion of an apprenticeship</w:t>
      </w:r>
      <w:r w:rsidRPr="00BB7053">
        <w:rPr>
          <w:noProof/>
        </w:rPr>
        <w:tab/>
      </w:r>
      <w:r w:rsidRPr="00BB7053">
        <w:rPr>
          <w:noProof/>
        </w:rPr>
        <w:fldChar w:fldCharType="begin"/>
      </w:r>
      <w:r w:rsidRPr="00BB7053">
        <w:rPr>
          <w:noProof/>
        </w:rPr>
        <w:instrText xml:space="preserve"> PAGEREF _Toc140587418 \h </w:instrText>
      </w:r>
      <w:r w:rsidRPr="00BB7053">
        <w:rPr>
          <w:noProof/>
        </w:rPr>
      </w:r>
      <w:r w:rsidRPr="00BB7053">
        <w:rPr>
          <w:noProof/>
        </w:rPr>
        <w:fldChar w:fldCharType="separate"/>
      </w:r>
      <w:r w:rsidR="00666866">
        <w:rPr>
          <w:noProof/>
        </w:rPr>
        <w:t>254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43</w:t>
      </w:r>
      <w:r>
        <w:rPr>
          <w:noProof/>
        </w:rPr>
        <w:tab/>
        <w:t>Income collected or derived by copyright collecting society</w:t>
      </w:r>
      <w:r w:rsidRPr="00BB7053">
        <w:rPr>
          <w:noProof/>
        </w:rPr>
        <w:tab/>
      </w:r>
      <w:r w:rsidRPr="00BB7053">
        <w:rPr>
          <w:noProof/>
        </w:rPr>
        <w:fldChar w:fldCharType="begin"/>
      </w:r>
      <w:r w:rsidRPr="00BB7053">
        <w:rPr>
          <w:noProof/>
        </w:rPr>
        <w:instrText xml:space="preserve"> PAGEREF _Toc140587419 \h </w:instrText>
      </w:r>
      <w:r w:rsidRPr="00BB7053">
        <w:rPr>
          <w:noProof/>
        </w:rPr>
      </w:r>
      <w:r w:rsidRPr="00BB7053">
        <w:rPr>
          <w:noProof/>
        </w:rPr>
        <w:fldChar w:fldCharType="separate"/>
      </w:r>
      <w:r w:rsidR="00666866">
        <w:rPr>
          <w:noProof/>
        </w:rPr>
        <w:t>254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45</w:t>
      </w:r>
      <w:r>
        <w:rPr>
          <w:noProof/>
        </w:rPr>
        <w:tab/>
        <w:t>Income collected or derived by resale royalty collecting society</w:t>
      </w:r>
      <w:r w:rsidRPr="00BB7053">
        <w:rPr>
          <w:noProof/>
        </w:rPr>
        <w:tab/>
      </w:r>
      <w:r w:rsidRPr="00BB7053">
        <w:rPr>
          <w:noProof/>
        </w:rPr>
        <w:fldChar w:fldCharType="begin"/>
      </w:r>
      <w:r w:rsidRPr="00BB7053">
        <w:rPr>
          <w:noProof/>
        </w:rPr>
        <w:instrText xml:space="preserve"> PAGEREF _Toc140587420 \h </w:instrText>
      </w:r>
      <w:r w:rsidRPr="00BB7053">
        <w:rPr>
          <w:noProof/>
        </w:rPr>
      </w:r>
      <w:r w:rsidRPr="00BB7053">
        <w:rPr>
          <w:noProof/>
        </w:rPr>
        <w:fldChar w:fldCharType="separate"/>
      </w:r>
      <w:r w:rsidR="00666866">
        <w:rPr>
          <w:noProof/>
        </w:rPr>
        <w:t>255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50</w:t>
      </w:r>
      <w:r>
        <w:rPr>
          <w:noProof/>
        </w:rPr>
        <w:tab/>
        <w:t>Maintenance payments to a spouse or child</w:t>
      </w:r>
      <w:r w:rsidRPr="00BB7053">
        <w:rPr>
          <w:noProof/>
        </w:rPr>
        <w:tab/>
      </w:r>
      <w:r w:rsidRPr="00BB7053">
        <w:rPr>
          <w:noProof/>
        </w:rPr>
        <w:fldChar w:fldCharType="begin"/>
      </w:r>
      <w:r w:rsidRPr="00BB7053">
        <w:rPr>
          <w:noProof/>
        </w:rPr>
        <w:instrText xml:space="preserve"> PAGEREF _Toc140587421 \h </w:instrText>
      </w:r>
      <w:r w:rsidRPr="00BB7053">
        <w:rPr>
          <w:noProof/>
        </w:rPr>
      </w:r>
      <w:r w:rsidRPr="00BB7053">
        <w:rPr>
          <w:noProof/>
        </w:rPr>
        <w:fldChar w:fldCharType="separate"/>
      </w:r>
      <w:r w:rsidR="00666866">
        <w:rPr>
          <w:noProof/>
        </w:rPr>
        <w:t>256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52</w:t>
      </w:r>
      <w:r>
        <w:rPr>
          <w:noProof/>
        </w:rPr>
        <w:tab/>
        <w:t>Income derived from eligible venture capital investments by ESVCLPs</w:t>
      </w:r>
      <w:r w:rsidRPr="00BB7053">
        <w:rPr>
          <w:noProof/>
        </w:rPr>
        <w:tab/>
      </w:r>
      <w:r w:rsidRPr="00BB7053">
        <w:rPr>
          <w:noProof/>
        </w:rPr>
        <w:fldChar w:fldCharType="begin"/>
      </w:r>
      <w:r w:rsidRPr="00BB7053">
        <w:rPr>
          <w:noProof/>
        </w:rPr>
        <w:instrText xml:space="preserve"> PAGEREF _Toc140587422 \h </w:instrText>
      </w:r>
      <w:r w:rsidRPr="00BB7053">
        <w:rPr>
          <w:noProof/>
        </w:rPr>
      </w:r>
      <w:r w:rsidRPr="00BB7053">
        <w:rPr>
          <w:noProof/>
        </w:rPr>
        <w:fldChar w:fldCharType="separate"/>
      </w:r>
      <w:r w:rsidR="00666866">
        <w:rPr>
          <w:noProof/>
        </w:rPr>
        <w:t>257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54</w:t>
      </w:r>
      <w:r>
        <w:rPr>
          <w:noProof/>
        </w:rPr>
        <w:tab/>
        <w:t>Gain or profit from disposal of eligible venture capital investments</w:t>
      </w:r>
      <w:r w:rsidRPr="00BB7053">
        <w:rPr>
          <w:noProof/>
        </w:rPr>
        <w:tab/>
      </w:r>
      <w:r w:rsidRPr="00BB7053">
        <w:rPr>
          <w:noProof/>
        </w:rPr>
        <w:fldChar w:fldCharType="begin"/>
      </w:r>
      <w:r w:rsidRPr="00BB7053">
        <w:rPr>
          <w:noProof/>
        </w:rPr>
        <w:instrText xml:space="preserve"> PAGEREF _Toc140587423 \h </w:instrText>
      </w:r>
      <w:r w:rsidRPr="00BB7053">
        <w:rPr>
          <w:noProof/>
        </w:rPr>
      </w:r>
      <w:r w:rsidRPr="00BB7053">
        <w:rPr>
          <w:noProof/>
        </w:rPr>
        <w:fldChar w:fldCharType="separate"/>
      </w:r>
      <w:r w:rsidR="00666866">
        <w:rPr>
          <w:noProof/>
        </w:rPr>
        <w:t>259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55</w:t>
      </w:r>
      <w:r>
        <w:rPr>
          <w:noProof/>
        </w:rPr>
        <w:tab/>
        <w:t>Gain or profit from disposal of venture capital equity</w:t>
      </w:r>
      <w:r w:rsidRPr="00BB7053">
        <w:rPr>
          <w:noProof/>
        </w:rPr>
        <w:tab/>
      </w:r>
      <w:r w:rsidRPr="00BB7053">
        <w:rPr>
          <w:noProof/>
        </w:rPr>
        <w:fldChar w:fldCharType="begin"/>
      </w:r>
      <w:r w:rsidRPr="00BB7053">
        <w:rPr>
          <w:noProof/>
        </w:rPr>
        <w:instrText xml:space="preserve"> PAGEREF _Toc140587424 \h </w:instrText>
      </w:r>
      <w:r w:rsidRPr="00BB7053">
        <w:rPr>
          <w:noProof/>
        </w:rPr>
      </w:r>
      <w:r w:rsidRPr="00BB7053">
        <w:rPr>
          <w:noProof/>
        </w:rPr>
        <w:fldChar w:fldCharType="separate"/>
      </w:r>
      <w:r w:rsidR="00666866">
        <w:rPr>
          <w:noProof/>
        </w:rPr>
        <w:t>260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57</w:t>
      </w:r>
      <w:r>
        <w:rPr>
          <w:noProof/>
        </w:rPr>
        <w:tab/>
        <w:t>Interest on judgment debt relating to personal injury</w:t>
      </w:r>
      <w:r w:rsidRPr="00BB7053">
        <w:rPr>
          <w:noProof/>
        </w:rPr>
        <w:tab/>
      </w:r>
      <w:r w:rsidRPr="00BB7053">
        <w:rPr>
          <w:noProof/>
        </w:rPr>
        <w:fldChar w:fldCharType="begin"/>
      </w:r>
      <w:r w:rsidRPr="00BB7053">
        <w:rPr>
          <w:noProof/>
        </w:rPr>
        <w:instrText xml:space="preserve"> PAGEREF _Toc140587425 \h </w:instrText>
      </w:r>
      <w:r w:rsidRPr="00BB7053">
        <w:rPr>
          <w:noProof/>
        </w:rPr>
      </w:r>
      <w:r w:rsidRPr="00BB7053">
        <w:rPr>
          <w:noProof/>
        </w:rPr>
        <w:fldChar w:fldCharType="separate"/>
      </w:r>
      <w:r w:rsidR="00666866">
        <w:rPr>
          <w:noProof/>
        </w:rPr>
        <w:t>260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60</w:t>
      </w:r>
      <w:r>
        <w:rPr>
          <w:noProof/>
        </w:rPr>
        <w:tab/>
        <w:t>Prime Minister’s Prizes</w:t>
      </w:r>
      <w:r w:rsidRPr="00BB7053">
        <w:rPr>
          <w:noProof/>
        </w:rPr>
        <w:tab/>
      </w:r>
      <w:r w:rsidRPr="00BB7053">
        <w:rPr>
          <w:noProof/>
        </w:rPr>
        <w:fldChar w:fldCharType="begin"/>
      </w:r>
      <w:r w:rsidRPr="00BB7053">
        <w:rPr>
          <w:noProof/>
        </w:rPr>
        <w:instrText xml:space="preserve"> PAGEREF _Toc140587426 \h </w:instrText>
      </w:r>
      <w:r w:rsidRPr="00BB7053">
        <w:rPr>
          <w:noProof/>
        </w:rPr>
      </w:r>
      <w:r w:rsidRPr="00BB7053">
        <w:rPr>
          <w:noProof/>
        </w:rPr>
        <w:fldChar w:fldCharType="separate"/>
      </w:r>
      <w:r w:rsidR="00666866">
        <w:rPr>
          <w:noProof/>
        </w:rPr>
        <w:t>261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100</w:t>
      </w:r>
      <w:r>
        <w:rPr>
          <w:noProof/>
        </w:rPr>
        <w:tab/>
        <w:t>Shipping</w:t>
      </w:r>
      <w:r w:rsidRPr="00BB7053">
        <w:rPr>
          <w:noProof/>
        </w:rPr>
        <w:tab/>
      </w:r>
      <w:r w:rsidRPr="00BB7053">
        <w:rPr>
          <w:noProof/>
        </w:rPr>
        <w:fldChar w:fldCharType="begin"/>
      </w:r>
      <w:r w:rsidRPr="00BB7053">
        <w:rPr>
          <w:noProof/>
        </w:rPr>
        <w:instrText xml:space="preserve"> PAGEREF _Toc140587427 \h </w:instrText>
      </w:r>
      <w:r w:rsidRPr="00BB7053">
        <w:rPr>
          <w:noProof/>
        </w:rPr>
      </w:r>
      <w:r w:rsidRPr="00BB7053">
        <w:rPr>
          <w:noProof/>
        </w:rPr>
        <w:fldChar w:fldCharType="separate"/>
      </w:r>
      <w:r w:rsidR="00666866">
        <w:rPr>
          <w:noProof/>
        </w:rPr>
        <w:t>262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105</w:t>
      </w:r>
      <w:r>
        <w:rPr>
          <w:noProof/>
        </w:rPr>
        <w:tab/>
      </w:r>
      <w:r w:rsidRPr="00FC3C5E">
        <w:rPr>
          <w:i/>
          <w:noProof/>
        </w:rPr>
        <w:t>Shipping activities</w:t>
      </w:r>
      <w:r w:rsidRPr="00BB7053">
        <w:rPr>
          <w:noProof/>
        </w:rPr>
        <w:tab/>
      </w:r>
      <w:r w:rsidRPr="00BB7053">
        <w:rPr>
          <w:noProof/>
        </w:rPr>
        <w:fldChar w:fldCharType="begin"/>
      </w:r>
      <w:r w:rsidRPr="00BB7053">
        <w:rPr>
          <w:noProof/>
        </w:rPr>
        <w:instrText xml:space="preserve"> PAGEREF _Toc140587428 \h </w:instrText>
      </w:r>
      <w:r w:rsidRPr="00BB7053">
        <w:rPr>
          <w:noProof/>
        </w:rPr>
      </w:r>
      <w:r w:rsidRPr="00BB7053">
        <w:rPr>
          <w:noProof/>
        </w:rPr>
        <w:fldChar w:fldCharType="separate"/>
      </w:r>
      <w:r w:rsidR="00666866">
        <w:rPr>
          <w:noProof/>
        </w:rPr>
        <w:t>262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110</w:t>
      </w:r>
      <w:r>
        <w:rPr>
          <w:noProof/>
        </w:rPr>
        <w:tab/>
      </w:r>
      <w:r w:rsidRPr="00FC3C5E">
        <w:rPr>
          <w:i/>
          <w:noProof/>
        </w:rPr>
        <w:t>Core shipping activities</w:t>
      </w:r>
      <w:r w:rsidRPr="00BB7053">
        <w:rPr>
          <w:noProof/>
        </w:rPr>
        <w:tab/>
      </w:r>
      <w:r w:rsidRPr="00BB7053">
        <w:rPr>
          <w:noProof/>
        </w:rPr>
        <w:fldChar w:fldCharType="begin"/>
      </w:r>
      <w:r w:rsidRPr="00BB7053">
        <w:rPr>
          <w:noProof/>
        </w:rPr>
        <w:instrText xml:space="preserve"> PAGEREF _Toc140587429 \h </w:instrText>
      </w:r>
      <w:r w:rsidRPr="00BB7053">
        <w:rPr>
          <w:noProof/>
        </w:rPr>
      </w:r>
      <w:r w:rsidRPr="00BB7053">
        <w:rPr>
          <w:noProof/>
        </w:rPr>
        <w:fldChar w:fldCharType="separate"/>
      </w:r>
      <w:r w:rsidR="00666866">
        <w:rPr>
          <w:noProof/>
        </w:rPr>
        <w:t>263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115</w:t>
      </w:r>
      <w:r>
        <w:rPr>
          <w:noProof/>
        </w:rPr>
        <w:tab/>
      </w:r>
      <w:r w:rsidRPr="00FC3C5E">
        <w:rPr>
          <w:i/>
          <w:noProof/>
        </w:rPr>
        <w:t>Incidental shipping activities</w:t>
      </w:r>
      <w:r w:rsidRPr="00BB7053">
        <w:rPr>
          <w:noProof/>
        </w:rPr>
        <w:tab/>
      </w:r>
      <w:r w:rsidRPr="00BB7053">
        <w:rPr>
          <w:noProof/>
        </w:rPr>
        <w:fldChar w:fldCharType="begin"/>
      </w:r>
      <w:r w:rsidRPr="00BB7053">
        <w:rPr>
          <w:noProof/>
        </w:rPr>
        <w:instrText xml:space="preserve"> PAGEREF _Toc140587430 \h </w:instrText>
      </w:r>
      <w:r w:rsidRPr="00BB7053">
        <w:rPr>
          <w:noProof/>
        </w:rPr>
      </w:r>
      <w:r w:rsidRPr="00BB7053">
        <w:rPr>
          <w:noProof/>
        </w:rPr>
        <w:fldChar w:fldCharType="separate"/>
      </w:r>
      <w:r w:rsidR="00666866">
        <w:rPr>
          <w:noProof/>
        </w:rPr>
        <w:t>264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120</w:t>
      </w:r>
      <w:r>
        <w:rPr>
          <w:noProof/>
        </w:rPr>
        <w:tab/>
        <w:t>Interest on unclaimed money and property</w:t>
      </w:r>
      <w:r w:rsidRPr="00BB7053">
        <w:rPr>
          <w:noProof/>
        </w:rPr>
        <w:tab/>
      </w:r>
      <w:r w:rsidRPr="00BB7053">
        <w:rPr>
          <w:noProof/>
        </w:rPr>
        <w:fldChar w:fldCharType="begin"/>
      </w:r>
      <w:r w:rsidRPr="00BB7053">
        <w:rPr>
          <w:noProof/>
        </w:rPr>
        <w:instrText xml:space="preserve"> PAGEREF _Toc140587431 \h </w:instrText>
      </w:r>
      <w:r w:rsidRPr="00BB7053">
        <w:rPr>
          <w:noProof/>
        </w:rPr>
      </w:r>
      <w:r w:rsidRPr="00BB7053">
        <w:rPr>
          <w:noProof/>
        </w:rPr>
        <w:fldChar w:fldCharType="separate"/>
      </w:r>
      <w:r w:rsidR="00666866">
        <w:rPr>
          <w:noProof/>
        </w:rPr>
        <w:t>264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51</w:t>
      </w:r>
      <w:r>
        <w:rPr>
          <w:noProof/>
        </w:rPr>
        <w:noBreakHyphen/>
        <w:t>125</w:t>
      </w:r>
      <w:r>
        <w:rPr>
          <w:noProof/>
        </w:rPr>
        <w:tab/>
        <w:t>2018 storms—relief payments</w:t>
      </w:r>
      <w:r w:rsidRPr="00BB7053">
        <w:rPr>
          <w:noProof/>
        </w:rPr>
        <w:tab/>
      </w:r>
      <w:r w:rsidRPr="00BB7053">
        <w:rPr>
          <w:noProof/>
        </w:rPr>
        <w:fldChar w:fldCharType="begin"/>
      </w:r>
      <w:r w:rsidRPr="00BB7053">
        <w:rPr>
          <w:noProof/>
        </w:rPr>
        <w:instrText xml:space="preserve"> PAGEREF _Toc140587432 \h </w:instrText>
      </w:r>
      <w:r w:rsidRPr="00BB7053">
        <w:rPr>
          <w:noProof/>
        </w:rPr>
      </w:r>
      <w:r w:rsidRPr="00BB7053">
        <w:rPr>
          <w:noProof/>
        </w:rPr>
        <w:fldChar w:fldCharType="separate"/>
      </w:r>
      <w:r w:rsidR="00666866">
        <w:rPr>
          <w:noProof/>
        </w:rPr>
        <w:t>265</w:t>
      </w:r>
      <w:r w:rsidRPr="00BB7053">
        <w:rPr>
          <w:noProof/>
        </w:rPr>
        <w:fldChar w:fldCharType="end"/>
      </w:r>
    </w:p>
    <w:p w:rsidR="00BB7053" w:rsidRDefault="00BB7053">
      <w:pPr>
        <w:pStyle w:val="TOC3"/>
        <w:rPr>
          <w:rFonts w:asciiTheme="minorHAnsi" w:eastAsiaTheme="minorEastAsia" w:hAnsiTheme="minorHAnsi" w:cstheme="minorBidi"/>
          <w:b w:val="0"/>
          <w:noProof/>
          <w:kern w:val="0"/>
          <w:szCs w:val="22"/>
        </w:rPr>
      </w:pPr>
      <w:r>
        <w:rPr>
          <w:noProof/>
        </w:rPr>
        <w:t>Division 52—Certain pensions, benefits and allowances are exempt from income tax</w:t>
      </w:r>
      <w:r w:rsidRPr="00BB7053">
        <w:rPr>
          <w:b w:val="0"/>
          <w:noProof/>
          <w:sz w:val="18"/>
        </w:rPr>
        <w:tab/>
      </w:r>
      <w:r w:rsidRPr="00BB7053">
        <w:rPr>
          <w:b w:val="0"/>
          <w:noProof/>
          <w:sz w:val="18"/>
        </w:rPr>
        <w:fldChar w:fldCharType="begin"/>
      </w:r>
      <w:r w:rsidRPr="00BB7053">
        <w:rPr>
          <w:b w:val="0"/>
          <w:noProof/>
          <w:sz w:val="18"/>
        </w:rPr>
        <w:instrText xml:space="preserve"> PAGEREF _Toc140587433 \h </w:instrText>
      </w:r>
      <w:r w:rsidRPr="00BB7053">
        <w:rPr>
          <w:b w:val="0"/>
          <w:noProof/>
          <w:sz w:val="18"/>
        </w:rPr>
      </w:r>
      <w:r w:rsidRPr="00BB7053">
        <w:rPr>
          <w:b w:val="0"/>
          <w:noProof/>
          <w:sz w:val="18"/>
        </w:rPr>
        <w:fldChar w:fldCharType="separate"/>
      </w:r>
      <w:r w:rsidR="00666866">
        <w:rPr>
          <w:b w:val="0"/>
          <w:noProof/>
          <w:sz w:val="18"/>
        </w:rPr>
        <w:t>266</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Division 52</w:t>
      </w:r>
      <w:r>
        <w:rPr>
          <w:noProof/>
        </w:rPr>
        <w:tab/>
      </w:r>
      <w:r w:rsidRPr="00BB7053">
        <w:rPr>
          <w:b w:val="0"/>
          <w:noProof/>
          <w:sz w:val="18"/>
        </w:rPr>
        <w:t>266</w:t>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w:t>
      </w:r>
      <w:r>
        <w:rPr>
          <w:noProof/>
        </w:rPr>
        <w:tab/>
        <w:t>What this Division is about</w:t>
      </w:r>
      <w:r w:rsidRPr="00BB7053">
        <w:rPr>
          <w:noProof/>
        </w:rPr>
        <w:tab/>
      </w:r>
      <w:r w:rsidRPr="00BB7053">
        <w:rPr>
          <w:noProof/>
        </w:rPr>
        <w:fldChar w:fldCharType="begin"/>
      </w:r>
      <w:r w:rsidRPr="00BB7053">
        <w:rPr>
          <w:noProof/>
        </w:rPr>
        <w:instrText xml:space="preserve"> PAGEREF _Toc140587435 \h </w:instrText>
      </w:r>
      <w:r w:rsidRPr="00BB7053">
        <w:rPr>
          <w:noProof/>
        </w:rPr>
      </w:r>
      <w:r w:rsidRPr="00BB7053">
        <w:rPr>
          <w:noProof/>
        </w:rPr>
        <w:fldChar w:fldCharType="separate"/>
      </w:r>
      <w:r w:rsidR="00666866">
        <w:rPr>
          <w:noProof/>
        </w:rPr>
        <w:t>266</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52</w:t>
      </w:r>
      <w:r>
        <w:rPr>
          <w:noProof/>
        </w:rPr>
        <w:noBreakHyphen/>
        <w:t>A—Exempt payments under the Social Security Act 1991</w:t>
      </w:r>
      <w:r w:rsidRPr="00BB7053">
        <w:rPr>
          <w:b w:val="0"/>
          <w:noProof/>
          <w:sz w:val="18"/>
        </w:rPr>
        <w:tab/>
      </w:r>
      <w:r w:rsidRPr="00BB7053">
        <w:rPr>
          <w:b w:val="0"/>
          <w:noProof/>
          <w:sz w:val="18"/>
        </w:rPr>
        <w:fldChar w:fldCharType="begin"/>
      </w:r>
      <w:r w:rsidRPr="00BB7053">
        <w:rPr>
          <w:b w:val="0"/>
          <w:noProof/>
          <w:sz w:val="18"/>
        </w:rPr>
        <w:instrText xml:space="preserve"> PAGEREF _Toc140587436 \h </w:instrText>
      </w:r>
      <w:r w:rsidRPr="00BB7053">
        <w:rPr>
          <w:b w:val="0"/>
          <w:noProof/>
          <w:sz w:val="18"/>
        </w:rPr>
      </w:r>
      <w:r w:rsidRPr="00BB7053">
        <w:rPr>
          <w:b w:val="0"/>
          <w:noProof/>
          <w:sz w:val="18"/>
        </w:rPr>
        <w:fldChar w:fldCharType="separate"/>
      </w:r>
      <w:r w:rsidR="00666866">
        <w:rPr>
          <w:b w:val="0"/>
          <w:noProof/>
          <w:sz w:val="18"/>
        </w:rPr>
        <w:t>267</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A</w:t>
      </w:r>
      <w:r w:rsidRPr="00BB7053">
        <w:rPr>
          <w:b w:val="0"/>
          <w:noProof/>
          <w:sz w:val="18"/>
        </w:rPr>
        <w:tab/>
      </w:r>
      <w:r w:rsidRPr="00BB7053">
        <w:rPr>
          <w:b w:val="0"/>
          <w:noProof/>
          <w:sz w:val="18"/>
        </w:rPr>
        <w:fldChar w:fldCharType="begin"/>
      </w:r>
      <w:r w:rsidRPr="00BB7053">
        <w:rPr>
          <w:b w:val="0"/>
          <w:noProof/>
          <w:sz w:val="18"/>
        </w:rPr>
        <w:instrText xml:space="preserve"> PAGEREF _Toc140587437 \h </w:instrText>
      </w:r>
      <w:r w:rsidRPr="00BB7053">
        <w:rPr>
          <w:b w:val="0"/>
          <w:noProof/>
          <w:sz w:val="18"/>
        </w:rPr>
      </w:r>
      <w:r w:rsidRPr="00BB7053">
        <w:rPr>
          <w:b w:val="0"/>
          <w:noProof/>
          <w:sz w:val="18"/>
        </w:rPr>
        <w:fldChar w:fldCharType="separate"/>
      </w:r>
      <w:r w:rsidR="00666866">
        <w:rPr>
          <w:b w:val="0"/>
          <w:noProof/>
          <w:sz w:val="18"/>
        </w:rPr>
        <w:t>267</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5</w:t>
      </w:r>
      <w:r>
        <w:rPr>
          <w:noProof/>
        </w:rPr>
        <w:tab/>
        <w:t>What this Subdivision is about</w:t>
      </w:r>
      <w:r w:rsidRPr="00BB7053">
        <w:rPr>
          <w:noProof/>
        </w:rPr>
        <w:tab/>
      </w:r>
      <w:r w:rsidRPr="00BB7053">
        <w:rPr>
          <w:noProof/>
        </w:rPr>
        <w:fldChar w:fldCharType="begin"/>
      </w:r>
      <w:r w:rsidRPr="00BB7053">
        <w:rPr>
          <w:noProof/>
        </w:rPr>
        <w:instrText xml:space="preserve"> PAGEREF _Toc140587438 \h </w:instrText>
      </w:r>
      <w:r w:rsidRPr="00BB7053">
        <w:rPr>
          <w:noProof/>
        </w:rPr>
      </w:r>
      <w:r w:rsidRPr="00BB7053">
        <w:rPr>
          <w:noProof/>
        </w:rPr>
        <w:fldChar w:fldCharType="separate"/>
      </w:r>
      <w:r w:rsidR="00666866">
        <w:rPr>
          <w:noProof/>
        </w:rPr>
        <w:t>267</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_Toc140587439 \h </w:instrText>
      </w:r>
      <w:r w:rsidRPr="00BB7053">
        <w:rPr>
          <w:b w:val="0"/>
          <w:noProof/>
          <w:sz w:val="18"/>
        </w:rPr>
      </w:r>
      <w:r w:rsidRPr="00BB7053">
        <w:rPr>
          <w:b w:val="0"/>
          <w:noProof/>
          <w:sz w:val="18"/>
        </w:rPr>
        <w:fldChar w:fldCharType="separate"/>
      </w:r>
      <w:r w:rsidR="00666866">
        <w:rPr>
          <w:b w:val="0"/>
          <w:noProof/>
          <w:sz w:val="18"/>
        </w:rPr>
        <w:t>268</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10</w:t>
      </w:r>
      <w:r>
        <w:rPr>
          <w:noProof/>
        </w:rPr>
        <w:tab/>
        <w:t>How much of a social security payment is exempt?</w:t>
      </w:r>
      <w:r w:rsidRPr="00BB7053">
        <w:rPr>
          <w:noProof/>
        </w:rPr>
        <w:tab/>
      </w:r>
      <w:r w:rsidRPr="00BB7053">
        <w:rPr>
          <w:noProof/>
        </w:rPr>
        <w:fldChar w:fldCharType="begin"/>
      </w:r>
      <w:r w:rsidRPr="00BB7053">
        <w:rPr>
          <w:noProof/>
        </w:rPr>
        <w:instrText xml:space="preserve"> PAGEREF _Toc140587440 \h </w:instrText>
      </w:r>
      <w:r w:rsidRPr="00BB7053">
        <w:rPr>
          <w:noProof/>
        </w:rPr>
      </w:r>
      <w:r w:rsidRPr="00BB7053">
        <w:rPr>
          <w:noProof/>
        </w:rPr>
        <w:fldChar w:fldCharType="separate"/>
      </w:r>
      <w:r w:rsidR="00666866">
        <w:rPr>
          <w:noProof/>
        </w:rPr>
        <w:t>268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15</w:t>
      </w:r>
      <w:r>
        <w:rPr>
          <w:noProof/>
        </w:rPr>
        <w:tab/>
        <w:t>Supplementary amounts of payments</w:t>
      </w:r>
      <w:r w:rsidRPr="00BB7053">
        <w:rPr>
          <w:noProof/>
        </w:rPr>
        <w:tab/>
      </w:r>
      <w:r w:rsidRPr="00BB7053">
        <w:rPr>
          <w:noProof/>
        </w:rPr>
        <w:fldChar w:fldCharType="begin"/>
      </w:r>
      <w:r w:rsidRPr="00BB7053">
        <w:rPr>
          <w:noProof/>
        </w:rPr>
        <w:instrText xml:space="preserve"> PAGEREF _Toc140587441 \h </w:instrText>
      </w:r>
      <w:r w:rsidRPr="00BB7053">
        <w:rPr>
          <w:noProof/>
        </w:rPr>
      </w:r>
      <w:r w:rsidRPr="00BB7053">
        <w:rPr>
          <w:noProof/>
        </w:rPr>
        <w:fldChar w:fldCharType="separate"/>
      </w:r>
      <w:r w:rsidR="00666866">
        <w:rPr>
          <w:noProof/>
        </w:rPr>
        <w:t>282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20</w:t>
      </w:r>
      <w:r>
        <w:rPr>
          <w:noProof/>
        </w:rPr>
        <w:tab/>
        <w:t>Tax</w:t>
      </w:r>
      <w:r>
        <w:rPr>
          <w:noProof/>
        </w:rPr>
        <w:noBreakHyphen/>
        <w:t>free amount of an ordinary payment after the death of your partner</w:t>
      </w:r>
      <w:r w:rsidRPr="00BB7053">
        <w:rPr>
          <w:noProof/>
        </w:rPr>
        <w:tab/>
      </w:r>
      <w:r w:rsidRPr="00BB7053">
        <w:rPr>
          <w:noProof/>
        </w:rPr>
        <w:fldChar w:fldCharType="begin"/>
      </w:r>
      <w:r w:rsidRPr="00BB7053">
        <w:rPr>
          <w:noProof/>
        </w:rPr>
        <w:instrText xml:space="preserve"> PAGEREF _Toc140587442 \h </w:instrText>
      </w:r>
      <w:r w:rsidRPr="00BB7053">
        <w:rPr>
          <w:noProof/>
        </w:rPr>
      </w:r>
      <w:r w:rsidRPr="00BB7053">
        <w:rPr>
          <w:noProof/>
        </w:rPr>
        <w:fldChar w:fldCharType="separate"/>
      </w:r>
      <w:r w:rsidR="00666866">
        <w:rPr>
          <w:noProof/>
        </w:rPr>
        <w:t>285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25</w:t>
      </w:r>
      <w:r>
        <w:rPr>
          <w:noProof/>
        </w:rPr>
        <w:tab/>
        <w:t>Tax</w:t>
      </w:r>
      <w:r>
        <w:rPr>
          <w:noProof/>
        </w:rPr>
        <w:noBreakHyphen/>
        <w:t>free amount of certain bereavement lump sum payments</w:t>
      </w:r>
      <w:r w:rsidRPr="00BB7053">
        <w:rPr>
          <w:noProof/>
        </w:rPr>
        <w:tab/>
      </w:r>
      <w:r w:rsidRPr="00BB7053">
        <w:rPr>
          <w:noProof/>
        </w:rPr>
        <w:fldChar w:fldCharType="begin"/>
      </w:r>
      <w:r w:rsidRPr="00BB7053">
        <w:rPr>
          <w:noProof/>
        </w:rPr>
        <w:instrText xml:space="preserve"> PAGEREF _Toc140587443 \h </w:instrText>
      </w:r>
      <w:r w:rsidRPr="00BB7053">
        <w:rPr>
          <w:noProof/>
        </w:rPr>
      </w:r>
      <w:r w:rsidRPr="00BB7053">
        <w:rPr>
          <w:noProof/>
        </w:rPr>
        <w:fldChar w:fldCharType="separate"/>
      </w:r>
      <w:r w:rsidR="00666866">
        <w:rPr>
          <w:noProof/>
        </w:rPr>
        <w:t>287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lastRenderedPageBreak/>
        <w:t>52</w:t>
      </w:r>
      <w:r>
        <w:rPr>
          <w:noProof/>
        </w:rPr>
        <w:noBreakHyphen/>
        <w:t>30</w:t>
      </w:r>
      <w:r>
        <w:rPr>
          <w:noProof/>
        </w:rPr>
        <w:tab/>
        <w:t>Tax</w:t>
      </w:r>
      <w:r>
        <w:rPr>
          <w:noProof/>
        </w:rPr>
        <w:noBreakHyphen/>
        <w:t>free amount of certain other bereavement lump sum payments</w:t>
      </w:r>
      <w:r w:rsidRPr="00BB7053">
        <w:rPr>
          <w:noProof/>
        </w:rPr>
        <w:tab/>
      </w:r>
      <w:r w:rsidRPr="00BB7053">
        <w:rPr>
          <w:noProof/>
        </w:rPr>
        <w:fldChar w:fldCharType="begin"/>
      </w:r>
      <w:r w:rsidRPr="00BB7053">
        <w:rPr>
          <w:noProof/>
        </w:rPr>
        <w:instrText xml:space="preserve"> PAGEREF _Toc140587444 \h </w:instrText>
      </w:r>
      <w:r w:rsidRPr="00BB7053">
        <w:rPr>
          <w:noProof/>
        </w:rPr>
      </w:r>
      <w:r w:rsidRPr="00BB7053">
        <w:rPr>
          <w:noProof/>
        </w:rPr>
        <w:fldChar w:fldCharType="separate"/>
      </w:r>
      <w:r w:rsidR="00666866">
        <w:rPr>
          <w:noProof/>
        </w:rPr>
        <w:t>289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35</w:t>
      </w:r>
      <w:r>
        <w:rPr>
          <w:noProof/>
        </w:rPr>
        <w:tab/>
        <w:t>Tax</w:t>
      </w:r>
      <w:r>
        <w:rPr>
          <w:noProof/>
        </w:rPr>
        <w:noBreakHyphen/>
        <w:t>free amount of a lump sum payment made because of the death of a person you are caring for</w:t>
      </w:r>
      <w:r w:rsidRPr="00BB7053">
        <w:rPr>
          <w:noProof/>
        </w:rPr>
        <w:tab/>
      </w:r>
      <w:r w:rsidRPr="00BB7053">
        <w:rPr>
          <w:noProof/>
        </w:rPr>
        <w:fldChar w:fldCharType="begin"/>
      </w:r>
      <w:r w:rsidRPr="00BB7053">
        <w:rPr>
          <w:noProof/>
        </w:rPr>
        <w:instrText xml:space="preserve"> PAGEREF _Toc140587445 \h </w:instrText>
      </w:r>
      <w:r w:rsidRPr="00BB7053">
        <w:rPr>
          <w:noProof/>
        </w:rPr>
      </w:r>
      <w:r w:rsidRPr="00BB7053">
        <w:rPr>
          <w:noProof/>
        </w:rPr>
        <w:fldChar w:fldCharType="separate"/>
      </w:r>
      <w:r w:rsidR="00666866">
        <w:rPr>
          <w:noProof/>
        </w:rPr>
        <w:t>290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40</w:t>
      </w:r>
      <w:r>
        <w:rPr>
          <w:noProof/>
        </w:rPr>
        <w:tab/>
        <w:t xml:space="preserve">Provisions of the </w:t>
      </w:r>
      <w:r w:rsidRPr="00FC3C5E">
        <w:rPr>
          <w:i/>
          <w:noProof/>
        </w:rPr>
        <w:t>Social Security Act 1991</w:t>
      </w:r>
      <w:r>
        <w:rPr>
          <w:noProof/>
        </w:rPr>
        <w:t xml:space="preserve"> under which payments are made</w:t>
      </w:r>
      <w:r w:rsidRPr="00BB7053">
        <w:rPr>
          <w:noProof/>
        </w:rPr>
        <w:tab/>
      </w:r>
      <w:r w:rsidRPr="00BB7053">
        <w:rPr>
          <w:noProof/>
        </w:rPr>
        <w:fldChar w:fldCharType="begin"/>
      </w:r>
      <w:r w:rsidRPr="00BB7053">
        <w:rPr>
          <w:noProof/>
        </w:rPr>
        <w:instrText xml:space="preserve"> PAGEREF _Toc140587446 \h </w:instrText>
      </w:r>
      <w:r w:rsidRPr="00BB7053">
        <w:rPr>
          <w:noProof/>
        </w:rPr>
      </w:r>
      <w:r w:rsidRPr="00BB7053">
        <w:rPr>
          <w:noProof/>
        </w:rPr>
        <w:fldChar w:fldCharType="separate"/>
      </w:r>
      <w:r w:rsidR="00666866">
        <w:rPr>
          <w:noProof/>
        </w:rPr>
        <w:t>291</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52</w:t>
      </w:r>
      <w:r>
        <w:rPr>
          <w:noProof/>
        </w:rPr>
        <w:noBreakHyphen/>
        <w:t>B—Exempt payments under the Veterans’ Entitlements Act 1986</w:t>
      </w:r>
      <w:r w:rsidRPr="00BB7053">
        <w:rPr>
          <w:b w:val="0"/>
          <w:noProof/>
          <w:sz w:val="18"/>
        </w:rPr>
        <w:tab/>
      </w:r>
      <w:r w:rsidRPr="00BB7053">
        <w:rPr>
          <w:b w:val="0"/>
          <w:noProof/>
          <w:sz w:val="18"/>
        </w:rPr>
        <w:fldChar w:fldCharType="begin"/>
      </w:r>
      <w:r w:rsidRPr="00BB7053">
        <w:rPr>
          <w:b w:val="0"/>
          <w:noProof/>
          <w:sz w:val="18"/>
        </w:rPr>
        <w:instrText xml:space="preserve"> PAGEREF _Toc140587447 \h </w:instrText>
      </w:r>
      <w:r w:rsidRPr="00BB7053">
        <w:rPr>
          <w:b w:val="0"/>
          <w:noProof/>
          <w:sz w:val="18"/>
        </w:rPr>
      </w:r>
      <w:r w:rsidRPr="00BB7053">
        <w:rPr>
          <w:b w:val="0"/>
          <w:noProof/>
          <w:sz w:val="18"/>
        </w:rPr>
        <w:fldChar w:fldCharType="separate"/>
      </w:r>
      <w:r w:rsidR="00666866">
        <w:rPr>
          <w:b w:val="0"/>
          <w:noProof/>
          <w:sz w:val="18"/>
        </w:rPr>
        <w:t>295</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B</w:t>
      </w:r>
      <w:r w:rsidRPr="00BB7053">
        <w:rPr>
          <w:b w:val="0"/>
          <w:noProof/>
          <w:sz w:val="18"/>
        </w:rPr>
        <w:tab/>
      </w:r>
      <w:r w:rsidRPr="00BB7053">
        <w:rPr>
          <w:b w:val="0"/>
          <w:noProof/>
          <w:sz w:val="18"/>
        </w:rPr>
        <w:fldChar w:fldCharType="begin"/>
      </w:r>
      <w:r w:rsidRPr="00BB7053">
        <w:rPr>
          <w:b w:val="0"/>
          <w:noProof/>
          <w:sz w:val="18"/>
        </w:rPr>
        <w:instrText xml:space="preserve"> PAGEREF _Toc140587448 \h </w:instrText>
      </w:r>
      <w:r w:rsidRPr="00BB7053">
        <w:rPr>
          <w:b w:val="0"/>
          <w:noProof/>
          <w:sz w:val="18"/>
        </w:rPr>
      </w:r>
      <w:r w:rsidRPr="00BB7053">
        <w:rPr>
          <w:b w:val="0"/>
          <w:noProof/>
          <w:sz w:val="18"/>
        </w:rPr>
        <w:fldChar w:fldCharType="separate"/>
      </w:r>
      <w:r w:rsidR="00666866">
        <w:rPr>
          <w:b w:val="0"/>
          <w:noProof/>
          <w:sz w:val="18"/>
        </w:rPr>
        <w:t>295</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60</w:t>
      </w:r>
      <w:r>
        <w:rPr>
          <w:noProof/>
        </w:rPr>
        <w:tab/>
        <w:t>What this Subdivision is about</w:t>
      </w:r>
      <w:r w:rsidRPr="00BB7053">
        <w:rPr>
          <w:noProof/>
        </w:rPr>
        <w:tab/>
      </w:r>
      <w:r w:rsidRPr="00BB7053">
        <w:rPr>
          <w:noProof/>
        </w:rPr>
        <w:fldChar w:fldCharType="begin"/>
      </w:r>
      <w:r w:rsidRPr="00BB7053">
        <w:rPr>
          <w:noProof/>
        </w:rPr>
        <w:instrText xml:space="preserve"> PAGEREF _Toc140587449 \h </w:instrText>
      </w:r>
      <w:r w:rsidRPr="00BB7053">
        <w:rPr>
          <w:noProof/>
        </w:rPr>
      </w:r>
      <w:r w:rsidRPr="00BB7053">
        <w:rPr>
          <w:noProof/>
        </w:rPr>
        <w:fldChar w:fldCharType="separate"/>
      </w:r>
      <w:r w:rsidR="00666866">
        <w:rPr>
          <w:noProof/>
        </w:rPr>
        <w:t>295</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_Toc140587450 \h </w:instrText>
      </w:r>
      <w:r w:rsidRPr="00BB7053">
        <w:rPr>
          <w:b w:val="0"/>
          <w:noProof/>
          <w:sz w:val="18"/>
        </w:rPr>
      </w:r>
      <w:r w:rsidRPr="00BB7053">
        <w:rPr>
          <w:b w:val="0"/>
          <w:noProof/>
          <w:sz w:val="18"/>
        </w:rPr>
        <w:fldChar w:fldCharType="separate"/>
      </w:r>
      <w:r w:rsidR="00666866">
        <w:rPr>
          <w:b w:val="0"/>
          <w:noProof/>
          <w:sz w:val="18"/>
        </w:rPr>
        <w:t>295</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65</w:t>
      </w:r>
      <w:r>
        <w:rPr>
          <w:noProof/>
        </w:rPr>
        <w:tab/>
        <w:t>How much of a veterans’ affairs payment is exempt?</w:t>
      </w:r>
      <w:r w:rsidRPr="00BB7053">
        <w:rPr>
          <w:noProof/>
        </w:rPr>
        <w:tab/>
      </w:r>
      <w:r w:rsidRPr="00BB7053">
        <w:rPr>
          <w:noProof/>
        </w:rPr>
        <w:fldChar w:fldCharType="begin"/>
      </w:r>
      <w:r w:rsidRPr="00BB7053">
        <w:rPr>
          <w:noProof/>
        </w:rPr>
        <w:instrText xml:space="preserve"> PAGEREF _Toc140587451 \h </w:instrText>
      </w:r>
      <w:r w:rsidRPr="00BB7053">
        <w:rPr>
          <w:noProof/>
        </w:rPr>
      </w:r>
      <w:r w:rsidRPr="00BB7053">
        <w:rPr>
          <w:noProof/>
        </w:rPr>
        <w:fldChar w:fldCharType="separate"/>
      </w:r>
      <w:r w:rsidR="00666866">
        <w:rPr>
          <w:noProof/>
        </w:rPr>
        <w:t>295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70</w:t>
      </w:r>
      <w:r>
        <w:rPr>
          <w:noProof/>
        </w:rPr>
        <w:tab/>
        <w:t>Supplementary amounts of payments</w:t>
      </w:r>
      <w:r w:rsidRPr="00BB7053">
        <w:rPr>
          <w:noProof/>
        </w:rPr>
        <w:tab/>
      </w:r>
      <w:r w:rsidRPr="00BB7053">
        <w:rPr>
          <w:noProof/>
        </w:rPr>
        <w:fldChar w:fldCharType="begin"/>
      </w:r>
      <w:r w:rsidRPr="00BB7053">
        <w:rPr>
          <w:noProof/>
        </w:rPr>
        <w:instrText xml:space="preserve"> PAGEREF _Toc140587452 \h </w:instrText>
      </w:r>
      <w:r w:rsidRPr="00BB7053">
        <w:rPr>
          <w:noProof/>
        </w:rPr>
      </w:r>
      <w:r w:rsidRPr="00BB7053">
        <w:rPr>
          <w:noProof/>
        </w:rPr>
        <w:fldChar w:fldCharType="separate"/>
      </w:r>
      <w:r w:rsidR="00666866">
        <w:rPr>
          <w:noProof/>
        </w:rPr>
        <w:t>301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75</w:t>
      </w:r>
      <w:r>
        <w:rPr>
          <w:noProof/>
        </w:rPr>
        <w:tab/>
      </w:r>
      <w:r w:rsidRPr="00FC3C5E">
        <w:rPr>
          <w:bCs/>
          <w:noProof/>
        </w:rPr>
        <w:t xml:space="preserve">Provisions of the </w:t>
      </w:r>
      <w:r w:rsidRPr="00FC3C5E">
        <w:rPr>
          <w:bCs/>
          <w:i/>
          <w:noProof/>
        </w:rPr>
        <w:t>Veterans’ Entitlements Act 1986</w:t>
      </w:r>
      <w:r w:rsidRPr="00FC3C5E">
        <w:rPr>
          <w:bCs/>
          <w:noProof/>
        </w:rPr>
        <w:t xml:space="preserve"> under which payments are made</w:t>
      </w:r>
      <w:r w:rsidRPr="00BB7053">
        <w:rPr>
          <w:noProof/>
        </w:rPr>
        <w:tab/>
      </w:r>
      <w:r w:rsidRPr="00BB7053">
        <w:rPr>
          <w:noProof/>
        </w:rPr>
        <w:fldChar w:fldCharType="begin"/>
      </w:r>
      <w:r w:rsidRPr="00BB7053">
        <w:rPr>
          <w:noProof/>
        </w:rPr>
        <w:instrText xml:space="preserve"> PAGEREF _Toc140587453 \h </w:instrText>
      </w:r>
      <w:r w:rsidRPr="00BB7053">
        <w:rPr>
          <w:noProof/>
        </w:rPr>
      </w:r>
      <w:r w:rsidRPr="00BB7053">
        <w:rPr>
          <w:noProof/>
        </w:rPr>
        <w:fldChar w:fldCharType="separate"/>
      </w:r>
      <w:r w:rsidR="00666866">
        <w:rPr>
          <w:noProof/>
        </w:rPr>
        <w:t>301</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52</w:t>
      </w:r>
      <w:r>
        <w:rPr>
          <w:noProof/>
        </w:rPr>
        <w:noBreakHyphen/>
        <w:t>C—Exempt payments made because of the Veterans’ Entitlements (Transitional Provisions and Consequential Amendments) Act 1986</w:t>
      </w:r>
      <w:r w:rsidRPr="00BB7053">
        <w:rPr>
          <w:b w:val="0"/>
          <w:noProof/>
          <w:sz w:val="18"/>
        </w:rPr>
        <w:tab/>
      </w:r>
      <w:r w:rsidRPr="00BB7053">
        <w:rPr>
          <w:b w:val="0"/>
          <w:noProof/>
          <w:sz w:val="18"/>
        </w:rPr>
        <w:fldChar w:fldCharType="begin"/>
      </w:r>
      <w:r w:rsidRPr="00BB7053">
        <w:rPr>
          <w:b w:val="0"/>
          <w:noProof/>
          <w:sz w:val="18"/>
        </w:rPr>
        <w:instrText xml:space="preserve"> PAGEREF _Toc140587454 \h </w:instrText>
      </w:r>
      <w:r w:rsidRPr="00BB7053">
        <w:rPr>
          <w:b w:val="0"/>
          <w:noProof/>
          <w:sz w:val="18"/>
        </w:rPr>
      </w:r>
      <w:r w:rsidRPr="00BB7053">
        <w:rPr>
          <w:b w:val="0"/>
          <w:noProof/>
          <w:sz w:val="18"/>
        </w:rPr>
        <w:fldChar w:fldCharType="separate"/>
      </w:r>
      <w:r w:rsidR="00666866">
        <w:rPr>
          <w:b w:val="0"/>
          <w:noProof/>
          <w:sz w:val="18"/>
        </w:rPr>
        <w:t>304</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C</w:t>
      </w:r>
      <w:r w:rsidRPr="00BB7053">
        <w:rPr>
          <w:b w:val="0"/>
          <w:noProof/>
          <w:sz w:val="18"/>
        </w:rPr>
        <w:tab/>
      </w:r>
      <w:r w:rsidRPr="00BB7053">
        <w:rPr>
          <w:b w:val="0"/>
          <w:noProof/>
          <w:sz w:val="18"/>
        </w:rPr>
        <w:fldChar w:fldCharType="begin"/>
      </w:r>
      <w:r w:rsidRPr="00BB7053">
        <w:rPr>
          <w:b w:val="0"/>
          <w:noProof/>
          <w:sz w:val="18"/>
        </w:rPr>
        <w:instrText xml:space="preserve"> PAGEREF _Toc140587455 \h </w:instrText>
      </w:r>
      <w:r w:rsidRPr="00BB7053">
        <w:rPr>
          <w:b w:val="0"/>
          <w:noProof/>
          <w:sz w:val="18"/>
        </w:rPr>
      </w:r>
      <w:r w:rsidRPr="00BB7053">
        <w:rPr>
          <w:b w:val="0"/>
          <w:noProof/>
          <w:sz w:val="18"/>
        </w:rPr>
        <w:fldChar w:fldCharType="separate"/>
      </w:r>
      <w:r w:rsidR="00666866">
        <w:rPr>
          <w:b w:val="0"/>
          <w:noProof/>
          <w:sz w:val="18"/>
        </w:rPr>
        <w:t>304</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100</w:t>
      </w:r>
      <w:r>
        <w:rPr>
          <w:noProof/>
        </w:rPr>
        <w:tab/>
        <w:t>What this Subdivision is about</w:t>
      </w:r>
      <w:r w:rsidRPr="00BB7053">
        <w:rPr>
          <w:noProof/>
        </w:rPr>
        <w:tab/>
      </w:r>
      <w:r w:rsidRPr="00BB7053">
        <w:rPr>
          <w:noProof/>
        </w:rPr>
        <w:fldChar w:fldCharType="begin"/>
      </w:r>
      <w:r w:rsidRPr="00BB7053">
        <w:rPr>
          <w:noProof/>
        </w:rPr>
        <w:instrText xml:space="preserve"> PAGEREF _Toc140587456 \h </w:instrText>
      </w:r>
      <w:r w:rsidRPr="00BB7053">
        <w:rPr>
          <w:noProof/>
        </w:rPr>
      </w:r>
      <w:r w:rsidRPr="00BB7053">
        <w:rPr>
          <w:noProof/>
        </w:rPr>
        <w:fldChar w:fldCharType="separate"/>
      </w:r>
      <w:r w:rsidR="00666866">
        <w:rPr>
          <w:noProof/>
        </w:rPr>
        <w:t>304</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_Toc140587457 \h </w:instrText>
      </w:r>
      <w:r w:rsidRPr="00BB7053">
        <w:rPr>
          <w:b w:val="0"/>
          <w:noProof/>
          <w:sz w:val="18"/>
        </w:rPr>
      </w:r>
      <w:r w:rsidRPr="00BB7053">
        <w:rPr>
          <w:b w:val="0"/>
          <w:noProof/>
          <w:sz w:val="18"/>
        </w:rPr>
        <w:fldChar w:fldCharType="separate"/>
      </w:r>
      <w:r w:rsidR="00666866">
        <w:rPr>
          <w:b w:val="0"/>
          <w:noProof/>
          <w:sz w:val="18"/>
        </w:rPr>
        <w:t>304</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105</w:t>
      </w:r>
      <w:r>
        <w:rPr>
          <w:noProof/>
        </w:rPr>
        <w:tab/>
        <w:t xml:space="preserve">Supplementary amount of a payment made under the </w:t>
      </w:r>
      <w:r w:rsidRPr="00FC3C5E">
        <w:rPr>
          <w:i/>
          <w:noProof/>
        </w:rPr>
        <w:t>Repatriation Act 1920</w:t>
      </w:r>
      <w:r>
        <w:rPr>
          <w:noProof/>
        </w:rPr>
        <w:t xml:space="preserve"> is exempt</w:t>
      </w:r>
      <w:r w:rsidRPr="00BB7053">
        <w:rPr>
          <w:noProof/>
        </w:rPr>
        <w:tab/>
      </w:r>
      <w:r w:rsidRPr="00BB7053">
        <w:rPr>
          <w:noProof/>
        </w:rPr>
        <w:fldChar w:fldCharType="begin"/>
      </w:r>
      <w:r w:rsidRPr="00BB7053">
        <w:rPr>
          <w:noProof/>
        </w:rPr>
        <w:instrText xml:space="preserve"> PAGEREF _Toc140587458 \h </w:instrText>
      </w:r>
      <w:r w:rsidRPr="00BB7053">
        <w:rPr>
          <w:noProof/>
        </w:rPr>
      </w:r>
      <w:r w:rsidRPr="00BB7053">
        <w:rPr>
          <w:noProof/>
        </w:rPr>
        <w:fldChar w:fldCharType="separate"/>
      </w:r>
      <w:r w:rsidR="00666866">
        <w:rPr>
          <w:noProof/>
        </w:rPr>
        <w:t>304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110</w:t>
      </w:r>
      <w:r>
        <w:rPr>
          <w:noProof/>
        </w:rPr>
        <w:tab/>
        <w:t>Other exempt payments</w:t>
      </w:r>
      <w:r w:rsidRPr="00BB7053">
        <w:rPr>
          <w:noProof/>
        </w:rPr>
        <w:tab/>
      </w:r>
      <w:r w:rsidRPr="00BB7053">
        <w:rPr>
          <w:noProof/>
        </w:rPr>
        <w:fldChar w:fldCharType="begin"/>
      </w:r>
      <w:r w:rsidRPr="00BB7053">
        <w:rPr>
          <w:noProof/>
        </w:rPr>
        <w:instrText xml:space="preserve"> PAGEREF _Toc140587459 \h </w:instrText>
      </w:r>
      <w:r w:rsidRPr="00BB7053">
        <w:rPr>
          <w:noProof/>
        </w:rPr>
      </w:r>
      <w:r w:rsidRPr="00BB7053">
        <w:rPr>
          <w:noProof/>
        </w:rPr>
        <w:fldChar w:fldCharType="separate"/>
      </w:r>
      <w:r w:rsidR="00666866">
        <w:rPr>
          <w:noProof/>
        </w:rPr>
        <w:t>306</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52</w:t>
      </w:r>
      <w:r>
        <w:rPr>
          <w:noProof/>
        </w:rPr>
        <w:noBreakHyphen/>
        <w:t>CA—Exempt payments under the Military Rehabilitation and Compensation Act 2004</w:t>
      </w:r>
      <w:r w:rsidRPr="00BB7053">
        <w:rPr>
          <w:b w:val="0"/>
          <w:noProof/>
          <w:sz w:val="18"/>
        </w:rPr>
        <w:tab/>
      </w:r>
      <w:r w:rsidRPr="00BB7053">
        <w:rPr>
          <w:b w:val="0"/>
          <w:noProof/>
          <w:sz w:val="18"/>
        </w:rPr>
        <w:fldChar w:fldCharType="begin"/>
      </w:r>
      <w:r w:rsidRPr="00BB7053">
        <w:rPr>
          <w:b w:val="0"/>
          <w:noProof/>
          <w:sz w:val="18"/>
        </w:rPr>
        <w:instrText xml:space="preserve"> PAGEREF _Toc140587460 \h </w:instrText>
      </w:r>
      <w:r w:rsidRPr="00BB7053">
        <w:rPr>
          <w:b w:val="0"/>
          <w:noProof/>
          <w:sz w:val="18"/>
        </w:rPr>
      </w:r>
      <w:r w:rsidRPr="00BB7053">
        <w:rPr>
          <w:b w:val="0"/>
          <w:noProof/>
          <w:sz w:val="18"/>
        </w:rPr>
        <w:fldChar w:fldCharType="separate"/>
      </w:r>
      <w:r w:rsidR="00666866">
        <w:rPr>
          <w:b w:val="0"/>
          <w:noProof/>
          <w:sz w:val="18"/>
        </w:rPr>
        <w:t>306</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CA</w:t>
      </w:r>
      <w:r w:rsidRPr="00BB7053">
        <w:rPr>
          <w:b w:val="0"/>
          <w:noProof/>
          <w:sz w:val="18"/>
        </w:rPr>
        <w:tab/>
      </w:r>
      <w:r w:rsidRPr="00BB7053">
        <w:rPr>
          <w:b w:val="0"/>
          <w:noProof/>
          <w:sz w:val="18"/>
        </w:rPr>
        <w:fldChar w:fldCharType="begin"/>
      </w:r>
      <w:r w:rsidRPr="00BB7053">
        <w:rPr>
          <w:b w:val="0"/>
          <w:noProof/>
          <w:sz w:val="18"/>
        </w:rPr>
        <w:instrText xml:space="preserve"> PAGEREF _Toc140587461 \h </w:instrText>
      </w:r>
      <w:r w:rsidRPr="00BB7053">
        <w:rPr>
          <w:b w:val="0"/>
          <w:noProof/>
          <w:sz w:val="18"/>
        </w:rPr>
      </w:r>
      <w:r w:rsidRPr="00BB7053">
        <w:rPr>
          <w:b w:val="0"/>
          <w:noProof/>
          <w:sz w:val="18"/>
        </w:rPr>
        <w:fldChar w:fldCharType="separate"/>
      </w:r>
      <w:r w:rsidR="00666866">
        <w:rPr>
          <w:b w:val="0"/>
          <w:noProof/>
          <w:sz w:val="18"/>
        </w:rPr>
        <w:t>306</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112</w:t>
      </w:r>
      <w:r>
        <w:rPr>
          <w:noProof/>
        </w:rPr>
        <w:tab/>
        <w:t>What this Subdivision is about</w:t>
      </w:r>
      <w:r w:rsidRPr="00BB7053">
        <w:rPr>
          <w:noProof/>
        </w:rPr>
        <w:tab/>
      </w:r>
      <w:r w:rsidRPr="00BB7053">
        <w:rPr>
          <w:noProof/>
        </w:rPr>
        <w:fldChar w:fldCharType="begin"/>
      </w:r>
      <w:r w:rsidRPr="00BB7053">
        <w:rPr>
          <w:noProof/>
        </w:rPr>
        <w:instrText xml:space="preserve"> PAGEREF _Toc140587462 \h </w:instrText>
      </w:r>
      <w:r w:rsidRPr="00BB7053">
        <w:rPr>
          <w:noProof/>
        </w:rPr>
      </w:r>
      <w:r w:rsidRPr="00BB7053">
        <w:rPr>
          <w:noProof/>
        </w:rPr>
        <w:fldChar w:fldCharType="separate"/>
      </w:r>
      <w:r w:rsidR="00666866">
        <w:rPr>
          <w:noProof/>
        </w:rPr>
        <w:t>306</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_Toc140587463 \h </w:instrText>
      </w:r>
      <w:r w:rsidRPr="00BB7053">
        <w:rPr>
          <w:b w:val="0"/>
          <w:noProof/>
          <w:sz w:val="18"/>
        </w:rPr>
      </w:r>
      <w:r w:rsidRPr="00BB7053">
        <w:rPr>
          <w:b w:val="0"/>
          <w:noProof/>
          <w:sz w:val="18"/>
        </w:rPr>
        <w:fldChar w:fldCharType="separate"/>
      </w:r>
      <w:r w:rsidR="00666866">
        <w:rPr>
          <w:b w:val="0"/>
          <w:noProof/>
          <w:sz w:val="18"/>
        </w:rPr>
        <w:t>307</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114</w:t>
      </w:r>
      <w:r>
        <w:rPr>
          <w:noProof/>
        </w:rPr>
        <w:tab/>
        <w:t>How much of a payment under the Military Rehabilitation and Compensation Act is exempt?</w:t>
      </w:r>
      <w:r w:rsidRPr="00BB7053">
        <w:rPr>
          <w:noProof/>
        </w:rPr>
        <w:tab/>
      </w:r>
      <w:r w:rsidRPr="00BB7053">
        <w:rPr>
          <w:noProof/>
        </w:rPr>
        <w:fldChar w:fldCharType="begin"/>
      </w:r>
      <w:r w:rsidRPr="00BB7053">
        <w:rPr>
          <w:noProof/>
        </w:rPr>
        <w:instrText xml:space="preserve"> PAGEREF _Toc140587464 \h </w:instrText>
      </w:r>
      <w:r w:rsidRPr="00BB7053">
        <w:rPr>
          <w:noProof/>
        </w:rPr>
      </w:r>
      <w:r w:rsidRPr="00BB7053">
        <w:rPr>
          <w:noProof/>
        </w:rPr>
        <w:fldChar w:fldCharType="separate"/>
      </w:r>
      <w:r w:rsidR="00666866">
        <w:rPr>
          <w:noProof/>
        </w:rPr>
        <w:t>307</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52</w:t>
      </w:r>
      <w:r>
        <w:rPr>
          <w:noProof/>
        </w:rPr>
        <w:noBreakHyphen/>
        <w:t>CB—Exempt payments under the Australian Participants in British Nuclear Tests and British Commonwealth Occupation Force (Treatment) Act 2006</w:t>
      </w:r>
      <w:r w:rsidRPr="00BB7053">
        <w:rPr>
          <w:b w:val="0"/>
          <w:noProof/>
          <w:sz w:val="18"/>
        </w:rPr>
        <w:tab/>
      </w:r>
      <w:r w:rsidRPr="00BB7053">
        <w:rPr>
          <w:b w:val="0"/>
          <w:noProof/>
          <w:sz w:val="18"/>
        </w:rPr>
        <w:fldChar w:fldCharType="begin"/>
      </w:r>
      <w:r w:rsidRPr="00BB7053">
        <w:rPr>
          <w:b w:val="0"/>
          <w:noProof/>
          <w:sz w:val="18"/>
        </w:rPr>
        <w:instrText xml:space="preserve"> PAGEREF _Toc140587465 \h </w:instrText>
      </w:r>
      <w:r w:rsidRPr="00BB7053">
        <w:rPr>
          <w:b w:val="0"/>
          <w:noProof/>
          <w:sz w:val="18"/>
        </w:rPr>
      </w:r>
      <w:r w:rsidRPr="00BB7053">
        <w:rPr>
          <w:b w:val="0"/>
          <w:noProof/>
          <w:sz w:val="18"/>
        </w:rPr>
        <w:fldChar w:fldCharType="separate"/>
      </w:r>
      <w:r w:rsidR="00666866">
        <w:rPr>
          <w:b w:val="0"/>
          <w:noProof/>
          <w:sz w:val="18"/>
        </w:rPr>
        <w:t>310</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117</w:t>
      </w:r>
      <w:r>
        <w:rPr>
          <w:noProof/>
        </w:rPr>
        <w:tab/>
        <w:t>Payments of travelling expenses and pharmaceutical supplement are exempt</w:t>
      </w:r>
      <w:r w:rsidRPr="00BB7053">
        <w:rPr>
          <w:noProof/>
        </w:rPr>
        <w:tab/>
      </w:r>
      <w:r w:rsidRPr="00BB7053">
        <w:rPr>
          <w:noProof/>
        </w:rPr>
        <w:fldChar w:fldCharType="begin"/>
      </w:r>
      <w:r w:rsidRPr="00BB7053">
        <w:rPr>
          <w:noProof/>
        </w:rPr>
        <w:instrText xml:space="preserve"> PAGEREF _Toc140587466 \h </w:instrText>
      </w:r>
      <w:r w:rsidRPr="00BB7053">
        <w:rPr>
          <w:noProof/>
        </w:rPr>
      </w:r>
      <w:r w:rsidRPr="00BB7053">
        <w:rPr>
          <w:noProof/>
        </w:rPr>
        <w:fldChar w:fldCharType="separate"/>
      </w:r>
      <w:r w:rsidR="00666866">
        <w:rPr>
          <w:noProof/>
        </w:rPr>
        <w:t>310</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lastRenderedPageBreak/>
        <w:t>Subdivision 52</w:t>
      </w:r>
      <w:r>
        <w:rPr>
          <w:noProof/>
        </w:rPr>
        <w:noBreakHyphen/>
        <w:t>CC—Exempt payments under the Treatment Benefits (Special Access) Act 2019</w:t>
      </w:r>
      <w:r w:rsidRPr="00BB7053">
        <w:rPr>
          <w:b w:val="0"/>
          <w:noProof/>
          <w:sz w:val="18"/>
        </w:rPr>
        <w:tab/>
      </w:r>
      <w:r w:rsidRPr="00BB7053">
        <w:rPr>
          <w:b w:val="0"/>
          <w:noProof/>
          <w:sz w:val="18"/>
        </w:rPr>
        <w:fldChar w:fldCharType="begin"/>
      </w:r>
      <w:r w:rsidRPr="00BB7053">
        <w:rPr>
          <w:b w:val="0"/>
          <w:noProof/>
          <w:sz w:val="18"/>
        </w:rPr>
        <w:instrText xml:space="preserve"> PAGEREF _Toc140587467 \h </w:instrText>
      </w:r>
      <w:r w:rsidRPr="00BB7053">
        <w:rPr>
          <w:b w:val="0"/>
          <w:noProof/>
          <w:sz w:val="18"/>
        </w:rPr>
      </w:r>
      <w:r w:rsidRPr="00BB7053">
        <w:rPr>
          <w:b w:val="0"/>
          <w:noProof/>
          <w:sz w:val="18"/>
        </w:rPr>
        <w:fldChar w:fldCharType="separate"/>
      </w:r>
      <w:r w:rsidR="00666866">
        <w:rPr>
          <w:b w:val="0"/>
          <w:noProof/>
          <w:sz w:val="18"/>
        </w:rPr>
        <w:t>311</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120</w:t>
      </w:r>
      <w:r>
        <w:rPr>
          <w:noProof/>
        </w:rPr>
        <w:tab/>
        <w:t>Payments of travelling expenses and pharmaceutical supplement are exempt</w:t>
      </w:r>
      <w:r w:rsidRPr="00BB7053">
        <w:rPr>
          <w:noProof/>
        </w:rPr>
        <w:tab/>
      </w:r>
      <w:r w:rsidRPr="00BB7053">
        <w:rPr>
          <w:noProof/>
        </w:rPr>
        <w:fldChar w:fldCharType="begin"/>
      </w:r>
      <w:r w:rsidRPr="00BB7053">
        <w:rPr>
          <w:noProof/>
        </w:rPr>
        <w:instrText xml:space="preserve"> PAGEREF _Toc140587468 \h </w:instrText>
      </w:r>
      <w:r w:rsidRPr="00BB7053">
        <w:rPr>
          <w:noProof/>
        </w:rPr>
      </w:r>
      <w:r w:rsidRPr="00BB7053">
        <w:rPr>
          <w:noProof/>
        </w:rPr>
        <w:fldChar w:fldCharType="separate"/>
      </w:r>
      <w:r w:rsidR="00666866">
        <w:rPr>
          <w:noProof/>
        </w:rPr>
        <w:t>311</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52</w:t>
      </w:r>
      <w:r>
        <w:rPr>
          <w:noProof/>
        </w:rPr>
        <w:noBreakHyphen/>
        <w:t>E—Exempt payments under the ABSTUDY scheme</w:t>
      </w:r>
      <w:r w:rsidRPr="00BB7053">
        <w:rPr>
          <w:b w:val="0"/>
          <w:noProof/>
          <w:sz w:val="18"/>
        </w:rPr>
        <w:tab/>
      </w:r>
      <w:r w:rsidRPr="00BB7053">
        <w:rPr>
          <w:b w:val="0"/>
          <w:noProof/>
          <w:sz w:val="18"/>
        </w:rPr>
        <w:fldChar w:fldCharType="begin"/>
      </w:r>
      <w:r w:rsidRPr="00BB7053">
        <w:rPr>
          <w:b w:val="0"/>
          <w:noProof/>
          <w:sz w:val="18"/>
        </w:rPr>
        <w:instrText xml:space="preserve"> PAGEREF _Toc140587469 \h </w:instrText>
      </w:r>
      <w:r w:rsidRPr="00BB7053">
        <w:rPr>
          <w:b w:val="0"/>
          <w:noProof/>
          <w:sz w:val="18"/>
        </w:rPr>
      </w:r>
      <w:r w:rsidRPr="00BB7053">
        <w:rPr>
          <w:b w:val="0"/>
          <w:noProof/>
          <w:sz w:val="18"/>
        </w:rPr>
        <w:fldChar w:fldCharType="separate"/>
      </w:r>
      <w:r w:rsidR="00666866">
        <w:rPr>
          <w:b w:val="0"/>
          <w:noProof/>
          <w:sz w:val="18"/>
        </w:rPr>
        <w:t>311</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E</w:t>
      </w:r>
      <w:r w:rsidRPr="00BB7053">
        <w:rPr>
          <w:b w:val="0"/>
          <w:noProof/>
          <w:sz w:val="18"/>
        </w:rPr>
        <w:tab/>
      </w:r>
      <w:r w:rsidRPr="00BB7053">
        <w:rPr>
          <w:b w:val="0"/>
          <w:noProof/>
          <w:sz w:val="18"/>
        </w:rPr>
        <w:fldChar w:fldCharType="begin"/>
      </w:r>
      <w:r w:rsidRPr="00BB7053">
        <w:rPr>
          <w:b w:val="0"/>
          <w:noProof/>
          <w:sz w:val="18"/>
        </w:rPr>
        <w:instrText xml:space="preserve"> PAGEREF _Toc140587470 \h </w:instrText>
      </w:r>
      <w:r w:rsidRPr="00BB7053">
        <w:rPr>
          <w:b w:val="0"/>
          <w:noProof/>
          <w:sz w:val="18"/>
        </w:rPr>
      </w:r>
      <w:r w:rsidRPr="00BB7053">
        <w:rPr>
          <w:b w:val="0"/>
          <w:noProof/>
          <w:sz w:val="18"/>
        </w:rPr>
        <w:fldChar w:fldCharType="separate"/>
      </w:r>
      <w:r w:rsidR="00666866">
        <w:rPr>
          <w:b w:val="0"/>
          <w:noProof/>
          <w:sz w:val="18"/>
        </w:rPr>
        <w:t>311</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130</w:t>
      </w:r>
      <w:r>
        <w:rPr>
          <w:noProof/>
        </w:rPr>
        <w:tab/>
        <w:t>What this Subdivision is about</w:t>
      </w:r>
      <w:r w:rsidRPr="00BB7053">
        <w:rPr>
          <w:noProof/>
        </w:rPr>
        <w:tab/>
      </w:r>
      <w:r w:rsidRPr="00BB7053">
        <w:rPr>
          <w:noProof/>
        </w:rPr>
        <w:fldChar w:fldCharType="begin"/>
      </w:r>
      <w:r w:rsidRPr="00BB7053">
        <w:rPr>
          <w:noProof/>
        </w:rPr>
        <w:instrText xml:space="preserve"> PAGEREF _Toc140587471 \h </w:instrText>
      </w:r>
      <w:r w:rsidRPr="00BB7053">
        <w:rPr>
          <w:noProof/>
        </w:rPr>
      </w:r>
      <w:r w:rsidRPr="00BB7053">
        <w:rPr>
          <w:noProof/>
        </w:rPr>
        <w:fldChar w:fldCharType="separate"/>
      </w:r>
      <w:r w:rsidR="00666866">
        <w:rPr>
          <w:noProof/>
        </w:rPr>
        <w:t>311</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_Toc140587472 \h </w:instrText>
      </w:r>
      <w:r w:rsidRPr="00BB7053">
        <w:rPr>
          <w:b w:val="0"/>
          <w:noProof/>
          <w:sz w:val="18"/>
        </w:rPr>
      </w:r>
      <w:r w:rsidRPr="00BB7053">
        <w:rPr>
          <w:b w:val="0"/>
          <w:noProof/>
          <w:sz w:val="18"/>
        </w:rPr>
        <w:fldChar w:fldCharType="separate"/>
      </w:r>
      <w:r w:rsidR="00666866">
        <w:rPr>
          <w:b w:val="0"/>
          <w:noProof/>
          <w:sz w:val="18"/>
        </w:rPr>
        <w:t>312</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131</w:t>
      </w:r>
      <w:r>
        <w:rPr>
          <w:noProof/>
        </w:rPr>
        <w:tab/>
        <w:t>Payments under ABSTUDY scheme</w:t>
      </w:r>
      <w:r w:rsidRPr="00BB7053">
        <w:rPr>
          <w:noProof/>
        </w:rPr>
        <w:tab/>
      </w:r>
      <w:r w:rsidRPr="00BB7053">
        <w:rPr>
          <w:noProof/>
        </w:rPr>
        <w:fldChar w:fldCharType="begin"/>
      </w:r>
      <w:r w:rsidRPr="00BB7053">
        <w:rPr>
          <w:noProof/>
        </w:rPr>
        <w:instrText xml:space="preserve"> PAGEREF _Toc140587473 \h </w:instrText>
      </w:r>
      <w:r w:rsidRPr="00BB7053">
        <w:rPr>
          <w:noProof/>
        </w:rPr>
      </w:r>
      <w:r w:rsidRPr="00BB7053">
        <w:rPr>
          <w:noProof/>
        </w:rPr>
        <w:fldChar w:fldCharType="separate"/>
      </w:r>
      <w:r w:rsidR="00666866">
        <w:rPr>
          <w:noProof/>
        </w:rPr>
        <w:t>312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132</w:t>
      </w:r>
      <w:r>
        <w:rPr>
          <w:noProof/>
        </w:rPr>
        <w:tab/>
        <w:t>Supplementary amount of payment</w:t>
      </w:r>
      <w:r w:rsidRPr="00BB7053">
        <w:rPr>
          <w:noProof/>
        </w:rPr>
        <w:tab/>
      </w:r>
      <w:r w:rsidRPr="00BB7053">
        <w:rPr>
          <w:noProof/>
        </w:rPr>
        <w:fldChar w:fldCharType="begin"/>
      </w:r>
      <w:r w:rsidRPr="00BB7053">
        <w:rPr>
          <w:noProof/>
        </w:rPr>
        <w:instrText xml:space="preserve"> PAGEREF _Toc140587474 \h </w:instrText>
      </w:r>
      <w:r w:rsidRPr="00BB7053">
        <w:rPr>
          <w:noProof/>
        </w:rPr>
      </w:r>
      <w:r w:rsidRPr="00BB7053">
        <w:rPr>
          <w:noProof/>
        </w:rPr>
        <w:fldChar w:fldCharType="separate"/>
      </w:r>
      <w:r w:rsidR="00666866">
        <w:rPr>
          <w:noProof/>
        </w:rPr>
        <w:t>314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133</w:t>
      </w:r>
      <w:r>
        <w:rPr>
          <w:noProof/>
        </w:rPr>
        <w:tab/>
        <w:t>Tax</w:t>
      </w:r>
      <w:r>
        <w:rPr>
          <w:noProof/>
        </w:rPr>
        <w:noBreakHyphen/>
        <w:t>free amount of ordinary payment on death of partner if no bereavement payment payable</w:t>
      </w:r>
      <w:r w:rsidRPr="00BB7053">
        <w:rPr>
          <w:noProof/>
        </w:rPr>
        <w:tab/>
      </w:r>
      <w:r w:rsidRPr="00BB7053">
        <w:rPr>
          <w:noProof/>
        </w:rPr>
        <w:fldChar w:fldCharType="begin"/>
      </w:r>
      <w:r w:rsidRPr="00BB7053">
        <w:rPr>
          <w:noProof/>
        </w:rPr>
        <w:instrText xml:space="preserve"> PAGEREF _Toc140587475 \h </w:instrText>
      </w:r>
      <w:r w:rsidRPr="00BB7053">
        <w:rPr>
          <w:noProof/>
        </w:rPr>
      </w:r>
      <w:r w:rsidRPr="00BB7053">
        <w:rPr>
          <w:noProof/>
        </w:rPr>
        <w:fldChar w:fldCharType="separate"/>
      </w:r>
      <w:r w:rsidR="00666866">
        <w:rPr>
          <w:noProof/>
        </w:rPr>
        <w:t>315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134</w:t>
      </w:r>
      <w:r>
        <w:rPr>
          <w:noProof/>
        </w:rPr>
        <w:tab/>
        <w:t>Tax</w:t>
      </w:r>
      <w:r>
        <w:rPr>
          <w:noProof/>
        </w:rPr>
        <w:noBreakHyphen/>
        <w:t>free amount if you receive a bereavement lump sum payment</w:t>
      </w:r>
      <w:r w:rsidRPr="00BB7053">
        <w:rPr>
          <w:noProof/>
        </w:rPr>
        <w:tab/>
      </w:r>
      <w:r w:rsidRPr="00BB7053">
        <w:rPr>
          <w:noProof/>
        </w:rPr>
        <w:fldChar w:fldCharType="begin"/>
      </w:r>
      <w:r w:rsidRPr="00BB7053">
        <w:rPr>
          <w:noProof/>
        </w:rPr>
        <w:instrText xml:space="preserve"> PAGEREF _Toc140587476 \h </w:instrText>
      </w:r>
      <w:r w:rsidRPr="00BB7053">
        <w:rPr>
          <w:noProof/>
        </w:rPr>
      </w:r>
      <w:r w:rsidRPr="00BB7053">
        <w:rPr>
          <w:noProof/>
        </w:rPr>
        <w:fldChar w:fldCharType="separate"/>
      </w:r>
      <w:r w:rsidR="00666866">
        <w:rPr>
          <w:noProof/>
        </w:rPr>
        <w:t>316</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52</w:t>
      </w:r>
      <w:r>
        <w:rPr>
          <w:noProof/>
        </w:rPr>
        <w:noBreakHyphen/>
        <w:t>F—Exemption of Commonwealth education or training payments</w:t>
      </w:r>
      <w:r w:rsidRPr="00BB7053">
        <w:rPr>
          <w:b w:val="0"/>
          <w:noProof/>
          <w:sz w:val="18"/>
        </w:rPr>
        <w:tab/>
      </w:r>
      <w:r w:rsidRPr="00BB7053">
        <w:rPr>
          <w:b w:val="0"/>
          <w:noProof/>
          <w:sz w:val="18"/>
        </w:rPr>
        <w:fldChar w:fldCharType="begin"/>
      </w:r>
      <w:r w:rsidRPr="00BB7053">
        <w:rPr>
          <w:b w:val="0"/>
          <w:noProof/>
          <w:sz w:val="18"/>
        </w:rPr>
        <w:instrText xml:space="preserve"> PAGEREF _Toc140587477 \h </w:instrText>
      </w:r>
      <w:r w:rsidRPr="00BB7053">
        <w:rPr>
          <w:b w:val="0"/>
          <w:noProof/>
          <w:sz w:val="18"/>
        </w:rPr>
      </w:r>
      <w:r w:rsidRPr="00BB7053">
        <w:rPr>
          <w:b w:val="0"/>
          <w:noProof/>
          <w:sz w:val="18"/>
        </w:rPr>
        <w:fldChar w:fldCharType="separate"/>
      </w:r>
      <w:r w:rsidR="00666866">
        <w:rPr>
          <w:b w:val="0"/>
          <w:noProof/>
          <w:sz w:val="18"/>
        </w:rPr>
        <w:t>317</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140</w:t>
      </w:r>
      <w:r>
        <w:rPr>
          <w:noProof/>
        </w:rPr>
        <w:tab/>
        <w:t>Supplementary amount of a Commonwealth education or training payment is exempt</w:t>
      </w:r>
      <w:r w:rsidRPr="00BB7053">
        <w:rPr>
          <w:noProof/>
        </w:rPr>
        <w:tab/>
      </w:r>
      <w:r w:rsidRPr="00BB7053">
        <w:rPr>
          <w:noProof/>
        </w:rPr>
        <w:fldChar w:fldCharType="begin"/>
      </w:r>
      <w:r w:rsidRPr="00BB7053">
        <w:rPr>
          <w:noProof/>
        </w:rPr>
        <w:instrText xml:space="preserve"> PAGEREF _Toc140587478 \h </w:instrText>
      </w:r>
      <w:r w:rsidRPr="00BB7053">
        <w:rPr>
          <w:noProof/>
        </w:rPr>
      </w:r>
      <w:r w:rsidRPr="00BB7053">
        <w:rPr>
          <w:noProof/>
        </w:rPr>
        <w:fldChar w:fldCharType="separate"/>
      </w:r>
      <w:r w:rsidR="00666866">
        <w:rPr>
          <w:noProof/>
        </w:rPr>
        <w:t>317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145</w:t>
      </w:r>
      <w:r>
        <w:rPr>
          <w:noProof/>
        </w:rPr>
        <w:tab/>
        <w:t>Meaning of Commonwealth education or training payment</w:t>
      </w:r>
      <w:r w:rsidRPr="00BB7053">
        <w:rPr>
          <w:noProof/>
        </w:rPr>
        <w:tab/>
      </w:r>
      <w:r w:rsidRPr="00BB7053">
        <w:rPr>
          <w:noProof/>
        </w:rPr>
        <w:fldChar w:fldCharType="begin"/>
      </w:r>
      <w:r w:rsidRPr="00BB7053">
        <w:rPr>
          <w:noProof/>
        </w:rPr>
        <w:instrText xml:space="preserve"> PAGEREF _Toc140587479 \h </w:instrText>
      </w:r>
      <w:r w:rsidRPr="00BB7053">
        <w:rPr>
          <w:noProof/>
        </w:rPr>
      </w:r>
      <w:r w:rsidRPr="00BB7053">
        <w:rPr>
          <w:noProof/>
        </w:rPr>
        <w:fldChar w:fldCharType="separate"/>
      </w:r>
      <w:r w:rsidR="00666866">
        <w:rPr>
          <w:noProof/>
        </w:rPr>
        <w:t>319</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52</w:t>
      </w:r>
      <w:r>
        <w:rPr>
          <w:noProof/>
        </w:rPr>
        <w:noBreakHyphen/>
        <w:t>G—Exempt payments under the A New Tax System (Family Assistance) (Administration) Act 1999</w:t>
      </w:r>
      <w:r w:rsidRPr="00BB7053">
        <w:rPr>
          <w:b w:val="0"/>
          <w:noProof/>
          <w:sz w:val="18"/>
        </w:rPr>
        <w:tab/>
      </w:r>
      <w:r w:rsidRPr="00BB7053">
        <w:rPr>
          <w:b w:val="0"/>
          <w:noProof/>
          <w:sz w:val="18"/>
        </w:rPr>
        <w:fldChar w:fldCharType="begin"/>
      </w:r>
      <w:r w:rsidRPr="00BB7053">
        <w:rPr>
          <w:b w:val="0"/>
          <w:noProof/>
          <w:sz w:val="18"/>
        </w:rPr>
        <w:instrText xml:space="preserve"> PAGEREF _Toc140587480 \h </w:instrText>
      </w:r>
      <w:r w:rsidRPr="00BB7053">
        <w:rPr>
          <w:b w:val="0"/>
          <w:noProof/>
          <w:sz w:val="18"/>
        </w:rPr>
      </w:r>
      <w:r w:rsidRPr="00BB7053">
        <w:rPr>
          <w:b w:val="0"/>
          <w:noProof/>
          <w:sz w:val="18"/>
        </w:rPr>
        <w:fldChar w:fldCharType="separate"/>
      </w:r>
      <w:r w:rsidR="00666866">
        <w:rPr>
          <w:b w:val="0"/>
          <w:noProof/>
          <w:sz w:val="18"/>
        </w:rPr>
        <w:t>320</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150</w:t>
      </w:r>
      <w:r>
        <w:rPr>
          <w:noProof/>
        </w:rPr>
        <w:tab/>
        <w:t>Family assistance payments are exempt</w:t>
      </w:r>
      <w:r w:rsidRPr="00BB7053">
        <w:rPr>
          <w:noProof/>
        </w:rPr>
        <w:tab/>
      </w:r>
      <w:r w:rsidRPr="00BB7053">
        <w:rPr>
          <w:noProof/>
        </w:rPr>
        <w:fldChar w:fldCharType="begin"/>
      </w:r>
      <w:r w:rsidRPr="00BB7053">
        <w:rPr>
          <w:noProof/>
        </w:rPr>
        <w:instrText xml:space="preserve"> PAGEREF _Toc140587481 \h </w:instrText>
      </w:r>
      <w:r w:rsidRPr="00BB7053">
        <w:rPr>
          <w:noProof/>
        </w:rPr>
      </w:r>
      <w:r w:rsidRPr="00BB7053">
        <w:rPr>
          <w:noProof/>
        </w:rPr>
        <w:fldChar w:fldCharType="separate"/>
      </w:r>
      <w:r w:rsidR="00666866">
        <w:rPr>
          <w:noProof/>
        </w:rPr>
        <w:t>320</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52</w:t>
      </w:r>
      <w:r>
        <w:rPr>
          <w:noProof/>
        </w:rPr>
        <w:noBreakHyphen/>
        <w:t>H—Other exempt payments</w:t>
      </w:r>
      <w:r w:rsidRPr="00BB7053">
        <w:rPr>
          <w:b w:val="0"/>
          <w:noProof/>
          <w:sz w:val="18"/>
        </w:rPr>
        <w:tab/>
      </w:r>
      <w:r w:rsidRPr="00BB7053">
        <w:rPr>
          <w:b w:val="0"/>
          <w:noProof/>
          <w:sz w:val="18"/>
        </w:rPr>
        <w:fldChar w:fldCharType="begin"/>
      </w:r>
      <w:r w:rsidRPr="00BB7053">
        <w:rPr>
          <w:b w:val="0"/>
          <w:noProof/>
          <w:sz w:val="18"/>
        </w:rPr>
        <w:instrText xml:space="preserve"> PAGEREF _Toc140587482 \h </w:instrText>
      </w:r>
      <w:r w:rsidRPr="00BB7053">
        <w:rPr>
          <w:b w:val="0"/>
          <w:noProof/>
          <w:sz w:val="18"/>
        </w:rPr>
      </w:r>
      <w:r w:rsidRPr="00BB7053">
        <w:rPr>
          <w:b w:val="0"/>
          <w:noProof/>
          <w:sz w:val="18"/>
        </w:rPr>
        <w:fldChar w:fldCharType="separate"/>
      </w:r>
      <w:r w:rsidR="00666866">
        <w:rPr>
          <w:b w:val="0"/>
          <w:noProof/>
          <w:sz w:val="18"/>
        </w:rPr>
        <w:t>320</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160</w:t>
      </w:r>
      <w:r>
        <w:rPr>
          <w:noProof/>
        </w:rPr>
        <w:tab/>
        <w:t>Economic security strategy payments are exempt</w:t>
      </w:r>
      <w:r w:rsidRPr="00BB7053">
        <w:rPr>
          <w:noProof/>
        </w:rPr>
        <w:tab/>
      </w:r>
      <w:r w:rsidRPr="00BB7053">
        <w:rPr>
          <w:noProof/>
        </w:rPr>
        <w:fldChar w:fldCharType="begin"/>
      </w:r>
      <w:r w:rsidRPr="00BB7053">
        <w:rPr>
          <w:noProof/>
        </w:rPr>
        <w:instrText xml:space="preserve"> PAGEREF _Toc140587483 \h </w:instrText>
      </w:r>
      <w:r w:rsidRPr="00BB7053">
        <w:rPr>
          <w:noProof/>
        </w:rPr>
      </w:r>
      <w:r w:rsidRPr="00BB7053">
        <w:rPr>
          <w:noProof/>
        </w:rPr>
        <w:fldChar w:fldCharType="separate"/>
      </w:r>
      <w:r w:rsidR="00666866">
        <w:rPr>
          <w:noProof/>
        </w:rPr>
        <w:t>320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162</w:t>
      </w:r>
      <w:r>
        <w:rPr>
          <w:noProof/>
        </w:rPr>
        <w:tab/>
        <w:t>ETR payments are exempt</w:t>
      </w:r>
      <w:r w:rsidRPr="00BB7053">
        <w:rPr>
          <w:noProof/>
        </w:rPr>
        <w:tab/>
      </w:r>
      <w:r w:rsidRPr="00BB7053">
        <w:rPr>
          <w:noProof/>
        </w:rPr>
        <w:fldChar w:fldCharType="begin"/>
      </w:r>
      <w:r w:rsidRPr="00BB7053">
        <w:rPr>
          <w:noProof/>
        </w:rPr>
        <w:instrText xml:space="preserve"> PAGEREF _Toc140587484 \h </w:instrText>
      </w:r>
      <w:r w:rsidRPr="00BB7053">
        <w:rPr>
          <w:noProof/>
        </w:rPr>
      </w:r>
      <w:r w:rsidRPr="00BB7053">
        <w:rPr>
          <w:noProof/>
        </w:rPr>
        <w:fldChar w:fldCharType="separate"/>
      </w:r>
      <w:r w:rsidR="00666866">
        <w:rPr>
          <w:noProof/>
        </w:rPr>
        <w:t>320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165</w:t>
      </w:r>
      <w:r>
        <w:rPr>
          <w:noProof/>
        </w:rPr>
        <w:tab/>
        <w:t>Household stimulus payments are exempt</w:t>
      </w:r>
      <w:r w:rsidRPr="00BB7053">
        <w:rPr>
          <w:noProof/>
        </w:rPr>
        <w:tab/>
      </w:r>
      <w:r w:rsidRPr="00BB7053">
        <w:rPr>
          <w:noProof/>
        </w:rPr>
        <w:fldChar w:fldCharType="begin"/>
      </w:r>
      <w:r w:rsidRPr="00BB7053">
        <w:rPr>
          <w:noProof/>
        </w:rPr>
        <w:instrText xml:space="preserve"> PAGEREF _Toc140587485 \h </w:instrText>
      </w:r>
      <w:r w:rsidRPr="00BB7053">
        <w:rPr>
          <w:noProof/>
        </w:rPr>
      </w:r>
      <w:r w:rsidRPr="00BB7053">
        <w:rPr>
          <w:noProof/>
        </w:rPr>
        <w:fldChar w:fldCharType="separate"/>
      </w:r>
      <w:r w:rsidR="00666866">
        <w:rPr>
          <w:noProof/>
        </w:rPr>
        <w:t>320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170</w:t>
      </w:r>
      <w:r>
        <w:rPr>
          <w:noProof/>
        </w:rPr>
        <w:tab/>
        <w:t>Outer Regional and Remote payments under the Helping Children with Autism package are exempt</w:t>
      </w:r>
      <w:r w:rsidRPr="00BB7053">
        <w:rPr>
          <w:noProof/>
        </w:rPr>
        <w:tab/>
      </w:r>
      <w:r w:rsidRPr="00BB7053">
        <w:rPr>
          <w:noProof/>
        </w:rPr>
        <w:fldChar w:fldCharType="begin"/>
      </w:r>
      <w:r w:rsidRPr="00BB7053">
        <w:rPr>
          <w:noProof/>
        </w:rPr>
        <w:instrText xml:space="preserve"> PAGEREF _Toc140587486 \h </w:instrText>
      </w:r>
      <w:r w:rsidRPr="00BB7053">
        <w:rPr>
          <w:noProof/>
        </w:rPr>
      </w:r>
      <w:r w:rsidRPr="00BB7053">
        <w:rPr>
          <w:noProof/>
        </w:rPr>
        <w:fldChar w:fldCharType="separate"/>
      </w:r>
      <w:r w:rsidR="00666866">
        <w:rPr>
          <w:noProof/>
        </w:rPr>
        <w:t>321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172</w:t>
      </w:r>
      <w:r>
        <w:rPr>
          <w:noProof/>
        </w:rPr>
        <w:tab/>
        <w:t>Outer Regional and Remote payments under the Better Start for Children with Disability initiative are exempt</w:t>
      </w:r>
      <w:r w:rsidRPr="00BB7053">
        <w:rPr>
          <w:noProof/>
        </w:rPr>
        <w:tab/>
      </w:r>
      <w:r w:rsidRPr="00BB7053">
        <w:rPr>
          <w:noProof/>
        </w:rPr>
        <w:fldChar w:fldCharType="begin"/>
      </w:r>
      <w:r w:rsidRPr="00BB7053">
        <w:rPr>
          <w:noProof/>
        </w:rPr>
        <w:instrText xml:space="preserve"> PAGEREF _Toc140587487 \h </w:instrText>
      </w:r>
      <w:r w:rsidRPr="00BB7053">
        <w:rPr>
          <w:noProof/>
        </w:rPr>
      </w:r>
      <w:r w:rsidRPr="00BB7053">
        <w:rPr>
          <w:noProof/>
        </w:rPr>
        <w:fldChar w:fldCharType="separate"/>
      </w:r>
      <w:r w:rsidR="00666866">
        <w:rPr>
          <w:noProof/>
        </w:rPr>
        <w:t>321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175</w:t>
      </w:r>
      <w:r>
        <w:rPr>
          <w:noProof/>
        </w:rPr>
        <w:tab/>
        <w:t>Continence aids payments are exempt</w:t>
      </w:r>
      <w:r w:rsidRPr="00BB7053">
        <w:rPr>
          <w:noProof/>
        </w:rPr>
        <w:tab/>
      </w:r>
      <w:r w:rsidRPr="00BB7053">
        <w:rPr>
          <w:noProof/>
        </w:rPr>
        <w:fldChar w:fldCharType="begin"/>
      </w:r>
      <w:r w:rsidRPr="00BB7053">
        <w:rPr>
          <w:noProof/>
        </w:rPr>
        <w:instrText xml:space="preserve"> PAGEREF _Toc140587488 \h </w:instrText>
      </w:r>
      <w:r w:rsidRPr="00BB7053">
        <w:rPr>
          <w:noProof/>
        </w:rPr>
      </w:r>
      <w:r w:rsidRPr="00BB7053">
        <w:rPr>
          <w:noProof/>
        </w:rPr>
        <w:fldChar w:fldCharType="separate"/>
      </w:r>
      <w:r w:rsidR="00666866">
        <w:rPr>
          <w:noProof/>
        </w:rPr>
        <w:t>321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180</w:t>
      </w:r>
      <w:r>
        <w:rPr>
          <w:noProof/>
        </w:rPr>
        <w:tab/>
        <w:t>National Disability Insurance Scheme amounts are exempt</w:t>
      </w:r>
      <w:r w:rsidRPr="00BB7053">
        <w:rPr>
          <w:noProof/>
        </w:rPr>
        <w:tab/>
      </w:r>
      <w:r w:rsidRPr="00BB7053">
        <w:rPr>
          <w:noProof/>
        </w:rPr>
        <w:fldChar w:fldCharType="begin"/>
      </w:r>
      <w:r w:rsidRPr="00BB7053">
        <w:rPr>
          <w:noProof/>
        </w:rPr>
        <w:instrText xml:space="preserve"> PAGEREF _Toc140587489 \h </w:instrText>
      </w:r>
      <w:r w:rsidRPr="00BB7053">
        <w:rPr>
          <w:noProof/>
        </w:rPr>
      </w:r>
      <w:r w:rsidRPr="00BB7053">
        <w:rPr>
          <w:noProof/>
        </w:rPr>
        <w:fldChar w:fldCharType="separate"/>
      </w:r>
      <w:r w:rsidR="00666866">
        <w:rPr>
          <w:noProof/>
        </w:rPr>
        <w:t>321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52</w:t>
      </w:r>
      <w:r>
        <w:rPr>
          <w:noProof/>
        </w:rPr>
        <w:noBreakHyphen/>
        <w:t>185</w:t>
      </w:r>
      <w:r>
        <w:rPr>
          <w:noProof/>
        </w:rPr>
        <w:tab/>
        <w:t>Acute support packages are exempt</w:t>
      </w:r>
      <w:r w:rsidRPr="00BB7053">
        <w:rPr>
          <w:noProof/>
        </w:rPr>
        <w:tab/>
      </w:r>
      <w:r w:rsidRPr="00BB7053">
        <w:rPr>
          <w:noProof/>
        </w:rPr>
        <w:fldChar w:fldCharType="begin"/>
      </w:r>
      <w:r w:rsidRPr="00BB7053">
        <w:rPr>
          <w:noProof/>
        </w:rPr>
        <w:instrText xml:space="preserve"> PAGEREF _Toc140587490 \h </w:instrText>
      </w:r>
      <w:r w:rsidRPr="00BB7053">
        <w:rPr>
          <w:noProof/>
        </w:rPr>
      </w:r>
      <w:r w:rsidRPr="00BB7053">
        <w:rPr>
          <w:noProof/>
        </w:rPr>
        <w:fldChar w:fldCharType="separate"/>
      </w:r>
      <w:r w:rsidR="00666866">
        <w:rPr>
          <w:noProof/>
        </w:rPr>
        <w:t>321</w:t>
      </w:r>
      <w:r w:rsidRPr="00BB7053">
        <w:rPr>
          <w:noProof/>
        </w:rPr>
        <w:fldChar w:fldCharType="end"/>
      </w:r>
    </w:p>
    <w:p w:rsidR="00BB7053" w:rsidRDefault="00BB7053">
      <w:pPr>
        <w:pStyle w:val="TOC3"/>
        <w:rPr>
          <w:rFonts w:asciiTheme="minorHAnsi" w:eastAsiaTheme="minorEastAsia" w:hAnsiTheme="minorHAnsi" w:cstheme="minorBidi"/>
          <w:b w:val="0"/>
          <w:noProof/>
          <w:kern w:val="0"/>
          <w:szCs w:val="22"/>
        </w:rPr>
      </w:pPr>
      <w:r>
        <w:rPr>
          <w:noProof/>
        </w:rPr>
        <w:lastRenderedPageBreak/>
        <w:t>Division 53—Various exempt payments</w:t>
      </w:r>
      <w:r w:rsidRPr="00BB7053">
        <w:rPr>
          <w:b w:val="0"/>
          <w:noProof/>
          <w:sz w:val="18"/>
        </w:rPr>
        <w:tab/>
      </w:r>
      <w:r w:rsidRPr="00BB7053">
        <w:rPr>
          <w:b w:val="0"/>
          <w:noProof/>
          <w:sz w:val="18"/>
        </w:rPr>
        <w:fldChar w:fldCharType="begin"/>
      </w:r>
      <w:r w:rsidRPr="00BB7053">
        <w:rPr>
          <w:b w:val="0"/>
          <w:noProof/>
          <w:sz w:val="18"/>
        </w:rPr>
        <w:instrText xml:space="preserve"> PAGEREF _Toc140587491 \h </w:instrText>
      </w:r>
      <w:r w:rsidRPr="00BB7053">
        <w:rPr>
          <w:b w:val="0"/>
          <w:noProof/>
          <w:sz w:val="18"/>
        </w:rPr>
      </w:r>
      <w:r w:rsidRPr="00BB7053">
        <w:rPr>
          <w:b w:val="0"/>
          <w:noProof/>
          <w:sz w:val="18"/>
        </w:rPr>
        <w:fldChar w:fldCharType="separate"/>
      </w:r>
      <w:r w:rsidR="00666866">
        <w:rPr>
          <w:b w:val="0"/>
          <w:noProof/>
          <w:sz w:val="18"/>
        </w:rPr>
        <w:t>322</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Division 53</w:t>
      </w:r>
      <w:r>
        <w:rPr>
          <w:noProof/>
        </w:rPr>
        <w:tab/>
      </w:r>
      <w:r w:rsidRPr="00BB7053">
        <w:rPr>
          <w:b w:val="0"/>
          <w:noProof/>
          <w:sz w:val="18"/>
        </w:rPr>
        <w:t>322</w:t>
      </w:r>
    </w:p>
    <w:p w:rsidR="00BB7053" w:rsidRDefault="00BB7053">
      <w:pPr>
        <w:pStyle w:val="TOC5"/>
        <w:rPr>
          <w:rFonts w:asciiTheme="minorHAnsi" w:eastAsiaTheme="minorEastAsia" w:hAnsiTheme="minorHAnsi" w:cstheme="minorBidi"/>
          <w:noProof/>
          <w:kern w:val="0"/>
          <w:sz w:val="22"/>
          <w:szCs w:val="22"/>
        </w:rPr>
      </w:pPr>
      <w:r>
        <w:rPr>
          <w:noProof/>
        </w:rPr>
        <w:t>53</w:t>
      </w:r>
      <w:r>
        <w:rPr>
          <w:noProof/>
        </w:rPr>
        <w:noBreakHyphen/>
        <w:t>1</w:t>
      </w:r>
      <w:r>
        <w:rPr>
          <w:noProof/>
        </w:rPr>
        <w:tab/>
        <w:t>What this Division is about</w:t>
      </w:r>
      <w:r w:rsidRPr="00BB7053">
        <w:rPr>
          <w:noProof/>
        </w:rPr>
        <w:tab/>
      </w:r>
      <w:r w:rsidRPr="00BB7053">
        <w:rPr>
          <w:noProof/>
        </w:rPr>
        <w:fldChar w:fldCharType="begin"/>
      </w:r>
      <w:r w:rsidRPr="00BB7053">
        <w:rPr>
          <w:noProof/>
        </w:rPr>
        <w:instrText xml:space="preserve"> PAGEREF _Toc140587493 \h </w:instrText>
      </w:r>
      <w:r w:rsidRPr="00BB7053">
        <w:rPr>
          <w:noProof/>
        </w:rPr>
      </w:r>
      <w:r w:rsidRPr="00BB7053">
        <w:rPr>
          <w:noProof/>
        </w:rPr>
        <w:fldChar w:fldCharType="separate"/>
      </w:r>
      <w:r w:rsidR="00666866">
        <w:rPr>
          <w:noProof/>
        </w:rPr>
        <w:t>322</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_Toc140587494 \h </w:instrText>
      </w:r>
      <w:r w:rsidRPr="00BB7053">
        <w:rPr>
          <w:b w:val="0"/>
          <w:noProof/>
          <w:sz w:val="18"/>
        </w:rPr>
      </w:r>
      <w:r w:rsidRPr="00BB7053">
        <w:rPr>
          <w:b w:val="0"/>
          <w:noProof/>
          <w:sz w:val="18"/>
        </w:rPr>
        <w:fldChar w:fldCharType="separate"/>
      </w:r>
      <w:r w:rsidR="00666866">
        <w:rPr>
          <w:b w:val="0"/>
          <w:noProof/>
          <w:sz w:val="18"/>
        </w:rPr>
        <w:t>322</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53</w:t>
      </w:r>
      <w:r>
        <w:rPr>
          <w:noProof/>
        </w:rPr>
        <w:noBreakHyphen/>
        <w:t>10</w:t>
      </w:r>
      <w:r>
        <w:rPr>
          <w:noProof/>
        </w:rPr>
        <w:tab/>
        <w:t>Exemption of various types of payments</w:t>
      </w:r>
      <w:r w:rsidRPr="00BB7053">
        <w:rPr>
          <w:noProof/>
        </w:rPr>
        <w:tab/>
      </w:r>
      <w:r w:rsidRPr="00BB7053">
        <w:rPr>
          <w:noProof/>
        </w:rPr>
        <w:fldChar w:fldCharType="begin"/>
      </w:r>
      <w:r w:rsidRPr="00BB7053">
        <w:rPr>
          <w:noProof/>
        </w:rPr>
        <w:instrText xml:space="preserve"> PAGEREF _Toc140587495 \h </w:instrText>
      </w:r>
      <w:r w:rsidRPr="00BB7053">
        <w:rPr>
          <w:noProof/>
        </w:rPr>
      </w:r>
      <w:r w:rsidRPr="00BB7053">
        <w:rPr>
          <w:noProof/>
        </w:rPr>
        <w:fldChar w:fldCharType="separate"/>
      </w:r>
      <w:r w:rsidR="00666866">
        <w:rPr>
          <w:noProof/>
        </w:rPr>
        <w:t>322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53</w:t>
      </w:r>
      <w:r>
        <w:rPr>
          <w:noProof/>
        </w:rPr>
        <w:noBreakHyphen/>
        <w:t>20</w:t>
      </w:r>
      <w:r>
        <w:rPr>
          <w:noProof/>
        </w:rPr>
        <w:tab/>
        <w:t>Exemption of similar Australian and United Kingdom veterans’ payments</w:t>
      </w:r>
      <w:r w:rsidRPr="00BB7053">
        <w:rPr>
          <w:noProof/>
        </w:rPr>
        <w:tab/>
      </w:r>
      <w:r w:rsidRPr="00BB7053">
        <w:rPr>
          <w:noProof/>
        </w:rPr>
        <w:fldChar w:fldCharType="begin"/>
      </w:r>
      <w:r w:rsidRPr="00BB7053">
        <w:rPr>
          <w:noProof/>
        </w:rPr>
        <w:instrText xml:space="preserve"> PAGEREF _Toc140587496 \h </w:instrText>
      </w:r>
      <w:r w:rsidRPr="00BB7053">
        <w:rPr>
          <w:noProof/>
        </w:rPr>
      </w:r>
      <w:r w:rsidRPr="00BB7053">
        <w:rPr>
          <w:noProof/>
        </w:rPr>
        <w:fldChar w:fldCharType="separate"/>
      </w:r>
      <w:r w:rsidR="00666866">
        <w:rPr>
          <w:noProof/>
        </w:rPr>
        <w:t>324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53</w:t>
      </w:r>
      <w:r>
        <w:rPr>
          <w:noProof/>
        </w:rPr>
        <w:noBreakHyphen/>
        <w:t>25</w:t>
      </w:r>
      <w:r>
        <w:rPr>
          <w:noProof/>
        </w:rPr>
        <w:tab/>
        <w:t>Coronavirus economic response payment</w:t>
      </w:r>
      <w:r w:rsidRPr="00BB7053">
        <w:rPr>
          <w:noProof/>
        </w:rPr>
        <w:tab/>
      </w:r>
      <w:r w:rsidRPr="00BB7053">
        <w:rPr>
          <w:noProof/>
        </w:rPr>
        <w:fldChar w:fldCharType="begin"/>
      </w:r>
      <w:r w:rsidRPr="00BB7053">
        <w:rPr>
          <w:noProof/>
        </w:rPr>
        <w:instrText xml:space="preserve"> PAGEREF _Toc140587497 \h </w:instrText>
      </w:r>
      <w:r w:rsidRPr="00BB7053">
        <w:rPr>
          <w:noProof/>
        </w:rPr>
      </w:r>
      <w:r w:rsidRPr="00BB7053">
        <w:rPr>
          <w:noProof/>
        </w:rPr>
        <w:fldChar w:fldCharType="separate"/>
      </w:r>
      <w:r w:rsidR="00666866">
        <w:rPr>
          <w:noProof/>
        </w:rPr>
        <w:t>324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53</w:t>
      </w:r>
      <w:r>
        <w:rPr>
          <w:noProof/>
        </w:rPr>
        <w:noBreakHyphen/>
        <w:t>30</w:t>
      </w:r>
      <w:r>
        <w:rPr>
          <w:noProof/>
        </w:rPr>
        <w:tab/>
        <w:t>Territories Stolen Generations Redress Scheme payments are exempt</w:t>
      </w:r>
      <w:r w:rsidRPr="00BB7053">
        <w:rPr>
          <w:noProof/>
        </w:rPr>
        <w:tab/>
      </w:r>
      <w:r w:rsidRPr="00BB7053">
        <w:rPr>
          <w:noProof/>
        </w:rPr>
        <w:fldChar w:fldCharType="begin"/>
      </w:r>
      <w:r w:rsidRPr="00BB7053">
        <w:rPr>
          <w:noProof/>
        </w:rPr>
        <w:instrText xml:space="preserve"> PAGEREF _Toc140587498 \h </w:instrText>
      </w:r>
      <w:r w:rsidRPr="00BB7053">
        <w:rPr>
          <w:noProof/>
        </w:rPr>
      </w:r>
      <w:r w:rsidRPr="00BB7053">
        <w:rPr>
          <w:noProof/>
        </w:rPr>
        <w:fldChar w:fldCharType="separate"/>
      </w:r>
      <w:r w:rsidR="00666866">
        <w:rPr>
          <w:noProof/>
        </w:rPr>
        <w:t>324</w:t>
      </w:r>
      <w:r w:rsidRPr="00BB7053">
        <w:rPr>
          <w:noProof/>
        </w:rPr>
        <w:fldChar w:fldCharType="end"/>
      </w:r>
    </w:p>
    <w:p w:rsidR="00BB7053" w:rsidRDefault="00BB7053">
      <w:pPr>
        <w:pStyle w:val="TOC3"/>
        <w:rPr>
          <w:rFonts w:asciiTheme="minorHAnsi" w:eastAsiaTheme="minorEastAsia" w:hAnsiTheme="minorHAnsi" w:cstheme="minorBidi"/>
          <w:b w:val="0"/>
          <w:noProof/>
          <w:kern w:val="0"/>
          <w:szCs w:val="22"/>
        </w:rPr>
      </w:pPr>
      <w:r>
        <w:rPr>
          <w:noProof/>
        </w:rPr>
        <w:t>Division 54—Exemption for certain payments made under structured settlements and structured orders</w:t>
      </w:r>
      <w:r w:rsidRPr="00BB7053">
        <w:rPr>
          <w:b w:val="0"/>
          <w:noProof/>
          <w:sz w:val="18"/>
        </w:rPr>
        <w:tab/>
      </w:r>
      <w:r w:rsidRPr="00BB7053">
        <w:rPr>
          <w:b w:val="0"/>
          <w:noProof/>
          <w:sz w:val="18"/>
        </w:rPr>
        <w:fldChar w:fldCharType="begin"/>
      </w:r>
      <w:r w:rsidRPr="00BB7053">
        <w:rPr>
          <w:b w:val="0"/>
          <w:noProof/>
          <w:sz w:val="18"/>
        </w:rPr>
        <w:instrText xml:space="preserve"> PAGEREF _Toc140587499 \h </w:instrText>
      </w:r>
      <w:r w:rsidRPr="00BB7053">
        <w:rPr>
          <w:b w:val="0"/>
          <w:noProof/>
          <w:sz w:val="18"/>
        </w:rPr>
      </w:r>
      <w:r w:rsidRPr="00BB7053">
        <w:rPr>
          <w:b w:val="0"/>
          <w:noProof/>
          <w:sz w:val="18"/>
        </w:rPr>
        <w:fldChar w:fldCharType="separate"/>
      </w:r>
      <w:r w:rsidR="00666866">
        <w:rPr>
          <w:b w:val="0"/>
          <w:noProof/>
          <w:sz w:val="18"/>
        </w:rPr>
        <w:t>325</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Division 54</w:t>
      </w:r>
      <w:r>
        <w:rPr>
          <w:noProof/>
        </w:rPr>
        <w:tab/>
      </w:r>
      <w:r w:rsidRPr="00BB7053">
        <w:rPr>
          <w:b w:val="0"/>
          <w:noProof/>
          <w:sz w:val="18"/>
        </w:rPr>
        <w:t>325</w:t>
      </w:r>
    </w:p>
    <w:p w:rsidR="00BB7053" w:rsidRDefault="00BB7053">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What this Division is about</w:t>
      </w:r>
      <w:r w:rsidRPr="00BB7053">
        <w:rPr>
          <w:noProof/>
        </w:rPr>
        <w:tab/>
      </w:r>
      <w:r w:rsidRPr="00BB7053">
        <w:rPr>
          <w:noProof/>
        </w:rPr>
        <w:fldChar w:fldCharType="begin"/>
      </w:r>
      <w:r w:rsidRPr="00BB7053">
        <w:rPr>
          <w:noProof/>
        </w:rPr>
        <w:instrText xml:space="preserve"> PAGEREF _Toc140587501 \h </w:instrText>
      </w:r>
      <w:r w:rsidRPr="00BB7053">
        <w:rPr>
          <w:noProof/>
        </w:rPr>
      </w:r>
      <w:r w:rsidRPr="00BB7053">
        <w:rPr>
          <w:noProof/>
        </w:rPr>
        <w:fldChar w:fldCharType="separate"/>
      </w:r>
      <w:r w:rsidR="00666866">
        <w:rPr>
          <w:noProof/>
        </w:rPr>
        <w:t>325</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54</w:t>
      </w:r>
      <w:r>
        <w:rPr>
          <w:noProof/>
        </w:rPr>
        <w:noBreakHyphen/>
        <w:t>A—Definitions</w:t>
      </w:r>
      <w:r w:rsidRPr="00BB7053">
        <w:rPr>
          <w:b w:val="0"/>
          <w:noProof/>
          <w:sz w:val="18"/>
        </w:rPr>
        <w:tab/>
      </w:r>
      <w:r w:rsidRPr="00BB7053">
        <w:rPr>
          <w:b w:val="0"/>
          <w:noProof/>
          <w:sz w:val="18"/>
        </w:rPr>
        <w:fldChar w:fldCharType="begin"/>
      </w:r>
      <w:r w:rsidRPr="00BB7053">
        <w:rPr>
          <w:b w:val="0"/>
          <w:noProof/>
          <w:sz w:val="18"/>
        </w:rPr>
        <w:instrText xml:space="preserve"> PAGEREF _Toc140587502 \h </w:instrText>
      </w:r>
      <w:r w:rsidRPr="00BB7053">
        <w:rPr>
          <w:b w:val="0"/>
          <w:noProof/>
          <w:sz w:val="18"/>
        </w:rPr>
      </w:r>
      <w:r w:rsidRPr="00BB7053">
        <w:rPr>
          <w:b w:val="0"/>
          <w:noProof/>
          <w:sz w:val="18"/>
        </w:rPr>
        <w:fldChar w:fldCharType="separate"/>
      </w:r>
      <w:r w:rsidR="00666866">
        <w:rPr>
          <w:b w:val="0"/>
          <w:noProof/>
          <w:sz w:val="18"/>
        </w:rPr>
        <w:t>325</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_Toc140587503 \h </w:instrText>
      </w:r>
      <w:r w:rsidRPr="00BB7053">
        <w:rPr>
          <w:b w:val="0"/>
          <w:noProof/>
          <w:sz w:val="18"/>
        </w:rPr>
      </w:r>
      <w:r w:rsidRPr="00BB7053">
        <w:rPr>
          <w:b w:val="0"/>
          <w:noProof/>
          <w:sz w:val="18"/>
        </w:rPr>
        <w:fldChar w:fldCharType="separate"/>
      </w:r>
      <w:r w:rsidR="00666866">
        <w:rPr>
          <w:b w:val="0"/>
          <w:noProof/>
          <w:sz w:val="18"/>
        </w:rPr>
        <w:t>326</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54</w:t>
      </w:r>
      <w:r>
        <w:rPr>
          <w:noProof/>
        </w:rPr>
        <w:noBreakHyphen/>
        <w:t>5</w:t>
      </w:r>
      <w:r>
        <w:rPr>
          <w:noProof/>
        </w:rPr>
        <w:tab/>
        <w:t>Definitions</w:t>
      </w:r>
      <w:r w:rsidRPr="00BB7053">
        <w:rPr>
          <w:noProof/>
        </w:rPr>
        <w:tab/>
      </w:r>
      <w:r w:rsidRPr="00BB7053">
        <w:rPr>
          <w:noProof/>
        </w:rPr>
        <w:fldChar w:fldCharType="begin"/>
      </w:r>
      <w:r w:rsidRPr="00BB7053">
        <w:rPr>
          <w:noProof/>
        </w:rPr>
        <w:instrText xml:space="preserve"> PAGEREF _Toc140587504 \h </w:instrText>
      </w:r>
      <w:r w:rsidRPr="00BB7053">
        <w:rPr>
          <w:noProof/>
        </w:rPr>
      </w:r>
      <w:r w:rsidRPr="00BB7053">
        <w:rPr>
          <w:noProof/>
        </w:rPr>
        <w:fldChar w:fldCharType="separate"/>
      </w:r>
      <w:r w:rsidR="00666866">
        <w:rPr>
          <w:noProof/>
        </w:rPr>
        <w:t>326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54</w:t>
      </w:r>
      <w:r>
        <w:rPr>
          <w:noProof/>
        </w:rPr>
        <w:noBreakHyphen/>
        <w:t>10</w:t>
      </w:r>
      <w:r>
        <w:rPr>
          <w:noProof/>
        </w:rPr>
        <w:tab/>
        <w:t xml:space="preserve">Meaning of </w:t>
      </w:r>
      <w:r w:rsidRPr="00FC3C5E">
        <w:rPr>
          <w:i/>
          <w:noProof/>
        </w:rPr>
        <w:t>structured settlement</w:t>
      </w:r>
      <w:r>
        <w:rPr>
          <w:noProof/>
        </w:rPr>
        <w:t xml:space="preserve"> and </w:t>
      </w:r>
      <w:r w:rsidRPr="00FC3C5E">
        <w:rPr>
          <w:i/>
          <w:noProof/>
        </w:rPr>
        <w:t>structured order</w:t>
      </w:r>
      <w:r w:rsidRPr="00BB7053">
        <w:rPr>
          <w:noProof/>
        </w:rPr>
        <w:tab/>
      </w:r>
      <w:r w:rsidRPr="00BB7053">
        <w:rPr>
          <w:noProof/>
        </w:rPr>
        <w:fldChar w:fldCharType="begin"/>
      </w:r>
      <w:r w:rsidRPr="00BB7053">
        <w:rPr>
          <w:noProof/>
        </w:rPr>
        <w:instrText xml:space="preserve"> PAGEREF _Toc140587505 \h </w:instrText>
      </w:r>
      <w:r w:rsidRPr="00BB7053">
        <w:rPr>
          <w:noProof/>
        </w:rPr>
      </w:r>
      <w:r w:rsidRPr="00BB7053">
        <w:rPr>
          <w:noProof/>
        </w:rPr>
        <w:fldChar w:fldCharType="separate"/>
      </w:r>
      <w:r w:rsidR="00666866">
        <w:rPr>
          <w:noProof/>
        </w:rPr>
        <w:t>326</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54</w:t>
      </w:r>
      <w:r>
        <w:rPr>
          <w:noProof/>
        </w:rPr>
        <w:noBreakHyphen/>
        <w:t>B—Tax exemption for personal injury annuities</w:t>
      </w:r>
      <w:r w:rsidRPr="00BB7053">
        <w:rPr>
          <w:b w:val="0"/>
          <w:noProof/>
          <w:sz w:val="18"/>
        </w:rPr>
        <w:tab/>
      </w:r>
      <w:r w:rsidRPr="00BB7053">
        <w:rPr>
          <w:b w:val="0"/>
          <w:noProof/>
          <w:sz w:val="18"/>
        </w:rPr>
        <w:fldChar w:fldCharType="begin"/>
      </w:r>
      <w:r w:rsidRPr="00BB7053">
        <w:rPr>
          <w:b w:val="0"/>
          <w:noProof/>
          <w:sz w:val="18"/>
        </w:rPr>
        <w:instrText xml:space="preserve"> PAGEREF _Toc140587506 \h </w:instrText>
      </w:r>
      <w:r w:rsidRPr="00BB7053">
        <w:rPr>
          <w:b w:val="0"/>
          <w:noProof/>
          <w:sz w:val="18"/>
        </w:rPr>
      </w:r>
      <w:r w:rsidRPr="00BB7053">
        <w:rPr>
          <w:b w:val="0"/>
          <w:noProof/>
          <w:sz w:val="18"/>
        </w:rPr>
        <w:fldChar w:fldCharType="separate"/>
      </w:r>
      <w:r w:rsidR="00666866">
        <w:rPr>
          <w:b w:val="0"/>
          <w:noProof/>
          <w:sz w:val="18"/>
        </w:rPr>
        <w:t>329</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_Toc140587507 \h </w:instrText>
      </w:r>
      <w:r w:rsidRPr="00BB7053">
        <w:rPr>
          <w:b w:val="0"/>
          <w:noProof/>
          <w:sz w:val="18"/>
        </w:rPr>
      </w:r>
      <w:r w:rsidRPr="00BB7053">
        <w:rPr>
          <w:b w:val="0"/>
          <w:noProof/>
          <w:sz w:val="18"/>
        </w:rPr>
        <w:fldChar w:fldCharType="separate"/>
      </w:r>
      <w:r w:rsidR="00666866">
        <w:rPr>
          <w:b w:val="0"/>
          <w:noProof/>
          <w:sz w:val="18"/>
        </w:rPr>
        <w:t>329</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54</w:t>
      </w:r>
      <w:r>
        <w:rPr>
          <w:noProof/>
        </w:rPr>
        <w:noBreakHyphen/>
        <w:t>15</w:t>
      </w:r>
      <w:r>
        <w:rPr>
          <w:noProof/>
        </w:rPr>
        <w:tab/>
        <w:t>Personal injury annuity exemption for injured person</w:t>
      </w:r>
      <w:r w:rsidRPr="00BB7053">
        <w:rPr>
          <w:noProof/>
        </w:rPr>
        <w:tab/>
      </w:r>
      <w:r w:rsidRPr="00BB7053">
        <w:rPr>
          <w:noProof/>
        </w:rPr>
        <w:fldChar w:fldCharType="begin"/>
      </w:r>
      <w:r w:rsidRPr="00BB7053">
        <w:rPr>
          <w:noProof/>
        </w:rPr>
        <w:instrText xml:space="preserve"> PAGEREF _Toc140587508 \h </w:instrText>
      </w:r>
      <w:r w:rsidRPr="00BB7053">
        <w:rPr>
          <w:noProof/>
        </w:rPr>
      </w:r>
      <w:r w:rsidRPr="00BB7053">
        <w:rPr>
          <w:noProof/>
        </w:rPr>
        <w:fldChar w:fldCharType="separate"/>
      </w:r>
      <w:r w:rsidR="00666866">
        <w:rPr>
          <w:noProof/>
        </w:rPr>
        <w:t>329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54</w:t>
      </w:r>
      <w:r>
        <w:rPr>
          <w:noProof/>
        </w:rPr>
        <w:noBreakHyphen/>
        <w:t>20</w:t>
      </w:r>
      <w:r>
        <w:rPr>
          <w:noProof/>
        </w:rPr>
        <w:tab/>
        <w:t>Lump sum compensation etc. would not have been assessable</w:t>
      </w:r>
      <w:r w:rsidRPr="00BB7053">
        <w:rPr>
          <w:noProof/>
        </w:rPr>
        <w:tab/>
      </w:r>
      <w:r w:rsidRPr="00BB7053">
        <w:rPr>
          <w:noProof/>
        </w:rPr>
        <w:fldChar w:fldCharType="begin"/>
      </w:r>
      <w:r w:rsidRPr="00BB7053">
        <w:rPr>
          <w:noProof/>
        </w:rPr>
        <w:instrText xml:space="preserve"> PAGEREF _Toc140587509 \h </w:instrText>
      </w:r>
      <w:r w:rsidRPr="00BB7053">
        <w:rPr>
          <w:noProof/>
        </w:rPr>
      </w:r>
      <w:r w:rsidRPr="00BB7053">
        <w:rPr>
          <w:noProof/>
        </w:rPr>
        <w:fldChar w:fldCharType="separate"/>
      </w:r>
      <w:r w:rsidR="00666866">
        <w:rPr>
          <w:noProof/>
        </w:rPr>
        <w:t>329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54</w:t>
      </w:r>
      <w:r>
        <w:rPr>
          <w:noProof/>
        </w:rPr>
        <w:noBreakHyphen/>
        <w:t>25</w:t>
      </w:r>
      <w:r>
        <w:rPr>
          <w:noProof/>
        </w:rPr>
        <w:tab/>
        <w:t>Requirements of the annuity instrument</w:t>
      </w:r>
      <w:r w:rsidRPr="00BB7053">
        <w:rPr>
          <w:noProof/>
        </w:rPr>
        <w:tab/>
      </w:r>
      <w:r w:rsidRPr="00BB7053">
        <w:rPr>
          <w:noProof/>
        </w:rPr>
        <w:fldChar w:fldCharType="begin"/>
      </w:r>
      <w:r w:rsidRPr="00BB7053">
        <w:rPr>
          <w:noProof/>
        </w:rPr>
        <w:instrText xml:space="preserve"> PAGEREF _Toc140587510 \h </w:instrText>
      </w:r>
      <w:r w:rsidRPr="00BB7053">
        <w:rPr>
          <w:noProof/>
        </w:rPr>
      </w:r>
      <w:r w:rsidRPr="00BB7053">
        <w:rPr>
          <w:noProof/>
        </w:rPr>
        <w:fldChar w:fldCharType="separate"/>
      </w:r>
      <w:r w:rsidR="00666866">
        <w:rPr>
          <w:noProof/>
        </w:rPr>
        <w:t>330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54</w:t>
      </w:r>
      <w:r>
        <w:rPr>
          <w:noProof/>
        </w:rPr>
        <w:noBreakHyphen/>
        <w:t>30</w:t>
      </w:r>
      <w:r>
        <w:rPr>
          <w:noProof/>
        </w:rPr>
        <w:tab/>
        <w:t>Requirements for payments of the annuity</w:t>
      </w:r>
      <w:r w:rsidRPr="00BB7053">
        <w:rPr>
          <w:noProof/>
        </w:rPr>
        <w:tab/>
      </w:r>
      <w:r w:rsidRPr="00BB7053">
        <w:rPr>
          <w:noProof/>
        </w:rPr>
        <w:fldChar w:fldCharType="begin"/>
      </w:r>
      <w:r w:rsidRPr="00BB7053">
        <w:rPr>
          <w:noProof/>
        </w:rPr>
        <w:instrText xml:space="preserve"> PAGEREF _Toc140587511 \h </w:instrText>
      </w:r>
      <w:r w:rsidRPr="00BB7053">
        <w:rPr>
          <w:noProof/>
        </w:rPr>
      </w:r>
      <w:r w:rsidRPr="00BB7053">
        <w:rPr>
          <w:noProof/>
        </w:rPr>
        <w:fldChar w:fldCharType="separate"/>
      </w:r>
      <w:r w:rsidR="00666866">
        <w:rPr>
          <w:noProof/>
        </w:rPr>
        <w:t>330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54</w:t>
      </w:r>
      <w:r>
        <w:rPr>
          <w:noProof/>
        </w:rPr>
        <w:noBreakHyphen/>
        <w:t>35</w:t>
      </w:r>
      <w:r>
        <w:rPr>
          <w:noProof/>
        </w:rPr>
        <w:tab/>
        <w:t>Payments during the guarantee period on the death of the injured person</w:t>
      </w:r>
      <w:r w:rsidRPr="00BB7053">
        <w:rPr>
          <w:noProof/>
        </w:rPr>
        <w:tab/>
      </w:r>
      <w:r w:rsidRPr="00BB7053">
        <w:rPr>
          <w:noProof/>
        </w:rPr>
        <w:fldChar w:fldCharType="begin"/>
      </w:r>
      <w:r w:rsidRPr="00BB7053">
        <w:rPr>
          <w:noProof/>
        </w:rPr>
        <w:instrText xml:space="preserve"> PAGEREF _Toc140587512 \h </w:instrText>
      </w:r>
      <w:r w:rsidRPr="00BB7053">
        <w:rPr>
          <w:noProof/>
        </w:rPr>
      </w:r>
      <w:r w:rsidRPr="00BB7053">
        <w:rPr>
          <w:noProof/>
        </w:rPr>
        <w:fldChar w:fldCharType="separate"/>
      </w:r>
      <w:r w:rsidR="00666866">
        <w:rPr>
          <w:noProof/>
        </w:rPr>
        <w:t>331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54</w:t>
      </w:r>
      <w:r>
        <w:rPr>
          <w:noProof/>
        </w:rPr>
        <w:noBreakHyphen/>
        <w:t>40</w:t>
      </w:r>
      <w:r>
        <w:rPr>
          <w:noProof/>
        </w:rPr>
        <w:tab/>
        <w:t>Requirement for minimum monthly level of support</w:t>
      </w:r>
      <w:r w:rsidRPr="00BB7053">
        <w:rPr>
          <w:noProof/>
        </w:rPr>
        <w:tab/>
      </w:r>
      <w:r w:rsidRPr="00BB7053">
        <w:rPr>
          <w:noProof/>
        </w:rPr>
        <w:fldChar w:fldCharType="begin"/>
      </w:r>
      <w:r w:rsidRPr="00BB7053">
        <w:rPr>
          <w:noProof/>
        </w:rPr>
        <w:instrText xml:space="preserve"> PAGEREF _Toc140587513 \h </w:instrText>
      </w:r>
      <w:r w:rsidRPr="00BB7053">
        <w:rPr>
          <w:noProof/>
        </w:rPr>
      </w:r>
      <w:r w:rsidRPr="00BB7053">
        <w:rPr>
          <w:noProof/>
        </w:rPr>
        <w:fldChar w:fldCharType="separate"/>
      </w:r>
      <w:r w:rsidR="00666866">
        <w:rPr>
          <w:noProof/>
        </w:rPr>
        <w:t>333</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54</w:t>
      </w:r>
      <w:r>
        <w:rPr>
          <w:noProof/>
        </w:rPr>
        <w:noBreakHyphen/>
        <w:t>C—Tax exemption for personal injury lump sums</w:t>
      </w:r>
      <w:r w:rsidRPr="00BB7053">
        <w:rPr>
          <w:b w:val="0"/>
          <w:noProof/>
          <w:sz w:val="18"/>
        </w:rPr>
        <w:tab/>
      </w:r>
      <w:r w:rsidRPr="00BB7053">
        <w:rPr>
          <w:b w:val="0"/>
          <w:noProof/>
          <w:sz w:val="18"/>
        </w:rPr>
        <w:fldChar w:fldCharType="begin"/>
      </w:r>
      <w:r w:rsidRPr="00BB7053">
        <w:rPr>
          <w:b w:val="0"/>
          <w:noProof/>
          <w:sz w:val="18"/>
        </w:rPr>
        <w:instrText xml:space="preserve"> PAGEREF _Toc140587514 \h </w:instrText>
      </w:r>
      <w:r w:rsidRPr="00BB7053">
        <w:rPr>
          <w:b w:val="0"/>
          <w:noProof/>
          <w:sz w:val="18"/>
        </w:rPr>
      </w:r>
      <w:r w:rsidRPr="00BB7053">
        <w:rPr>
          <w:b w:val="0"/>
          <w:noProof/>
          <w:sz w:val="18"/>
        </w:rPr>
        <w:fldChar w:fldCharType="separate"/>
      </w:r>
      <w:r w:rsidR="00666866">
        <w:rPr>
          <w:b w:val="0"/>
          <w:noProof/>
          <w:sz w:val="18"/>
        </w:rPr>
        <w:t>335</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_Toc140587515 \h </w:instrText>
      </w:r>
      <w:r w:rsidRPr="00BB7053">
        <w:rPr>
          <w:b w:val="0"/>
          <w:noProof/>
          <w:sz w:val="18"/>
        </w:rPr>
      </w:r>
      <w:r w:rsidRPr="00BB7053">
        <w:rPr>
          <w:b w:val="0"/>
          <w:noProof/>
          <w:sz w:val="18"/>
        </w:rPr>
        <w:fldChar w:fldCharType="separate"/>
      </w:r>
      <w:r w:rsidR="00666866">
        <w:rPr>
          <w:b w:val="0"/>
          <w:noProof/>
          <w:sz w:val="18"/>
        </w:rPr>
        <w:t>335</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54</w:t>
      </w:r>
      <w:r>
        <w:rPr>
          <w:noProof/>
        </w:rPr>
        <w:noBreakHyphen/>
        <w:t>45</w:t>
      </w:r>
      <w:r>
        <w:rPr>
          <w:noProof/>
        </w:rPr>
        <w:tab/>
        <w:t>Personal injury lump sum exemption for injured person</w:t>
      </w:r>
      <w:r w:rsidRPr="00BB7053">
        <w:rPr>
          <w:noProof/>
        </w:rPr>
        <w:tab/>
      </w:r>
      <w:r w:rsidRPr="00BB7053">
        <w:rPr>
          <w:noProof/>
        </w:rPr>
        <w:fldChar w:fldCharType="begin"/>
      </w:r>
      <w:r w:rsidRPr="00BB7053">
        <w:rPr>
          <w:noProof/>
        </w:rPr>
        <w:instrText xml:space="preserve"> PAGEREF _Toc140587516 \h </w:instrText>
      </w:r>
      <w:r w:rsidRPr="00BB7053">
        <w:rPr>
          <w:noProof/>
        </w:rPr>
      </w:r>
      <w:r w:rsidRPr="00BB7053">
        <w:rPr>
          <w:noProof/>
        </w:rPr>
        <w:fldChar w:fldCharType="separate"/>
      </w:r>
      <w:r w:rsidR="00666866">
        <w:rPr>
          <w:noProof/>
        </w:rPr>
        <w:t>335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54</w:t>
      </w:r>
      <w:r>
        <w:rPr>
          <w:noProof/>
        </w:rPr>
        <w:noBreakHyphen/>
        <w:t>50</w:t>
      </w:r>
      <w:r>
        <w:rPr>
          <w:noProof/>
        </w:rPr>
        <w:tab/>
        <w:t>Lump sum compensation would not have been assessable</w:t>
      </w:r>
      <w:r w:rsidRPr="00BB7053">
        <w:rPr>
          <w:noProof/>
        </w:rPr>
        <w:tab/>
      </w:r>
      <w:r w:rsidRPr="00BB7053">
        <w:rPr>
          <w:noProof/>
        </w:rPr>
        <w:fldChar w:fldCharType="begin"/>
      </w:r>
      <w:r w:rsidRPr="00BB7053">
        <w:rPr>
          <w:noProof/>
        </w:rPr>
        <w:instrText xml:space="preserve"> PAGEREF _Toc140587517 \h </w:instrText>
      </w:r>
      <w:r w:rsidRPr="00BB7053">
        <w:rPr>
          <w:noProof/>
        </w:rPr>
      </w:r>
      <w:r w:rsidRPr="00BB7053">
        <w:rPr>
          <w:noProof/>
        </w:rPr>
        <w:fldChar w:fldCharType="separate"/>
      </w:r>
      <w:r w:rsidR="00666866">
        <w:rPr>
          <w:noProof/>
        </w:rPr>
        <w:t>336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lastRenderedPageBreak/>
        <w:t>54</w:t>
      </w:r>
      <w:r>
        <w:rPr>
          <w:noProof/>
        </w:rPr>
        <w:noBreakHyphen/>
        <w:t>55</w:t>
      </w:r>
      <w:r>
        <w:rPr>
          <w:noProof/>
        </w:rPr>
        <w:tab/>
        <w:t>Requirements of the instrument under which the lump sum is paid</w:t>
      </w:r>
      <w:r w:rsidRPr="00BB7053">
        <w:rPr>
          <w:noProof/>
        </w:rPr>
        <w:tab/>
      </w:r>
      <w:r w:rsidRPr="00BB7053">
        <w:rPr>
          <w:noProof/>
        </w:rPr>
        <w:fldChar w:fldCharType="begin"/>
      </w:r>
      <w:r w:rsidRPr="00BB7053">
        <w:rPr>
          <w:noProof/>
        </w:rPr>
        <w:instrText xml:space="preserve"> PAGEREF _Toc140587518 \h </w:instrText>
      </w:r>
      <w:r w:rsidRPr="00BB7053">
        <w:rPr>
          <w:noProof/>
        </w:rPr>
      </w:r>
      <w:r w:rsidRPr="00BB7053">
        <w:rPr>
          <w:noProof/>
        </w:rPr>
        <w:fldChar w:fldCharType="separate"/>
      </w:r>
      <w:r w:rsidR="00666866">
        <w:rPr>
          <w:noProof/>
        </w:rPr>
        <w:t>336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54</w:t>
      </w:r>
      <w:r>
        <w:rPr>
          <w:noProof/>
        </w:rPr>
        <w:noBreakHyphen/>
        <w:t>60</w:t>
      </w:r>
      <w:r>
        <w:rPr>
          <w:noProof/>
        </w:rPr>
        <w:tab/>
        <w:t>Requirements for payments of the lump sum</w:t>
      </w:r>
      <w:r w:rsidRPr="00BB7053">
        <w:rPr>
          <w:noProof/>
        </w:rPr>
        <w:tab/>
      </w:r>
      <w:r w:rsidRPr="00BB7053">
        <w:rPr>
          <w:noProof/>
        </w:rPr>
        <w:fldChar w:fldCharType="begin"/>
      </w:r>
      <w:r w:rsidRPr="00BB7053">
        <w:rPr>
          <w:noProof/>
        </w:rPr>
        <w:instrText xml:space="preserve"> PAGEREF _Toc140587519 \h </w:instrText>
      </w:r>
      <w:r w:rsidRPr="00BB7053">
        <w:rPr>
          <w:noProof/>
        </w:rPr>
      </w:r>
      <w:r w:rsidRPr="00BB7053">
        <w:rPr>
          <w:noProof/>
        </w:rPr>
        <w:fldChar w:fldCharType="separate"/>
      </w:r>
      <w:r w:rsidR="00666866">
        <w:rPr>
          <w:noProof/>
        </w:rPr>
        <w:t>336</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54</w:t>
      </w:r>
      <w:r>
        <w:rPr>
          <w:noProof/>
        </w:rPr>
        <w:noBreakHyphen/>
        <w:t>D—Miscellaneous</w:t>
      </w:r>
      <w:r w:rsidRPr="00BB7053">
        <w:rPr>
          <w:b w:val="0"/>
          <w:noProof/>
          <w:sz w:val="18"/>
        </w:rPr>
        <w:tab/>
      </w:r>
      <w:r w:rsidRPr="00BB7053">
        <w:rPr>
          <w:b w:val="0"/>
          <w:noProof/>
          <w:sz w:val="18"/>
        </w:rPr>
        <w:fldChar w:fldCharType="begin"/>
      </w:r>
      <w:r w:rsidRPr="00BB7053">
        <w:rPr>
          <w:b w:val="0"/>
          <w:noProof/>
          <w:sz w:val="18"/>
        </w:rPr>
        <w:instrText xml:space="preserve"> PAGEREF _Toc140587520 \h </w:instrText>
      </w:r>
      <w:r w:rsidRPr="00BB7053">
        <w:rPr>
          <w:b w:val="0"/>
          <w:noProof/>
          <w:sz w:val="18"/>
        </w:rPr>
      </w:r>
      <w:r w:rsidRPr="00BB7053">
        <w:rPr>
          <w:b w:val="0"/>
          <w:noProof/>
          <w:sz w:val="18"/>
        </w:rPr>
        <w:fldChar w:fldCharType="separate"/>
      </w:r>
      <w:r w:rsidR="00666866">
        <w:rPr>
          <w:b w:val="0"/>
          <w:noProof/>
          <w:sz w:val="18"/>
        </w:rPr>
        <w:t>337</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_Toc140587521 \h </w:instrText>
      </w:r>
      <w:r w:rsidRPr="00BB7053">
        <w:rPr>
          <w:b w:val="0"/>
          <w:noProof/>
          <w:sz w:val="18"/>
        </w:rPr>
      </w:r>
      <w:r w:rsidRPr="00BB7053">
        <w:rPr>
          <w:b w:val="0"/>
          <w:noProof/>
          <w:sz w:val="18"/>
        </w:rPr>
        <w:fldChar w:fldCharType="separate"/>
      </w:r>
      <w:r w:rsidR="00666866">
        <w:rPr>
          <w:b w:val="0"/>
          <w:noProof/>
          <w:sz w:val="18"/>
        </w:rPr>
        <w:t>338</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54</w:t>
      </w:r>
      <w:r>
        <w:rPr>
          <w:noProof/>
        </w:rPr>
        <w:noBreakHyphen/>
        <w:t>65</w:t>
      </w:r>
      <w:r>
        <w:rPr>
          <w:noProof/>
        </w:rPr>
        <w:tab/>
        <w:t>Exemption for certain payments to reversionary beneficiaries</w:t>
      </w:r>
      <w:r w:rsidRPr="00BB7053">
        <w:rPr>
          <w:noProof/>
        </w:rPr>
        <w:tab/>
      </w:r>
      <w:r w:rsidRPr="00BB7053">
        <w:rPr>
          <w:noProof/>
        </w:rPr>
        <w:fldChar w:fldCharType="begin"/>
      </w:r>
      <w:r w:rsidRPr="00BB7053">
        <w:rPr>
          <w:noProof/>
        </w:rPr>
        <w:instrText xml:space="preserve"> PAGEREF _Toc140587522 \h </w:instrText>
      </w:r>
      <w:r w:rsidRPr="00BB7053">
        <w:rPr>
          <w:noProof/>
        </w:rPr>
      </w:r>
      <w:r w:rsidRPr="00BB7053">
        <w:rPr>
          <w:noProof/>
        </w:rPr>
        <w:fldChar w:fldCharType="separate"/>
      </w:r>
      <w:r w:rsidR="00666866">
        <w:rPr>
          <w:noProof/>
        </w:rPr>
        <w:t>338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54</w:t>
      </w:r>
      <w:r>
        <w:rPr>
          <w:noProof/>
        </w:rPr>
        <w:noBreakHyphen/>
        <w:t>70</w:t>
      </w:r>
      <w:r>
        <w:rPr>
          <w:noProof/>
        </w:rPr>
        <w:tab/>
        <w:t>Special provisions about trusts</w:t>
      </w:r>
      <w:r w:rsidRPr="00BB7053">
        <w:rPr>
          <w:noProof/>
        </w:rPr>
        <w:tab/>
      </w:r>
      <w:r w:rsidRPr="00BB7053">
        <w:rPr>
          <w:noProof/>
        </w:rPr>
        <w:fldChar w:fldCharType="begin"/>
      </w:r>
      <w:r w:rsidRPr="00BB7053">
        <w:rPr>
          <w:noProof/>
        </w:rPr>
        <w:instrText xml:space="preserve"> PAGEREF _Toc140587523 \h </w:instrText>
      </w:r>
      <w:r w:rsidRPr="00BB7053">
        <w:rPr>
          <w:noProof/>
        </w:rPr>
      </w:r>
      <w:r w:rsidRPr="00BB7053">
        <w:rPr>
          <w:noProof/>
        </w:rPr>
        <w:fldChar w:fldCharType="separate"/>
      </w:r>
      <w:r w:rsidR="00666866">
        <w:rPr>
          <w:noProof/>
        </w:rPr>
        <w:t>338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54</w:t>
      </w:r>
      <w:r>
        <w:rPr>
          <w:noProof/>
        </w:rPr>
        <w:noBreakHyphen/>
        <w:t>75</w:t>
      </w:r>
      <w:r>
        <w:rPr>
          <w:noProof/>
        </w:rPr>
        <w:tab/>
        <w:t>Minister to arrange for review and report</w:t>
      </w:r>
      <w:r w:rsidRPr="00BB7053">
        <w:rPr>
          <w:noProof/>
        </w:rPr>
        <w:tab/>
      </w:r>
      <w:r w:rsidRPr="00BB7053">
        <w:rPr>
          <w:noProof/>
        </w:rPr>
        <w:fldChar w:fldCharType="begin"/>
      </w:r>
      <w:r w:rsidRPr="00BB7053">
        <w:rPr>
          <w:noProof/>
        </w:rPr>
        <w:instrText xml:space="preserve"> PAGEREF _Toc140587524 \h </w:instrText>
      </w:r>
      <w:r w:rsidRPr="00BB7053">
        <w:rPr>
          <w:noProof/>
        </w:rPr>
      </w:r>
      <w:r w:rsidRPr="00BB7053">
        <w:rPr>
          <w:noProof/>
        </w:rPr>
        <w:fldChar w:fldCharType="separate"/>
      </w:r>
      <w:r w:rsidR="00666866">
        <w:rPr>
          <w:noProof/>
        </w:rPr>
        <w:t>339</w:t>
      </w:r>
      <w:r w:rsidRPr="00BB7053">
        <w:rPr>
          <w:noProof/>
        </w:rPr>
        <w:fldChar w:fldCharType="end"/>
      </w:r>
    </w:p>
    <w:p w:rsidR="00BB7053" w:rsidRDefault="00BB7053">
      <w:pPr>
        <w:pStyle w:val="TOC3"/>
        <w:rPr>
          <w:rFonts w:asciiTheme="minorHAnsi" w:eastAsiaTheme="minorEastAsia" w:hAnsiTheme="minorHAnsi" w:cstheme="minorBidi"/>
          <w:b w:val="0"/>
          <w:noProof/>
          <w:kern w:val="0"/>
          <w:szCs w:val="22"/>
        </w:rPr>
      </w:pPr>
      <w:r>
        <w:rPr>
          <w:noProof/>
        </w:rPr>
        <w:t>Division 55—Payments that are not exempt from income tax</w:t>
      </w:r>
      <w:r w:rsidRPr="00BB7053">
        <w:rPr>
          <w:b w:val="0"/>
          <w:noProof/>
          <w:sz w:val="18"/>
        </w:rPr>
        <w:tab/>
      </w:r>
      <w:r w:rsidRPr="00BB7053">
        <w:rPr>
          <w:b w:val="0"/>
          <w:noProof/>
          <w:sz w:val="18"/>
        </w:rPr>
        <w:fldChar w:fldCharType="begin"/>
      </w:r>
      <w:r w:rsidRPr="00BB7053">
        <w:rPr>
          <w:b w:val="0"/>
          <w:noProof/>
          <w:sz w:val="18"/>
        </w:rPr>
        <w:instrText xml:space="preserve"> PAGEREF _Toc140587525 \h </w:instrText>
      </w:r>
      <w:r w:rsidRPr="00BB7053">
        <w:rPr>
          <w:b w:val="0"/>
          <w:noProof/>
          <w:sz w:val="18"/>
        </w:rPr>
      </w:r>
      <w:r w:rsidRPr="00BB7053">
        <w:rPr>
          <w:b w:val="0"/>
          <w:noProof/>
          <w:sz w:val="18"/>
        </w:rPr>
        <w:fldChar w:fldCharType="separate"/>
      </w:r>
      <w:r w:rsidR="00666866">
        <w:rPr>
          <w:b w:val="0"/>
          <w:noProof/>
          <w:sz w:val="18"/>
        </w:rPr>
        <w:t>341</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Division 55</w:t>
      </w:r>
      <w:r>
        <w:rPr>
          <w:noProof/>
        </w:rPr>
        <w:tab/>
      </w:r>
      <w:r w:rsidRPr="00BB7053">
        <w:rPr>
          <w:b w:val="0"/>
          <w:noProof/>
          <w:sz w:val="18"/>
        </w:rPr>
        <w:t>341</w:t>
      </w:r>
    </w:p>
    <w:p w:rsidR="00BB7053" w:rsidRDefault="00BB7053">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What this Division is about</w:t>
      </w:r>
      <w:r w:rsidRPr="00BB7053">
        <w:rPr>
          <w:noProof/>
        </w:rPr>
        <w:tab/>
      </w:r>
      <w:r w:rsidRPr="00BB7053">
        <w:rPr>
          <w:noProof/>
        </w:rPr>
        <w:fldChar w:fldCharType="begin"/>
      </w:r>
      <w:r w:rsidRPr="00BB7053">
        <w:rPr>
          <w:noProof/>
        </w:rPr>
        <w:instrText xml:space="preserve"> PAGEREF _Toc140587527 \h </w:instrText>
      </w:r>
      <w:r w:rsidRPr="00BB7053">
        <w:rPr>
          <w:noProof/>
        </w:rPr>
      </w:r>
      <w:r w:rsidRPr="00BB7053">
        <w:rPr>
          <w:noProof/>
        </w:rPr>
        <w:fldChar w:fldCharType="separate"/>
      </w:r>
      <w:r w:rsidR="00666866">
        <w:rPr>
          <w:noProof/>
        </w:rPr>
        <w:t>341</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_Toc140587528 \h </w:instrText>
      </w:r>
      <w:r w:rsidRPr="00BB7053">
        <w:rPr>
          <w:b w:val="0"/>
          <w:noProof/>
          <w:sz w:val="18"/>
        </w:rPr>
      </w:r>
      <w:r w:rsidRPr="00BB7053">
        <w:rPr>
          <w:b w:val="0"/>
          <w:noProof/>
          <w:sz w:val="18"/>
        </w:rPr>
        <w:fldChar w:fldCharType="separate"/>
      </w:r>
      <w:r w:rsidR="00666866">
        <w:rPr>
          <w:b w:val="0"/>
          <w:noProof/>
          <w:sz w:val="18"/>
        </w:rPr>
        <w:t>341</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55</w:t>
      </w:r>
      <w:r>
        <w:rPr>
          <w:noProof/>
        </w:rPr>
        <w:noBreakHyphen/>
        <w:t>5</w:t>
      </w:r>
      <w:r>
        <w:rPr>
          <w:noProof/>
        </w:rPr>
        <w:tab/>
        <w:t>Occupational superannuation payments</w:t>
      </w:r>
      <w:r w:rsidRPr="00BB7053">
        <w:rPr>
          <w:noProof/>
        </w:rPr>
        <w:tab/>
      </w:r>
      <w:r w:rsidRPr="00BB7053">
        <w:rPr>
          <w:noProof/>
        </w:rPr>
        <w:fldChar w:fldCharType="begin"/>
      </w:r>
      <w:r w:rsidRPr="00BB7053">
        <w:rPr>
          <w:noProof/>
        </w:rPr>
        <w:instrText xml:space="preserve"> PAGEREF _Toc140587529 \h </w:instrText>
      </w:r>
      <w:r w:rsidRPr="00BB7053">
        <w:rPr>
          <w:noProof/>
        </w:rPr>
      </w:r>
      <w:r w:rsidRPr="00BB7053">
        <w:rPr>
          <w:noProof/>
        </w:rPr>
        <w:fldChar w:fldCharType="separate"/>
      </w:r>
      <w:r w:rsidR="00666866">
        <w:rPr>
          <w:noProof/>
        </w:rPr>
        <w:t>341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55</w:t>
      </w:r>
      <w:r>
        <w:rPr>
          <w:noProof/>
        </w:rPr>
        <w:noBreakHyphen/>
        <w:t>10</w:t>
      </w:r>
      <w:r>
        <w:rPr>
          <w:noProof/>
        </w:rPr>
        <w:tab/>
        <w:t>Education entry payments</w:t>
      </w:r>
      <w:r w:rsidRPr="00BB7053">
        <w:rPr>
          <w:noProof/>
        </w:rPr>
        <w:tab/>
      </w:r>
      <w:r w:rsidRPr="00BB7053">
        <w:rPr>
          <w:noProof/>
        </w:rPr>
        <w:fldChar w:fldCharType="begin"/>
      </w:r>
      <w:r w:rsidRPr="00BB7053">
        <w:rPr>
          <w:noProof/>
        </w:rPr>
        <w:instrText xml:space="preserve"> PAGEREF _Toc140587530 \h </w:instrText>
      </w:r>
      <w:r w:rsidRPr="00BB7053">
        <w:rPr>
          <w:noProof/>
        </w:rPr>
      </w:r>
      <w:r w:rsidRPr="00BB7053">
        <w:rPr>
          <w:noProof/>
        </w:rPr>
        <w:fldChar w:fldCharType="separate"/>
      </w:r>
      <w:r w:rsidR="00666866">
        <w:rPr>
          <w:noProof/>
        </w:rPr>
        <w:t>342</w:t>
      </w:r>
      <w:r w:rsidRPr="00BB7053">
        <w:rPr>
          <w:noProof/>
        </w:rPr>
        <w:fldChar w:fldCharType="end"/>
      </w:r>
    </w:p>
    <w:p w:rsidR="00BB7053" w:rsidRDefault="00BB7053">
      <w:pPr>
        <w:pStyle w:val="TOC3"/>
        <w:rPr>
          <w:rFonts w:asciiTheme="minorHAnsi" w:eastAsiaTheme="minorEastAsia" w:hAnsiTheme="minorHAnsi" w:cstheme="minorBidi"/>
          <w:b w:val="0"/>
          <w:noProof/>
          <w:kern w:val="0"/>
          <w:szCs w:val="22"/>
        </w:rPr>
      </w:pPr>
      <w:r>
        <w:rPr>
          <w:noProof/>
        </w:rPr>
        <w:t>Division 58—Capital allowances for depreciating assets previously owned by an exempt entity</w:t>
      </w:r>
      <w:r w:rsidRPr="00BB7053">
        <w:rPr>
          <w:b w:val="0"/>
          <w:noProof/>
          <w:sz w:val="18"/>
        </w:rPr>
        <w:tab/>
      </w:r>
      <w:r w:rsidRPr="00BB7053">
        <w:rPr>
          <w:b w:val="0"/>
          <w:noProof/>
          <w:sz w:val="18"/>
        </w:rPr>
        <w:fldChar w:fldCharType="begin"/>
      </w:r>
      <w:r w:rsidRPr="00BB7053">
        <w:rPr>
          <w:b w:val="0"/>
          <w:noProof/>
          <w:sz w:val="18"/>
        </w:rPr>
        <w:instrText xml:space="preserve"> PAGEREF _Toc140587531 \h </w:instrText>
      </w:r>
      <w:r w:rsidRPr="00BB7053">
        <w:rPr>
          <w:b w:val="0"/>
          <w:noProof/>
          <w:sz w:val="18"/>
        </w:rPr>
      </w:r>
      <w:r w:rsidRPr="00BB7053">
        <w:rPr>
          <w:b w:val="0"/>
          <w:noProof/>
          <w:sz w:val="18"/>
        </w:rPr>
        <w:fldChar w:fldCharType="separate"/>
      </w:r>
      <w:r w:rsidR="00666866">
        <w:rPr>
          <w:b w:val="0"/>
          <w:noProof/>
          <w:sz w:val="18"/>
        </w:rPr>
        <w:t>343</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Division 58</w:t>
      </w:r>
      <w:r>
        <w:rPr>
          <w:noProof/>
        </w:rPr>
        <w:tab/>
      </w:r>
      <w:r w:rsidRPr="00BB7053">
        <w:rPr>
          <w:b w:val="0"/>
          <w:noProof/>
          <w:sz w:val="18"/>
        </w:rPr>
        <w:t>343</w:t>
      </w:r>
    </w:p>
    <w:p w:rsidR="00BB7053" w:rsidRDefault="00BB7053">
      <w:pPr>
        <w:pStyle w:val="TOC5"/>
        <w:rPr>
          <w:rFonts w:asciiTheme="minorHAnsi" w:eastAsiaTheme="minorEastAsia" w:hAnsiTheme="minorHAnsi" w:cstheme="minorBidi"/>
          <w:noProof/>
          <w:kern w:val="0"/>
          <w:sz w:val="22"/>
          <w:szCs w:val="22"/>
        </w:rPr>
      </w:pPr>
      <w:r>
        <w:rPr>
          <w:noProof/>
        </w:rPr>
        <w:t>58</w:t>
      </w:r>
      <w:r>
        <w:rPr>
          <w:noProof/>
        </w:rPr>
        <w:noBreakHyphen/>
        <w:t>1</w:t>
      </w:r>
      <w:r>
        <w:rPr>
          <w:noProof/>
        </w:rPr>
        <w:tab/>
        <w:t>What this Division is about</w:t>
      </w:r>
      <w:r w:rsidRPr="00BB7053">
        <w:rPr>
          <w:noProof/>
        </w:rPr>
        <w:tab/>
      </w:r>
      <w:r w:rsidRPr="00BB7053">
        <w:rPr>
          <w:noProof/>
        </w:rPr>
        <w:fldChar w:fldCharType="begin"/>
      </w:r>
      <w:r w:rsidRPr="00BB7053">
        <w:rPr>
          <w:noProof/>
        </w:rPr>
        <w:instrText xml:space="preserve"> PAGEREF _Toc140587533 \h </w:instrText>
      </w:r>
      <w:r w:rsidRPr="00BB7053">
        <w:rPr>
          <w:noProof/>
        </w:rPr>
      </w:r>
      <w:r w:rsidRPr="00BB7053">
        <w:rPr>
          <w:noProof/>
        </w:rPr>
        <w:fldChar w:fldCharType="separate"/>
      </w:r>
      <w:r w:rsidR="00666866">
        <w:rPr>
          <w:noProof/>
        </w:rPr>
        <w:t>343</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58</w:t>
      </w:r>
      <w:r>
        <w:rPr>
          <w:noProof/>
        </w:rPr>
        <w:noBreakHyphen/>
        <w:t>A—Application</w:t>
      </w:r>
      <w:r w:rsidRPr="00BB7053">
        <w:rPr>
          <w:b w:val="0"/>
          <w:noProof/>
          <w:sz w:val="18"/>
        </w:rPr>
        <w:tab/>
      </w:r>
      <w:r w:rsidRPr="00BB7053">
        <w:rPr>
          <w:b w:val="0"/>
          <w:noProof/>
          <w:sz w:val="18"/>
        </w:rPr>
        <w:fldChar w:fldCharType="begin"/>
      </w:r>
      <w:r w:rsidRPr="00BB7053">
        <w:rPr>
          <w:b w:val="0"/>
          <w:noProof/>
          <w:sz w:val="18"/>
        </w:rPr>
        <w:instrText xml:space="preserve"> PAGEREF _Toc140587534 \h </w:instrText>
      </w:r>
      <w:r w:rsidRPr="00BB7053">
        <w:rPr>
          <w:b w:val="0"/>
          <w:noProof/>
          <w:sz w:val="18"/>
        </w:rPr>
      </w:r>
      <w:r w:rsidRPr="00BB7053">
        <w:rPr>
          <w:b w:val="0"/>
          <w:noProof/>
          <w:sz w:val="18"/>
        </w:rPr>
        <w:fldChar w:fldCharType="separate"/>
      </w:r>
      <w:r w:rsidR="00666866">
        <w:rPr>
          <w:b w:val="0"/>
          <w:noProof/>
          <w:sz w:val="18"/>
        </w:rPr>
        <w:t>344</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58</w:t>
      </w:r>
      <w:r>
        <w:rPr>
          <w:noProof/>
        </w:rPr>
        <w:noBreakHyphen/>
        <w:t>5</w:t>
      </w:r>
      <w:r>
        <w:rPr>
          <w:noProof/>
        </w:rPr>
        <w:tab/>
        <w:t>Application of Division</w:t>
      </w:r>
      <w:r w:rsidRPr="00BB7053">
        <w:rPr>
          <w:noProof/>
        </w:rPr>
        <w:tab/>
      </w:r>
      <w:r w:rsidRPr="00BB7053">
        <w:rPr>
          <w:noProof/>
        </w:rPr>
        <w:fldChar w:fldCharType="begin"/>
      </w:r>
      <w:r w:rsidRPr="00BB7053">
        <w:rPr>
          <w:noProof/>
        </w:rPr>
        <w:instrText xml:space="preserve"> PAGEREF _Toc140587535 \h </w:instrText>
      </w:r>
      <w:r w:rsidRPr="00BB7053">
        <w:rPr>
          <w:noProof/>
        </w:rPr>
      </w:r>
      <w:r w:rsidRPr="00BB7053">
        <w:rPr>
          <w:noProof/>
        </w:rPr>
        <w:fldChar w:fldCharType="separate"/>
      </w:r>
      <w:r w:rsidR="00666866">
        <w:rPr>
          <w:noProof/>
        </w:rPr>
        <w:t>344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58</w:t>
      </w:r>
      <w:r>
        <w:rPr>
          <w:noProof/>
        </w:rPr>
        <w:noBreakHyphen/>
        <w:t>10</w:t>
      </w:r>
      <w:r>
        <w:rPr>
          <w:noProof/>
        </w:rPr>
        <w:tab/>
        <w:t>When an asset is acquired in connection with the acquisition of a business</w:t>
      </w:r>
      <w:r w:rsidRPr="00BB7053">
        <w:rPr>
          <w:noProof/>
        </w:rPr>
        <w:tab/>
      </w:r>
      <w:r w:rsidRPr="00BB7053">
        <w:rPr>
          <w:noProof/>
        </w:rPr>
        <w:fldChar w:fldCharType="begin"/>
      </w:r>
      <w:r w:rsidRPr="00BB7053">
        <w:rPr>
          <w:noProof/>
        </w:rPr>
        <w:instrText xml:space="preserve"> PAGEREF _Toc140587536 \h </w:instrText>
      </w:r>
      <w:r w:rsidRPr="00BB7053">
        <w:rPr>
          <w:noProof/>
        </w:rPr>
      </w:r>
      <w:r w:rsidRPr="00BB7053">
        <w:rPr>
          <w:noProof/>
        </w:rPr>
        <w:fldChar w:fldCharType="separate"/>
      </w:r>
      <w:r w:rsidR="00666866">
        <w:rPr>
          <w:noProof/>
        </w:rPr>
        <w:t>345</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58</w:t>
      </w:r>
      <w:r>
        <w:rPr>
          <w:noProof/>
        </w:rPr>
        <w:noBreakHyphen/>
        <w:t>B—Calculating decline in value of privatised assets under Division 40</w:t>
      </w:r>
      <w:r w:rsidRPr="00BB7053">
        <w:rPr>
          <w:b w:val="0"/>
          <w:noProof/>
          <w:sz w:val="18"/>
        </w:rPr>
        <w:tab/>
      </w:r>
      <w:r w:rsidRPr="00BB7053">
        <w:rPr>
          <w:b w:val="0"/>
          <w:noProof/>
          <w:sz w:val="18"/>
        </w:rPr>
        <w:fldChar w:fldCharType="begin"/>
      </w:r>
      <w:r w:rsidRPr="00BB7053">
        <w:rPr>
          <w:b w:val="0"/>
          <w:noProof/>
          <w:sz w:val="18"/>
        </w:rPr>
        <w:instrText xml:space="preserve"> PAGEREF _Toc140587537 \h </w:instrText>
      </w:r>
      <w:r w:rsidRPr="00BB7053">
        <w:rPr>
          <w:b w:val="0"/>
          <w:noProof/>
          <w:sz w:val="18"/>
        </w:rPr>
      </w:r>
      <w:r w:rsidRPr="00BB7053">
        <w:rPr>
          <w:b w:val="0"/>
          <w:noProof/>
          <w:sz w:val="18"/>
        </w:rPr>
        <w:fldChar w:fldCharType="separate"/>
      </w:r>
      <w:r w:rsidR="00666866">
        <w:rPr>
          <w:b w:val="0"/>
          <w:noProof/>
          <w:sz w:val="18"/>
        </w:rPr>
        <w:t>347</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58</w:t>
      </w:r>
      <w:r>
        <w:rPr>
          <w:noProof/>
        </w:rPr>
        <w:noBreakHyphen/>
        <w:t>60</w:t>
      </w:r>
      <w:r>
        <w:rPr>
          <w:noProof/>
        </w:rPr>
        <w:tab/>
        <w:t>Purpose of rules in this Subdivision</w:t>
      </w:r>
      <w:r w:rsidRPr="00BB7053">
        <w:rPr>
          <w:noProof/>
        </w:rPr>
        <w:tab/>
      </w:r>
      <w:r w:rsidRPr="00BB7053">
        <w:rPr>
          <w:noProof/>
        </w:rPr>
        <w:fldChar w:fldCharType="begin"/>
      </w:r>
      <w:r w:rsidRPr="00BB7053">
        <w:rPr>
          <w:noProof/>
        </w:rPr>
        <w:instrText xml:space="preserve"> PAGEREF _Toc140587538 \h </w:instrText>
      </w:r>
      <w:r w:rsidRPr="00BB7053">
        <w:rPr>
          <w:noProof/>
        </w:rPr>
      </w:r>
      <w:r w:rsidRPr="00BB7053">
        <w:rPr>
          <w:noProof/>
        </w:rPr>
        <w:fldChar w:fldCharType="separate"/>
      </w:r>
      <w:r w:rsidR="00666866">
        <w:rPr>
          <w:noProof/>
        </w:rPr>
        <w:t>347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58</w:t>
      </w:r>
      <w:r>
        <w:rPr>
          <w:noProof/>
        </w:rPr>
        <w:noBreakHyphen/>
        <w:t>65</w:t>
      </w:r>
      <w:r>
        <w:rPr>
          <w:noProof/>
        </w:rPr>
        <w:tab/>
        <w:t>Choice of method to work out cost of privatised asset</w:t>
      </w:r>
      <w:r w:rsidRPr="00BB7053">
        <w:rPr>
          <w:noProof/>
        </w:rPr>
        <w:tab/>
      </w:r>
      <w:r w:rsidRPr="00BB7053">
        <w:rPr>
          <w:noProof/>
        </w:rPr>
        <w:fldChar w:fldCharType="begin"/>
      </w:r>
      <w:r w:rsidRPr="00BB7053">
        <w:rPr>
          <w:noProof/>
        </w:rPr>
        <w:instrText xml:space="preserve"> PAGEREF _Toc140587539 \h </w:instrText>
      </w:r>
      <w:r w:rsidRPr="00BB7053">
        <w:rPr>
          <w:noProof/>
        </w:rPr>
      </w:r>
      <w:r w:rsidRPr="00BB7053">
        <w:rPr>
          <w:noProof/>
        </w:rPr>
        <w:fldChar w:fldCharType="separate"/>
      </w:r>
      <w:r w:rsidR="00666866">
        <w:rPr>
          <w:noProof/>
        </w:rPr>
        <w:t>347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58</w:t>
      </w:r>
      <w:r>
        <w:rPr>
          <w:noProof/>
        </w:rPr>
        <w:noBreakHyphen/>
        <w:t>70</w:t>
      </w:r>
      <w:r>
        <w:rPr>
          <w:noProof/>
        </w:rPr>
        <w:tab/>
        <w:t>Application of Division 40</w:t>
      </w:r>
      <w:r w:rsidRPr="00BB7053">
        <w:rPr>
          <w:noProof/>
        </w:rPr>
        <w:tab/>
      </w:r>
      <w:r w:rsidRPr="00BB7053">
        <w:rPr>
          <w:noProof/>
        </w:rPr>
        <w:fldChar w:fldCharType="begin"/>
      </w:r>
      <w:r w:rsidRPr="00BB7053">
        <w:rPr>
          <w:noProof/>
        </w:rPr>
        <w:instrText xml:space="preserve"> PAGEREF _Toc140587540 \h </w:instrText>
      </w:r>
      <w:r w:rsidRPr="00BB7053">
        <w:rPr>
          <w:noProof/>
        </w:rPr>
      </w:r>
      <w:r w:rsidRPr="00BB7053">
        <w:rPr>
          <w:noProof/>
        </w:rPr>
        <w:fldChar w:fldCharType="separate"/>
      </w:r>
      <w:r w:rsidR="00666866">
        <w:rPr>
          <w:noProof/>
        </w:rPr>
        <w:t>348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58</w:t>
      </w:r>
      <w:r>
        <w:rPr>
          <w:noProof/>
        </w:rPr>
        <w:noBreakHyphen/>
        <w:t>75</w:t>
      </w:r>
      <w:r>
        <w:rPr>
          <w:noProof/>
        </w:rPr>
        <w:tab/>
        <w:t xml:space="preserve">Meaning of </w:t>
      </w:r>
      <w:r w:rsidRPr="00FC3C5E">
        <w:rPr>
          <w:i/>
          <w:noProof/>
        </w:rPr>
        <w:t>notional written down value</w:t>
      </w:r>
      <w:r w:rsidRPr="00BB7053">
        <w:rPr>
          <w:noProof/>
        </w:rPr>
        <w:tab/>
      </w:r>
      <w:r w:rsidRPr="00BB7053">
        <w:rPr>
          <w:noProof/>
        </w:rPr>
        <w:fldChar w:fldCharType="begin"/>
      </w:r>
      <w:r w:rsidRPr="00BB7053">
        <w:rPr>
          <w:noProof/>
        </w:rPr>
        <w:instrText xml:space="preserve"> PAGEREF _Toc140587541 \h </w:instrText>
      </w:r>
      <w:r w:rsidRPr="00BB7053">
        <w:rPr>
          <w:noProof/>
        </w:rPr>
      </w:r>
      <w:r w:rsidRPr="00BB7053">
        <w:rPr>
          <w:noProof/>
        </w:rPr>
        <w:fldChar w:fldCharType="separate"/>
      </w:r>
      <w:r w:rsidR="00666866">
        <w:rPr>
          <w:noProof/>
        </w:rPr>
        <w:t>349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58</w:t>
      </w:r>
      <w:r>
        <w:rPr>
          <w:noProof/>
        </w:rPr>
        <w:noBreakHyphen/>
        <w:t>80</w:t>
      </w:r>
      <w:r>
        <w:rPr>
          <w:noProof/>
        </w:rPr>
        <w:tab/>
        <w:t xml:space="preserve">Meaning of </w:t>
      </w:r>
      <w:r w:rsidRPr="00FC3C5E">
        <w:rPr>
          <w:i/>
          <w:noProof/>
        </w:rPr>
        <w:t>undeducted pre</w:t>
      </w:r>
      <w:r w:rsidRPr="00FC3C5E">
        <w:rPr>
          <w:i/>
          <w:noProof/>
        </w:rPr>
        <w:noBreakHyphen/>
        <w:t>existing audited book value</w:t>
      </w:r>
      <w:r w:rsidRPr="00BB7053">
        <w:rPr>
          <w:noProof/>
        </w:rPr>
        <w:tab/>
      </w:r>
      <w:r w:rsidRPr="00BB7053">
        <w:rPr>
          <w:noProof/>
        </w:rPr>
        <w:fldChar w:fldCharType="begin"/>
      </w:r>
      <w:r w:rsidRPr="00BB7053">
        <w:rPr>
          <w:noProof/>
        </w:rPr>
        <w:instrText xml:space="preserve"> PAGEREF _Toc140587542 \h </w:instrText>
      </w:r>
      <w:r w:rsidRPr="00BB7053">
        <w:rPr>
          <w:noProof/>
        </w:rPr>
      </w:r>
      <w:r w:rsidRPr="00BB7053">
        <w:rPr>
          <w:noProof/>
        </w:rPr>
        <w:fldChar w:fldCharType="separate"/>
      </w:r>
      <w:r w:rsidR="00666866">
        <w:rPr>
          <w:noProof/>
        </w:rPr>
        <w:t>351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58</w:t>
      </w:r>
      <w:r>
        <w:rPr>
          <w:noProof/>
        </w:rPr>
        <w:noBreakHyphen/>
        <w:t>85</w:t>
      </w:r>
      <w:r>
        <w:rPr>
          <w:noProof/>
        </w:rPr>
        <w:tab/>
        <w:t>Pre</w:t>
      </w:r>
      <w:r>
        <w:rPr>
          <w:noProof/>
        </w:rPr>
        <w:noBreakHyphen/>
        <w:t>existing audited book value of depreciating asset</w:t>
      </w:r>
      <w:r w:rsidRPr="00BB7053">
        <w:rPr>
          <w:noProof/>
        </w:rPr>
        <w:tab/>
      </w:r>
      <w:r w:rsidRPr="00BB7053">
        <w:rPr>
          <w:noProof/>
        </w:rPr>
        <w:fldChar w:fldCharType="begin"/>
      </w:r>
      <w:r w:rsidRPr="00BB7053">
        <w:rPr>
          <w:noProof/>
        </w:rPr>
        <w:instrText xml:space="preserve"> PAGEREF _Toc140587543 \h </w:instrText>
      </w:r>
      <w:r w:rsidRPr="00BB7053">
        <w:rPr>
          <w:noProof/>
        </w:rPr>
      </w:r>
      <w:r w:rsidRPr="00BB7053">
        <w:rPr>
          <w:noProof/>
        </w:rPr>
        <w:fldChar w:fldCharType="separate"/>
      </w:r>
      <w:r w:rsidR="00666866">
        <w:rPr>
          <w:noProof/>
        </w:rPr>
        <w:t>352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58</w:t>
      </w:r>
      <w:r>
        <w:rPr>
          <w:noProof/>
        </w:rPr>
        <w:noBreakHyphen/>
        <w:t>90</w:t>
      </w:r>
      <w:r>
        <w:rPr>
          <w:noProof/>
        </w:rPr>
        <w:tab/>
        <w:t>Method and effective life for transition entity</w:t>
      </w:r>
      <w:r w:rsidRPr="00BB7053">
        <w:rPr>
          <w:noProof/>
        </w:rPr>
        <w:tab/>
      </w:r>
      <w:r w:rsidRPr="00BB7053">
        <w:rPr>
          <w:noProof/>
        </w:rPr>
        <w:fldChar w:fldCharType="begin"/>
      </w:r>
      <w:r w:rsidRPr="00BB7053">
        <w:rPr>
          <w:noProof/>
        </w:rPr>
        <w:instrText xml:space="preserve"> PAGEREF _Toc140587544 \h </w:instrText>
      </w:r>
      <w:r w:rsidRPr="00BB7053">
        <w:rPr>
          <w:noProof/>
        </w:rPr>
      </w:r>
      <w:r w:rsidRPr="00BB7053">
        <w:rPr>
          <w:noProof/>
        </w:rPr>
        <w:fldChar w:fldCharType="separate"/>
      </w:r>
      <w:r w:rsidR="00666866">
        <w:rPr>
          <w:noProof/>
        </w:rPr>
        <w:t>353</w:t>
      </w:r>
      <w:r w:rsidRPr="00BB7053">
        <w:rPr>
          <w:noProof/>
        </w:rPr>
        <w:fldChar w:fldCharType="end"/>
      </w:r>
    </w:p>
    <w:p w:rsidR="00BB7053" w:rsidRDefault="00BB7053">
      <w:pPr>
        <w:pStyle w:val="TOC3"/>
        <w:rPr>
          <w:rFonts w:asciiTheme="minorHAnsi" w:eastAsiaTheme="minorEastAsia" w:hAnsiTheme="minorHAnsi" w:cstheme="minorBidi"/>
          <w:b w:val="0"/>
          <w:noProof/>
          <w:kern w:val="0"/>
          <w:szCs w:val="22"/>
        </w:rPr>
      </w:pPr>
      <w:r>
        <w:rPr>
          <w:noProof/>
        </w:rPr>
        <w:lastRenderedPageBreak/>
        <w:t>Division 59—Particular amounts of non</w:t>
      </w:r>
      <w:r>
        <w:rPr>
          <w:noProof/>
        </w:rPr>
        <w:noBreakHyphen/>
        <w:t>assessable non</w:t>
      </w:r>
      <w:r>
        <w:rPr>
          <w:noProof/>
        </w:rPr>
        <w:noBreakHyphen/>
        <w:t>exempt income</w:t>
      </w:r>
      <w:r w:rsidRPr="00BB7053">
        <w:rPr>
          <w:b w:val="0"/>
          <w:noProof/>
          <w:sz w:val="18"/>
        </w:rPr>
        <w:tab/>
      </w:r>
      <w:r w:rsidRPr="00BB7053">
        <w:rPr>
          <w:b w:val="0"/>
          <w:noProof/>
          <w:sz w:val="18"/>
        </w:rPr>
        <w:fldChar w:fldCharType="begin"/>
      </w:r>
      <w:r w:rsidRPr="00BB7053">
        <w:rPr>
          <w:b w:val="0"/>
          <w:noProof/>
          <w:sz w:val="18"/>
        </w:rPr>
        <w:instrText xml:space="preserve"> PAGEREF _Toc140587545 \h </w:instrText>
      </w:r>
      <w:r w:rsidRPr="00BB7053">
        <w:rPr>
          <w:b w:val="0"/>
          <w:noProof/>
          <w:sz w:val="18"/>
        </w:rPr>
      </w:r>
      <w:r w:rsidRPr="00BB7053">
        <w:rPr>
          <w:b w:val="0"/>
          <w:noProof/>
          <w:sz w:val="18"/>
        </w:rPr>
        <w:fldChar w:fldCharType="separate"/>
      </w:r>
      <w:r w:rsidR="00666866">
        <w:rPr>
          <w:b w:val="0"/>
          <w:noProof/>
          <w:sz w:val="18"/>
        </w:rPr>
        <w:t>354</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Division 59</w:t>
      </w:r>
      <w:r>
        <w:rPr>
          <w:noProof/>
        </w:rPr>
        <w:tab/>
      </w:r>
      <w:r w:rsidRPr="00BB7053">
        <w:rPr>
          <w:b w:val="0"/>
          <w:noProof/>
          <w:sz w:val="18"/>
        </w:rPr>
        <w:t>354</w:t>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1</w:t>
      </w:r>
      <w:r>
        <w:rPr>
          <w:noProof/>
        </w:rPr>
        <w:tab/>
        <w:t>What this Division is about</w:t>
      </w:r>
      <w:r w:rsidRPr="00BB7053">
        <w:rPr>
          <w:noProof/>
        </w:rPr>
        <w:tab/>
      </w:r>
      <w:r w:rsidRPr="00BB7053">
        <w:rPr>
          <w:noProof/>
        </w:rPr>
        <w:fldChar w:fldCharType="begin"/>
      </w:r>
      <w:r w:rsidRPr="00BB7053">
        <w:rPr>
          <w:noProof/>
        </w:rPr>
        <w:instrText xml:space="preserve"> PAGEREF _Toc140587547 \h </w:instrText>
      </w:r>
      <w:r w:rsidRPr="00BB7053">
        <w:rPr>
          <w:noProof/>
        </w:rPr>
      </w:r>
      <w:r w:rsidRPr="00BB7053">
        <w:rPr>
          <w:noProof/>
        </w:rPr>
        <w:fldChar w:fldCharType="separate"/>
      </w:r>
      <w:r w:rsidR="00666866">
        <w:rPr>
          <w:noProof/>
        </w:rPr>
        <w:t>354</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_Toc140587548 \h </w:instrText>
      </w:r>
      <w:r w:rsidRPr="00BB7053">
        <w:rPr>
          <w:b w:val="0"/>
          <w:noProof/>
          <w:sz w:val="18"/>
        </w:rPr>
      </w:r>
      <w:r w:rsidRPr="00BB7053">
        <w:rPr>
          <w:b w:val="0"/>
          <w:noProof/>
          <w:sz w:val="18"/>
        </w:rPr>
        <w:fldChar w:fldCharType="separate"/>
      </w:r>
      <w:r w:rsidR="00666866">
        <w:rPr>
          <w:b w:val="0"/>
          <w:noProof/>
          <w:sz w:val="18"/>
        </w:rPr>
        <w:t>355</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10</w:t>
      </w:r>
      <w:r>
        <w:rPr>
          <w:noProof/>
        </w:rPr>
        <w:tab/>
        <w:t>Compensation under firearms surrender arrangements</w:t>
      </w:r>
      <w:r w:rsidRPr="00BB7053">
        <w:rPr>
          <w:noProof/>
        </w:rPr>
        <w:tab/>
      </w:r>
      <w:r w:rsidRPr="00BB7053">
        <w:rPr>
          <w:noProof/>
        </w:rPr>
        <w:fldChar w:fldCharType="begin"/>
      </w:r>
      <w:r w:rsidRPr="00BB7053">
        <w:rPr>
          <w:noProof/>
        </w:rPr>
        <w:instrText xml:space="preserve"> PAGEREF _Toc140587549 \h </w:instrText>
      </w:r>
      <w:r w:rsidRPr="00BB7053">
        <w:rPr>
          <w:noProof/>
        </w:rPr>
      </w:r>
      <w:r w:rsidRPr="00BB7053">
        <w:rPr>
          <w:noProof/>
        </w:rPr>
        <w:fldChar w:fldCharType="separate"/>
      </w:r>
      <w:r w:rsidR="00666866">
        <w:rPr>
          <w:noProof/>
        </w:rPr>
        <w:t>355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15</w:t>
      </w:r>
      <w:r>
        <w:rPr>
          <w:noProof/>
        </w:rPr>
        <w:tab/>
        <w:t>Mining payments</w:t>
      </w:r>
      <w:r w:rsidRPr="00BB7053">
        <w:rPr>
          <w:noProof/>
        </w:rPr>
        <w:tab/>
      </w:r>
      <w:r w:rsidRPr="00BB7053">
        <w:rPr>
          <w:noProof/>
        </w:rPr>
        <w:fldChar w:fldCharType="begin"/>
      </w:r>
      <w:r w:rsidRPr="00BB7053">
        <w:rPr>
          <w:noProof/>
        </w:rPr>
        <w:instrText xml:space="preserve"> PAGEREF _Toc140587550 \h </w:instrText>
      </w:r>
      <w:r w:rsidRPr="00BB7053">
        <w:rPr>
          <w:noProof/>
        </w:rPr>
      </w:r>
      <w:r w:rsidRPr="00BB7053">
        <w:rPr>
          <w:noProof/>
        </w:rPr>
        <w:fldChar w:fldCharType="separate"/>
      </w:r>
      <w:r w:rsidR="00666866">
        <w:rPr>
          <w:noProof/>
        </w:rPr>
        <w:t>355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20</w:t>
      </w:r>
      <w:r>
        <w:rPr>
          <w:noProof/>
        </w:rPr>
        <w:tab/>
        <w:t>Taxable amounts relating to franchise fees windfall tax</w:t>
      </w:r>
      <w:r w:rsidRPr="00BB7053">
        <w:rPr>
          <w:noProof/>
        </w:rPr>
        <w:tab/>
      </w:r>
      <w:r w:rsidRPr="00BB7053">
        <w:rPr>
          <w:noProof/>
        </w:rPr>
        <w:fldChar w:fldCharType="begin"/>
      </w:r>
      <w:r w:rsidRPr="00BB7053">
        <w:rPr>
          <w:noProof/>
        </w:rPr>
        <w:instrText xml:space="preserve"> PAGEREF _Toc140587551 \h </w:instrText>
      </w:r>
      <w:r w:rsidRPr="00BB7053">
        <w:rPr>
          <w:noProof/>
        </w:rPr>
      </w:r>
      <w:r w:rsidRPr="00BB7053">
        <w:rPr>
          <w:noProof/>
        </w:rPr>
        <w:fldChar w:fldCharType="separate"/>
      </w:r>
      <w:r w:rsidR="00666866">
        <w:rPr>
          <w:noProof/>
        </w:rPr>
        <w:t>356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25</w:t>
      </w:r>
      <w:r>
        <w:rPr>
          <w:noProof/>
        </w:rPr>
        <w:tab/>
        <w:t>Taxable amounts relating to Commonwealth places windfall tax</w:t>
      </w:r>
      <w:r w:rsidRPr="00BB7053">
        <w:rPr>
          <w:noProof/>
        </w:rPr>
        <w:tab/>
      </w:r>
      <w:r w:rsidRPr="00BB7053">
        <w:rPr>
          <w:noProof/>
        </w:rPr>
        <w:fldChar w:fldCharType="begin"/>
      </w:r>
      <w:r w:rsidRPr="00BB7053">
        <w:rPr>
          <w:noProof/>
        </w:rPr>
        <w:instrText xml:space="preserve"> PAGEREF _Toc140587552 \h </w:instrText>
      </w:r>
      <w:r w:rsidRPr="00BB7053">
        <w:rPr>
          <w:noProof/>
        </w:rPr>
      </w:r>
      <w:r w:rsidRPr="00BB7053">
        <w:rPr>
          <w:noProof/>
        </w:rPr>
        <w:fldChar w:fldCharType="separate"/>
      </w:r>
      <w:r w:rsidR="00666866">
        <w:rPr>
          <w:noProof/>
        </w:rPr>
        <w:t>356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30</w:t>
      </w:r>
      <w:r>
        <w:rPr>
          <w:noProof/>
        </w:rPr>
        <w:tab/>
        <w:t>Amounts you must repay</w:t>
      </w:r>
      <w:r w:rsidRPr="00BB7053">
        <w:rPr>
          <w:noProof/>
        </w:rPr>
        <w:tab/>
      </w:r>
      <w:r w:rsidRPr="00BB7053">
        <w:rPr>
          <w:noProof/>
        </w:rPr>
        <w:fldChar w:fldCharType="begin"/>
      </w:r>
      <w:r w:rsidRPr="00BB7053">
        <w:rPr>
          <w:noProof/>
        </w:rPr>
        <w:instrText xml:space="preserve"> PAGEREF _Toc140587553 \h </w:instrText>
      </w:r>
      <w:r w:rsidRPr="00BB7053">
        <w:rPr>
          <w:noProof/>
        </w:rPr>
      </w:r>
      <w:r w:rsidRPr="00BB7053">
        <w:rPr>
          <w:noProof/>
        </w:rPr>
        <w:fldChar w:fldCharType="separate"/>
      </w:r>
      <w:r w:rsidR="00666866">
        <w:rPr>
          <w:noProof/>
        </w:rPr>
        <w:t>356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35</w:t>
      </w:r>
      <w:r>
        <w:rPr>
          <w:noProof/>
        </w:rPr>
        <w:tab/>
        <w:t>Amounts that would be mutual receipts but for prohibition on distributions to members or issue of MCIs</w:t>
      </w:r>
      <w:r w:rsidRPr="00BB7053">
        <w:rPr>
          <w:noProof/>
        </w:rPr>
        <w:tab/>
      </w:r>
      <w:r w:rsidRPr="00BB7053">
        <w:rPr>
          <w:noProof/>
        </w:rPr>
        <w:fldChar w:fldCharType="begin"/>
      </w:r>
      <w:r w:rsidRPr="00BB7053">
        <w:rPr>
          <w:noProof/>
        </w:rPr>
        <w:instrText xml:space="preserve"> PAGEREF _Toc140587554 \h </w:instrText>
      </w:r>
      <w:r w:rsidRPr="00BB7053">
        <w:rPr>
          <w:noProof/>
        </w:rPr>
      </w:r>
      <w:r w:rsidRPr="00BB7053">
        <w:rPr>
          <w:noProof/>
        </w:rPr>
        <w:fldChar w:fldCharType="separate"/>
      </w:r>
      <w:r w:rsidR="00666866">
        <w:rPr>
          <w:noProof/>
        </w:rPr>
        <w:t>357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40</w:t>
      </w:r>
      <w:r>
        <w:rPr>
          <w:noProof/>
        </w:rPr>
        <w:tab/>
        <w:t>Issue of rights</w:t>
      </w:r>
      <w:r w:rsidRPr="00BB7053">
        <w:rPr>
          <w:noProof/>
        </w:rPr>
        <w:tab/>
      </w:r>
      <w:r w:rsidRPr="00BB7053">
        <w:rPr>
          <w:noProof/>
        </w:rPr>
        <w:fldChar w:fldCharType="begin"/>
      </w:r>
      <w:r w:rsidRPr="00BB7053">
        <w:rPr>
          <w:noProof/>
        </w:rPr>
        <w:instrText xml:space="preserve"> PAGEREF _Toc140587555 \h </w:instrText>
      </w:r>
      <w:r w:rsidRPr="00BB7053">
        <w:rPr>
          <w:noProof/>
        </w:rPr>
      </w:r>
      <w:r w:rsidRPr="00BB7053">
        <w:rPr>
          <w:noProof/>
        </w:rPr>
        <w:fldChar w:fldCharType="separate"/>
      </w:r>
      <w:r w:rsidR="00666866">
        <w:rPr>
          <w:noProof/>
        </w:rPr>
        <w:t>357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50</w:t>
      </w:r>
      <w:r>
        <w:rPr>
          <w:noProof/>
        </w:rPr>
        <w:tab/>
        <w:t>Native title benefits</w:t>
      </w:r>
      <w:r w:rsidRPr="00BB7053">
        <w:rPr>
          <w:noProof/>
        </w:rPr>
        <w:tab/>
      </w:r>
      <w:r w:rsidRPr="00BB7053">
        <w:rPr>
          <w:noProof/>
        </w:rPr>
        <w:fldChar w:fldCharType="begin"/>
      </w:r>
      <w:r w:rsidRPr="00BB7053">
        <w:rPr>
          <w:noProof/>
        </w:rPr>
        <w:instrText xml:space="preserve"> PAGEREF _Toc140587556 \h </w:instrText>
      </w:r>
      <w:r w:rsidRPr="00BB7053">
        <w:rPr>
          <w:noProof/>
        </w:rPr>
      </w:r>
      <w:r w:rsidRPr="00BB7053">
        <w:rPr>
          <w:noProof/>
        </w:rPr>
        <w:fldChar w:fldCharType="separate"/>
      </w:r>
      <w:r w:rsidR="00666866">
        <w:rPr>
          <w:noProof/>
        </w:rPr>
        <w:t>358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55</w:t>
      </w:r>
      <w:r>
        <w:rPr>
          <w:noProof/>
        </w:rPr>
        <w:tab/>
        <w:t>2019</w:t>
      </w:r>
      <w:r>
        <w:rPr>
          <w:noProof/>
        </w:rPr>
        <w:noBreakHyphen/>
        <w:t>20 bushfires—payments for volunteer work with fire services</w:t>
      </w:r>
      <w:r w:rsidRPr="00BB7053">
        <w:rPr>
          <w:noProof/>
        </w:rPr>
        <w:tab/>
      </w:r>
      <w:r w:rsidRPr="00BB7053">
        <w:rPr>
          <w:noProof/>
        </w:rPr>
        <w:fldChar w:fldCharType="begin"/>
      </w:r>
      <w:r w:rsidRPr="00BB7053">
        <w:rPr>
          <w:noProof/>
        </w:rPr>
        <w:instrText xml:space="preserve"> PAGEREF _Toc140587557 \h </w:instrText>
      </w:r>
      <w:r w:rsidRPr="00BB7053">
        <w:rPr>
          <w:noProof/>
        </w:rPr>
      </w:r>
      <w:r w:rsidRPr="00BB7053">
        <w:rPr>
          <w:noProof/>
        </w:rPr>
        <w:fldChar w:fldCharType="separate"/>
      </w:r>
      <w:r w:rsidR="00666866">
        <w:rPr>
          <w:noProof/>
        </w:rPr>
        <w:t>360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60</w:t>
      </w:r>
      <w:r>
        <w:rPr>
          <w:noProof/>
        </w:rPr>
        <w:tab/>
        <w:t>2019</w:t>
      </w:r>
      <w:r>
        <w:rPr>
          <w:noProof/>
        </w:rPr>
        <w:noBreakHyphen/>
        <w:t>20 bushfires—disaster relief payments and non</w:t>
      </w:r>
      <w:r>
        <w:rPr>
          <w:noProof/>
        </w:rPr>
        <w:noBreakHyphen/>
        <w:t>cash benefits</w:t>
      </w:r>
      <w:r w:rsidRPr="00BB7053">
        <w:rPr>
          <w:noProof/>
        </w:rPr>
        <w:tab/>
      </w:r>
      <w:r w:rsidRPr="00BB7053">
        <w:rPr>
          <w:noProof/>
        </w:rPr>
        <w:fldChar w:fldCharType="begin"/>
      </w:r>
      <w:r w:rsidRPr="00BB7053">
        <w:rPr>
          <w:noProof/>
        </w:rPr>
        <w:instrText xml:space="preserve"> PAGEREF _Toc140587558 \h </w:instrText>
      </w:r>
      <w:r w:rsidRPr="00BB7053">
        <w:rPr>
          <w:noProof/>
        </w:rPr>
      </w:r>
      <w:r w:rsidRPr="00BB7053">
        <w:rPr>
          <w:noProof/>
        </w:rPr>
        <w:fldChar w:fldCharType="separate"/>
      </w:r>
      <w:r w:rsidR="00666866">
        <w:rPr>
          <w:noProof/>
        </w:rPr>
        <w:t>360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65</w:t>
      </w:r>
      <w:r>
        <w:rPr>
          <w:noProof/>
        </w:rPr>
        <w:tab/>
        <w:t>Water infrastructure improvement payments</w:t>
      </w:r>
      <w:r w:rsidRPr="00BB7053">
        <w:rPr>
          <w:noProof/>
        </w:rPr>
        <w:tab/>
      </w:r>
      <w:r w:rsidRPr="00BB7053">
        <w:rPr>
          <w:noProof/>
        </w:rPr>
        <w:fldChar w:fldCharType="begin"/>
      </w:r>
      <w:r w:rsidRPr="00BB7053">
        <w:rPr>
          <w:noProof/>
        </w:rPr>
        <w:instrText xml:space="preserve"> PAGEREF _Toc140587559 \h </w:instrText>
      </w:r>
      <w:r w:rsidRPr="00BB7053">
        <w:rPr>
          <w:noProof/>
        </w:rPr>
      </w:r>
      <w:r w:rsidRPr="00BB7053">
        <w:rPr>
          <w:noProof/>
        </w:rPr>
        <w:fldChar w:fldCharType="separate"/>
      </w:r>
      <w:r w:rsidR="00666866">
        <w:rPr>
          <w:noProof/>
        </w:rPr>
        <w:t>361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67</w:t>
      </w:r>
      <w:r>
        <w:rPr>
          <w:noProof/>
        </w:rPr>
        <w:tab/>
        <w:t xml:space="preserve">Meaning of </w:t>
      </w:r>
      <w:r w:rsidRPr="00FC3C5E">
        <w:rPr>
          <w:i/>
          <w:noProof/>
        </w:rPr>
        <w:t>SRWUIP program</w:t>
      </w:r>
      <w:r w:rsidRPr="00FC3C5E">
        <w:rPr>
          <w:noProof/>
        </w:rPr>
        <w:t xml:space="preserve">, </w:t>
      </w:r>
      <w:r w:rsidRPr="00FC3C5E">
        <w:rPr>
          <w:i/>
          <w:noProof/>
        </w:rPr>
        <w:t>SRWUIP payment</w:t>
      </w:r>
      <w:r w:rsidRPr="00FC3C5E">
        <w:rPr>
          <w:noProof/>
        </w:rPr>
        <w:t xml:space="preserve">, </w:t>
      </w:r>
      <w:r w:rsidRPr="00FC3C5E">
        <w:rPr>
          <w:i/>
          <w:noProof/>
        </w:rPr>
        <w:t>direct SRWUIP payment</w:t>
      </w:r>
      <w:r w:rsidRPr="00FC3C5E">
        <w:rPr>
          <w:noProof/>
        </w:rPr>
        <w:t xml:space="preserve"> </w:t>
      </w:r>
      <w:r>
        <w:rPr>
          <w:noProof/>
        </w:rPr>
        <w:t>and</w:t>
      </w:r>
      <w:r w:rsidRPr="00FC3C5E">
        <w:rPr>
          <w:noProof/>
        </w:rPr>
        <w:t xml:space="preserve"> </w:t>
      </w:r>
      <w:r w:rsidRPr="00FC3C5E">
        <w:rPr>
          <w:i/>
          <w:noProof/>
        </w:rPr>
        <w:t>indirect SRWUIP payment</w:t>
      </w:r>
      <w:r w:rsidRPr="00BB7053">
        <w:rPr>
          <w:noProof/>
        </w:rPr>
        <w:tab/>
      </w:r>
      <w:r w:rsidRPr="00BB7053">
        <w:rPr>
          <w:noProof/>
        </w:rPr>
        <w:fldChar w:fldCharType="begin"/>
      </w:r>
      <w:r w:rsidRPr="00BB7053">
        <w:rPr>
          <w:noProof/>
        </w:rPr>
        <w:instrText xml:space="preserve"> PAGEREF _Toc140587560 \h </w:instrText>
      </w:r>
      <w:r w:rsidRPr="00BB7053">
        <w:rPr>
          <w:noProof/>
        </w:rPr>
      </w:r>
      <w:r w:rsidRPr="00BB7053">
        <w:rPr>
          <w:noProof/>
        </w:rPr>
        <w:fldChar w:fldCharType="separate"/>
      </w:r>
      <w:r w:rsidR="00666866">
        <w:rPr>
          <w:noProof/>
        </w:rPr>
        <w:t>363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70</w:t>
      </w:r>
      <w:r>
        <w:rPr>
          <w:noProof/>
        </w:rPr>
        <w:tab/>
        <w:t>List of SRWUIP programs</w:t>
      </w:r>
      <w:r w:rsidRPr="00BB7053">
        <w:rPr>
          <w:noProof/>
        </w:rPr>
        <w:tab/>
      </w:r>
      <w:r w:rsidRPr="00BB7053">
        <w:rPr>
          <w:noProof/>
        </w:rPr>
        <w:fldChar w:fldCharType="begin"/>
      </w:r>
      <w:r w:rsidRPr="00BB7053">
        <w:rPr>
          <w:noProof/>
        </w:rPr>
        <w:instrText xml:space="preserve"> PAGEREF _Toc140587561 \h </w:instrText>
      </w:r>
      <w:r w:rsidRPr="00BB7053">
        <w:rPr>
          <w:noProof/>
        </w:rPr>
      </w:r>
      <w:r w:rsidRPr="00BB7053">
        <w:rPr>
          <w:noProof/>
        </w:rPr>
        <w:fldChar w:fldCharType="separate"/>
      </w:r>
      <w:r w:rsidR="00666866">
        <w:rPr>
          <w:noProof/>
        </w:rPr>
        <w:t>364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75</w:t>
      </w:r>
      <w:r>
        <w:rPr>
          <w:noProof/>
        </w:rPr>
        <w:tab/>
        <w:t>Commissioner to be kept informed</w:t>
      </w:r>
      <w:r w:rsidRPr="00BB7053">
        <w:rPr>
          <w:noProof/>
        </w:rPr>
        <w:tab/>
      </w:r>
      <w:r w:rsidRPr="00BB7053">
        <w:rPr>
          <w:noProof/>
        </w:rPr>
        <w:fldChar w:fldCharType="begin"/>
      </w:r>
      <w:r w:rsidRPr="00BB7053">
        <w:rPr>
          <w:noProof/>
        </w:rPr>
        <w:instrText xml:space="preserve"> PAGEREF _Toc140587562 \h </w:instrText>
      </w:r>
      <w:r w:rsidRPr="00BB7053">
        <w:rPr>
          <w:noProof/>
        </w:rPr>
      </w:r>
      <w:r w:rsidRPr="00BB7053">
        <w:rPr>
          <w:noProof/>
        </w:rPr>
        <w:fldChar w:fldCharType="separate"/>
      </w:r>
      <w:r w:rsidR="00666866">
        <w:rPr>
          <w:noProof/>
        </w:rPr>
        <w:t>365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80</w:t>
      </w:r>
      <w:r>
        <w:rPr>
          <w:noProof/>
        </w:rPr>
        <w:tab/>
        <w:t>Amending assessments</w:t>
      </w:r>
      <w:r w:rsidRPr="00BB7053">
        <w:rPr>
          <w:noProof/>
        </w:rPr>
        <w:tab/>
      </w:r>
      <w:r w:rsidRPr="00BB7053">
        <w:rPr>
          <w:noProof/>
        </w:rPr>
        <w:fldChar w:fldCharType="begin"/>
      </w:r>
      <w:r w:rsidRPr="00BB7053">
        <w:rPr>
          <w:noProof/>
        </w:rPr>
        <w:instrText xml:space="preserve"> PAGEREF _Toc140587563 \h </w:instrText>
      </w:r>
      <w:r w:rsidRPr="00BB7053">
        <w:rPr>
          <w:noProof/>
        </w:rPr>
      </w:r>
      <w:r w:rsidRPr="00BB7053">
        <w:rPr>
          <w:noProof/>
        </w:rPr>
        <w:fldChar w:fldCharType="separate"/>
      </w:r>
      <w:r w:rsidR="00666866">
        <w:rPr>
          <w:noProof/>
        </w:rPr>
        <w:t>365</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85</w:t>
      </w:r>
      <w:r>
        <w:rPr>
          <w:noProof/>
        </w:rPr>
        <w:tab/>
        <w:t>2019 floods—recovery grants for small businesses, primary producers and non</w:t>
      </w:r>
      <w:r>
        <w:rPr>
          <w:noProof/>
        </w:rPr>
        <w:noBreakHyphen/>
        <w:t>profit organisations</w:t>
      </w:r>
      <w:r w:rsidRPr="00BB7053">
        <w:rPr>
          <w:noProof/>
        </w:rPr>
        <w:tab/>
      </w:r>
      <w:r w:rsidRPr="00BB7053">
        <w:rPr>
          <w:noProof/>
        </w:rPr>
        <w:fldChar w:fldCharType="begin"/>
      </w:r>
      <w:r w:rsidRPr="00BB7053">
        <w:rPr>
          <w:noProof/>
        </w:rPr>
        <w:instrText xml:space="preserve"> PAGEREF _Toc140587564 \h </w:instrText>
      </w:r>
      <w:r w:rsidRPr="00BB7053">
        <w:rPr>
          <w:noProof/>
        </w:rPr>
      </w:r>
      <w:r w:rsidRPr="00BB7053">
        <w:rPr>
          <w:noProof/>
        </w:rPr>
        <w:fldChar w:fldCharType="separate"/>
      </w:r>
      <w:r w:rsidR="00666866">
        <w:rPr>
          <w:noProof/>
        </w:rPr>
        <w:t>366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86</w:t>
      </w:r>
      <w:r>
        <w:rPr>
          <w:noProof/>
        </w:rPr>
        <w:tab/>
        <w:t>2019 floods—on</w:t>
      </w:r>
      <w:r>
        <w:rPr>
          <w:noProof/>
        </w:rPr>
        <w:noBreakHyphen/>
        <w:t>farm grant program for primary producers</w:t>
      </w:r>
      <w:r w:rsidRPr="00BB7053">
        <w:rPr>
          <w:noProof/>
        </w:rPr>
        <w:tab/>
      </w:r>
      <w:r w:rsidRPr="00BB7053">
        <w:rPr>
          <w:noProof/>
        </w:rPr>
        <w:fldChar w:fldCharType="begin"/>
      </w:r>
      <w:r w:rsidRPr="00BB7053">
        <w:rPr>
          <w:noProof/>
        </w:rPr>
        <w:instrText xml:space="preserve"> PAGEREF _Toc140587565 \h </w:instrText>
      </w:r>
      <w:r w:rsidRPr="00BB7053">
        <w:rPr>
          <w:noProof/>
        </w:rPr>
      </w:r>
      <w:r w:rsidRPr="00BB7053">
        <w:rPr>
          <w:noProof/>
        </w:rPr>
        <w:fldChar w:fldCharType="separate"/>
      </w:r>
      <w:r w:rsidR="00666866">
        <w:rPr>
          <w:noProof/>
        </w:rPr>
        <w:t>366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90</w:t>
      </w:r>
      <w:r>
        <w:rPr>
          <w:noProof/>
        </w:rPr>
        <w:tab/>
        <w:t>Cash flow boost</w:t>
      </w:r>
      <w:r w:rsidRPr="00BB7053">
        <w:rPr>
          <w:noProof/>
        </w:rPr>
        <w:tab/>
      </w:r>
      <w:r w:rsidRPr="00BB7053">
        <w:rPr>
          <w:noProof/>
        </w:rPr>
        <w:fldChar w:fldCharType="begin"/>
      </w:r>
      <w:r w:rsidRPr="00BB7053">
        <w:rPr>
          <w:noProof/>
        </w:rPr>
        <w:instrText xml:space="preserve"> PAGEREF _Toc140587566 \h </w:instrText>
      </w:r>
      <w:r w:rsidRPr="00BB7053">
        <w:rPr>
          <w:noProof/>
        </w:rPr>
      </w:r>
      <w:r w:rsidRPr="00BB7053">
        <w:rPr>
          <w:noProof/>
        </w:rPr>
        <w:fldChar w:fldCharType="separate"/>
      </w:r>
      <w:r w:rsidR="00666866">
        <w:rPr>
          <w:noProof/>
        </w:rPr>
        <w:t>367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95</w:t>
      </w:r>
      <w:r>
        <w:rPr>
          <w:noProof/>
        </w:rPr>
        <w:tab/>
        <w:t>Coronavirus economic response payment</w:t>
      </w:r>
      <w:r w:rsidRPr="00BB7053">
        <w:rPr>
          <w:noProof/>
        </w:rPr>
        <w:tab/>
      </w:r>
      <w:r w:rsidRPr="00BB7053">
        <w:rPr>
          <w:noProof/>
        </w:rPr>
        <w:fldChar w:fldCharType="begin"/>
      </w:r>
      <w:r w:rsidRPr="00BB7053">
        <w:rPr>
          <w:noProof/>
        </w:rPr>
        <w:instrText xml:space="preserve"> PAGEREF _Toc140587567 \h </w:instrText>
      </w:r>
      <w:r w:rsidRPr="00BB7053">
        <w:rPr>
          <w:noProof/>
        </w:rPr>
      </w:r>
      <w:r w:rsidRPr="00BB7053">
        <w:rPr>
          <w:noProof/>
        </w:rPr>
        <w:fldChar w:fldCharType="separate"/>
      </w:r>
      <w:r w:rsidR="00666866">
        <w:rPr>
          <w:noProof/>
        </w:rPr>
        <w:t>367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96</w:t>
      </w:r>
      <w:r>
        <w:rPr>
          <w:noProof/>
        </w:rPr>
        <w:tab/>
        <w:t>COVID</w:t>
      </w:r>
      <w:r>
        <w:rPr>
          <w:noProof/>
        </w:rPr>
        <w:noBreakHyphen/>
        <w:t>19 disaster payment</w:t>
      </w:r>
      <w:r w:rsidRPr="00BB7053">
        <w:rPr>
          <w:noProof/>
        </w:rPr>
        <w:tab/>
      </w:r>
      <w:r w:rsidRPr="00BB7053">
        <w:rPr>
          <w:noProof/>
        </w:rPr>
        <w:fldChar w:fldCharType="begin"/>
      </w:r>
      <w:r w:rsidRPr="00BB7053">
        <w:rPr>
          <w:noProof/>
        </w:rPr>
        <w:instrText xml:space="preserve"> PAGEREF _Toc140587568 \h </w:instrText>
      </w:r>
      <w:r w:rsidRPr="00BB7053">
        <w:rPr>
          <w:noProof/>
        </w:rPr>
      </w:r>
      <w:r w:rsidRPr="00BB7053">
        <w:rPr>
          <w:noProof/>
        </w:rPr>
        <w:fldChar w:fldCharType="separate"/>
      </w:r>
      <w:r w:rsidR="00666866">
        <w:rPr>
          <w:noProof/>
        </w:rPr>
        <w:t>367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97</w:t>
      </w:r>
      <w:r>
        <w:rPr>
          <w:noProof/>
        </w:rPr>
        <w:tab/>
        <w:t>State and Territory grants to small business relating to the recovery from the coronavirus known as COVID</w:t>
      </w:r>
      <w:r>
        <w:rPr>
          <w:noProof/>
        </w:rPr>
        <w:noBreakHyphen/>
        <w:t>19</w:t>
      </w:r>
      <w:r w:rsidRPr="00BB7053">
        <w:rPr>
          <w:noProof/>
        </w:rPr>
        <w:tab/>
      </w:r>
      <w:r w:rsidRPr="00BB7053">
        <w:rPr>
          <w:noProof/>
        </w:rPr>
        <w:fldChar w:fldCharType="begin"/>
      </w:r>
      <w:r w:rsidRPr="00BB7053">
        <w:rPr>
          <w:noProof/>
        </w:rPr>
        <w:instrText xml:space="preserve"> PAGEREF _Toc140587569 \h </w:instrText>
      </w:r>
      <w:r w:rsidRPr="00BB7053">
        <w:rPr>
          <w:noProof/>
        </w:rPr>
      </w:r>
      <w:r w:rsidRPr="00BB7053">
        <w:rPr>
          <w:noProof/>
        </w:rPr>
        <w:fldChar w:fldCharType="separate"/>
      </w:r>
      <w:r w:rsidR="00666866">
        <w:rPr>
          <w:noProof/>
        </w:rPr>
        <w:t>367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lastRenderedPageBreak/>
        <w:t>59</w:t>
      </w:r>
      <w:r>
        <w:rPr>
          <w:noProof/>
        </w:rPr>
        <w:noBreakHyphen/>
        <w:t>98</w:t>
      </w:r>
      <w:r>
        <w:rPr>
          <w:noProof/>
        </w:rPr>
        <w:tab/>
        <w:t>Commonwealth small business support payments relating to the coronavirus known as COVID</w:t>
      </w:r>
      <w:r>
        <w:rPr>
          <w:noProof/>
        </w:rPr>
        <w:noBreakHyphen/>
        <w:t>19</w:t>
      </w:r>
      <w:r w:rsidRPr="00BB7053">
        <w:rPr>
          <w:noProof/>
        </w:rPr>
        <w:tab/>
      </w:r>
      <w:r w:rsidRPr="00BB7053">
        <w:rPr>
          <w:noProof/>
        </w:rPr>
        <w:fldChar w:fldCharType="begin"/>
      </w:r>
      <w:r w:rsidRPr="00BB7053">
        <w:rPr>
          <w:noProof/>
        </w:rPr>
        <w:instrText xml:space="preserve"> PAGEREF _Toc140587570 \h </w:instrText>
      </w:r>
      <w:r w:rsidRPr="00BB7053">
        <w:rPr>
          <w:noProof/>
        </w:rPr>
      </w:r>
      <w:r w:rsidRPr="00BB7053">
        <w:rPr>
          <w:noProof/>
        </w:rPr>
        <w:fldChar w:fldCharType="separate"/>
      </w:r>
      <w:r w:rsidR="00666866">
        <w:rPr>
          <w:noProof/>
        </w:rPr>
        <w:t>369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99</w:t>
      </w:r>
      <w:r>
        <w:rPr>
          <w:noProof/>
        </w:rPr>
        <w:tab/>
        <w:t>2021 floods and storms—recovery grants</w:t>
      </w:r>
      <w:r w:rsidRPr="00BB7053">
        <w:rPr>
          <w:noProof/>
        </w:rPr>
        <w:tab/>
      </w:r>
      <w:r w:rsidRPr="00BB7053">
        <w:rPr>
          <w:noProof/>
        </w:rPr>
        <w:fldChar w:fldCharType="begin"/>
      </w:r>
      <w:r w:rsidRPr="00BB7053">
        <w:rPr>
          <w:noProof/>
        </w:rPr>
        <w:instrText xml:space="preserve"> PAGEREF _Toc140587571 \h </w:instrText>
      </w:r>
      <w:r w:rsidRPr="00BB7053">
        <w:rPr>
          <w:noProof/>
        </w:rPr>
      </w:r>
      <w:r w:rsidRPr="00BB7053">
        <w:rPr>
          <w:noProof/>
        </w:rPr>
        <w:fldChar w:fldCharType="separate"/>
      </w:r>
      <w:r w:rsidR="00666866">
        <w:rPr>
          <w:noProof/>
        </w:rPr>
        <w:t>370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100</w:t>
      </w:r>
      <w:r>
        <w:rPr>
          <w:noProof/>
        </w:rPr>
        <w:tab/>
        <w:t>Refund of large</w:t>
      </w:r>
      <w:r>
        <w:rPr>
          <w:noProof/>
        </w:rPr>
        <w:noBreakHyphen/>
        <w:t>scale generation shortfall charge</w:t>
      </w:r>
      <w:r w:rsidRPr="00BB7053">
        <w:rPr>
          <w:noProof/>
        </w:rPr>
        <w:tab/>
      </w:r>
      <w:r w:rsidRPr="00BB7053">
        <w:rPr>
          <w:noProof/>
        </w:rPr>
        <w:fldChar w:fldCharType="begin"/>
      </w:r>
      <w:r w:rsidRPr="00BB7053">
        <w:rPr>
          <w:noProof/>
        </w:rPr>
        <w:instrText xml:space="preserve"> PAGEREF _Toc140587572 \h </w:instrText>
      </w:r>
      <w:r w:rsidRPr="00BB7053">
        <w:rPr>
          <w:noProof/>
        </w:rPr>
      </w:r>
      <w:r w:rsidRPr="00BB7053">
        <w:rPr>
          <w:noProof/>
        </w:rPr>
        <w:fldChar w:fldCharType="separate"/>
      </w:r>
      <w:r w:rsidR="00666866">
        <w:rPr>
          <w:noProof/>
        </w:rPr>
        <w:t>370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59</w:t>
      </w:r>
      <w:r>
        <w:rPr>
          <w:noProof/>
        </w:rPr>
        <w:noBreakHyphen/>
        <w:t>105</w:t>
      </w:r>
      <w:r>
        <w:rPr>
          <w:noProof/>
        </w:rPr>
        <w:tab/>
        <w:t>Cyclone Seroja—recovery grants</w:t>
      </w:r>
      <w:r w:rsidRPr="00BB7053">
        <w:rPr>
          <w:noProof/>
        </w:rPr>
        <w:tab/>
      </w:r>
      <w:r w:rsidRPr="00BB7053">
        <w:rPr>
          <w:noProof/>
        </w:rPr>
        <w:fldChar w:fldCharType="begin"/>
      </w:r>
      <w:r w:rsidRPr="00BB7053">
        <w:rPr>
          <w:noProof/>
        </w:rPr>
        <w:instrText xml:space="preserve"> PAGEREF _Toc140587573 \h </w:instrText>
      </w:r>
      <w:r w:rsidRPr="00BB7053">
        <w:rPr>
          <w:noProof/>
        </w:rPr>
      </w:r>
      <w:r w:rsidRPr="00BB7053">
        <w:rPr>
          <w:noProof/>
        </w:rPr>
        <w:fldChar w:fldCharType="separate"/>
      </w:r>
      <w:r w:rsidR="00666866">
        <w:rPr>
          <w:noProof/>
        </w:rPr>
        <w:t>370</w:t>
      </w:r>
      <w:r w:rsidRPr="00BB7053">
        <w:rPr>
          <w:noProof/>
        </w:rPr>
        <w:fldChar w:fldCharType="end"/>
      </w:r>
    </w:p>
    <w:p w:rsidR="00BB7053" w:rsidRDefault="00BB7053">
      <w:pPr>
        <w:pStyle w:val="TOC2"/>
        <w:rPr>
          <w:rFonts w:asciiTheme="minorHAnsi" w:eastAsiaTheme="minorEastAsia" w:hAnsiTheme="minorHAnsi" w:cstheme="minorBidi"/>
          <w:b w:val="0"/>
          <w:noProof/>
          <w:kern w:val="0"/>
          <w:sz w:val="22"/>
          <w:szCs w:val="22"/>
        </w:rPr>
      </w:pPr>
      <w:r>
        <w:rPr>
          <w:noProof/>
        </w:rPr>
        <w:t>Part 2</w:t>
      </w:r>
      <w:r>
        <w:rPr>
          <w:noProof/>
        </w:rPr>
        <w:noBreakHyphen/>
        <w:t>20—Tax offsets</w:t>
      </w:r>
      <w:r w:rsidRPr="00BB7053">
        <w:rPr>
          <w:b w:val="0"/>
          <w:noProof/>
          <w:sz w:val="18"/>
        </w:rPr>
        <w:tab/>
      </w:r>
      <w:r w:rsidRPr="00BB7053">
        <w:rPr>
          <w:b w:val="0"/>
          <w:noProof/>
          <w:sz w:val="18"/>
        </w:rPr>
        <w:fldChar w:fldCharType="begin"/>
      </w:r>
      <w:r w:rsidRPr="00BB7053">
        <w:rPr>
          <w:b w:val="0"/>
          <w:noProof/>
          <w:sz w:val="18"/>
        </w:rPr>
        <w:instrText xml:space="preserve"> PAGEREF _Toc140587574 \h </w:instrText>
      </w:r>
      <w:r w:rsidRPr="00BB7053">
        <w:rPr>
          <w:b w:val="0"/>
          <w:noProof/>
          <w:sz w:val="18"/>
        </w:rPr>
      </w:r>
      <w:r w:rsidRPr="00BB7053">
        <w:rPr>
          <w:b w:val="0"/>
          <w:noProof/>
          <w:sz w:val="18"/>
        </w:rPr>
        <w:fldChar w:fldCharType="separate"/>
      </w:r>
      <w:r w:rsidR="00666866">
        <w:rPr>
          <w:b w:val="0"/>
          <w:noProof/>
          <w:sz w:val="18"/>
        </w:rPr>
        <w:t>371</w:t>
      </w:r>
      <w:r w:rsidRPr="00BB7053">
        <w:rPr>
          <w:b w:val="0"/>
          <w:noProof/>
          <w:sz w:val="18"/>
        </w:rPr>
        <w:fldChar w:fldCharType="end"/>
      </w:r>
    </w:p>
    <w:p w:rsidR="00BB7053" w:rsidRDefault="00BB7053">
      <w:pPr>
        <w:pStyle w:val="TOC3"/>
        <w:rPr>
          <w:rFonts w:asciiTheme="minorHAnsi" w:eastAsiaTheme="minorEastAsia" w:hAnsiTheme="minorHAnsi" w:cstheme="minorBidi"/>
          <w:b w:val="0"/>
          <w:noProof/>
          <w:kern w:val="0"/>
          <w:szCs w:val="22"/>
        </w:rPr>
      </w:pPr>
      <w:r>
        <w:rPr>
          <w:noProof/>
        </w:rPr>
        <w:t>Division 61—Generally applicable tax offsets</w:t>
      </w:r>
      <w:r w:rsidRPr="00BB7053">
        <w:rPr>
          <w:b w:val="0"/>
          <w:noProof/>
          <w:sz w:val="18"/>
        </w:rPr>
        <w:tab/>
      </w:r>
      <w:r w:rsidRPr="00BB7053">
        <w:rPr>
          <w:b w:val="0"/>
          <w:noProof/>
          <w:sz w:val="18"/>
        </w:rPr>
        <w:fldChar w:fldCharType="begin"/>
      </w:r>
      <w:r w:rsidRPr="00BB7053">
        <w:rPr>
          <w:b w:val="0"/>
          <w:noProof/>
          <w:sz w:val="18"/>
        </w:rPr>
        <w:instrText xml:space="preserve"> PAGEREF _Toc140587575 \h </w:instrText>
      </w:r>
      <w:r w:rsidRPr="00BB7053">
        <w:rPr>
          <w:b w:val="0"/>
          <w:noProof/>
          <w:sz w:val="18"/>
        </w:rPr>
      </w:r>
      <w:r w:rsidRPr="00BB7053">
        <w:rPr>
          <w:b w:val="0"/>
          <w:noProof/>
          <w:sz w:val="18"/>
        </w:rPr>
        <w:fldChar w:fldCharType="separate"/>
      </w:r>
      <w:r w:rsidR="00666866">
        <w:rPr>
          <w:b w:val="0"/>
          <w:noProof/>
          <w:sz w:val="18"/>
        </w:rPr>
        <w:t>371</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61</w:t>
      </w:r>
      <w:r>
        <w:rPr>
          <w:noProof/>
        </w:rPr>
        <w:noBreakHyphen/>
        <w:t>A—Dependant (invalid and carer) tax offset</w:t>
      </w:r>
      <w:r w:rsidRPr="00BB7053">
        <w:rPr>
          <w:b w:val="0"/>
          <w:noProof/>
          <w:sz w:val="18"/>
        </w:rPr>
        <w:tab/>
      </w:r>
      <w:r w:rsidRPr="00BB7053">
        <w:rPr>
          <w:b w:val="0"/>
          <w:noProof/>
          <w:sz w:val="18"/>
        </w:rPr>
        <w:fldChar w:fldCharType="begin"/>
      </w:r>
      <w:r w:rsidRPr="00BB7053">
        <w:rPr>
          <w:b w:val="0"/>
          <w:noProof/>
          <w:sz w:val="18"/>
        </w:rPr>
        <w:instrText xml:space="preserve"> PAGEREF _Toc140587576 \h </w:instrText>
      </w:r>
      <w:r w:rsidRPr="00BB7053">
        <w:rPr>
          <w:b w:val="0"/>
          <w:noProof/>
          <w:sz w:val="18"/>
        </w:rPr>
      </w:r>
      <w:r w:rsidRPr="00BB7053">
        <w:rPr>
          <w:b w:val="0"/>
          <w:noProof/>
          <w:sz w:val="18"/>
        </w:rPr>
        <w:fldChar w:fldCharType="separate"/>
      </w:r>
      <w:r w:rsidR="00666866">
        <w:rPr>
          <w:b w:val="0"/>
          <w:noProof/>
          <w:sz w:val="18"/>
        </w:rPr>
        <w:t>371</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A</w:t>
      </w:r>
      <w:r w:rsidRPr="00BB7053">
        <w:rPr>
          <w:b w:val="0"/>
          <w:noProof/>
          <w:sz w:val="18"/>
        </w:rPr>
        <w:tab/>
      </w:r>
      <w:r w:rsidRPr="00BB7053">
        <w:rPr>
          <w:b w:val="0"/>
          <w:noProof/>
          <w:sz w:val="18"/>
        </w:rPr>
        <w:fldChar w:fldCharType="begin"/>
      </w:r>
      <w:r w:rsidRPr="00BB7053">
        <w:rPr>
          <w:b w:val="0"/>
          <w:noProof/>
          <w:sz w:val="18"/>
        </w:rPr>
        <w:instrText xml:space="preserve"> PAGEREF _Toc140587577 \h </w:instrText>
      </w:r>
      <w:r w:rsidRPr="00BB7053">
        <w:rPr>
          <w:b w:val="0"/>
          <w:noProof/>
          <w:sz w:val="18"/>
        </w:rPr>
      </w:r>
      <w:r w:rsidRPr="00BB7053">
        <w:rPr>
          <w:b w:val="0"/>
          <w:noProof/>
          <w:sz w:val="18"/>
        </w:rPr>
        <w:fldChar w:fldCharType="separate"/>
      </w:r>
      <w:r w:rsidR="00666866">
        <w:rPr>
          <w:b w:val="0"/>
          <w:noProof/>
          <w:sz w:val="18"/>
        </w:rPr>
        <w:t>371</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1</w:t>
      </w:r>
      <w:r>
        <w:rPr>
          <w:noProof/>
        </w:rPr>
        <w:tab/>
        <w:t>What this Subdivision is about</w:t>
      </w:r>
      <w:r w:rsidRPr="00BB7053">
        <w:rPr>
          <w:noProof/>
        </w:rPr>
        <w:tab/>
      </w:r>
      <w:r w:rsidRPr="00BB7053">
        <w:rPr>
          <w:noProof/>
        </w:rPr>
        <w:fldChar w:fldCharType="begin"/>
      </w:r>
      <w:r w:rsidRPr="00BB7053">
        <w:rPr>
          <w:noProof/>
        </w:rPr>
        <w:instrText xml:space="preserve"> PAGEREF _Toc140587578 \h </w:instrText>
      </w:r>
      <w:r w:rsidRPr="00BB7053">
        <w:rPr>
          <w:noProof/>
        </w:rPr>
      </w:r>
      <w:r w:rsidRPr="00BB7053">
        <w:rPr>
          <w:noProof/>
        </w:rPr>
        <w:fldChar w:fldCharType="separate"/>
      </w:r>
      <w:r w:rsidR="00666866">
        <w:rPr>
          <w:noProof/>
        </w:rPr>
        <w:t>371</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Object of this Subdivision</w:t>
      </w:r>
      <w:r w:rsidRPr="00BB7053">
        <w:rPr>
          <w:b w:val="0"/>
          <w:noProof/>
          <w:sz w:val="18"/>
        </w:rPr>
        <w:tab/>
      </w:r>
      <w:r w:rsidRPr="00BB7053">
        <w:rPr>
          <w:b w:val="0"/>
          <w:noProof/>
          <w:sz w:val="18"/>
        </w:rPr>
        <w:fldChar w:fldCharType="begin"/>
      </w:r>
      <w:r w:rsidRPr="00BB7053">
        <w:rPr>
          <w:b w:val="0"/>
          <w:noProof/>
          <w:sz w:val="18"/>
        </w:rPr>
        <w:instrText xml:space="preserve"> PAGEREF _Toc140587579 \h </w:instrText>
      </w:r>
      <w:r w:rsidRPr="00BB7053">
        <w:rPr>
          <w:b w:val="0"/>
          <w:noProof/>
          <w:sz w:val="18"/>
        </w:rPr>
      </w:r>
      <w:r w:rsidRPr="00BB7053">
        <w:rPr>
          <w:b w:val="0"/>
          <w:noProof/>
          <w:sz w:val="18"/>
        </w:rPr>
        <w:fldChar w:fldCharType="separate"/>
      </w:r>
      <w:r w:rsidR="00666866">
        <w:rPr>
          <w:b w:val="0"/>
          <w:noProof/>
          <w:sz w:val="18"/>
        </w:rPr>
        <w:t>372</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5</w:t>
      </w:r>
      <w:r>
        <w:rPr>
          <w:noProof/>
        </w:rPr>
        <w:tab/>
        <w:t>Object of this Subdivision</w:t>
      </w:r>
      <w:r w:rsidRPr="00BB7053">
        <w:rPr>
          <w:noProof/>
        </w:rPr>
        <w:tab/>
      </w:r>
      <w:r w:rsidRPr="00BB7053">
        <w:rPr>
          <w:noProof/>
        </w:rPr>
        <w:fldChar w:fldCharType="begin"/>
      </w:r>
      <w:r w:rsidRPr="00BB7053">
        <w:rPr>
          <w:noProof/>
        </w:rPr>
        <w:instrText xml:space="preserve"> PAGEREF _Toc140587580 \h </w:instrText>
      </w:r>
      <w:r w:rsidRPr="00BB7053">
        <w:rPr>
          <w:noProof/>
        </w:rPr>
      </w:r>
      <w:r w:rsidRPr="00BB7053">
        <w:rPr>
          <w:noProof/>
        </w:rPr>
        <w:fldChar w:fldCharType="separate"/>
      </w:r>
      <w:r w:rsidR="00666866">
        <w:rPr>
          <w:noProof/>
        </w:rPr>
        <w:t>372</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Entitlement to the dependant (invalid and carer) tax offset</w:t>
      </w:r>
      <w:r w:rsidRPr="00BB7053">
        <w:rPr>
          <w:b w:val="0"/>
          <w:noProof/>
          <w:sz w:val="18"/>
        </w:rPr>
        <w:tab/>
      </w:r>
      <w:r w:rsidRPr="00BB7053">
        <w:rPr>
          <w:b w:val="0"/>
          <w:noProof/>
          <w:sz w:val="18"/>
        </w:rPr>
        <w:fldChar w:fldCharType="begin"/>
      </w:r>
      <w:r w:rsidRPr="00BB7053">
        <w:rPr>
          <w:b w:val="0"/>
          <w:noProof/>
          <w:sz w:val="18"/>
        </w:rPr>
        <w:instrText xml:space="preserve"> PAGEREF _Toc140587581 \h </w:instrText>
      </w:r>
      <w:r w:rsidRPr="00BB7053">
        <w:rPr>
          <w:b w:val="0"/>
          <w:noProof/>
          <w:sz w:val="18"/>
        </w:rPr>
      </w:r>
      <w:r w:rsidRPr="00BB7053">
        <w:rPr>
          <w:b w:val="0"/>
          <w:noProof/>
          <w:sz w:val="18"/>
        </w:rPr>
        <w:fldChar w:fldCharType="separate"/>
      </w:r>
      <w:r w:rsidR="00666866">
        <w:rPr>
          <w:b w:val="0"/>
          <w:noProof/>
          <w:sz w:val="18"/>
        </w:rPr>
        <w:t>372</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10</w:t>
      </w:r>
      <w:r>
        <w:rPr>
          <w:noProof/>
        </w:rPr>
        <w:tab/>
        <w:t>Who is entitled to the tax offset</w:t>
      </w:r>
      <w:r w:rsidRPr="00BB7053">
        <w:rPr>
          <w:noProof/>
        </w:rPr>
        <w:tab/>
      </w:r>
      <w:r w:rsidRPr="00BB7053">
        <w:rPr>
          <w:noProof/>
        </w:rPr>
        <w:fldChar w:fldCharType="begin"/>
      </w:r>
      <w:r w:rsidRPr="00BB7053">
        <w:rPr>
          <w:noProof/>
        </w:rPr>
        <w:instrText xml:space="preserve"> PAGEREF _Toc140587582 \h </w:instrText>
      </w:r>
      <w:r w:rsidRPr="00BB7053">
        <w:rPr>
          <w:noProof/>
        </w:rPr>
      </w:r>
      <w:r w:rsidRPr="00BB7053">
        <w:rPr>
          <w:noProof/>
        </w:rPr>
        <w:fldChar w:fldCharType="separate"/>
      </w:r>
      <w:r w:rsidR="00666866">
        <w:rPr>
          <w:noProof/>
        </w:rPr>
        <w:t>372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15</w:t>
      </w:r>
      <w:r>
        <w:rPr>
          <w:noProof/>
        </w:rPr>
        <w:tab/>
        <w:t>Cases involving more than one spouse</w:t>
      </w:r>
      <w:r w:rsidRPr="00BB7053">
        <w:rPr>
          <w:noProof/>
        </w:rPr>
        <w:tab/>
      </w:r>
      <w:r w:rsidRPr="00BB7053">
        <w:rPr>
          <w:noProof/>
        </w:rPr>
        <w:fldChar w:fldCharType="begin"/>
      </w:r>
      <w:r w:rsidRPr="00BB7053">
        <w:rPr>
          <w:noProof/>
        </w:rPr>
        <w:instrText xml:space="preserve"> PAGEREF _Toc140587583 \h </w:instrText>
      </w:r>
      <w:r w:rsidRPr="00BB7053">
        <w:rPr>
          <w:noProof/>
        </w:rPr>
      </w:r>
      <w:r w:rsidRPr="00BB7053">
        <w:rPr>
          <w:noProof/>
        </w:rPr>
        <w:fldChar w:fldCharType="separate"/>
      </w:r>
      <w:r w:rsidR="00666866">
        <w:rPr>
          <w:noProof/>
        </w:rPr>
        <w:t>374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20</w:t>
      </w:r>
      <w:r>
        <w:rPr>
          <w:noProof/>
        </w:rPr>
        <w:tab/>
        <w:t>Exceeding the income limit for family tax benefit (Part B)</w:t>
      </w:r>
      <w:r w:rsidRPr="00BB7053">
        <w:rPr>
          <w:noProof/>
        </w:rPr>
        <w:tab/>
      </w:r>
      <w:r w:rsidRPr="00BB7053">
        <w:rPr>
          <w:noProof/>
        </w:rPr>
        <w:fldChar w:fldCharType="begin"/>
      </w:r>
      <w:r w:rsidRPr="00BB7053">
        <w:rPr>
          <w:noProof/>
        </w:rPr>
        <w:instrText xml:space="preserve"> PAGEREF _Toc140587584 \h </w:instrText>
      </w:r>
      <w:r w:rsidRPr="00BB7053">
        <w:rPr>
          <w:noProof/>
        </w:rPr>
      </w:r>
      <w:r w:rsidRPr="00BB7053">
        <w:rPr>
          <w:noProof/>
        </w:rPr>
        <w:fldChar w:fldCharType="separate"/>
      </w:r>
      <w:r w:rsidR="00666866">
        <w:rPr>
          <w:noProof/>
        </w:rPr>
        <w:t>374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25</w:t>
      </w:r>
      <w:r>
        <w:rPr>
          <w:noProof/>
        </w:rPr>
        <w:tab/>
        <w:t>Eligibility for family tax benefit (Part B) without shared care</w:t>
      </w:r>
      <w:r w:rsidRPr="00BB7053">
        <w:rPr>
          <w:noProof/>
        </w:rPr>
        <w:tab/>
      </w:r>
      <w:r w:rsidRPr="00BB7053">
        <w:rPr>
          <w:noProof/>
        </w:rPr>
        <w:fldChar w:fldCharType="begin"/>
      </w:r>
      <w:r w:rsidRPr="00BB7053">
        <w:rPr>
          <w:noProof/>
        </w:rPr>
        <w:instrText xml:space="preserve"> PAGEREF _Toc140587585 \h </w:instrText>
      </w:r>
      <w:r w:rsidRPr="00BB7053">
        <w:rPr>
          <w:noProof/>
        </w:rPr>
      </w:r>
      <w:r w:rsidRPr="00BB7053">
        <w:rPr>
          <w:noProof/>
        </w:rPr>
        <w:fldChar w:fldCharType="separate"/>
      </w:r>
      <w:r w:rsidR="00666866">
        <w:rPr>
          <w:noProof/>
        </w:rPr>
        <w:t>375</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Amount of the dependant (invalid and carer) tax offset</w:t>
      </w:r>
      <w:r w:rsidRPr="00BB7053">
        <w:rPr>
          <w:b w:val="0"/>
          <w:noProof/>
          <w:sz w:val="18"/>
        </w:rPr>
        <w:tab/>
      </w:r>
      <w:r w:rsidRPr="00BB7053">
        <w:rPr>
          <w:b w:val="0"/>
          <w:noProof/>
          <w:sz w:val="18"/>
        </w:rPr>
        <w:fldChar w:fldCharType="begin"/>
      </w:r>
      <w:r w:rsidRPr="00BB7053">
        <w:rPr>
          <w:b w:val="0"/>
          <w:noProof/>
          <w:sz w:val="18"/>
        </w:rPr>
        <w:instrText xml:space="preserve"> PAGEREF _Toc140587586 \h </w:instrText>
      </w:r>
      <w:r w:rsidRPr="00BB7053">
        <w:rPr>
          <w:b w:val="0"/>
          <w:noProof/>
          <w:sz w:val="18"/>
        </w:rPr>
      </w:r>
      <w:r w:rsidRPr="00BB7053">
        <w:rPr>
          <w:b w:val="0"/>
          <w:noProof/>
          <w:sz w:val="18"/>
        </w:rPr>
        <w:fldChar w:fldCharType="separate"/>
      </w:r>
      <w:r w:rsidR="00666866">
        <w:rPr>
          <w:b w:val="0"/>
          <w:noProof/>
          <w:sz w:val="18"/>
        </w:rPr>
        <w:t>376</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30</w:t>
      </w:r>
      <w:r>
        <w:rPr>
          <w:noProof/>
        </w:rPr>
        <w:tab/>
        <w:t>Amount of the dependant (invalid and carer) tax offset</w:t>
      </w:r>
      <w:r w:rsidRPr="00BB7053">
        <w:rPr>
          <w:noProof/>
        </w:rPr>
        <w:tab/>
      </w:r>
      <w:r w:rsidRPr="00BB7053">
        <w:rPr>
          <w:noProof/>
        </w:rPr>
        <w:fldChar w:fldCharType="begin"/>
      </w:r>
      <w:r w:rsidRPr="00BB7053">
        <w:rPr>
          <w:noProof/>
        </w:rPr>
        <w:instrText xml:space="preserve"> PAGEREF _Toc140587587 \h </w:instrText>
      </w:r>
      <w:r w:rsidRPr="00BB7053">
        <w:rPr>
          <w:noProof/>
        </w:rPr>
      </w:r>
      <w:r w:rsidRPr="00BB7053">
        <w:rPr>
          <w:noProof/>
        </w:rPr>
        <w:fldChar w:fldCharType="separate"/>
      </w:r>
      <w:r w:rsidR="00666866">
        <w:rPr>
          <w:noProof/>
        </w:rPr>
        <w:t>376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35</w:t>
      </w:r>
      <w:r>
        <w:rPr>
          <w:noProof/>
        </w:rPr>
        <w:tab/>
        <w:t>Families with shared care percentages</w:t>
      </w:r>
      <w:r w:rsidRPr="00BB7053">
        <w:rPr>
          <w:noProof/>
        </w:rPr>
        <w:tab/>
      </w:r>
      <w:r w:rsidRPr="00BB7053">
        <w:rPr>
          <w:noProof/>
        </w:rPr>
        <w:fldChar w:fldCharType="begin"/>
      </w:r>
      <w:r w:rsidRPr="00BB7053">
        <w:rPr>
          <w:noProof/>
        </w:rPr>
        <w:instrText xml:space="preserve"> PAGEREF _Toc140587588 \h </w:instrText>
      </w:r>
      <w:r w:rsidRPr="00BB7053">
        <w:rPr>
          <w:noProof/>
        </w:rPr>
      </w:r>
      <w:r w:rsidRPr="00BB7053">
        <w:rPr>
          <w:noProof/>
        </w:rPr>
        <w:fldChar w:fldCharType="separate"/>
      </w:r>
      <w:r w:rsidR="00666866">
        <w:rPr>
          <w:noProof/>
        </w:rPr>
        <w:t>376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40</w:t>
      </w:r>
      <w:r>
        <w:rPr>
          <w:noProof/>
        </w:rPr>
        <w:tab/>
        <w:t>Reduced amounts of dependant (invalid and carer) tax offset</w:t>
      </w:r>
      <w:r w:rsidRPr="00BB7053">
        <w:rPr>
          <w:noProof/>
        </w:rPr>
        <w:tab/>
      </w:r>
      <w:r w:rsidRPr="00BB7053">
        <w:rPr>
          <w:noProof/>
        </w:rPr>
        <w:fldChar w:fldCharType="begin"/>
      </w:r>
      <w:r w:rsidRPr="00BB7053">
        <w:rPr>
          <w:noProof/>
        </w:rPr>
        <w:instrText xml:space="preserve"> PAGEREF _Toc140587589 \h </w:instrText>
      </w:r>
      <w:r w:rsidRPr="00BB7053">
        <w:rPr>
          <w:noProof/>
        </w:rPr>
      </w:r>
      <w:r w:rsidRPr="00BB7053">
        <w:rPr>
          <w:noProof/>
        </w:rPr>
        <w:fldChar w:fldCharType="separate"/>
      </w:r>
      <w:r w:rsidR="00666866">
        <w:rPr>
          <w:noProof/>
        </w:rPr>
        <w:t>377</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45</w:t>
      </w:r>
      <w:r>
        <w:rPr>
          <w:noProof/>
        </w:rPr>
        <w:tab/>
        <w:t>Reductions to take account of the other individual’s income</w:t>
      </w:r>
      <w:r w:rsidRPr="00BB7053">
        <w:rPr>
          <w:noProof/>
        </w:rPr>
        <w:tab/>
      </w:r>
      <w:r w:rsidRPr="00BB7053">
        <w:rPr>
          <w:noProof/>
        </w:rPr>
        <w:fldChar w:fldCharType="begin"/>
      </w:r>
      <w:r w:rsidRPr="00BB7053">
        <w:rPr>
          <w:noProof/>
        </w:rPr>
        <w:instrText xml:space="preserve"> PAGEREF _Toc140587590 \h </w:instrText>
      </w:r>
      <w:r w:rsidRPr="00BB7053">
        <w:rPr>
          <w:noProof/>
        </w:rPr>
      </w:r>
      <w:r w:rsidRPr="00BB7053">
        <w:rPr>
          <w:noProof/>
        </w:rPr>
        <w:fldChar w:fldCharType="separate"/>
      </w:r>
      <w:r w:rsidR="00666866">
        <w:rPr>
          <w:noProof/>
        </w:rPr>
        <w:t>378</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61</w:t>
      </w:r>
      <w:r>
        <w:rPr>
          <w:noProof/>
        </w:rPr>
        <w:noBreakHyphen/>
        <w:t>D—Low Income tax offset</w:t>
      </w:r>
      <w:r w:rsidRPr="00BB7053">
        <w:rPr>
          <w:b w:val="0"/>
          <w:noProof/>
          <w:sz w:val="18"/>
        </w:rPr>
        <w:tab/>
      </w:r>
      <w:r w:rsidRPr="00BB7053">
        <w:rPr>
          <w:b w:val="0"/>
          <w:noProof/>
          <w:sz w:val="18"/>
        </w:rPr>
        <w:fldChar w:fldCharType="begin"/>
      </w:r>
      <w:r w:rsidRPr="00BB7053">
        <w:rPr>
          <w:b w:val="0"/>
          <w:noProof/>
          <w:sz w:val="18"/>
        </w:rPr>
        <w:instrText xml:space="preserve"> PAGEREF _Toc140587591 \h </w:instrText>
      </w:r>
      <w:r w:rsidRPr="00BB7053">
        <w:rPr>
          <w:b w:val="0"/>
          <w:noProof/>
          <w:sz w:val="18"/>
        </w:rPr>
      </w:r>
      <w:r w:rsidRPr="00BB7053">
        <w:rPr>
          <w:b w:val="0"/>
          <w:noProof/>
          <w:sz w:val="18"/>
        </w:rPr>
        <w:fldChar w:fldCharType="separate"/>
      </w:r>
      <w:r w:rsidR="00666866">
        <w:rPr>
          <w:b w:val="0"/>
          <w:noProof/>
          <w:sz w:val="18"/>
        </w:rPr>
        <w:t>379</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D</w:t>
      </w:r>
      <w:r w:rsidRPr="00BB7053">
        <w:rPr>
          <w:b w:val="0"/>
          <w:noProof/>
          <w:sz w:val="18"/>
        </w:rPr>
        <w:tab/>
      </w:r>
      <w:r w:rsidRPr="00BB7053">
        <w:rPr>
          <w:b w:val="0"/>
          <w:noProof/>
          <w:sz w:val="18"/>
        </w:rPr>
        <w:fldChar w:fldCharType="begin"/>
      </w:r>
      <w:r w:rsidRPr="00BB7053">
        <w:rPr>
          <w:b w:val="0"/>
          <w:noProof/>
          <w:sz w:val="18"/>
        </w:rPr>
        <w:instrText xml:space="preserve"> PAGEREF _Toc140587592 \h </w:instrText>
      </w:r>
      <w:r w:rsidRPr="00BB7053">
        <w:rPr>
          <w:b w:val="0"/>
          <w:noProof/>
          <w:sz w:val="18"/>
        </w:rPr>
      </w:r>
      <w:r w:rsidRPr="00BB7053">
        <w:rPr>
          <w:b w:val="0"/>
          <w:noProof/>
          <w:sz w:val="18"/>
        </w:rPr>
        <w:fldChar w:fldCharType="separate"/>
      </w:r>
      <w:r w:rsidR="00666866">
        <w:rPr>
          <w:b w:val="0"/>
          <w:noProof/>
          <w:sz w:val="18"/>
        </w:rPr>
        <w:t>379</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100</w:t>
      </w:r>
      <w:r>
        <w:rPr>
          <w:noProof/>
        </w:rPr>
        <w:tab/>
        <w:t>What this Subdivision is about</w:t>
      </w:r>
      <w:r w:rsidRPr="00BB7053">
        <w:rPr>
          <w:noProof/>
        </w:rPr>
        <w:tab/>
      </w:r>
      <w:r w:rsidRPr="00BB7053">
        <w:rPr>
          <w:noProof/>
        </w:rPr>
        <w:fldChar w:fldCharType="begin"/>
      </w:r>
      <w:r w:rsidRPr="00BB7053">
        <w:rPr>
          <w:noProof/>
        </w:rPr>
        <w:instrText xml:space="preserve"> PAGEREF _Toc140587593 \h </w:instrText>
      </w:r>
      <w:r w:rsidRPr="00BB7053">
        <w:rPr>
          <w:noProof/>
        </w:rPr>
      </w:r>
      <w:r w:rsidRPr="00BB7053">
        <w:rPr>
          <w:noProof/>
        </w:rPr>
        <w:fldChar w:fldCharType="separate"/>
      </w:r>
      <w:r w:rsidR="00666866">
        <w:rPr>
          <w:noProof/>
        </w:rPr>
        <w:t>379</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_Toc140587594 \h </w:instrText>
      </w:r>
      <w:r w:rsidRPr="00BB7053">
        <w:rPr>
          <w:b w:val="0"/>
          <w:noProof/>
          <w:sz w:val="18"/>
        </w:rPr>
      </w:r>
      <w:r w:rsidRPr="00BB7053">
        <w:rPr>
          <w:b w:val="0"/>
          <w:noProof/>
          <w:sz w:val="18"/>
        </w:rPr>
        <w:fldChar w:fldCharType="separate"/>
      </w:r>
      <w:r w:rsidR="00666866">
        <w:rPr>
          <w:b w:val="0"/>
          <w:noProof/>
          <w:sz w:val="18"/>
        </w:rPr>
        <w:t>379</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110</w:t>
      </w:r>
      <w:r>
        <w:rPr>
          <w:noProof/>
        </w:rPr>
        <w:tab/>
        <w:t>Entitlement to the Low Income tax offset</w:t>
      </w:r>
      <w:r w:rsidRPr="00BB7053">
        <w:rPr>
          <w:noProof/>
        </w:rPr>
        <w:tab/>
      </w:r>
      <w:r w:rsidRPr="00BB7053">
        <w:rPr>
          <w:noProof/>
        </w:rPr>
        <w:fldChar w:fldCharType="begin"/>
      </w:r>
      <w:r w:rsidRPr="00BB7053">
        <w:rPr>
          <w:noProof/>
        </w:rPr>
        <w:instrText xml:space="preserve"> PAGEREF _Toc140587595 \h </w:instrText>
      </w:r>
      <w:r w:rsidRPr="00BB7053">
        <w:rPr>
          <w:noProof/>
        </w:rPr>
      </w:r>
      <w:r w:rsidRPr="00BB7053">
        <w:rPr>
          <w:noProof/>
        </w:rPr>
        <w:fldChar w:fldCharType="separate"/>
      </w:r>
      <w:r w:rsidR="00666866">
        <w:rPr>
          <w:noProof/>
        </w:rPr>
        <w:t>379</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115</w:t>
      </w:r>
      <w:r>
        <w:rPr>
          <w:noProof/>
        </w:rPr>
        <w:tab/>
        <w:t>Amount of the Low Income tax offset</w:t>
      </w:r>
      <w:r w:rsidRPr="00BB7053">
        <w:rPr>
          <w:noProof/>
        </w:rPr>
        <w:tab/>
      </w:r>
      <w:r w:rsidRPr="00BB7053">
        <w:rPr>
          <w:noProof/>
        </w:rPr>
        <w:fldChar w:fldCharType="begin"/>
      </w:r>
      <w:r w:rsidRPr="00BB7053">
        <w:rPr>
          <w:noProof/>
        </w:rPr>
        <w:instrText xml:space="preserve"> PAGEREF _Toc140587596 \h </w:instrText>
      </w:r>
      <w:r w:rsidRPr="00BB7053">
        <w:rPr>
          <w:noProof/>
        </w:rPr>
      </w:r>
      <w:r w:rsidRPr="00BB7053">
        <w:rPr>
          <w:noProof/>
        </w:rPr>
        <w:fldChar w:fldCharType="separate"/>
      </w:r>
      <w:r w:rsidR="00666866">
        <w:rPr>
          <w:noProof/>
        </w:rPr>
        <w:t>380</w:t>
      </w:r>
      <w:r w:rsidRPr="00BB7053">
        <w:rPr>
          <w:noProof/>
        </w:rPr>
        <w:fldChar w:fldCharType="end"/>
      </w:r>
    </w:p>
    <w:p w:rsidR="00BB7053" w:rsidRDefault="00BB7053" w:rsidP="00BB7053">
      <w:pPr>
        <w:pStyle w:val="TOC4"/>
        <w:keepNext/>
        <w:rPr>
          <w:rFonts w:asciiTheme="minorHAnsi" w:eastAsiaTheme="minorEastAsia" w:hAnsiTheme="minorHAnsi" w:cstheme="minorBidi"/>
          <w:b w:val="0"/>
          <w:noProof/>
          <w:kern w:val="0"/>
          <w:sz w:val="22"/>
          <w:szCs w:val="22"/>
        </w:rPr>
      </w:pPr>
      <w:r>
        <w:rPr>
          <w:noProof/>
        </w:rPr>
        <w:lastRenderedPageBreak/>
        <w:t>Subdivision 61</w:t>
      </w:r>
      <w:r>
        <w:rPr>
          <w:noProof/>
        </w:rPr>
        <w:noBreakHyphen/>
        <w:t>G—Private health insurance offset complementary to Part 2</w:t>
      </w:r>
      <w:r>
        <w:rPr>
          <w:noProof/>
        </w:rPr>
        <w:noBreakHyphen/>
        <w:t>2 of the Private Health Insurance Act 2007</w:t>
      </w:r>
      <w:r w:rsidRPr="00BB7053">
        <w:rPr>
          <w:b w:val="0"/>
          <w:noProof/>
          <w:sz w:val="18"/>
        </w:rPr>
        <w:tab/>
      </w:r>
      <w:r w:rsidRPr="00BB7053">
        <w:rPr>
          <w:b w:val="0"/>
          <w:noProof/>
          <w:sz w:val="18"/>
        </w:rPr>
        <w:fldChar w:fldCharType="begin"/>
      </w:r>
      <w:r w:rsidRPr="00BB7053">
        <w:rPr>
          <w:b w:val="0"/>
          <w:noProof/>
          <w:sz w:val="18"/>
        </w:rPr>
        <w:instrText xml:space="preserve"> PAGEREF _Toc140587597 \h </w:instrText>
      </w:r>
      <w:r w:rsidRPr="00BB7053">
        <w:rPr>
          <w:b w:val="0"/>
          <w:noProof/>
          <w:sz w:val="18"/>
        </w:rPr>
      </w:r>
      <w:r w:rsidRPr="00BB7053">
        <w:rPr>
          <w:b w:val="0"/>
          <w:noProof/>
          <w:sz w:val="18"/>
        </w:rPr>
        <w:fldChar w:fldCharType="separate"/>
      </w:r>
      <w:r w:rsidR="00666866">
        <w:rPr>
          <w:b w:val="0"/>
          <w:noProof/>
          <w:sz w:val="18"/>
        </w:rPr>
        <w:t>382</w:t>
      </w:r>
      <w:r w:rsidRPr="00BB7053">
        <w:rPr>
          <w:b w:val="0"/>
          <w:noProof/>
          <w:sz w:val="18"/>
        </w:rPr>
        <w:fldChar w:fldCharType="end"/>
      </w:r>
    </w:p>
    <w:p w:rsidR="00BB7053" w:rsidRDefault="00BB7053" w:rsidP="00BB7053">
      <w:pPr>
        <w:pStyle w:val="TOC4"/>
        <w:keepNext/>
        <w:rPr>
          <w:rFonts w:asciiTheme="minorHAnsi" w:eastAsiaTheme="minorEastAsia" w:hAnsiTheme="minorHAnsi" w:cstheme="minorBidi"/>
          <w:b w:val="0"/>
          <w:noProof/>
          <w:kern w:val="0"/>
          <w:sz w:val="22"/>
          <w:szCs w:val="22"/>
        </w:rPr>
      </w:pPr>
      <w:r>
        <w:rPr>
          <w:noProof/>
        </w:rPr>
        <w:t>Guide to Subdivision 61</w:t>
      </w:r>
      <w:r>
        <w:rPr>
          <w:noProof/>
        </w:rPr>
        <w:noBreakHyphen/>
        <w:t>G</w:t>
      </w:r>
      <w:r w:rsidRPr="00BB7053">
        <w:rPr>
          <w:b w:val="0"/>
          <w:noProof/>
          <w:sz w:val="18"/>
        </w:rPr>
        <w:tab/>
      </w:r>
      <w:r w:rsidRPr="00BB7053">
        <w:rPr>
          <w:b w:val="0"/>
          <w:noProof/>
          <w:sz w:val="18"/>
        </w:rPr>
        <w:fldChar w:fldCharType="begin"/>
      </w:r>
      <w:r w:rsidRPr="00BB7053">
        <w:rPr>
          <w:b w:val="0"/>
          <w:noProof/>
          <w:sz w:val="18"/>
        </w:rPr>
        <w:instrText xml:space="preserve"> PAGEREF _Toc140587598 \h </w:instrText>
      </w:r>
      <w:r w:rsidRPr="00BB7053">
        <w:rPr>
          <w:b w:val="0"/>
          <w:noProof/>
          <w:sz w:val="18"/>
        </w:rPr>
      </w:r>
      <w:r w:rsidRPr="00BB7053">
        <w:rPr>
          <w:b w:val="0"/>
          <w:noProof/>
          <w:sz w:val="18"/>
        </w:rPr>
        <w:fldChar w:fldCharType="separate"/>
      </w:r>
      <w:r w:rsidR="00666866">
        <w:rPr>
          <w:b w:val="0"/>
          <w:noProof/>
          <w:sz w:val="18"/>
        </w:rPr>
        <w:t>382</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200</w:t>
      </w:r>
      <w:r>
        <w:rPr>
          <w:noProof/>
        </w:rPr>
        <w:tab/>
        <w:t>What this Subdivision is about</w:t>
      </w:r>
      <w:r w:rsidRPr="00BB7053">
        <w:rPr>
          <w:noProof/>
        </w:rPr>
        <w:tab/>
      </w:r>
      <w:r w:rsidRPr="00BB7053">
        <w:rPr>
          <w:noProof/>
        </w:rPr>
        <w:fldChar w:fldCharType="begin"/>
      </w:r>
      <w:r w:rsidRPr="00BB7053">
        <w:rPr>
          <w:noProof/>
        </w:rPr>
        <w:instrText xml:space="preserve"> PAGEREF _Toc140587599 \h </w:instrText>
      </w:r>
      <w:r w:rsidRPr="00BB7053">
        <w:rPr>
          <w:noProof/>
        </w:rPr>
      </w:r>
      <w:r w:rsidRPr="00BB7053">
        <w:rPr>
          <w:noProof/>
        </w:rPr>
        <w:fldChar w:fldCharType="separate"/>
      </w:r>
      <w:r w:rsidR="00666866">
        <w:rPr>
          <w:noProof/>
        </w:rPr>
        <w:t>382</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_Toc140587600 \h </w:instrText>
      </w:r>
      <w:r w:rsidRPr="00BB7053">
        <w:rPr>
          <w:b w:val="0"/>
          <w:noProof/>
          <w:sz w:val="18"/>
        </w:rPr>
      </w:r>
      <w:r w:rsidRPr="00BB7053">
        <w:rPr>
          <w:b w:val="0"/>
          <w:noProof/>
          <w:sz w:val="18"/>
        </w:rPr>
        <w:fldChar w:fldCharType="separate"/>
      </w:r>
      <w:r w:rsidR="00666866">
        <w:rPr>
          <w:b w:val="0"/>
          <w:noProof/>
          <w:sz w:val="18"/>
        </w:rPr>
        <w:t>382</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205</w:t>
      </w:r>
      <w:r>
        <w:rPr>
          <w:noProof/>
        </w:rPr>
        <w:tab/>
        <w:t>Entitlement to the private health insurance tax offset</w:t>
      </w:r>
      <w:r w:rsidRPr="00BB7053">
        <w:rPr>
          <w:noProof/>
        </w:rPr>
        <w:tab/>
      </w:r>
      <w:r w:rsidRPr="00BB7053">
        <w:rPr>
          <w:noProof/>
        </w:rPr>
        <w:fldChar w:fldCharType="begin"/>
      </w:r>
      <w:r w:rsidRPr="00BB7053">
        <w:rPr>
          <w:noProof/>
        </w:rPr>
        <w:instrText xml:space="preserve"> PAGEREF _Toc140587601 \h </w:instrText>
      </w:r>
      <w:r w:rsidRPr="00BB7053">
        <w:rPr>
          <w:noProof/>
        </w:rPr>
      </w:r>
      <w:r w:rsidRPr="00BB7053">
        <w:rPr>
          <w:noProof/>
        </w:rPr>
        <w:fldChar w:fldCharType="separate"/>
      </w:r>
      <w:r w:rsidR="00666866">
        <w:rPr>
          <w:noProof/>
        </w:rPr>
        <w:t>382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210</w:t>
      </w:r>
      <w:r>
        <w:rPr>
          <w:noProof/>
        </w:rPr>
        <w:tab/>
        <w:t>Amount of the private health insurance tax offset</w:t>
      </w:r>
      <w:r w:rsidRPr="00BB7053">
        <w:rPr>
          <w:noProof/>
        </w:rPr>
        <w:tab/>
      </w:r>
      <w:r w:rsidRPr="00BB7053">
        <w:rPr>
          <w:noProof/>
        </w:rPr>
        <w:fldChar w:fldCharType="begin"/>
      </w:r>
      <w:r w:rsidRPr="00BB7053">
        <w:rPr>
          <w:noProof/>
        </w:rPr>
        <w:instrText xml:space="preserve"> PAGEREF _Toc140587602 \h </w:instrText>
      </w:r>
      <w:r w:rsidRPr="00BB7053">
        <w:rPr>
          <w:noProof/>
        </w:rPr>
      </w:r>
      <w:r w:rsidRPr="00BB7053">
        <w:rPr>
          <w:noProof/>
        </w:rPr>
        <w:fldChar w:fldCharType="separate"/>
      </w:r>
      <w:r w:rsidR="00666866">
        <w:rPr>
          <w:noProof/>
        </w:rPr>
        <w:t>383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215</w:t>
      </w:r>
      <w:r>
        <w:rPr>
          <w:noProof/>
        </w:rPr>
        <w:tab/>
        <w:t>Reallocation of the private health insurance tax offset between spouses</w:t>
      </w:r>
      <w:r w:rsidRPr="00BB7053">
        <w:rPr>
          <w:noProof/>
        </w:rPr>
        <w:tab/>
      </w:r>
      <w:r w:rsidRPr="00BB7053">
        <w:rPr>
          <w:noProof/>
        </w:rPr>
        <w:fldChar w:fldCharType="begin"/>
      </w:r>
      <w:r w:rsidRPr="00BB7053">
        <w:rPr>
          <w:noProof/>
        </w:rPr>
        <w:instrText xml:space="preserve"> PAGEREF _Toc140587603 \h </w:instrText>
      </w:r>
      <w:r w:rsidRPr="00BB7053">
        <w:rPr>
          <w:noProof/>
        </w:rPr>
      </w:r>
      <w:r w:rsidRPr="00BB7053">
        <w:rPr>
          <w:noProof/>
        </w:rPr>
        <w:fldChar w:fldCharType="separate"/>
      </w:r>
      <w:r w:rsidR="00666866">
        <w:rPr>
          <w:noProof/>
        </w:rPr>
        <w:t>384</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61</w:t>
      </w:r>
      <w:r>
        <w:rPr>
          <w:noProof/>
        </w:rPr>
        <w:noBreakHyphen/>
        <w:t>L—Tax offset for Medicare levy surcharge (lump sum payments in arrears)</w:t>
      </w:r>
      <w:r w:rsidRPr="00BB7053">
        <w:rPr>
          <w:b w:val="0"/>
          <w:noProof/>
          <w:sz w:val="18"/>
        </w:rPr>
        <w:tab/>
      </w:r>
      <w:r w:rsidRPr="00BB7053">
        <w:rPr>
          <w:b w:val="0"/>
          <w:noProof/>
          <w:sz w:val="18"/>
        </w:rPr>
        <w:fldChar w:fldCharType="begin"/>
      </w:r>
      <w:r w:rsidRPr="00BB7053">
        <w:rPr>
          <w:b w:val="0"/>
          <w:noProof/>
          <w:sz w:val="18"/>
        </w:rPr>
        <w:instrText xml:space="preserve"> PAGEREF _Toc140587604 \h </w:instrText>
      </w:r>
      <w:r w:rsidRPr="00BB7053">
        <w:rPr>
          <w:b w:val="0"/>
          <w:noProof/>
          <w:sz w:val="18"/>
        </w:rPr>
      </w:r>
      <w:r w:rsidRPr="00BB7053">
        <w:rPr>
          <w:b w:val="0"/>
          <w:noProof/>
          <w:sz w:val="18"/>
        </w:rPr>
        <w:fldChar w:fldCharType="separate"/>
      </w:r>
      <w:r w:rsidR="00666866">
        <w:rPr>
          <w:b w:val="0"/>
          <w:noProof/>
          <w:sz w:val="18"/>
        </w:rPr>
        <w:t>385</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L</w:t>
      </w:r>
      <w:r w:rsidRPr="00BB7053">
        <w:rPr>
          <w:b w:val="0"/>
          <w:noProof/>
          <w:sz w:val="18"/>
        </w:rPr>
        <w:tab/>
      </w:r>
      <w:r w:rsidRPr="00BB7053">
        <w:rPr>
          <w:b w:val="0"/>
          <w:noProof/>
          <w:sz w:val="18"/>
        </w:rPr>
        <w:fldChar w:fldCharType="begin"/>
      </w:r>
      <w:r w:rsidRPr="00BB7053">
        <w:rPr>
          <w:b w:val="0"/>
          <w:noProof/>
          <w:sz w:val="18"/>
        </w:rPr>
        <w:instrText xml:space="preserve"> PAGEREF _Toc140587605 \h </w:instrText>
      </w:r>
      <w:r w:rsidRPr="00BB7053">
        <w:rPr>
          <w:b w:val="0"/>
          <w:noProof/>
          <w:sz w:val="18"/>
        </w:rPr>
      </w:r>
      <w:r w:rsidRPr="00BB7053">
        <w:rPr>
          <w:b w:val="0"/>
          <w:noProof/>
          <w:sz w:val="18"/>
        </w:rPr>
        <w:fldChar w:fldCharType="separate"/>
      </w:r>
      <w:r w:rsidR="00666866">
        <w:rPr>
          <w:b w:val="0"/>
          <w:noProof/>
          <w:sz w:val="18"/>
        </w:rPr>
        <w:t>385</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575</w:t>
      </w:r>
      <w:r>
        <w:rPr>
          <w:noProof/>
        </w:rPr>
        <w:tab/>
        <w:t>What this Subdivision is about</w:t>
      </w:r>
      <w:r w:rsidRPr="00BB7053">
        <w:rPr>
          <w:noProof/>
        </w:rPr>
        <w:tab/>
      </w:r>
      <w:r w:rsidRPr="00BB7053">
        <w:rPr>
          <w:noProof/>
        </w:rPr>
        <w:fldChar w:fldCharType="begin"/>
      </w:r>
      <w:r w:rsidRPr="00BB7053">
        <w:rPr>
          <w:noProof/>
        </w:rPr>
        <w:instrText xml:space="preserve"> PAGEREF _Toc140587606 \h </w:instrText>
      </w:r>
      <w:r w:rsidRPr="00BB7053">
        <w:rPr>
          <w:noProof/>
        </w:rPr>
      </w:r>
      <w:r w:rsidRPr="00BB7053">
        <w:rPr>
          <w:noProof/>
        </w:rPr>
        <w:fldChar w:fldCharType="separate"/>
      </w:r>
      <w:r w:rsidR="00666866">
        <w:rPr>
          <w:noProof/>
        </w:rPr>
        <w:t>385</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_Toc140587607 \h </w:instrText>
      </w:r>
      <w:r w:rsidRPr="00BB7053">
        <w:rPr>
          <w:b w:val="0"/>
          <w:noProof/>
          <w:sz w:val="18"/>
        </w:rPr>
      </w:r>
      <w:r w:rsidRPr="00BB7053">
        <w:rPr>
          <w:b w:val="0"/>
          <w:noProof/>
          <w:sz w:val="18"/>
        </w:rPr>
        <w:fldChar w:fldCharType="separate"/>
      </w:r>
      <w:r w:rsidR="00666866">
        <w:rPr>
          <w:b w:val="0"/>
          <w:noProof/>
          <w:sz w:val="18"/>
        </w:rPr>
        <w:t>386</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580</w:t>
      </w:r>
      <w:r>
        <w:rPr>
          <w:noProof/>
        </w:rPr>
        <w:tab/>
        <w:t>Entitlement to a tax offset</w:t>
      </w:r>
      <w:r w:rsidRPr="00BB7053">
        <w:rPr>
          <w:noProof/>
        </w:rPr>
        <w:tab/>
      </w:r>
      <w:r w:rsidRPr="00BB7053">
        <w:rPr>
          <w:noProof/>
        </w:rPr>
        <w:fldChar w:fldCharType="begin"/>
      </w:r>
      <w:r w:rsidRPr="00BB7053">
        <w:rPr>
          <w:noProof/>
        </w:rPr>
        <w:instrText xml:space="preserve"> PAGEREF _Toc140587608 \h </w:instrText>
      </w:r>
      <w:r w:rsidRPr="00BB7053">
        <w:rPr>
          <w:noProof/>
        </w:rPr>
      </w:r>
      <w:r w:rsidRPr="00BB7053">
        <w:rPr>
          <w:noProof/>
        </w:rPr>
        <w:fldChar w:fldCharType="separate"/>
      </w:r>
      <w:r w:rsidR="00666866">
        <w:rPr>
          <w:noProof/>
        </w:rPr>
        <w:t>386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585</w:t>
      </w:r>
      <w:r>
        <w:rPr>
          <w:noProof/>
        </w:rPr>
        <w:tab/>
        <w:t>The amount of a tax offset</w:t>
      </w:r>
      <w:r w:rsidRPr="00BB7053">
        <w:rPr>
          <w:noProof/>
        </w:rPr>
        <w:tab/>
      </w:r>
      <w:r w:rsidRPr="00BB7053">
        <w:rPr>
          <w:noProof/>
        </w:rPr>
        <w:fldChar w:fldCharType="begin"/>
      </w:r>
      <w:r w:rsidRPr="00BB7053">
        <w:rPr>
          <w:noProof/>
        </w:rPr>
        <w:instrText xml:space="preserve"> PAGEREF _Toc140587609 \h </w:instrText>
      </w:r>
      <w:r w:rsidRPr="00BB7053">
        <w:rPr>
          <w:noProof/>
        </w:rPr>
      </w:r>
      <w:r w:rsidRPr="00BB7053">
        <w:rPr>
          <w:noProof/>
        </w:rPr>
        <w:fldChar w:fldCharType="separate"/>
      </w:r>
      <w:r w:rsidR="00666866">
        <w:rPr>
          <w:noProof/>
        </w:rPr>
        <w:t>388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590</w:t>
      </w:r>
      <w:r>
        <w:rPr>
          <w:noProof/>
        </w:rPr>
        <w:tab/>
        <w:t xml:space="preserve">Definition of </w:t>
      </w:r>
      <w:r w:rsidRPr="00FC3C5E">
        <w:rPr>
          <w:i/>
          <w:noProof/>
        </w:rPr>
        <w:t>MLS lump sums</w:t>
      </w:r>
      <w:r w:rsidRPr="00BB7053">
        <w:rPr>
          <w:noProof/>
        </w:rPr>
        <w:tab/>
      </w:r>
      <w:r w:rsidRPr="00BB7053">
        <w:rPr>
          <w:noProof/>
        </w:rPr>
        <w:fldChar w:fldCharType="begin"/>
      </w:r>
      <w:r w:rsidRPr="00BB7053">
        <w:rPr>
          <w:noProof/>
        </w:rPr>
        <w:instrText xml:space="preserve"> PAGEREF _Toc140587610 \h </w:instrText>
      </w:r>
      <w:r w:rsidRPr="00BB7053">
        <w:rPr>
          <w:noProof/>
        </w:rPr>
      </w:r>
      <w:r w:rsidRPr="00BB7053">
        <w:rPr>
          <w:noProof/>
        </w:rPr>
        <w:fldChar w:fldCharType="separate"/>
      </w:r>
      <w:r w:rsidR="00666866">
        <w:rPr>
          <w:noProof/>
        </w:rPr>
        <w:t>389</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61</w:t>
      </w:r>
      <w:r>
        <w:rPr>
          <w:noProof/>
        </w:rPr>
        <w:noBreakHyphen/>
        <w:t>N—Seafarer tax offset</w:t>
      </w:r>
      <w:r w:rsidRPr="00BB7053">
        <w:rPr>
          <w:b w:val="0"/>
          <w:noProof/>
          <w:sz w:val="18"/>
        </w:rPr>
        <w:tab/>
      </w:r>
      <w:r w:rsidRPr="00BB7053">
        <w:rPr>
          <w:b w:val="0"/>
          <w:noProof/>
          <w:sz w:val="18"/>
        </w:rPr>
        <w:fldChar w:fldCharType="begin"/>
      </w:r>
      <w:r w:rsidRPr="00BB7053">
        <w:rPr>
          <w:b w:val="0"/>
          <w:noProof/>
          <w:sz w:val="18"/>
        </w:rPr>
        <w:instrText xml:space="preserve"> PAGEREF _Toc140587611 \h </w:instrText>
      </w:r>
      <w:r w:rsidRPr="00BB7053">
        <w:rPr>
          <w:b w:val="0"/>
          <w:noProof/>
          <w:sz w:val="18"/>
        </w:rPr>
      </w:r>
      <w:r w:rsidRPr="00BB7053">
        <w:rPr>
          <w:b w:val="0"/>
          <w:noProof/>
          <w:sz w:val="18"/>
        </w:rPr>
        <w:fldChar w:fldCharType="separate"/>
      </w:r>
      <w:r w:rsidR="00666866">
        <w:rPr>
          <w:b w:val="0"/>
          <w:noProof/>
          <w:sz w:val="18"/>
        </w:rPr>
        <w:t>389</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N</w:t>
      </w:r>
      <w:r w:rsidRPr="00BB7053">
        <w:rPr>
          <w:b w:val="0"/>
          <w:noProof/>
          <w:sz w:val="18"/>
        </w:rPr>
        <w:tab/>
      </w:r>
      <w:r w:rsidRPr="00BB7053">
        <w:rPr>
          <w:b w:val="0"/>
          <w:noProof/>
          <w:sz w:val="18"/>
        </w:rPr>
        <w:fldChar w:fldCharType="begin"/>
      </w:r>
      <w:r w:rsidRPr="00BB7053">
        <w:rPr>
          <w:b w:val="0"/>
          <w:noProof/>
          <w:sz w:val="18"/>
        </w:rPr>
        <w:instrText xml:space="preserve"> PAGEREF _Toc140587612 \h </w:instrText>
      </w:r>
      <w:r w:rsidRPr="00BB7053">
        <w:rPr>
          <w:b w:val="0"/>
          <w:noProof/>
          <w:sz w:val="18"/>
        </w:rPr>
      </w:r>
      <w:r w:rsidRPr="00BB7053">
        <w:rPr>
          <w:b w:val="0"/>
          <w:noProof/>
          <w:sz w:val="18"/>
        </w:rPr>
        <w:fldChar w:fldCharType="separate"/>
      </w:r>
      <w:r w:rsidR="00666866">
        <w:rPr>
          <w:b w:val="0"/>
          <w:noProof/>
          <w:sz w:val="18"/>
        </w:rPr>
        <w:t>389</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695</w:t>
      </w:r>
      <w:r>
        <w:rPr>
          <w:noProof/>
        </w:rPr>
        <w:tab/>
        <w:t>What this Subdivision is about</w:t>
      </w:r>
      <w:r w:rsidRPr="00BB7053">
        <w:rPr>
          <w:noProof/>
        </w:rPr>
        <w:tab/>
      </w:r>
      <w:r w:rsidRPr="00BB7053">
        <w:rPr>
          <w:noProof/>
        </w:rPr>
        <w:fldChar w:fldCharType="begin"/>
      </w:r>
      <w:r w:rsidRPr="00BB7053">
        <w:rPr>
          <w:noProof/>
        </w:rPr>
        <w:instrText xml:space="preserve"> PAGEREF _Toc140587613 \h </w:instrText>
      </w:r>
      <w:r w:rsidRPr="00BB7053">
        <w:rPr>
          <w:noProof/>
        </w:rPr>
      </w:r>
      <w:r w:rsidRPr="00BB7053">
        <w:rPr>
          <w:noProof/>
        </w:rPr>
        <w:fldChar w:fldCharType="separate"/>
      </w:r>
      <w:r w:rsidR="00666866">
        <w:rPr>
          <w:noProof/>
        </w:rPr>
        <w:t>389</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_Toc140587614 \h </w:instrText>
      </w:r>
      <w:r w:rsidRPr="00BB7053">
        <w:rPr>
          <w:b w:val="0"/>
          <w:noProof/>
          <w:sz w:val="18"/>
        </w:rPr>
      </w:r>
      <w:r w:rsidRPr="00BB7053">
        <w:rPr>
          <w:b w:val="0"/>
          <w:noProof/>
          <w:sz w:val="18"/>
        </w:rPr>
        <w:fldChar w:fldCharType="separate"/>
      </w:r>
      <w:r w:rsidR="00666866">
        <w:rPr>
          <w:b w:val="0"/>
          <w:noProof/>
          <w:sz w:val="18"/>
        </w:rPr>
        <w:t>390</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700</w:t>
      </w:r>
      <w:r>
        <w:rPr>
          <w:noProof/>
        </w:rPr>
        <w:tab/>
        <w:t>Object of this Subdivision</w:t>
      </w:r>
      <w:r w:rsidRPr="00BB7053">
        <w:rPr>
          <w:noProof/>
        </w:rPr>
        <w:tab/>
      </w:r>
      <w:r w:rsidRPr="00BB7053">
        <w:rPr>
          <w:noProof/>
        </w:rPr>
        <w:fldChar w:fldCharType="begin"/>
      </w:r>
      <w:r w:rsidRPr="00BB7053">
        <w:rPr>
          <w:noProof/>
        </w:rPr>
        <w:instrText xml:space="preserve"> PAGEREF _Toc140587615 \h </w:instrText>
      </w:r>
      <w:r w:rsidRPr="00BB7053">
        <w:rPr>
          <w:noProof/>
        </w:rPr>
      </w:r>
      <w:r w:rsidRPr="00BB7053">
        <w:rPr>
          <w:noProof/>
        </w:rPr>
        <w:fldChar w:fldCharType="separate"/>
      </w:r>
      <w:r w:rsidR="00666866">
        <w:rPr>
          <w:noProof/>
        </w:rPr>
        <w:t>390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705</w:t>
      </w:r>
      <w:r>
        <w:rPr>
          <w:noProof/>
        </w:rPr>
        <w:tab/>
        <w:t>Who is entitled to the seafarer tax offset</w:t>
      </w:r>
      <w:r w:rsidRPr="00BB7053">
        <w:rPr>
          <w:noProof/>
        </w:rPr>
        <w:tab/>
      </w:r>
      <w:r w:rsidRPr="00BB7053">
        <w:rPr>
          <w:noProof/>
        </w:rPr>
        <w:fldChar w:fldCharType="begin"/>
      </w:r>
      <w:r w:rsidRPr="00BB7053">
        <w:rPr>
          <w:noProof/>
        </w:rPr>
        <w:instrText xml:space="preserve"> PAGEREF _Toc140587616 \h </w:instrText>
      </w:r>
      <w:r w:rsidRPr="00BB7053">
        <w:rPr>
          <w:noProof/>
        </w:rPr>
      </w:r>
      <w:r w:rsidRPr="00BB7053">
        <w:rPr>
          <w:noProof/>
        </w:rPr>
        <w:fldChar w:fldCharType="separate"/>
      </w:r>
      <w:r w:rsidR="00666866">
        <w:rPr>
          <w:noProof/>
        </w:rPr>
        <w:t>390</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710</w:t>
      </w:r>
      <w:r>
        <w:rPr>
          <w:noProof/>
        </w:rPr>
        <w:tab/>
        <w:t>Amount of the seafarer tax offset</w:t>
      </w:r>
      <w:r w:rsidRPr="00BB7053">
        <w:rPr>
          <w:noProof/>
        </w:rPr>
        <w:tab/>
      </w:r>
      <w:r w:rsidRPr="00BB7053">
        <w:rPr>
          <w:noProof/>
        </w:rPr>
        <w:fldChar w:fldCharType="begin"/>
      </w:r>
      <w:r w:rsidRPr="00BB7053">
        <w:rPr>
          <w:noProof/>
        </w:rPr>
        <w:instrText xml:space="preserve"> PAGEREF _Toc140587617 \h </w:instrText>
      </w:r>
      <w:r w:rsidRPr="00BB7053">
        <w:rPr>
          <w:noProof/>
        </w:rPr>
      </w:r>
      <w:r w:rsidRPr="00BB7053">
        <w:rPr>
          <w:noProof/>
        </w:rPr>
        <w:fldChar w:fldCharType="separate"/>
      </w:r>
      <w:r w:rsidR="00666866">
        <w:rPr>
          <w:noProof/>
        </w:rPr>
        <w:t>392</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Subdivision 61</w:t>
      </w:r>
      <w:r>
        <w:rPr>
          <w:noProof/>
        </w:rPr>
        <w:noBreakHyphen/>
        <w:t>P—ESVCLP tax offset</w:t>
      </w:r>
      <w:r w:rsidRPr="00BB7053">
        <w:rPr>
          <w:b w:val="0"/>
          <w:noProof/>
          <w:sz w:val="18"/>
        </w:rPr>
        <w:tab/>
      </w:r>
      <w:r w:rsidRPr="00BB7053">
        <w:rPr>
          <w:b w:val="0"/>
          <w:noProof/>
          <w:sz w:val="18"/>
        </w:rPr>
        <w:fldChar w:fldCharType="begin"/>
      </w:r>
      <w:r w:rsidRPr="00BB7053">
        <w:rPr>
          <w:b w:val="0"/>
          <w:noProof/>
          <w:sz w:val="18"/>
        </w:rPr>
        <w:instrText xml:space="preserve"> PAGEREF _Toc140587618 \h </w:instrText>
      </w:r>
      <w:r w:rsidRPr="00BB7053">
        <w:rPr>
          <w:b w:val="0"/>
          <w:noProof/>
          <w:sz w:val="18"/>
        </w:rPr>
      </w:r>
      <w:r w:rsidRPr="00BB7053">
        <w:rPr>
          <w:b w:val="0"/>
          <w:noProof/>
          <w:sz w:val="18"/>
        </w:rPr>
        <w:fldChar w:fldCharType="separate"/>
      </w:r>
      <w:r w:rsidR="00666866">
        <w:rPr>
          <w:b w:val="0"/>
          <w:noProof/>
          <w:sz w:val="18"/>
        </w:rPr>
        <w:t>393</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P</w:t>
      </w:r>
      <w:r w:rsidRPr="00BB7053">
        <w:rPr>
          <w:b w:val="0"/>
          <w:noProof/>
          <w:sz w:val="18"/>
        </w:rPr>
        <w:tab/>
      </w:r>
      <w:r w:rsidRPr="00BB7053">
        <w:rPr>
          <w:b w:val="0"/>
          <w:noProof/>
          <w:sz w:val="18"/>
        </w:rPr>
        <w:fldChar w:fldCharType="begin"/>
      </w:r>
      <w:r w:rsidRPr="00BB7053">
        <w:rPr>
          <w:b w:val="0"/>
          <w:noProof/>
          <w:sz w:val="18"/>
        </w:rPr>
        <w:instrText xml:space="preserve"> PAGEREF _Toc140587619 \h </w:instrText>
      </w:r>
      <w:r w:rsidRPr="00BB7053">
        <w:rPr>
          <w:b w:val="0"/>
          <w:noProof/>
          <w:sz w:val="18"/>
        </w:rPr>
      </w:r>
      <w:r w:rsidRPr="00BB7053">
        <w:rPr>
          <w:b w:val="0"/>
          <w:noProof/>
          <w:sz w:val="18"/>
        </w:rPr>
        <w:fldChar w:fldCharType="separate"/>
      </w:r>
      <w:r w:rsidR="00666866">
        <w:rPr>
          <w:b w:val="0"/>
          <w:noProof/>
          <w:sz w:val="18"/>
        </w:rPr>
        <w:t>393</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750</w:t>
      </w:r>
      <w:r>
        <w:rPr>
          <w:noProof/>
        </w:rPr>
        <w:tab/>
        <w:t>What this Subdivision is about</w:t>
      </w:r>
      <w:r w:rsidRPr="00BB7053">
        <w:rPr>
          <w:noProof/>
        </w:rPr>
        <w:tab/>
      </w:r>
      <w:r w:rsidRPr="00BB7053">
        <w:rPr>
          <w:noProof/>
        </w:rPr>
        <w:fldChar w:fldCharType="begin"/>
      </w:r>
      <w:r w:rsidRPr="00BB7053">
        <w:rPr>
          <w:noProof/>
        </w:rPr>
        <w:instrText xml:space="preserve"> PAGEREF _Toc140587620 \h </w:instrText>
      </w:r>
      <w:r w:rsidRPr="00BB7053">
        <w:rPr>
          <w:noProof/>
        </w:rPr>
      </w:r>
      <w:r w:rsidRPr="00BB7053">
        <w:rPr>
          <w:noProof/>
        </w:rPr>
        <w:fldChar w:fldCharType="separate"/>
      </w:r>
      <w:r w:rsidR="00666866">
        <w:rPr>
          <w:noProof/>
        </w:rPr>
        <w:t>393</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_Toc140587621 \h </w:instrText>
      </w:r>
      <w:r w:rsidRPr="00BB7053">
        <w:rPr>
          <w:b w:val="0"/>
          <w:noProof/>
          <w:sz w:val="18"/>
        </w:rPr>
      </w:r>
      <w:r w:rsidRPr="00BB7053">
        <w:rPr>
          <w:b w:val="0"/>
          <w:noProof/>
          <w:sz w:val="18"/>
        </w:rPr>
        <w:fldChar w:fldCharType="separate"/>
      </w:r>
      <w:r w:rsidR="00666866">
        <w:rPr>
          <w:b w:val="0"/>
          <w:noProof/>
          <w:sz w:val="18"/>
        </w:rPr>
        <w:t>393</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755</w:t>
      </w:r>
      <w:r>
        <w:rPr>
          <w:noProof/>
        </w:rPr>
        <w:tab/>
        <w:t>Object of this Subdivision</w:t>
      </w:r>
      <w:r w:rsidRPr="00BB7053">
        <w:rPr>
          <w:noProof/>
        </w:rPr>
        <w:tab/>
      </w:r>
      <w:r w:rsidRPr="00BB7053">
        <w:rPr>
          <w:noProof/>
        </w:rPr>
        <w:fldChar w:fldCharType="begin"/>
      </w:r>
      <w:r w:rsidRPr="00BB7053">
        <w:rPr>
          <w:noProof/>
        </w:rPr>
        <w:instrText xml:space="preserve"> PAGEREF _Toc140587622 \h </w:instrText>
      </w:r>
      <w:r w:rsidRPr="00BB7053">
        <w:rPr>
          <w:noProof/>
        </w:rPr>
      </w:r>
      <w:r w:rsidRPr="00BB7053">
        <w:rPr>
          <w:noProof/>
        </w:rPr>
        <w:fldChar w:fldCharType="separate"/>
      </w:r>
      <w:r w:rsidR="00666866">
        <w:rPr>
          <w:noProof/>
        </w:rPr>
        <w:t>393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760</w:t>
      </w:r>
      <w:r>
        <w:rPr>
          <w:noProof/>
        </w:rPr>
        <w:tab/>
        <w:t>Who is entitled to the ESVCLP tax offset</w:t>
      </w:r>
      <w:r w:rsidRPr="00BB7053">
        <w:rPr>
          <w:noProof/>
        </w:rPr>
        <w:tab/>
      </w:r>
      <w:r w:rsidRPr="00BB7053">
        <w:rPr>
          <w:noProof/>
        </w:rPr>
        <w:fldChar w:fldCharType="begin"/>
      </w:r>
      <w:r w:rsidRPr="00BB7053">
        <w:rPr>
          <w:noProof/>
        </w:rPr>
        <w:instrText xml:space="preserve"> PAGEREF _Toc140587623 \h </w:instrText>
      </w:r>
      <w:r w:rsidRPr="00BB7053">
        <w:rPr>
          <w:noProof/>
        </w:rPr>
      </w:r>
      <w:r w:rsidRPr="00BB7053">
        <w:rPr>
          <w:noProof/>
        </w:rPr>
        <w:fldChar w:fldCharType="separate"/>
      </w:r>
      <w:r w:rsidR="00666866">
        <w:rPr>
          <w:noProof/>
        </w:rPr>
        <w:t>393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765</w:t>
      </w:r>
      <w:r>
        <w:rPr>
          <w:noProof/>
        </w:rPr>
        <w:tab/>
        <w:t>Amount of the ESVCLP tax offset—general case</w:t>
      </w:r>
      <w:r w:rsidRPr="00BB7053">
        <w:rPr>
          <w:noProof/>
        </w:rPr>
        <w:tab/>
      </w:r>
      <w:r w:rsidRPr="00BB7053">
        <w:rPr>
          <w:noProof/>
        </w:rPr>
        <w:fldChar w:fldCharType="begin"/>
      </w:r>
      <w:r w:rsidRPr="00BB7053">
        <w:rPr>
          <w:noProof/>
        </w:rPr>
        <w:instrText xml:space="preserve"> PAGEREF _Toc140587624 \h </w:instrText>
      </w:r>
      <w:r w:rsidRPr="00BB7053">
        <w:rPr>
          <w:noProof/>
        </w:rPr>
      </w:r>
      <w:r w:rsidRPr="00BB7053">
        <w:rPr>
          <w:noProof/>
        </w:rPr>
        <w:fldChar w:fldCharType="separate"/>
      </w:r>
      <w:r w:rsidR="00666866">
        <w:rPr>
          <w:noProof/>
        </w:rPr>
        <w:t>394</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770</w:t>
      </w:r>
      <w:r>
        <w:rPr>
          <w:noProof/>
        </w:rPr>
        <w:tab/>
        <w:t>Amount of the ESVCLP tax offset—members of trusts or partnerships</w:t>
      </w:r>
      <w:r w:rsidRPr="00BB7053">
        <w:rPr>
          <w:noProof/>
        </w:rPr>
        <w:tab/>
      </w:r>
      <w:r w:rsidRPr="00BB7053">
        <w:rPr>
          <w:noProof/>
        </w:rPr>
        <w:fldChar w:fldCharType="begin"/>
      </w:r>
      <w:r w:rsidRPr="00BB7053">
        <w:rPr>
          <w:noProof/>
        </w:rPr>
        <w:instrText xml:space="preserve"> PAGEREF _Toc140587625 \h </w:instrText>
      </w:r>
      <w:r w:rsidRPr="00BB7053">
        <w:rPr>
          <w:noProof/>
        </w:rPr>
      </w:r>
      <w:r w:rsidRPr="00BB7053">
        <w:rPr>
          <w:noProof/>
        </w:rPr>
        <w:fldChar w:fldCharType="separate"/>
      </w:r>
      <w:r w:rsidR="00666866">
        <w:rPr>
          <w:noProof/>
        </w:rPr>
        <w:t>396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61</w:t>
      </w:r>
      <w:r>
        <w:rPr>
          <w:noProof/>
        </w:rPr>
        <w:noBreakHyphen/>
        <w:t>775</w:t>
      </w:r>
      <w:r>
        <w:rPr>
          <w:noProof/>
        </w:rPr>
        <w:tab/>
        <w:t>Amount of the ESVCLP tax offset—trustees</w:t>
      </w:r>
      <w:r w:rsidRPr="00BB7053">
        <w:rPr>
          <w:noProof/>
        </w:rPr>
        <w:tab/>
      </w:r>
      <w:r w:rsidRPr="00BB7053">
        <w:rPr>
          <w:noProof/>
        </w:rPr>
        <w:fldChar w:fldCharType="begin"/>
      </w:r>
      <w:r w:rsidRPr="00BB7053">
        <w:rPr>
          <w:noProof/>
        </w:rPr>
        <w:instrText xml:space="preserve"> PAGEREF _Toc140587626 \h </w:instrText>
      </w:r>
      <w:r w:rsidRPr="00BB7053">
        <w:rPr>
          <w:noProof/>
        </w:rPr>
      </w:r>
      <w:r w:rsidRPr="00BB7053">
        <w:rPr>
          <w:noProof/>
        </w:rPr>
        <w:fldChar w:fldCharType="separate"/>
      </w:r>
      <w:r w:rsidR="00666866">
        <w:rPr>
          <w:noProof/>
        </w:rPr>
        <w:t>397</w:t>
      </w:r>
      <w:r w:rsidRPr="00BB7053">
        <w:rPr>
          <w:noProof/>
        </w:rPr>
        <w:fldChar w:fldCharType="end"/>
      </w:r>
    </w:p>
    <w:p w:rsidR="00BB7053" w:rsidRDefault="00BB7053">
      <w:pPr>
        <w:pStyle w:val="TOC3"/>
        <w:rPr>
          <w:rFonts w:asciiTheme="minorHAnsi" w:eastAsiaTheme="minorEastAsia" w:hAnsiTheme="minorHAnsi" w:cstheme="minorBidi"/>
          <w:b w:val="0"/>
          <w:noProof/>
          <w:kern w:val="0"/>
          <w:szCs w:val="22"/>
        </w:rPr>
      </w:pPr>
      <w:r>
        <w:rPr>
          <w:noProof/>
        </w:rPr>
        <w:lastRenderedPageBreak/>
        <w:t>Division 63—Common rules for tax offsets</w:t>
      </w:r>
      <w:r w:rsidRPr="00BB7053">
        <w:rPr>
          <w:b w:val="0"/>
          <w:noProof/>
          <w:sz w:val="18"/>
        </w:rPr>
        <w:tab/>
      </w:r>
      <w:r w:rsidRPr="00BB7053">
        <w:rPr>
          <w:b w:val="0"/>
          <w:noProof/>
          <w:sz w:val="18"/>
        </w:rPr>
        <w:fldChar w:fldCharType="begin"/>
      </w:r>
      <w:r w:rsidRPr="00BB7053">
        <w:rPr>
          <w:b w:val="0"/>
          <w:noProof/>
          <w:sz w:val="18"/>
        </w:rPr>
        <w:instrText xml:space="preserve"> PAGEREF _Toc140587627 \h </w:instrText>
      </w:r>
      <w:r w:rsidRPr="00BB7053">
        <w:rPr>
          <w:b w:val="0"/>
          <w:noProof/>
          <w:sz w:val="18"/>
        </w:rPr>
      </w:r>
      <w:r w:rsidRPr="00BB7053">
        <w:rPr>
          <w:b w:val="0"/>
          <w:noProof/>
          <w:sz w:val="18"/>
        </w:rPr>
        <w:fldChar w:fldCharType="separate"/>
      </w:r>
      <w:r w:rsidR="00666866">
        <w:rPr>
          <w:b w:val="0"/>
          <w:noProof/>
          <w:sz w:val="18"/>
        </w:rPr>
        <w:t>398</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Division 63</w:t>
      </w:r>
      <w:r>
        <w:rPr>
          <w:noProof/>
        </w:rPr>
        <w:tab/>
      </w:r>
      <w:r w:rsidRPr="00BB7053">
        <w:rPr>
          <w:b w:val="0"/>
          <w:noProof/>
          <w:sz w:val="18"/>
        </w:rPr>
        <w:t>398</w:t>
      </w:r>
    </w:p>
    <w:p w:rsidR="00BB7053" w:rsidRDefault="00BB7053">
      <w:pPr>
        <w:pStyle w:val="TOC5"/>
        <w:rPr>
          <w:rFonts w:asciiTheme="minorHAnsi" w:eastAsiaTheme="minorEastAsia" w:hAnsiTheme="minorHAnsi" w:cstheme="minorBidi"/>
          <w:noProof/>
          <w:kern w:val="0"/>
          <w:sz w:val="22"/>
          <w:szCs w:val="22"/>
        </w:rPr>
      </w:pPr>
      <w:r>
        <w:rPr>
          <w:noProof/>
        </w:rPr>
        <w:t>63</w:t>
      </w:r>
      <w:r>
        <w:rPr>
          <w:noProof/>
        </w:rPr>
        <w:noBreakHyphen/>
        <w:t>1</w:t>
      </w:r>
      <w:r>
        <w:rPr>
          <w:noProof/>
        </w:rPr>
        <w:tab/>
        <w:t>What this Division is about</w:t>
      </w:r>
      <w:r w:rsidRPr="00BB7053">
        <w:rPr>
          <w:noProof/>
        </w:rPr>
        <w:tab/>
      </w:r>
      <w:r w:rsidRPr="00BB7053">
        <w:rPr>
          <w:noProof/>
        </w:rPr>
        <w:fldChar w:fldCharType="begin"/>
      </w:r>
      <w:r w:rsidRPr="00BB7053">
        <w:rPr>
          <w:noProof/>
        </w:rPr>
        <w:instrText xml:space="preserve"> PAGEREF _Toc140587629 \h </w:instrText>
      </w:r>
      <w:r w:rsidRPr="00BB7053">
        <w:rPr>
          <w:noProof/>
        </w:rPr>
      </w:r>
      <w:r w:rsidRPr="00BB7053">
        <w:rPr>
          <w:noProof/>
        </w:rPr>
        <w:fldChar w:fldCharType="separate"/>
      </w:r>
      <w:r w:rsidR="00666866">
        <w:rPr>
          <w:noProof/>
        </w:rPr>
        <w:t>398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63</w:t>
      </w:r>
      <w:r>
        <w:rPr>
          <w:noProof/>
        </w:rPr>
        <w:noBreakHyphen/>
        <w:t>10</w:t>
      </w:r>
      <w:r>
        <w:rPr>
          <w:noProof/>
        </w:rPr>
        <w:tab/>
        <w:t>Priority rules</w:t>
      </w:r>
      <w:r w:rsidRPr="00BB7053">
        <w:rPr>
          <w:noProof/>
        </w:rPr>
        <w:tab/>
      </w:r>
      <w:r w:rsidRPr="00BB7053">
        <w:rPr>
          <w:noProof/>
        </w:rPr>
        <w:fldChar w:fldCharType="begin"/>
      </w:r>
      <w:r w:rsidRPr="00BB7053">
        <w:rPr>
          <w:noProof/>
        </w:rPr>
        <w:instrText xml:space="preserve"> PAGEREF _Toc140587630 \h </w:instrText>
      </w:r>
      <w:r w:rsidRPr="00BB7053">
        <w:rPr>
          <w:noProof/>
        </w:rPr>
      </w:r>
      <w:r w:rsidRPr="00BB7053">
        <w:rPr>
          <w:noProof/>
        </w:rPr>
        <w:fldChar w:fldCharType="separate"/>
      </w:r>
      <w:r w:rsidR="00666866">
        <w:rPr>
          <w:noProof/>
        </w:rPr>
        <w:t>398</w:t>
      </w:r>
      <w:r w:rsidRPr="00BB7053">
        <w:rPr>
          <w:noProof/>
        </w:rPr>
        <w:fldChar w:fldCharType="end"/>
      </w:r>
    </w:p>
    <w:p w:rsidR="00BB7053" w:rsidRDefault="00BB7053">
      <w:pPr>
        <w:pStyle w:val="TOC3"/>
        <w:rPr>
          <w:rFonts w:asciiTheme="minorHAnsi" w:eastAsiaTheme="minorEastAsia" w:hAnsiTheme="minorHAnsi" w:cstheme="minorBidi"/>
          <w:b w:val="0"/>
          <w:noProof/>
          <w:kern w:val="0"/>
          <w:szCs w:val="22"/>
        </w:rPr>
      </w:pPr>
      <w:r>
        <w:rPr>
          <w:noProof/>
        </w:rPr>
        <w:t>Division 65—Tax offset carry forward rules</w:t>
      </w:r>
      <w:r w:rsidRPr="00BB7053">
        <w:rPr>
          <w:b w:val="0"/>
          <w:noProof/>
          <w:sz w:val="18"/>
        </w:rPr>
        <w:tab/>
      </w:r>
      <w:r w:rsidRPr="00BB7053">
        <w:rPr>
          <w:b w:val="0"/>
          <w:noProof/>
          <w:sz w:val="18"/>
        </w:rPr>
        <w:fldChar w:fldCharType="begin"/>
      </w:r>
      <w:r w:rsidRPr="00BB7053">
        <w:rPr>
          <w:b w:val="0"/>
          <w:noProof/>
          <w:sz w:val="18"/>
        </w:rPr>
        <w:instrText xml:space="preserve"> PAGEREF _Toc140587631 \h </w:instrText>
      </w:r>
      <w:r w:rsidRPr="00BB7053">
        <w:rPr>
          <w:b w:val="0"/>
          <w:noProof/>
          <w:sz w:val="18"/>
        </w:rPr>
      </w:r>
      <w:r w:rsidRPr="00BB7053">
        <w:rPr>
          <w:b w:val="0"/>
          <w:noProof/>
          <w:sz w:val="18"/>
        </w:rPr>
        <w:fldChar w:fldCharType="separate"/>
      </w:r>
      <w:r w:rsidR="00666866">
        <w:rPr>
          <w:b w:val="0"/>
          <w:noProof/>
          <w:sz w:val="18"/>
        </w:rPr>
        <w:t>401</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Division 65</w:t>
      </w:r>
      <w:r>
        <w:rPr>
          <w:noProof/>
        </w:rPr>
        <w:tab/>
      </w:r>
      <w:r w:rsidRPr="00BB7053">
        <w:rPr>
          <w:b w:val="0"/>
          <w:noProof/>
          <w:sz w:val="18"/>
        </w:rPr>
        <w:t>401</w:t>
      </w:r>
    </w:p>
    <w:p w:rsidR="00BB7053" w:rsidRDefault="00BB7053">
      <w:pPr>
        <w:pStyle w:val="TOC5"/>
        <w:rPr>
          <w:rFonts w:asciiTheme="minorHAnsi" w:eastAsiaTheme="minorEastAsia" w:hAnsiTheme="minorHAnsi" w:cstheme="minorBidi"/>
          <w:noProof/>
          <w:kern w:val="0"/>
          <w:sz w:val="22"/>
          <w:szCs w:val="22"/>
        </w:rPr>
      </w:pPr>
      <w:r>
        <w:rPr>
          <w:noProof/>
        </w:rPr>
        <w:t>65</w:t>
      </w:r>
      <w:r>
        <w:rPr>
          <w:noProof/>
        </w:rPr>
        <w:noBreakHyphen/>
        <w:t>10</w:t>
      </w:r>
      <w:r>
        <w:rPr>
          <w:noProof/>
        </w:rPr>
        <w:tab/>
        <w:t>What this Division is about</w:t>
      </w:r>
      <w:r w:rsidRPr="00BB7053">
        <w:rPr>
          <w:noProof/>
        </w:rPr>
        <w:tab/>
      </w:r>
      <w:r w:rsidRPr="00BB7053">
        <w:rPr>
          <w:noProof/>
        </w:rPr>
        <w:fldChar w:fldCharType="begin"/>
      </w:r>
      <w:r w:rsidRPr="00BB7053">
        <w:rPr>
          <w:noProof/>
        </w:rPr>
        <w:instrText xml:space="preserve"> PAGEREF _Toc140587633 \h </w:instrText>
      </w:r>
      <w:r w:rsidRPr="00BB7053">
        <w:rPr>
          <w:noProof/>
        </w:rPr>
      </w:r>
      <w:r w:rsidRPr="00BB7053">
        <w:rPr>
          <w:noProof/>
        </w:rPr>
        <w:fldChar w:fldCharType="separate"/>
      </w:r>
      <w:r w:rsidR="00666866">
        <w:rPr>
          <w:noProof/>
        </w:rPr>
        <w:t>401</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_Toc140587634 \h </w:instrText>
      </w:r>
      <w:r w:rsidRPr="00BB7053">
        <w:rPr>
          <w:b w:val="0"/>
          <w:noProof/>
          <w:sz w:val="18"/>
        </w:rPr>
      </w:r>
      <w:r w:rsidRPr="00BB7053">
        <w:rPr>
          <w:b w:val="0"/>
          <w:noProof/>
          <w:sz w:val="18"/>
        </w:rPr>
        <w:fldChar w:fldCharType="separate"/>
      </w:r>
      <w:r w:rsidR="00666866">
        <w:rPr>
          <w:b w:val="0"/>
          <w:noProof/>
          <w:sz w:val="18"/>
        </w:rPr>
        <w:t>401</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65</w:t>
      </w:r>
      <w:r>
        <w:rPr>
          <w:noProof/>
        </w:rPr>
        <w:noBreakHyphen/>
        <w:t>30</w:t>
      </w:r>
      <w:r>
        <w:rPr>
          <w:noProof/>
        </w:rPr>
        <w:tab/>
        <w:t>Amount carried forward</w:t>
      </w:r>
      <w:r w:rsidRPr="00BB7053">
        <w:rPr>
          <w:noProof/>
        </w:rPr>
        <w:tab/>
      </w:r>
      <w:r w:rsidRPr="00BB7053">
        <w:rPr>
          <w:noProof/>
        </w:rPr>
        <w:fldChar w:fldCharType="begin"/>
      </w:r>
      <w:r w:rsidRPr="00BB7053">
        <w:rPr>
          <w:noProof/>
        </w:rPr>
        <w:instrText xml:space="preserve"> PAGEREF _Toc140587635 \h </w:instrText>
      </w:r>
      <w:r w:rsidRPr="00BB7053">
        <w:rPr>
          <w:noProof/>
        </w:rPr>
      </w:r>
      <w:r w:rsidRPr="00BB7053">
        <w:rPr>
          <w:noProof/>
        </w:rPr>
        <w:fldChar w:fldCharType="separate"/>
      </w:r>
      <w:r w:rsidR="00666866">
        <w:rPr>
          <w:noProof/>
        </w:rPr>
        <w:t>401</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65</w:t>
      </w:r>
      <w:r>
        <w:rPr>
          <w:noProof/>
        </w:rPr>
        <w:noBreakHyphen/>
        <w:t>35</w:t>
      </w:r>
      <w:r>
        <w:rPr>
          <w:noProof/>
        </w:rPr>
        <w:tab/>
        <w:t>How to apply carried forward tax offsets</w:t>
      </w:r>
      <w:r w:rsidRPr="00BB7053">
        <w:rPr>
          <w:noProof/>
        </w:rPr>
        <w:tab/>
      </w:r>
      <w:r w:rsidRPr="00BB7053">
        <w:rPr>
          <w:noProof/>
        </w:rPr>
        <w:fldChar w:fldCharType="begin"/>
      </w:r>
      <w:r w:rsidRPr="00BB7053">
        <w:rPr>
          <w:noProof/>
        </w:rPr>
        <w:instrText xml:space="preserve"> PAGEREF _Toc140587636 \h </w:instrText>
      </w:r>
      <w:r w:rsidRPr="00BB7053">
        <w:rPr>
          <w:noProof/>
        </w:rPr>
      </w:r>
      <w:r w:rsidRPr="00BB7053">
        <w:rPr>
          <w:noProof/>
        </w:rPr>
        <w:fldChar w:fldCharType="separate"/>
      </w:r>
      <w:r w:rsidR="00666866">
        <w:rPr>
          <w:noProof/>
        </w:rPr>
        <w:t>402</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65</w:t>
      </w:r>
      <w:r>
        <w:rPr>
          <w:noProof/>
        </w:rPr>
        <w:noBreakHyphen/>
        <w:t>40</w:t>
      </w:r>
      <w:r>
        <w:rPr>
          <w:noProof/>
        </w:rPr>
        <w:tab/>
        <w:t>When a company cannot apply a tax offset</w:t>
      </w:r>
      <w:r w:rsidRPr="00BB7053">
        <w:rPr>
          <w:noProof/>
        </w:rPr>
        <w:tab/>
      </w:r>
      <w:r w:rsidRPr="00BB7053">
        <w:rPr>
          <w:noProof/>
        </w:rPr>
        <w:fldChar w:fldCharType="begin"/>
      </w:r>
      <w:r w:rsidRPr="00BB7053">
        <w:rPr>
          <w:noProof/>
        </w:rPr>
        <w:instrText xml:space="preserve"> PAGEREF _Toc140587637 \h </w:instrText>
      </w:r>
      <w:r w:rsidRPr="00BB7053">
        <w:rPr>
          <w:noProof/>
        </w:rPr>
      </w:r>
      <w:r w:rsidRPr="00BB7053">
        <w:rPr>
          <w:noProof/>
        </w:rPr>
        <w:fldChar w:fldCharType="separate"/>
      </w:r>
      <w:r w:rsidR="00666866">
        <w:rPr>
          <w:noProof/>
        </w:rPr>
        <w:t>403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65</w:t>
      </w:r>
      <w:r>
        <w:rPr>
          <w:noProof/>
        </w:rPr>
        <w:noBreakHyphen/>
        <w:t>50</w:t>
      </w:r>
      <w:r>
        <w:rPr>
          <w:noProof/>
        </w:rPr>
        <w:tab/>
        <w:t>Effect of bankruptcy</w:t>
      </w:r>
      <w:r w:rsidRPr="00BB7053">
        <w:rPr>
          <w:noProof/>
        </w:rPr>
        <w:tab/>
      </w:r>
      <w:r w:rsidRPr="00BB7053">
        <w:rPr>
          <w:noProof/>
        </w:rPr>
        <w:fldChar w:fldCharType="begin"/>
      </w:r>
      <w:r w:rsidRPr="00BB7053">
        <w:rPr>
          <w:noProof/>
        </w:rPr>
        <w:instrText xml:space="preserve"> PAGEREF _Toc140587638 \h </w:instrText>
      </w:r>
      <w:r w:rsidRPr="00BB7053">
        <w:rPr>
          <w:noProof/>
        </w:rPr>
      </w:r>
      <w:r w:rsidRPr="00BB7053">
        <w:rPr>
          <w:noProof/>
        </w:rPr>
        <w:fldChar w:fldCharType="separate"/>
      </w:r>
      <w:r w:rsidR="00666866">
        <w:rPr>
          <w:noProof/>
        </w:rPr>
        <w:t>403</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65</w:t>
      </w:r>
      <w:r>
        <w:rPr>
          <w:noProof/>
        </w:rPr>
        <w:noBreakHyphen/>
        <w:t>55</w:t>
      </w:r>
      <w:r>
        <w:rPr>
          <w:noProof/>
        </w:rPr>
        <w:tab/>
        <w:t>Deduction for amounts paid for debts incurred before bankruptcy</w:t>
      </w:r>
      <w:r w:rsidRPr="00BB7053">
        <w:rPr>
          <w:noProof/>
        </w:rPr>
        <w:tab/>
      </w:r>
      <w:r w:rsidRPr="00BB7053">
        <w:rPr>
          <w:noProof/>
        </w:rPr>
        <w:fldChar w:fldCharType="begin"/>
      </w:r>
      <w:r w:rsidRPr="00BB7053">
        <w:rPr>
          <w:noProof/>
        </w:rPr>
        <w:instrText xml:space="preserve"> PAGEREF _Toc140587639 \h </w:instrText>
      </w:r>
      <w:r w:rsidRPr="00BB7053">
        <w:rPr>
          <w:noProof/>
        </w:rPr>
      </w:r>
      <w:r w:rsidRPr="00BB7053">
        <w:rPr>
          <w:noProof/>
        </w:rPr>
        <w:fldChar w:fldCharType="separate"/>
      </w:r>
      <w:r w:rsidR="00666866">
        <w:rPr>
          <w:noProof/>
        </w:rPr>
        <w:t>404</w:t>
      </w:r>
      <w:r w:rsidRPr="00BB7053">
        <w:rPr>
          <w:noProof/>
        </w:rPr>
        <w:fldChar w:fldCharType="end"/>
      </w:r>
    </w:p>
    <w:p w:rsidR="00BB7053" w:rsidRDefault="00BB7053">
      <w:pPr>
        <w:pStyle w:val="TOC3"/>
        <w:rPr>
          <w:rFonts w:asciiTheme="minorHAnsi" w:eastAsiaTheme="minorEastAsia" w:hAnsiTheme="minorHAnsi" w:cstheme="minorBidi"/>
          <w:b w:val="0"/>
          <w:noProof/>
          <w:kern w:val="0"/>
          <w:szCs w:val="22"/>
        </w:rPr>
      </w:pPr>
      <w:r>
        <w:rPr>
          <w:noProof/>
        </w:rPr>
        <w:t>Division 67—Refundable tax offset rules</w:t>
      </w:r>
      <w:r w:rsidRPr="00BB7053">
        <w:rPr>
          <w:b w:val="0"/>
          <w:noProof/>
          <w:sz w:val="18"/>
        </w:rPr>
        <w:tab/>
      </w:r>
      <w:r w:rsidRPr="00BB7053">
        <w:rPr>
          <w:b w:val="0"/>
          <w:noProof/>
          <w:sz w:val="18"/>
        </w:rPr>
        <w:fldChar w:fldCharType="begin"/>
      </w:r>
      <w:r w:rsidRPr="00BB7053">
        <w:rPr>
          <w:b w:val="0"/>
          <w:noProof/>
          <w:sz w:val="18"/>
        </w:rPr>
        <w:instrText xml:space="preserve"> PAGEREF _Toc140587640 \h </w:instrText>
      </w:r>
      <w:r w:rsidRPr="00BB7053">
        <w:rPr>
          <w:b w:val="0"/>
          <w:noProof/>
          <w:sz w:val="18"/>
        </w:rPr>
      </w:r>
      <w:r w:rsidRPr="00BB7053">
        <w:rPr>
          <w:b w:val="0"/>
          <w:noProof/>
          <w:sz w:val="18"/>
        </w:rPr>
        <w:fldChar w:fldCharType="separate"/>
      </w:r>
      <w:r w:rsidR="00666866">
        <w:rPr>
          <w:b w:val="0"/>
          <w:noProof/>
          <w:sz w:val="18"/>
        </w:rPr>
        <w:t>406</w:t>
      </w:r>
      <w:r w:rsidRPr="00BB7053">
        <w:rPr>
          <w:b w:val="0"/>
          <w:noProof/>
          <w:sz w:val="18"/>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Guide to Division 67</w:t>
      </w:r>
      <w:r>
        <w:rPr>
          <w:noProof/>
        </w:rPr>
        <w:tab/>
      </w:r>
      <w:r w:rsidRPr="00BB7053">
        <w:rPr>
          <w:b w:val="0"/>
          <w:noProof/>
          <w:sz w:val="18"/>
        </w:rPr>
        <w:t>406</w:t>
      </w:r>
    </w:p>
    <w:p w:rsidR="00BB7053" w:rsidRDefault="00BB7053">
      <w:pPr>
        <w:pStyle w:val="TOC5"/>
        <w:rPr>
          <w:rFonts w:asciiTheme="minorHAnsi" w:eastAsiaTheme="minorEastAsia" w:hAnsiTheme="minorHAnsi" w:cstheme="minorBidi"/>
          <w:noProof/>
          <w:kern w:val="0"/>
          <w:sz w:val="22"/>
          <w:szCs w:val="22"/>
        </w:rPr>
      </w:pPr>
      <w:r>
        <w:rPr>
          <w:noProof/>
        </w:rPr>
        <w:t>67</w:t>
      </w:r>
      <w:r>
        <w:rPr>
          <w:noProof/>
        </w:rPr>
        <w:noBreakHyphen/>
        <w:t>10</w:t>
      </w:r>
      <w:r>
        <w:rPr>
          <w:noProof/>
        </w:rPr>
        <w:tab/>
        <w:t>What this Division is about</w:t>
      </w:r>
      <w:r w:rsidRPr="00BB7053">
        <w:rPr>
          <w:noProof/>
        </w:rPr>
        <w:tab/>
      </w:r>
      <w:r w:rsidRPr="00BB7053">
        <w:rPr>
          <w:noProof/>
        </w:rPr>
        <w:fldChar w:fldCharType="begin"/>
      </w:r>
      <w:r w:rsidRPr="00BB7053">
        <w:rPr>
          <w:noProof/>
        </w:rPr>
        <w:instrText xml:space="preserve"> PAGEREF _Toc140587642 \h </w:instrText>
      </w:r>
      <w:r w:rsidRPr="00BB7053">
        <w:rPr>
          <w:noProof/>
        </w:rPr>
      </w:r>
      <w:r w:rsidRPr="00BB7053">
        <w:rPr>
          <w:noProof/>
        </w:rPr>
        <w:fldChar w:fldCharType="separate"/>
      </w:r>
      <w:r w:rsidR="00666866">
        <w:rPr>
          <w:noProof/>
        </w:rPr>
        <w:t>406</w:t>
      </w:r>
      <w:r w:rsidRPr="00BB7053">
        <w:rPr>
          <w:noProof/>
        </w:rPr>
        <w:fldChar w:fldCharType="end"/>
      </w:r>
    </w:p>
    <w:p w:rsidR="00BB7053" w:rsidRDefault="00BB7053">
      <w:pPr>
        <w:pStyle w:val="TOC4"/>
        <w:rPr>
          <w:rFonts w:asciiTheme="minorHAnsi" w:eastAsiaTheme="minorEastAsia" w:hAnsiTheme="minorHAnsi" w:cstheme="minorBidi"/>
          <w:b w:val="0"/>
          <w:noProof/>
          <w:kern w:val="0"/>
          <w:sz w:val="22"/>
          <w:szCs w:val="22"/>
        </w:rPr>
      </w:pPr>
      <w:r>
        <w:rPr>
          <w:noProof/>
        </w:rPr>
        <w:t>Operative provisions</w:t>
      </w:r>
      <w:r w:rsidRPr="00BB7053">
        <w:rPr>
          <w:b w:val="0"/>
          <w:noProof/>
          <w:sz w:val="18"/>
        </w:rPr>
        <w:tab/>
      </w:r>
      <w:r w:rsidRPr="00BB7053">
        <w:rPr>
          <w:b w:val="0"/>
          <w:noProof/>
          <w:sz w:val="18"/>
        </w:rPr>
        <w:fldChar w:fldCharType="begin"/>
      </w:r>
      <w:r w:rsidRPr="00BB7053">
        <w:rPr>
          <w:b w:val="0"/>
          <w:noProof/>
          <w:sz w:val="18"/>
        </w:rPr>
        <w:instrText xml:space="preserve"> PAGEREF _Toc140587643 \h </w:instrText>
      </w:r>
      <w:r w:rsidRPr="00BB7053">
        <w:rPr>
          <w:b w:val="0"/>
          <w:noProof/>
          <w:sz w:val="18"/>
        </w:rPr>
      </w:r>
      <w:r w:rsidRPr="00BB7053">
        <w:rPr>
          <w:b w:val="0"/>
          <w:noProof/>
          <w:sz w:val="18"/>
        </w:rPr>
        <w:fldChar w:fldCharType="separate"/>
      </w:r>
      <w:r w:rsidR="00666866">
        <w:rPr>
          <w:b w:val="0"/>
          <w:noProof/>
          <w:sz w:val="18"/>
        </w:rPr>
        <w:t>406</w:t>
      </w:r>
      <w:r w:rsidRPr="00BB7053">
        <w:rPr>
          <w:b w:val="0"/>
          <w:noProof/>
          <w:sz w:val="18"/>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67</w:t>
      </w:r>
      <w:r>
        <w:rPr>
          <w:noProof/>
        </w:rPr>
        <w:noBreakHyphen/>
        <w:t>20</w:t>
      </w:r>
      <w:r>
        <w:rPr>
          <w:noProof/>
        </w:rPr>
        <w:tab/>
        <w:t>Which tax offsets this Division applies to</w:t>
      </w:r>
      <w:r w:rsidRPr="00BB7053">
        <w:rPr>
          <w:noProof/>
        </w:rPr>
        <w:tab/>
      </w:r>
      <w:r w:rsidRPr="00BB7053">
        <w:rPr>
          <w:noProof/>
        </w:rPr>
        <w:fldChar w:fldCharType="begin"/>
      </w:r>
      <w:r w:rsidRPr="00BB7053">
        <w:rPr>
          <w:noProof/>
        </w:rPr>
        <w:instrText xml:space="preserve"> PAGEREF _Toc140587644 \h </w:instrText>
      </w:r>
      <w:r w:rsidRPr="00BB7053">
        <w:rPr>
          <w:noProof/>
        </w:rPr>
      </w:r>
      <w:r w:rsidRPr="00BB7053">
        <w:rPr>
          <w:noProof/>
        </w:rPr>
        <w:fldChar w:fldCharType="separate"/>
      </w:r>
      <w:r w:rsidR="00666866">
        <w:rPr>
          <w:noProof/>
        </w:rPr>
        <w:t>406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67</w:t>
      </w:r>
      <w:r>
        <w:rPr>
          <w:noProof/>
        </w:rPr>
        <w:noBreakHyphen/>
        <w:t>23</w:t>
      </w:r>
      <w:r>
        <w:rPr>
          <w:noProof/>
        </w:rPr>
        <w:tab/>
        <w:t>Refundable tax offsets</w:t>
      </w:r>
      <w:r w:rsidRPr="00BB7053">
        <w:rPr>
          <w:noProof/>
        </w:rPr>
        <w:tab/>
      </w:r>
      <w:r w:rsidRPr="00BB7053">
        <w:rPr>
          <w:noProof/>
        </w:rPr>
        <w:fldChar w:fldCharType="begin"/>
      </w:r>
      <w:r w:rsidRPr="00BB7053">
        <w:rPr>
          <w:noProof/>
        </w:rPr>
        <w:instrText xml:space="preserve"> PAGEREF _Toc140587645 \h </w:instrText>
      </w:r>
      <w:r w:rsidRPr="00BB7053">
        <w:rPr>
          <w:noProof/>
        </w:rPr>
      </w:r>
      <w:r w:rsidRPr="00BB7053">
        <w:rPr>
          <w:noProof/>
        </w:rPr>
        <w:fldChar w:fldCharType="separate"/>
      </w:r>
      <w:r w:rsidR="00666866">
        <w:rPr>
          <w:noProof/>
        </w:rPr>
        <w:t>406</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67</w:t>
      </w:r>
      <w:r>
        <w:rPr>
          <w:noProof/>
        </w:rPr>
        <w:noBreakHyphen/>
        <w:t>25</w:t>
      </w:r>
      <w:r>
        <w:rPr>
          <w:noProof/>
        </w:rPr>
        <w:tab/>
        <w:t>Refundable tax offsets—franked distributions</w:t>
      </w:r>
      <w:r w:rsidRPr="00BB7053">
        <w:rPr>
          <w:noProof/>
        </w:rPr>
        <w:tab/>
      </w:r>
      <w:r w:rsidRPr="00BB7053">
        <w:rPr>
          <w:noProof/>
        </w:rPr>
        <w:fldChar w:fldCharType="begin"/>
      </w:r>
      <w:r w:rsidRPr="00BB7053">
        <w:rPr>
          <w:noProof/>
        </w:rPr>
        <w:instrText xml:space="preserve"> PAGEREF _Toc140587646 \h </w:instrText>
      </w:r>
      <w:r w:rsidRPr="00BB7053">
        <w:rPr>
          <w:noProof/>
        </w:rPr>
      </w:r>
      <w:r w:rsidRPr="00BB7053">
        <w:rPr>
          <w:noProof/>
        </w:rPr>
        <w:fldChar w:fldCharType="separate"/>
      </w:r>
      <w:r w:rsidR="00666866">
        <w:rPr>
          <w:noProof/>
        </w:rPr>
        <w:t>408</w:t>
      </w:r>
      <w:r w:rsidRPr="00BB7053">
        <w:rPr>
          <w:noProof/>
        </w:rPr>
        <w:fldChar w:fldCharType="end"/>
      </w:r>
    </w:p>
    <w:p w:rsidR="00BB7053" w:rsidRDefault="00BB7053">
      <w:pPr>
        <w:pStyle w:val="TOC5"/>
        <w:rPr>
          <w:rFonts w:asciiTheme="minorHAnsi" w:eastAsiaTheme="minorEastAsia" w:hAnsiTheme="minorHAnsi" w:cstheme="minorBidi"/>
          <w:noProof/>
          <w:kern w:val="0"/>
          <w:sz w:val="22"/>
          <w:szCs w:val="22"/>
        </w:rPr>
      </w:pPr>
      <w:r>
        <w:rPr>
          <w:noProof/>
        </w:rPr>
        <w:t>67</w:t>
      </w:r>
      <w:r>
        <w:rPr>
          <w:noProof/>
        </w:rPr>
        <w:noBreakHyphen/>
        <w:t>30</w:t>
      </w:r>
      <w:r>
        <w:rPr>
          <w:noProof/>
        </w:rPr>
        <w:tab/>
        <w:t>Refundable tax offsets—R&amp;D</w:t>
      </w:r>
      <w:r w:rsidRPr="00BB7053">
        <w:rPr>
          <w:noProof/>
        </w:rPr>
        <w:tab/>
      </w:r>
      <w:r w:rsidRPr="00BB7053">
        <w:rPr>
          <w:noProof/>
        </w:rPr>
        <w:fldChar w:fldCharType="begin"/>
      </w:r>
      <w:r w:rsidRPr="00BB7053">
        <w:rPr>
          <w:noProof/>
        </w:rPr>
        <w:instrText xml:space="preserve"> PAGEREF _Toc140587647 \h </w:instrText>
      </w:r>
      <w:r w:rsidRPr="00BB7053">
        <w:rPr>
          <w:noProof/>
        </w:rPr>
      </w:r>
      <w:r w:rsidRPr="00BB7053">
        <w:rPr>
          <w:noProof/>
        </w:rPr>
        <w:fldChar w:fldCharType="separate"/>
      </w:r>
      <w:r w:rsidR="00666866">
        <w:rPr>
          <w:noProof/>
        </w:rPr>
        <w:t>410</w:t>
      </w:r>
      <w:r w:rsidRPr="00BB7053">
        <w:rPr>
          <w:noProof/>
        </w:rPr>
        <w:fldChar w:fldCharType="end"/>
      </w:r>
    </w:p>
    <w:p w:rsidR="00D97CCC" w:rsidRPr="001B27C9" w:rsidRDefault="00815451" w:rsidP="00D97CCC">
      <w:pPr>
        <w:sectPr w:rsidR="00D97CCC" w:rsidRPr="001B27C9" w:rsidSect="00C7162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1B27C9">
        <w:fldChar w:fldCharType="end"/>
      </w:r>
    </w:p>
    <w:p w:rsidR="00D97CCC" w:rsidRPr="001B27C9" w:rsidRDefault="00D97CCC" w:rsidP="00D97CCC">
      <w:pPr>
        <w:pStyle w:val="ActHead1"/>
      </w:pPr>
      <w:bookmarkStart w:id="1" w:name="_Toc140587098"/>
      <w:r w:rsidRPr="001B27C9">
        <w:rPr>
          <w:rStyle w:val="CharChapNo"/>
        </w:rPr>
        <w:lastRenderedPageBreak/>
        <w:t>Chapter</w:t>
      </w:r>
      <w:r w:rsidR="00441136" w:rsidRPr="001B27C9">
        <w:rPr>
          <w:rStyle w:val="CharChapNo"/>
        </w:rPr>
        <w:t> </w:t>
      </w:r>
      <w:r w:rsidRPr="001B27C9">
        <w:rPr>
          <w:rStyle w:val="CharChapNo"/>
        </w:rPr>
        <w:t>2</w:t>
      </w:r>
      <w:r w:rsidRPr="001B27C9">
        <w:t>—</w:t>
      </w:r>
      <w:r w:rsidRPr="001B27C9">
        <w:rPr>
          <w:rStyle w:val="CharChapText"/>
        </w:rPr>
        <w:t>Liability rules of general application</w:t>
      </w:r>
      <w:bookmarkEnd w:id="1"/>
    </w:p>
    <w:p w:rsidR="00D97CCC" w:rsidRPr="001B27C9" w:rsidRDefault="00D97CCC" w:rsidP="00690AF1">
      <w:pPr>
        <w:pStyle w:val="ActHead2"/>
        <w:spacing w:before="240"/>
      </w:pPr>
      <w:bookmarkStart w:id="2" w:name="_Toc140587099"/>
      <w:r w:rsidRPr="001B27C9">
        <w:rPr>
          <w:rStyle w:val="CharPartNo"/>
        </w:rPr>
        <w:t>Part</w:t>
      </w:r>
      <w:r w:rsidR="00441136" w:rsidRPr="001B27C9">
        <w:rPr>
          <w:rStyle w:val="CharPartNo"/>
        </w:rPr>
        <w:t> </w:t>
      </w:r>
      <w:r w:rsidRPr="001B27C9">
        <w:rPr>
          <w:rStyle w:val="CharPartNo"/>
        </w:rPr>
        <w:t>2</w:t>
      </w:r>
      <w:r w:rsidR="006A34FF">
        <w:rPr>
          <w:rStyle w:val="CharPartNo"/>
        </w:rPr>
        <w:noBreakHyphen/>
      </w:r>
      <w:r w:rsidRPr="001B27C9">
        <w:rPr>
          <w:rStyle w:val="CharPartNo"/>
        </w:rPr>
        <w:t>10</w:t>
      </w:r>
      <w:r w:rsidRPr="001B27C9">
        <w:t>—</w:t>
      </w:r>
      <w:r w:rsidRPr="001B27C9">
        <w:rPr>
          <w:rStyle w:val="CharPartText"/>
        </w:rPr>
        <w:t>Capital allowances: rules about deductibility of capital expenditure</w:t>
      </w:r>
      <w:bookmarkEnd w:id="2"/>
    </w:p>
    <w:p w:rsidR="00D97CCC" w:rsidRPr="001B27C9" w:rsidRDefault="00D97CCC" w:rsidP="00D97CCC">
      <w:pPr>
        <w:pStyle w:val="ActHead3"/>
      </w:pPr>
      <w:bookmarkStart w:id="3" w:name="_Toc140587100"/>
      <w:r w:rsidRPr="001B27C9">
        <w:rPr>
          <w:rStyle w:val="CharDivNo"/>
        </w:rPr>
        <w:t>Division</w:t>
      </w:r>
      <w:r w:rsidR="00441136" w:rsidRPr="001B27C9">
        <w:rPr>
          <w:rStyle w:val="CharDivNo"/>
        </w:rPr>
        <w:t> </w:t>
      </w:r>
      <w:r w:rsidRPr="001B27C9">
        <w:rPr>
          <w:rStyle w:val="CharDivNo"/>
        </w:rPr>
        <w:t>40</w:t>
      </w:r>
      <w:r w:rsidRPr="001B27C9">
        <w:t>—</w:t>
      </w:r>
      <w:r w:rsidRPr="001B27C9">
        <w:rPr>
          <w:rStyle w:val="CharDivText"/>
        </w:rPr>
        <w:t>Capital allowances</w:t>
      </w:r>
      <w:bookmarkEnd w:id="3"/>
    </w:p>
    <w:p w:rsidR="00D97CCC" w:rsidRPr="001B27C9" w:rsidRDefault="00D97CCC" w:rsidP="00D97CCC">
      <w:pPr>
        <w:pStyle w:val="TofSectsHeading"/>
      </w:pPr>
      <w:r w:rsidRPr="001B27C9">
        <w:t>Table of Subdivisions</w:t>
      </w:r>
    </w:p>
    <w:p w:rsidR="00D97CCC" w:rsidRPr="001B27C9" w:rsidRDefault="00D97CCC" w:rsidP="00D97CCC">
      <w:pPr>
        <w:pStyle w:val="TofSectsSubdiv"/>
      </w:pPr>
      <w:r w:rsidRPr="001B27C9">
        <w:tab/>
        <w:t>Guide to Division</w:t>
      </w:r>
      <w:r w:rsidR="00441136" w:rsidRPr="001B27C9">
        <w:t> </w:t>
      </w:r>
      <w:r w:rsidRPr="001B27C9">
        <w:t>40</w:t>
      </w:r>
    </w:p>
    <w:p w:rsidR="00D97CCC" w:rsidRPr="001B27C9" w:rsidRDefault="00D97CCC" w:rsidP="00D97CCC">
      <w:pPr>
        <w:pStyle w:val="TofSectsSubdiv"/>
      </w:pPr>
      <w:r w:rsidRPr="001B27C9">
        <w:t>40</w:t>
      </w:r>
      <w:r w:rsidR="006A34FF">
        <w:noBreakHyphen/>
      </w:r>
      <w:r w:rsidRPr="001B27C9">
        <w:t>A</w:t>
      </w:r>
      <w:r w:rsidRPr="001B27C9">
        <w:tab/>
        <w:t>Objects of Division</w:t>
      </w:r>
    </w:p>
    <w:p w:rsidR="00D97CCC" w:rsidRPr="001B27C9" w:rsidRDefault="00D97CCC" w:rsidP="00D97CCC">
      <w:pPr>
        <w:pStyle w:val="TofSectsSubdiv"/>
      </w:pPr>
      <w:r w:rsidRPr="001B27C9">
        <w:t>40</w:t>
      </w:r>
      <w:r w:rsidR="006A34FF">
        <w:noBreakHyphen/>
      </w:r>
      <w:r w:rsidRPr="001B27C9">
        <w:t>B</w:t>
      </w:r>
      <w:r w:rsidRPr="001B27C9">
        <w:tab/>
        <w:t>Core provisions</w:t>
      </w:r>
    </w:p>
    <w:p w:rsidR="00D97CCC" w:rsidRPr="001B27C9" w:rsidRDefault="00D97CCC" w:rsidP="00D97CCC">
      <w:pPr>
        <w:pStyle w:val="TofSectsSubdiv"/>
      </w:pPr>
      <w:r w:rsidRPr="001B27C9">
        <w:t>40</w:t>
      </w:r>
      <w:r w:rsidR="006A34FF">
        <w:noBreakHyphen/>
      </w:r>
      <w:r w:rsidRPr="001B27C9">
        <w:t>C</w:t>
      </w:r>
      <w:r w:rsidRPr="001B27C9">
        <w:tab/>
        <w:t>Cost</w:t>
      </w:r>
    </w:p>
    <w:p w:rsidR="00D97CCC" w:rsidRPr="001B27C9" w:rsidRDefault="00D97CCC" w:rsidP="00D97CCC">
      <w:pPr>
        <w:pStyle w:val="TofSectsSubdiv"/>
      </w:pPr>
      <w:r w:rsidRPr="001B27C9">
        <w:t>40</w:t>
      </w:r>
      <w:r w:rsidR="006A34FF">
        <w:noBreakHyphen/>
      </w:r>
      <w:r w:rsidRPr="001B27C9">
        <w:t>D</w:t>
      </w:r>
      <w:r w:rsidRPr="001B27C9">
        <w:tab/>
        <w:t>Balancing adjustments</w:t>
      </w:r>
    </w:p>
    <w:p w:rsidR="00D97CCC" w:rsidRPr="001B27C9" w:rsidRDefault="00D97CCC" w:rsidP="00D97CCC">
      <w:pPr>
        <w:pStyle w:val="TofSectsSubdiv"/>
      </w:pPr>
      <w:r w:rsidRPr="001B27C9">
        <w:t>40</w:t>
      </w:r>
      <w:r w:rsidR="006A34FF">
        <w:noBreakHyphen/>
      </w:r>
      <w:r w:rsidRPr="001B27C9">
        <w:t>E</w:t>
      </w:r>
      <w:r w:rsidRPr="001B27C9">
        <w:tab/>
        <w:t>Low</w:t>
      </w:r>
      <w:r w:rsidR="006A34FF">
        <w:noBreakHyphen/>
      </w:r>
      <w:r w:rsidRPr="001B27C9">
        <w:t>value and software development pools</w:t>
      </w:r>
    </w:p>
    <w:p w:rsidR="00D97CCC" w:rsidRPr="001B27C9" w:rsidRDefault="00D97CCC" w:rsidP="00D97CCC">
      <w:pPr>
        <w:pStyle w:val="TofSectsSubdiv"/>
      </w:pPr>
      <w:r w:rsidRPr="001B27C9">
        <w:t>40</w:t>
      </w:r>
      <w:r w:rsidR="006A34FF">
        <w:noBreakHyphen/>
      </w:r>
      <w:r w:rsidRPr="001B27C9">
        <w:t>F</w:t>
      </w:r>
      <w:r w:rsidRPr="001B27C9">
        <w:tab/>
        <w:t>Primary production depreciating assets</w:t>
      </w:r>
    </w:p>
    <w:p w:rsidR="00D97CCC" w:rsidRPr="001B27C9" w:rsidRDefault="00D97CCC" w:rsidP="00D97CCC">
      <w:pPr>
        <w:pStyle w:val="TofSectsSubdiv"/>
      </w:pPr>
      <w:r w:rsidRPr="001B27C9">
        <w:t>40</w:t>
      </w:r>
      <w:r w:rsidR="006A34FF">
        <w:noBreakHyphen/>
      </w:r>
      <w:r w:rsidRPr="001B27C9">
        <w:t>G</w:t>
      </w:r>
      <w:r w:rsidRPr="001B27C9">
        <w:tab/>
        <w:t>Capital expenditure of primary producers and other landholders</w:t>
      </w:r>
    </w:p>
    <w:p w:rsidR="00D97CCC" w:rsidRPr="001B27C9" w:rsidRDefault="00D97CCC" w:rsidP="00D97CCC">
      <w:pPr>
        <w:pStyle w:val="TofSectsSubdiv"/>
      </w:pPr>
      <w:r w:rsidRPr="001B27C9">
        <w:t>40</w:t>
      </w:r>
      <w:r w:rsidR="006A34FF">
        <w:noBreakHyphen/>
      </w:r>
      <w:r w:rsidRPr="001B27C9">
        <w:t>H</w:t>
      </w:r>
      <w:r w:rsidRPr="001B27C9">
        <w:tab/>
        <w:t>Capital expenditure that is immediately deductible</w:t>
      </w:r>
    </w:p>
    <w:p w:rsidR="00D97CCC" w:rsidRPr="001B27C9" w:rsidRDefault="00D97CCC" w:rsidP="00D97CCC">
      <w:pPr>
        <w:pStyle w:val="TofSectsSubdiv"/>
      </w:pPr>
      <w:r w:rsidRPr="001B27C9">
        <w:t>40</w:t>
      </w:r>
      <w:r w:rsidR="006A34FF">
        <w:noBreakHyphen/>
      </w:r>
      <w:r w:rsidRPr="001B27C9">
        <w:t>I</w:t>
      </w:r>
      <w:r w:rsidRPr="001B27C9">
        <w:tab/>
        <w:t>Capital expenditure that is deductible over time</w:t>
      </w:r>
    </w:p>
    <w:p w:rsidR="00D97CCC" w:rsidRPr="001B27C9" w:rsidRDefault="00D97CCC" w:rsidP="00D97CCC">
      <w:pPr>
        <w:pStyle w:val="TofSectsSubdiv"/>
      </w:pPr>
      <w:r w:rsidRPr="001B27C9">
        <w:t>40</w:t>
      </w:r>
      <w:r w:rsidR="006A34FF">
        <w:noBreakHyphen/>
      </w:r>
      <w:r w:rsidRPr="001B27C9">
        <w:t>J</w:t>
      </w:r>
      <w:r w:rsidRPr="001B27C9">
        <w:tab/>
        <w:t>Capital expenditure for the establishment of trees in carbon sink forests</w:t>
      </w:r>
    </w:p>
    <w:p w:rsidR="004E1908" w:rsidRPr="001B27C9" w:rsidRDefault="004E1908" w:rsidP="004E1908">
      <w:pPr>
        <w:pStyle w:val="TofSectsSubdiv"/>
      </w:pPr>
      <w:r w:rsidRPr="001B27C9">
        <w:t>40</w:t>
      </w:r>
      <w:r w:rsidR="006A34FF">
        <w:noBreakHyphen/>
      </w:r>
      <w:r w:rsidRPr="001B27C9">
        <w:t>K</w:t>
      </w:r>
      <w:r w:rsidRPr="001B27C9">
        <w:tab/>
        <w:t>Farm</w:t>
      </w:r>
      <w:r w:rsidR="006A34FF">
        <w:noBreakHyphen/>
      </w:r>
      <w:r w:rsidRPr="001B27C9">
        <w:t>in farm</w:t>
      </w:r>
      <w:r w:rsidR="006A34FF">
        <w:noBreakHyphen/>
      </w:r>
      <w:r w:rsidRPr="001B27C9">
        <w:t>out arrangements</w:t>
      </w:r>
    </w:p>
    <w:p w:rsidR="00294147" w:rsidRPr="001B27C9" w:rsidRDefault="00294147" w:rsidP="00294147">
      <w:pPr>
        <w:sectPr w:rsidR="00294147" w:rsidRPr="001B27C9" w:rsidSect="00C7162C">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D97CCC" w:rsidRPr="001B27C9" w:rsidRDefault="00D97CCC" w:rsidP="00D97CCC">
      <w:pPr>
        <w:pStyle w:val="ActHead4"/>
      </w:pPr>
      <w:bookmarkStart w:id="4" w:name="_Toc140587101"/>
      <w:r w:rsidRPr="001B27C9">
        <w:lastRenderedPageBreak/>
        <w:t>Guide to Division</w:t>
      </w:r>
      <w:r w:rsidR="00441136" w:rsidRPr="001B27C9">
        <w:t> </w:t>
      </w:r>
      <w:r w:rsidRPr="001B27C9">
        <w:t>40</w:t>
      </w:r>
      <w:bookmarkEnd w:id="4"/>
    </w:p>
    <w:p w:rsidR="00D97CCC" w:rsidRPr="001B27C9" w:rsidRDefault="00D97CCC" w:rsidP="00D97CCC">
      <w:pPr>
        <w:pStyle w:val="ActHead5"/>
      </w:pPr>
      <w:bookmarkStart w:id="5" w:name="_Toc140587102"/>
      <w:r w:rsidRPr="001B27C9">
        <w:rPr>
          <w:rStyle w:val="CharSectno"/>
        </w:rPr>
        <w:t>40</w:t>
      </w:r>
      <w:r w:rsidR="006A34FF">
        <w:rPr>
          <w:rStyle w:val="CharSectno"/>
        </w:rPr>
        <w:noBreakHyphen/>
      </w:r>
      <w:r w:rsidRPr="001B27C9">
        <w:rPr>
          <w:rStyle w:val="CharSectno"/>
        </w:rPr>
        <w:t>1</w:t>
      </w:r>
      <w:r w:rsidRPr="001B27C9">
        <w:t xml:space="preserve">  What this Division is about</w:t>
      </w:r>
      <w:bookmarkEnd w:id="5"/>
    </w:p>
    <w:p w:rsidR="00D97CCC" w:rsidRPr="001B27C9" w:rsidRDefault="00D97CCC" w:rsidP="00D97CCC">
      <w:pPr>
        <w:pStyle w:val="BoxText"/>
      </w:pPr>
      <w:r w:rsidRPr="001B27C9">
        <w:t xml:space="preserve">You can deduct an amount equal to the decline in value of a </w:t>
      </w:r>
      <w:r w:rsidRPr="001B27C9">
        <w:rPr>
          <w:i/>
        </w:rPr>
        <w:t>depreciating asset</w:t>
      </w:r>
      <w:r w:rsidRPr="001B27C9">
        <w:t xml:space="preserve"> (an asset that has a limited effective life and that is reasonably expected to decline in value over the time it is used) that you hold.</w:t>
      </w:r>
    </w:p>
    <w:p w:rsidR="00D97CCC" w:rsidRPr="001B27C9" w:rsidRDefault="00D97CCC" w:rsidP="00D97CCC">
      <w:pPr>
        <w:pStyle w:val="BoxText"/>
        <w:keepNext/>
        <w:keepLines/>
      </w:pPr>
      <w:r w:rsidRPr="001B27C9">
        <w:t>That decline is generally measured by reference to the effective life of the asset.</w:t>
      </w:r>
    </w:p>
    <w:p w:rsidR="00D97CCC" w:rsidRPr="001B27C9" w:rsidRDefault="00D97CCC" w:rsidP="00D97CCC">
      <w:pPr>
        <w:pStyle w:val="BoxText"/>
      </w:pPr>
      <w:r w:rsidRPr="001B27C9">
        <w:t>You can also deduct amounts for certain other capital expenditure.</w:t>
      </w:r>
    </w:p>
    <w:p w:rsidR="00D97CCC" w:rsidRPr="001B27C9" w:rsidRDefault="00D97CCC" w:rsidP="00D97CCC">
      <w:pPr>
        <w:pStyle w:val="ActHead5"/>
      </w:pPr>
      <w:bookmarkStart w:id="6" w:name="_Toc140587103"/>
      <w:r w:rsidRPr="001B27C9">
        <w:rPr>
          <w:rStyle w:val="CharSectno"/>
        </w:rPr>
        <w:t>40</w:t>
      </w:r>
      <w:r w:rsidR="006A34FF">
        <w:rPr>
          <w:rStyle w:val="CharSectno"/>
        </w:rPr>
        <w:noBreakHyphen/>
      </w:r>
      <w:r w:rsidRPr="001B27C9">
        <w:rPr>
          <w:rStyle w:val="CharSectno"/>
        </w:rPr>
        <w:t>10</w:t>
      </w:r>
      <w:r w:rsidRPr="001B27C9">
        <w:t xml:space="preserve">  Simplified outline of this Division</w:t>
      </w:r>
      <w:bookmarkEnd w:id="6"/>
    </w:p>
    <w:p w:rsidR="00D97CCC" w:rsidRPr="001B27C9" w:rsidRDefault="00D97CCC" w:rsidP="00D97CCC">
      <w:pPr>
        <w:pStyle w:val="subsection"/>
      </w:pPr>
      <w:r w:rsidRPr="001B27C9">
        <w:tab/>
      </w:r>
      <w:r w:rsidRPr="001B27C9">
        <w:tab/>
        <w:t xml:space="preserve">The key concepts about depreciating assets and certain other capital expenditure are outlined below (in </w:t>
      </w:r>
      <w:r w:rsidRPr="001B27C9">
        <w:rPr>
          <w:b/>
          <w:i/>
        </w:rPr>
        <w:t>bold italics</w:t>
      </w:r>
      <w:r w:rsidRPr="001B27C9">
        <w:t>).</w:t>
      </w:r>
    </w:p>
    <w:p w:rsidR="00D97CCC" w:rsidRPr="001B27C9" w:rsidRDefault="00D97CCC" w:rsidP="00D97CCC">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4678"/>
        <w:gridCol w:w="1724"/>
      </w:tblGrid>
      <w:tr w:rsidR="00D97CCC" w:rsidRPr="001B27C9" w:rsidTr="0035255E">
        <w:trPr>
          <w:cantSplit/>
          <w:tblHeader/>
        </w:trPr>
        <w:tc>
          <w:tcPr>
            <w:tcW w:w="7111" w:type="dxa"/>
            <w:gridSpan w:val="3"/>
            <w:tcBorders>
              <w:top w:val="single" w:sz="12" w:space="0" w:color="auto"/>
              <w:left w:val="nil"/>
              <w:bottom w:val="nil"/>
              <w:right w:val="nil"/>
            </w:tcBorders>
          </w:tcPr>
          <w:p w:rsidR="00D97CCC" w:rsidRPr="001B27C9" w:rsidRDefault="00D97CCC" w:rsidP="009651C3">
            <w:pPr>
              <w:pStyle w:val="Tabletext"/>
              <w:keepNext/>
              <w:keepLines/>
            </w:pPr>
            <w:r w:rsidRPr="001B27C9">
              <w:rPr>
                <w:b/>
              </w:rPr>
              <w:t>Simplified outline of this Division</w:t>
            </w:r>
          </w:p>
        </w:tc>
      </w:tr>
      <w:tr w:rsidR="00D97CCC" w:rsidRPr="001B27C9" w:rsidTr="0035255E">
        <w:trPr>
          <w:cantSplit/>
          <w:tblHeader/>
        </w:trPr>
        <w:tc>
          <w:tcPr>
            <w:tcW w:w="709" w:type="dxa"/>
            <w:tcBorders>
              <w:top w:val="single" w:sz="6" w:space="0" w:color="auto"/>
              <w:left w:val="nil"/>
              <w:bottom w:val="single" w:sz="12" w:space="0" w:color="auto"/>
              <w:right w:val="nil"/>
            </w:tcBorders>
          </w:tcPr>
          <w:p w:rsidR="00D97CCC" w:rsidRPr="001B27C9" w:rsidRDefault="00D97CCC" w:rsidP="009651C3">
            <w:pPr>
              <w:pStyle w:val="Tabletext"/>
              <w:keepNext/>
              <w:keepLines/>
            </w:pPr>
            <w:r w:rsidRPr="001B27C9">
              <w:rPr>
                <w:b/>
              </w:rPr>
              <w:t>Item</w:t>
            </w:r>
          </w:p>
        </w:tc>
        <w:tc>
          <w:tcPr>
            <w:tcW w:w="4678" w:type="dxa"/>
            <w:tcBorders>
              <w:top w:val="single" w:sz="6" w:space="0" w:color="auto"/>
              <w:left w:val="nil"/>
              <w:bottom w:val="single" w:sz="12" w:space="0" w:color="auto"/>
              <w:right w:val="nil"/>
            </w:tcBorders>
          </w:tcPr>
          <w:p w:rsidR="00D97CCC" w:rsidRPr="001B27C9" w:rsidRDefault="00D97CCC" w:rsidP="009651C3">
            <w:pPr>
              <w:pStyle w:val="Tabletext"/>
              <w:keepNext/>
              <w:keepLines/>
            </w:pPr>
            <w:r w:rsidRPr="001B27C9">
              <w:rPr>
                <w:b/>
              </w:rPr>
              <w:t>Major topic</w:t>
            </w:r>
            <w:r w:rsidRPr="001B27C9">
              <w:rPr>
                <w:b/>
              </w:rPr>
              <w:br/>
            </w:r>
            <w:r w:rsidRPr="001B27C9">
              <w:rPr>
                <w:i/>
              </w:rPr>
              <w:t>Subordinate topics</w:t>
            </w:r>
            <w:r w:rsidRPr="001B27C9">
              <w:rPr>
                <w:i/>
              </w:rPr>
              <w:br/>
            </w:r>
            <w:r w:rsidRPr="001B27C9">
              <w:t>Rules</w:t>
            </w:r>
          </w:p>
        </w:tc>
        <w:tc>
          <w:tcPr>
            <w:tcW w:w="1724" w:type="dxa"/>
            <w:tcBorders>
              <w:top w:val="single" w:sz="6" w:space="0" w:color="auto"/>
              <w:left w:val="nil"/>
              <w:bottom w:val="single" w:sz="12" w:space="0" w:color="auto"/>
              <w:right w:val="nil"/>
            </w:tcBorders>
          </w:tcPr>
          <w:p w:rsidR="00D97CCC" w:rsidRPr="001B27C9" w:rsidRDefault="00D97CCC" w:rsidP="009651C3">
            <w:pPr>
              <w:pStyle w:val="Tabletext"/>
              <w:keepNext/>
              <w:keepLines/>
            </w:pPr>
            <w:r w:rsidRPr="001B27C9">
              <w:rPr>
                <w:b/>
              </w:rPr>
              <w:t>Provisions</w:t>
            </w:r>
          </w:p>
        </w:tc>
      </w:tr>
      <w:tr w:rsidR="00D97CCC" w:rsidRPr="001B27C9" w:rsidTr="0035255E">
        <w:trPr>
          <w:cantSplit/>
        </w:trPr>
        <w:tc>
          <w:tcPr>
            <w:tcW w:w="709"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rPr>
                <w:b/>
              </w:rPr>
              <w:t>1</w:t>
            </w:r>
          </w:p>
        </w:tc>
        <w:tc>
          <w:tcPr>
            <w:tcW w:w="4678"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rPr>
                <w:b/>
              </w:rPr>
              <w:t>Rules about depreciating assets</w:t>
            </w:r>
          </w:p>
        </w:tc>
        <w:tc>
          <w:tcPr>
            <w:tcW w:w="1724"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p>
        </w:tc>
      </w:tr>
      <w:tr w:rsidR="00D97CCC" w:rsidRPr="001B27C9" w:rsidTr="004134D0">
        <w:trPr>
          <w:cantSplit/>
        </w:trPr>
        <w:tc>
          <w:tcPr>
            <w:tcW w:w="70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lastRenderedPageBreak/>
              <w:t>1.1</w:t>
            </w:r>
          </w:p>
        </w:tc>
        <w:tc>
          <w:tcPr>
            <w:tcW w:w="467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rPr>
                <w:i/>
              </w:rPr>
              <w:t>Core provisions</w:t>
            </w:r>
          </w:p>
          <w:p w:rsidR="00D97CCC" w:rsidRPr="001B27C9" w:rsidRDefault="00D97CCC" w:rsidP="0035255E">
            <w:pPr>
              <w:pStyle w:val="Tabletext"/>
            </w:pPr>
            <w:r w:rsidRPr="001B27C9">
              <w:rPr>
                <w:b/>
                <w:i/>
              </w:rPr>
              <w:t>Depreciating assets</w:t>
            </w:r>
            <w:r w:rsidRPr="001B27C9">
              <w:t xml:space="preserve"> are assets with a limited effective life that are reasonably expected to decline in value.</w:t>
            </w:r>
          </w:p>
          <w:p w:rsidR="00D97CCC" w:rsidRPr="001B27C9" w:rsidRDefault="00D97CCC" w:rsidP="0035255E">
            <w:pPr>
              <w:pStyle w:val="Tabletext"/>
            </w:pPr>
            <w:r w:rsidRPr="001B27C9">
              <w:t xml:space="preserve">Broadly, the </w:t>
            </w:r>
            <w:r w:rsidRPr="001B27C9">
              <w:rPr>
                <w:b/>
                <w:i/>
              </w:rPr>
              <w:t>effective life</w:t>
            </w:r>
            <w:r w:rsidRPr="001B27C9">
              <w:t xml:space="preserve"> of a depreciating asset is the period it can be used to produce income.</w:t>
            </w:r>
          </w:p>
          <w:p w:rsidR="00D97CCC" w:rsidRPr="001B27C9" w:rsidRDefault="00D97CCC" w:rsidP="0035255E">
            <w:pPr>
              <w:pStyle w:val="Tabletext"/>
            </w:pPr>
            <w:r w:rsidRPr="001B27C9">
              <w:t xml:space="preserve">The </w:t>
            </w:r>
            <w:r w:rsidRPr="001B27C9">
              <w:rPr>
                <w:b/>
                <w:i/>
              </w:rPr>
              <w:t>decline in value</w:t>
            </w:r>
            <w:r w:rsidRPr="001B27C9">
              <w:t xml:space="preserve"> is based on the cost and effective life of the depreciating asset, not its actual change in value. It begins at </w:t>
            </w:r>
            <w:r w:rsidRPr="001B27C9">
              <w:rPr>
                <w:b/>
                <w:i/>
              </w:rPr>
              <w:t>start time</w:t>
            </w:r>
            <w:r w:rsidRPr="001B27C9">
              <w:t>, when you begin to use the asset (or when you have it installed ready for use). It continues while you use the asset (or have it installed).</w:t>
            </w:r>
          </w:p>
          <w:p w:rsidR="00D97CCC" w:rsidRPr="001B27C9" w:rsidRDefault="00D97CCC" w:rsidP="0035255E">
            <w:pPr>
              <w:pStyle w:val="Tabletext"/>
            </w:pPr>
            <w:r w:rsidRPr="001B27C9">
              <w:t xml:space="preserve">Usually, the owner of a depreciating asset </w:t>
            </w:r>
            <w:r w:rsidRPr="001B27C9">
              <w:rPr>
                <w:b/>
                <w:i/>
              </w:rPr>
              <w:t>holds</w:t>
            </w:r>
            <w:r w:rsidRPr="001B27C9">
              <w:t xml:space="preserve"> the asset and can therefore claim deductions for its decline in value. Sometimes the economic owner will be different to the legal owner and the economic owner will be the holder.</w:t>
            </w:r>
          </w:p>
        </w:tc>
        <w:tc>
          <w:tcPr>
            <w:tcW w:w="1724"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Subdivision</w:t>
            </w:r>
            <w:r w:rsidR="00441136" w:rsidRPr="001B27C9">
              <w:t> </w:t>
            </w:r>
            <w:r w:rsidRPr="001B27C9">
              <w:t>40</w:t>
            </w:r>
            <w:r w:rsidR="006A34FF">
              <w:noBreakHyphen/>
            </w:r>
            <w:r w:rsidRPr="001B27C9">
              <w:t>B</w:t>
            </w:r>
          </w:p>
        </w:tc>
      </w:tr>
      <w:tr w:rsidR="00D97CCC" w:rsidRPr="001B27C9" w:rsidTr="004134D0">
        <w:trPr>
          <w:cantSplit/>
        </w:trPr>
        <w:tc>
          <w:tcPr>
            <w:tcW w:w="709"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1.2</w:t>
            </w:r>
          </w:p>
        </w:tc>
        <w:tc>
          <w:tcPr>
            <w:tcW w:w="4678"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rPr>
                <w:i/>
              </w:rPr>
              <w:t>Cost</w:t>
            </w:r>
          </w:p>
          <w:p w:rsidR="00D97CCC" w:rsidRPr="001B27C9" w:rsidRDefault="00D97CCC" w:rsidP="0035255E">
            <w:pPr>
              <w:pStyle w:val="Tabletext"/>
            </w:pPr>
            <w:r w:rsidRPr="001B27C9">
              <w:t xml:space="preserve">The </w:t>
            </w:r>
            <w:r w:rsidRPr="001B27C9">
              <w:rPr>
                <w:b/>
                <w:i/>
              </w:rPr>
              <w:t>cost</w:t>
            </w:r>
            <w:r w:rsidRPr="001B27C9">
              <w:rPr>
                <w:i/>
              </w:rPr>
              <w:t xml:space="preserve"> </w:t>
            </w:r>
            <w:r w:rsidRPr="001B27C9">
              <w:t>of a depreciating asset includes both:</w:t>
            </w:r>
          </w:p>
          <w:p w:rsidR="00D97CCC" w:rsidRPr="001B27C9" w:rsidRDefault="00D97CCC" w:rsidP="0035255E">
            <w:pPr>
              <w:pStyle w:val="Tabletext"/>
              <w:numPr>
                <w:ilvl w:val="0"/>
                <w:numId w:val="17"/>
              </w:numPr>
            </w:pPr>
            <w:r w:rsidRPr="001B27C9">
              <w:t>expenses you incur to start holding the asset; and</w:t>
            </w:r>
          </w:p>
          <w:p w:rsidR="00D97CCC" w:rsidRPr="001B27C9" w:rsidRDefault="00D97CCC" w:rsidP="0035255E">
            <w:pPr>
              <w:pStyle w:val="Tabletext"/>
              <w:numPr>
                <w:ilvl w:val="0"/>
                <w:numId w:val="17"/>
              </w:numPr>
            </w:pPr>
            <w:r w:rsidRPr="001B27C9">
              <w:t>additional expenses that contribute to its present condition and location (e.g. improvements).</w:t>
            </w:r>
          </w:p>
        </w:tc>
        <w:tc>
          <w:tcPr>
            <w:tcW w:w="1724"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Subdivision</w:t>
            </w:r>
            <w:r w:rsidR="00441136" w:rsidRPr="001B27C9">
              <w:t> </w:t>
            </w:r>
            <w:r w:rsidRPr="001B27C9">
              <w:t>40</w:t>
            </w:r>
            <w:r w:rsidR="006A34FF">
              <w:noBreakHyphen/>
            </w:r>
            <w:r w:rsidRPr="001B27C9">
              <w:t>C</w:t>
            </w:r>
          </w:p>
        </w:tc>
      </w:tr>
      <w:tr w:rsidR="00D97CCC" w:rsidRPr="001B27C9" w:rsidTr="004134D0">
        <w:trPr>
          <w:cantSplit/>
        </w:trPr>
        <w:tc>
          <w:tcPr>
            <w:tcW w:w="709" w:type="dxa"/>
            <w:tcBorders>
              <w:top w:val="single" w:sz="4" w:space="0" w:color="auto"/>
              <w:left w:val="nil"/>
              <w:bottom w:val="single" w:sz="2" w:space="0" w:color="auto"/>
              <w:right w:val="nil"/>
            </w:tcBorders>
            <w:shd w:val="clear" w:color="auto" w:fill="auto"/>
          </w:tcPr>
          <w:p w:rsidR="00D97CCC" w:rsidRPr="001B27C9" w:rsidRDefault="00D97CCC" w:rsidP="0035255E">
            <w:pPr>
              <w:pStyle w:val="Tabletext"/>
            </w:pPr>
            <w:r w:rsidRPr="001B27C9">
              <w:t>1.3</w:t>
            </w:r>
          </w:p>
        </w:tc>
        <w:tc>
          <w:tcPr>
            <w:tcW w:w="4678" w:type="dxa"/>
            <w:tcBorders>
              <w:top w:val="single" w:sz="4" w:space="0" w:color="auto"/>
              <w:left w:val="nil"/>
              <w:bottom w:val="single" w:sz="2" w:space="0" w:color="auto"/>
              <w:right w:val="nil"/>
            </w:tcBorders>
            <w:shd w:val="clear" w:color="auto" w:fill="auto"/>
          </w:tcPr>
          <w:p w:rsidR="00D97CCC" w:rsidRPr="001B27C9" w:rsidRDefault="00D97CCC" w:rsidP="0035255E">
            <w:pPr>
              <w:pStyle w:val="Tabletext"/>
            </w:pPr>
            <w:r w:rsidRPr="001B27C9">
              <w:rPr>
                <w:i/>
              </w:rPr>
              <w:t>Balancing adjustments</w:t>
            </w:r>
          </w:p>
          <w:p w:rsidR="00D97CCC" w:rsidRPr="001B27C9" w:rsidRDefault="00D97CCC" w:rsidP="0035255E">
            <w:pPr>
              <w:pStyle w:val="Tabletext"/>
            </w:pPr>
            <w:r w:rsidRPr="001B27C9">
              <w:t xml:space="preserve">When you stop holding a depreciating asset you may have to include an amount in your assessable income, or deduct an amount under a </w:t>
            </w:r>
            <w:r w:rsidRPr="001B27C9">
              <w:rPr>
                <w:b/>
                <w:i/>
              </w:rPr>
              <w:t>balancing adjustment</w:t>
            </w:r>
            <w:r w:rsidRPr="001B27C9">
              <w:t>. The adjustment reconciles the decline with the actual change in value.</w:t>
            </w:r>
          </w:p>
        </w:tc>
        <w:tc>
          <w:tcPr>
            <w:tcW w:w="1724" w:type="dxa"/>
            <w:tcBorders>
              <w:top w:val="single" w:sz="4" w:space="0" w:color="auto"/>
              <w:left w:val="nil"/>
              <w:bottom w:val="single" w:sz="2" w:space="0" w:color="auto"/>
              <w:right w:val="nil"/>
            </w:tcBorders>
            <w:shd w:val="clear" w:color="auto" w:fill="auto"/>
          </w:tcPr>
          <w:p w:rsidR="00D97CCC" w:rsidRPr="001B27C9" w:rsidRDefault="00D97CCC" w:rsidP="0035255E">
            <w:pPr>
              <w:pStyle w:val="Tabletext"/>
            </w:pPr>
            <w:r w:rsidRPr="001B27C9">
              <w:t>Subdivision</w:t>
            </w:r>
            <w:r w:rsidR="00441136" w:rsidRPr="001B27C9">
              <w:t> </w:t>
            </w:r>
            <w:r w:rsidRPr="001B27C9">
              <w:t>40</w:t>
            </w:r>
            <w:r w:rsidR="006A34FF">
              <w:noBreakHyphen/>
            </w:r>
            <w:r w:rsidRPr="001B27C9">
              <w:t>D</w:t>
            </w:r>
          </w:p>
        </w:tc>
      </w:tr>
      <w:tr w:rsidR="00D97CCC" w:rsidRPr="001B27C9" w:rsidTr="0035255E">
        <w:trPr>
          <w:cantSplit/>
        </w:trPr>
        <w:tc>
          <w:tcPr>
            <w:tcW w:w="70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1.4</w:t>
            </w:r>
          </w:p>
        </w:tc>
        <w:tc>
          <w:tcPr>
            <w:tcW w:w="467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rPr>
                <w:i/>
              </w:rPr>
              <w:t>Low</w:t>
            </w:r>
            <w:r w:rsidR="006A34FF">
              <w:rPr>
                <w:i/>
              </w:rPr>
              <w:noBreakHyphen/>
            </w:r>
            <w:r w:rsidRPr="001B27C9">
              <w:rPr>
                <w:i/>
              </w:rPr>
              <w:t>value and software development pools</w:t>
            </w:r>
          </w:p>
          <w:p w:rsidR="00D97CCC" w:rsidRPr="001B27C9" w:rsidRDefault="00D97CCC" w:rsidP="0035255E">
            <w:pPr>
              <w:pStyle w:val="Tabletext"/>
            </w:pPr>
            <w:r w:rsidRPr="001B27C9">
              <w:t>Low</w:t>
            </w:r>
            <w:r w:rsidR="006A34FF">
              <w:noBreakHyphen/>
            </w:r>
            <w:r w:rsidRPr="001B27C9">
              <w:t xml:space="preserve">cost assets and assets depreciated to a low value may be placed in a </w:t>
            </w:r>
            <w:r w:rsidRPr="001B27C9">
              <w:rPr>
                <w:b/>
                <w:i/>
              </w:rPr>
              <w:t>low value pool</w:t>
            </w:r>
            <w:r w:rsidRPr="001B27C9">
              <w:t>, which is treated as a single depreciating asset. You can also pool in</w:t>
            </w:r>
            <w:r w:rsidR="006A34FF">
              <w:noBreakHyphen/>
            </w:r>
            <w:r w:rsidRPr="001B27C9">
              <w:t xml:space="preserve">house software expenditure in a </w:t>
            </w:r>
            <w:r w:rsidRPr="001B27C9">
              <w:rPr>
                <w:b/>
                <w:i/>
              </w:rPr>
              <w:t>software development pool</w:t>
            </w:r>
            <w:r w:rsidRPr="001B27C9">
              <w:t>.</w:t>
            </w:r>
          </w:p>
        </w:tc>
        <w:tc>
          <w:tcPr>
            <w:tcW w:w="1724"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Subdivision</w:t>
            </w:r>
            <w:r w:rsidR="00441136" w:rsidRPr="001B27C9">
              <w:t> </w:t>
            </w:r>
            <w:r w:rsidRPr="001B27C9">
              <w:t>40</w:t>
            </w:r>
            <w:r w:rsidR="006A34FF">
              <w:noBreakHyphen/>
            </w:r>
            <w:r w:rsidRPr="001B27C9">
              <w:t>E</w:t>
            </w:r>
          </w:p>
        </w:tc>
      </w:tr>
      <w:tr w:rsidR="001E6A20" w:rsidRPr="001B27C9" w:rsidTr="00841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shd w:val="clear" w:color="auto" w:fill="auto"/>
          </w:tcPr>
          <w:p w:rsidR="001E6A20" w:rsidRPr="001B27C9" w:rsidDel="00BA37E8" w:rsidRDefault="001E6A20" w:rsidP="008417A9">
            <w:pPr>
              <w:pStyle w:val="Tabletext"/>
            </w:pPr>
            <w:r w:rsidRPr="001B27C9">
              <w:lastRenderedPageBreak/>
              <w:t>1.5</w:t>
            </w:r>
          </w:p>
        </w:tc>
        <w:tc>
          <w:tcPr>
            <w:tcW w:w="4678" w:type="dxa"/>
            <w:shd w:val="clear" w:color="auto" w:fill="auto"/>
          </w:tcPr>
          <w:p w:rsidR="001E6A20" w:rsidRPr="001B27C9" w:rsidRDefault="001E6A20" w:rsidP="008417A9">
            <w:pPr>
              <w:pStyle w:val="Tabletext"/>
            </w:pPr>
            <w:r w:rsidRPr="001B27C9">
              <w:rPr>
                <w:i/>
              </w:rPr>
              <w:t>Primary production depreciating assets</w:t>
            </w:r>
          </w:p>
          <w:p w:rsidR="001E6A20" w:rsidRPr="001B27C9" w:rsidRDefault="001E6A20" w:rsidP="008417A9">
            <w:pPr>
              <w:pStyle w:val="Tabletext"/>
            </w:pPr>
            <w:r w:rsidRPr="001B27C9">
              <w:t>You can deduct amounts for capital expenditure on:</w:t>
            </w:r>
          </w:p>
          <w:p w:rsidR="001E6A20" w:rsidRPr="001B27C9" w:rsidRDefault="001E6A20" w:rsidP="001E6A20">
            <w:pPr>
              <w:pStyle w:val="Tabletext"/>
              <w:numPr>
                <w:ilvl w:val="0"/>
                <w:numId w:val="17"/>
              </w:numPr>
            </w:pPr>
            <w:r w:rsidRPr="001B27C9">
              <w:rPr>
                <w:b/>
                <w:i/>
              </w:rPr>
              <w:t>water facilities</w:t>
            </w:r>
            <w:r w:rsidRPr="001B27C9">
              <w:t xml:space="preserve"> immediately; or</w:t>
            </w:r>
          </w:p>
          <w:p w:rsidR="001E6A20" w:rsidRPr="001B27C9" w:rsidRDefault="001E6A20" w:rsidP="001E6A20">
            <w:pPr>
              <w:pStyle w:val="Tabletext"/>
              <w:numPr>
                <w:ilvl w:val="0"/>
                <w:numId w:val="17"/>
              </w:numPr>
            </w:pPr>
            <w:r w:rsidRPr="001B27C9">
              <w:rPr>
                <w:b/>
                <w:i/>
              </w:rPr>
              <w:t>horticultural plants</w:t>
            </w:r>
            <w:r w:rsidRPr="001B27C9">
              <w:t xml:space="preserve"> over a period that relates to the effective life of the plant; or</w:t>
            </w:r>
          </w:p>
          <w:p w:rsidR="00FF25D1" w:rsidRPr="001B27C9" w:rsidRDefault="00FF25D1" w:rsidP="00FF25D1">
            <w:pPr>
              <w:pStyle w:val="Tabletext"/>
              <w:numPr>
                <w:ilvl w:val="0"/>
                <w:numId w:val="17"/>
              </w:numPr>
            </w:pPr>
            <w:r w:rsidRPr="001B27C9">
              <w:rPr>
                <w:b/>
                <w:i/>
              </w:rPr>
              <w:t>fodder storage assets</w:t>
            </w:r>
            <w:r w:rsidRPr="001B27C9">
              <w:t xml:space="preserve"> immediately; or</w:t>
            </w:r>
          </w:p>
          <w:p w:rsidR="001E6A20" w:rsidRPr="001B27C9" w:rsidDel="00BA37E8" w:rsidRDefault="001E6A20" w:rsidP="001E6A20">
            <w:pPr>
              <w:pStyle w:val="Tabletext"/>
              <w:numPr>
                <w:ilvl w:val="0"/>
                <w:numId w:val="17"/>
              </w:numPr>
              <w:rPr>
                <w:b/>
                <w:i/>
              </w:rPr>
            </w:pPr>
            <w:r w:rsidRPr="001B27C9">
              <w:rPr>
                <w:b/>
                <w:i/>
              </w:rPr>
              <w:t>fencing assets</w:t>
            </w:r>
            <w:r w:rsidRPr="001B27C9">
              <w:t xml:space="preserve"> immediately.</w:t>
            </w:r>
          </w:p>
        </w:tc>
        <w:tc>
          <w:tcPr>
            <w:tcW w:w="1724" w:type="dxa"/>
            <w:shd w:val="clear" w:color="auto" w:fill="auto"/>
          </w:tcPr>
          <w:p w:rsidR="001E6A20" w:rsidRPr="001B27C9" w:rsidDel="00BA37E8" w:rsidRDefault="001E6A20" w:rsidP="008417A9">
            <w:pPr>
              <w:pStyle w:val="Tabletext"/>
            </w:pPr>
            <w:r w:rsidRPr="001B27C9">
              <w:t>Subdivision</w:t>
            </w:r>
            <w:r w:rsidR="00441136" w:rsidRPr="001B27C9">
              <w:t> </w:t>
            </w:r>
            <w:r w:rsidRPr="001B27C9">
              <w:t>40</w:t>
            </w:r>
            <w:r w:rsidR="006A34FF">
              <w:noBreakHyphen/>
            </w:r>
            <w:r w:rsidRPr="001B27C9">
              <w:t>F</w:t>
            </w:r>
          </w:p>
        </w:tc>
      </w:tr>
      <w:tr w:rsidR="00D97CCC" w:rsidRPr="001B27C9" w:rsidTr="0035255E">
        <w:trPr>
          <w:cantSplit/>
        </w:trPr>
        <w:tc>
          <w:tcPr>
            <w:tcW w:w="70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rPr>
                <w:b/>
              </w:rPr>
              <w:t>2</w:t>
            </w:r>
          </w:p>
        </w:tc>
        <w:tc>
          <w:tcPr>
            <w:tcW w:w="467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rPr>
                <w:b/>
              </w:rPr>
              <w:t>Rules about other capital expenditure</w:t>
            </w:r>
          </w:p>
        </w:tc>
        <w:tc>
          <w:tcPr>
            <w:tcW w:w="1724"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p>
        </w:tc>
      </w:tr>
      <w:tr w:rsidR="00D97CCC" w:rsidRPr="001B27C9" w:rsidTr="004134D0">
        <w:trPr>
          <w:cantSplit/>
        </w:trPr>
        <w:tc>
          <w:tcPr>
            <w:tcW w:w="70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2.1</w:t>
            </w:r>
          </w:p>
        </w:tc>
        <w:tc>
          <w:tcPr>
            <w:tcW w:w="467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rPr>
                <w:i/>
              </w:rPr>
              <w:t>Capital expenditure of primary producers and other landholders</w:t>
            </w:r>
          </w:p>
          <w:p w:rsidR="00D97CCC" w:rsidRPr="001B27C9" w:rsidRDefault="00D97CCC" w:rsidP="0035255E">
            <w:pPr>
              <w:pStyle w:val="Tabletext"/>
            </w:pPr>
            <w:r w:rsidRPr="001B27C9">
              <w:t>You can deduct amounts for capital expenditure on:</w:t>
            </w:r>
          </w:p>
          <w:p w:rsidR="00D97CCC" w:rsidRPr="001B27C9" w:rsidRDefault="00D97CCC" w:rsidP="0035255E">
            <w:pPr>
              <w:pStyle w:val="Tabletext"/>
              <w:numPr>
                <w:ilvl w:val="0"/>
                <w:numId w:val="17"/>
              </w:numPr>
            </w:pPr>
            <w:r w:rsidRPr="001B27C9">
              <w:rPr>
                <w:b/>
                <w:i/>
              </w:rPr>
              <w:t>landcare operations</w:t>
            </w:r>
            <w:r w:rsidRPr="001B27C9">
              <w:t xml:space="preserve"> immediately; or</w:t>
            </w:r>
          </w:p>
          <w:p w:rsidR="00D97CCC" w:rsidRPr="001B27C9" w:rsidRDefault="00D97CCC" w:rsidP="0035255E">
            <w:pPr>
              <w:pStyle w:val="Tabletext"/>
              <w:numPr>
                <w:ilvl w:val="0"/>
                <w:numId w:val="17"/>
              </w:numPr>
              <w:rPr>
                <w:b/>
              </w:rPr>
            </w:pPr>
            <w:r w:rsidRPr="001B27C9">
              <w:rPr>
                <w:b/>
                <w:i/>
              </w:rPr>
              <w:t>electricity and telephone lines</w:t>
            </w:r>
            <w:r w:rsidRPr="001B27C9">
              <w:t xml:space="preserve"> over 10 income years.</w:t>
            </w:r>
          </w:p>
        </w:tc>
        <w:tc>
          <w:tcPr>
            <w:tcW w:w="1724"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Subdivision</w:t>
            </w:r>
            <w:r w:rsidR="00441136" w:rsidRPr="001B27C9">
              <w:t> </w:t>
            </w:r>
            <w:r w:rsidRPr="001B27C9">
              <w:t>40</w:t>
            </w:r>
            <w:r w:rsidR="006A34FF">
              <w:noBreakHyphen/>
            </w:r>
            <w:r w:rsidRPr="001B27C9">
              <w:t>G</w:t>
            </w:r>
          </w:p>
        </w:tc>
      </w:tr>
      <w:tr w:rsidR="00D97CCC" w:rsidRPr="001B27C9" w:rsidTr="004134D0">
        <w:trPr>
          <w:cantSplit/>
        </w:trPr>
        <w:tc>
          <w:tcPr>
            <w:tcW w:w="709"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2.2</w:t>
            </w:r>
          </w:p>
        </w:tc>
        <w:tc>
          <w:tcPr>
            <w:tcW w:w="4678"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rPr>
                <w:i/>
              </w:rPr>
              <w:t>Capital expenditure that is immediately deductible</w:t>
            </w:r>
          </w:p>
          <w:p w:rsidR="00D97CCC" w:rsidRPr="001B27C9" w:rsidRDefault="00D97CCC" w:rsidP="0035255E">
            <w:pPr>
              <w:pStyle w:val="Tabletext"/>
            </w:pPr>
            <w:r w:rsidRPr="001B27C9">
              <w:t>You can get an immediate deduction for certain capital expenditure on:</w:t>
            </w:r>
          </w:p>
          <w:p w:rsidR="00D97CCC" w:rsidRPr="001B27C9" w:rsidRDefault="00D97CCC" w:rsidP="0035255E">
            <w:pPr>
              <w:pStyle w:val="Tabletext"/>
              <w:numPr>
                <w:ilvl w:val="0"/>
                <w:numId w:val="17"/>
              </w:numPr>
            </w:pPr>
            <w:r w:rsidRPr="001B27C9">
              <w:rPr>
                <w:b/>
                <w:i/>
              </w:rPr>
              <w:t>exploration or prospecting</w:t>
            </w:r>
            <w:r w:rsidRPr="001B27C9">
              <w:t>; and</w:t>
            </w:r>
          </w:p>
          <w:p w:rsidR="00D97CCC" w:rsidRPr="001B27C9" w:rsidRDefault="00D97CCC" w:rsidP="0035255E">
            <w:pPr>
              <w:pStyle w:val="Tabletext"/>
              <w:numPr>
                <w:ilvl w:val="0"/>
                <w:numId w:val="17"/>
              </w:numPr>
            </w:pPr>
            <w:r w:rsidRPr="001B27C9">
              <w:rPr>
                <w:b/>
                <w:i/>
              </w:rPr>
              <w:t>rehabilitation of mine and quarry sites</w:t>
            </w:r>
            <w:r w:rsidRPr="001B27C9">
              <w:t>; and</w:t>
            </w:r>
          </w:p>
          <w:p w:rsidR="00D97CCC" w:rsidRPr="001B27C9" w:rsidRDefault="00D97CCC" w:rsidP="0035255E">
            <w:pPr>
              <w:pStyle w:val="Tabletext"/>
              <w:numPr>
                <w:ilvl w:val="0"/>
                <w:numId w:val="17"/>
              </w:numPr>
            </w:pPr>
            <w:r w:rsidRPr="001B27C9">
              <w:rPr>
                <w:b/>
                <w:i/>
              </w:rPr>
              <w:t>paying petroleum taxes</w:t>
            </w:r>
            <w:r w:rsidRPr="001B27C9">
              <w:t>; and</w:t>
            </w:r>
          </w:p>
          <w:p w:rsidR="00D97CCC" w:rsidRPr="001B27C9" w:rsidRDefault="00D97CCC" w:rsidP="0035255E">
            <w:pPr>
              <w:pStyle w:val="Tabletext"/>
              <w:numPr>
                <w:ilvl w:val="0"/>
                <w:numId w:val="17"/>
              </w:numPr>
            </w:pPr>
            <w:r w:rsidRPr="001B27C9">
              <w:rPr>
                <w:b/>
                <w:i/>
              </w:rPr>
              <w:t>environmental protection activities</w:t>
            </w:r>
            <w:r w:rsidRPr="001B27C9">
              <w:t>.</w:t>
            </w:r>
          </w:p>
        </w:tc>
        <w:tc>
          <w:tcPr>
            <w:tcW w:w="1724"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Subdivision</w:t>
            </w:r>
            <w:r w:rsidR="00441136" w:rsidRPr="001B27C9">
              <w:t> </w:t>
            </w:r>
            <w:r w:rsidRPr="001B27C9">
              <w:t>40</w:t>
            </w:r>
            <w:r w:rsidR="006A34FF">
              <w:noBreakHyphen/>
            </w:r>
            <w:r w:rsidRPr="001B27C9">
              <w:t>H</w:t>
            </w:r>
          </w:p>
        </w:tc>
      </w:tr>
      <w:tr w:rsidR="00D97CCC" w:rsidRPr="001B27C9" w:rsidTr="004134D0">
        <w:trPr>
          <w:cantSplit/>
        </w:trPr>
        <w:tc>
          <w:tcPr>
            <w:tcW w:w="709" w:type="dxa"/>
            <w:tcBorders>
              <w:top w:val="single" w:sz="4" w:space="0" w:color="auto"/>
              <w:left w:val="nil"/>
              <w:bottom w:val="single" w:sz="2" w:space="0" w:color="auto"/>
              <w:right w:val="nil"/>
            </w:tcBorders>
          </w:tcPr>
          <w:p w:rsidR="00D97CCC" w:rsidRPr="001B27C9" w:rsidRDefault="00D97CCC" w:rsidP="0035255E">
            <w:pPr>
              <w:pStyle w:val="Tabletext"/>
            </w:pPr>
            <w:r w:rsidRPr="001B27C9">
              <w:t>2.3</w:t>
            </w:r>
          </w:p>
        </w:tc>
        <w:tc>
          <w:tcPr>
            <w:tcW w:w="4678" w:type="dxa"/>
            <w:tcBorders>
              <w:top w:val="single" w:sz="4" w:space="0" w:color="auto"/>
              <w:left w:val="nil"/>
              <w:bottom w:val="single" w:sz="2" w:space="0" w:color="auto"/>
              <w:right w:val="nil"/>
            </w:tcBorders>
          </w:tcPr>
          <w:p w:rsidR="00D97CCC" w:rsidRPr="001B27C9" w:rsidRDefault="00D97CCC" w:rsidP="0035255E">
            <w:pPr>
              <w:pStyle w:val="Tabletext"/>
            </w:pPr>
            <w:r w:rsidRPr="001B27C9">
              <w:rPr>
                <w:i/>
              </w:rPr>
              <w:t>Capital expenditure that is deductible over time</w:t>
            </w:r>
          </w:p>
          <w:p w:rsidR="00D97CCC" w:rsidRPr="001B27C9" w:rsidRDefault="00D97CCC" w:rsidP="0035255E">
            <w:pPr>
              <w:pStyle w:val="Tabletext"/>
            </w:pPr>
            <w:r w:rsidRPr="001B27C9">
              <w:t xml:space="preserve">You can deduct amounts for certain capital expenditure associated with projects you carry on. You deduct the amount over the life of the project using a </w:t>
            </w:r>
            <w:r w:rsidRPr="001B27C9">
              <w:rPr>
                <w:b/>
                <w:i/>
              </w:rPr>
              <w:t>project pool</w:t>
            </w:r>
            <w:r w:rsidRPr="001B27C9">
              <w:t>.</w:t>
            </w:r>
          </w:p>
          <w:p w:rsidR="00D97CCC" w:rsidRPr="001B27C9" w:rsidRDefault="00D97CCC" w:rsidP="0035255E">
            <w:pPr>
              <w:pStyle w:val="Tabletext"/>
            </w:pPr>
            <w:r w:rsidRPr="001B27C9">
              <w:t>You can also deduct amounts for certain business related costs over 5 years where the amounts are not otherwise taken into account and are not denied a deduction.</w:t>
            </w:r>
          </w:p>
        </w:tc>
        <w:tc>
          <w:tcPr>
            <w:tcW w:w="1724" w:type="dxa"/>
            <w:tcBorders>
              <w:top w:val="single" w:sz="4" w:space="0" w:color="auto"/>
              <w:left w:val="nil"/>
              <w:bottom w:val="single" w:sz="2" w:space="0" w:color="auto"/>
              <w:right w:val="nil"/>
            </w:tcBorders>
          </w:tcPr>
          <w:p w:rsidR="00D97CCC" w:rsidRPr="001B27C9" w:rsidRDefault="00D97CCC" w:rsidP="0035255E">
            <w:pPr>
              <w:pStyle w:val="Tabletext"/>
            </w:pPr>
            <w:r w:rsidRPr="001B27C9">
              <w:t>Subdivision</w:t>
            </w:r>
            <w:r w:rsidR="00441136" w:rsidRPr="001B27C9">
              <w:t> </w:t>
            </w:r>
            <w:r w:rsidRPr="001B27C9">
              <w:t>40</w:t>
            </w:r>
            <w:r w:rsidR="006A34FF">
              <w:noBreakHyphen/>
            </w:r>
            <w:r w:rsidRPr="001B27C9">
              <w:t>I</w:t>
            </w:r>
          </w:p>
        </w:tc>
      </w:tr>
      <w:tr w:rsidR="00D97CCC" w:rsidRPr="001B27C9" w:rsidTr="0035255E">
        <w:trPr>
          <w:cantSplit/>
        </w:trPr>
        <w:tc>
          <w:tcPr>
            <w:tcW w:w="709" w:type="dxa"/>
            <w:tcBorders>
              <w:top w:val="single" w:sz="2" w:space="0" w:color="auto"/>
              <w:left w:val="nil"/>
              <w:bottom w:val="single" w:sz="12" w:space="0" w:color="auto"/>
              <w:right w:val="nil"/>
            </w:tcBorders>
          </w:tcPr>
          <w:p w:rsidR="00D97CCC" w:rsidRPr="001B27C9" w:rsidRDefault="00D97CCC" w:rsidP="0035255E">
            <w:pPr>
              <w:pStyle w:val="Tabletext"/>
            </w:pPr>
            <w:r w:rsidRPr="001B27C9">
              <w:lastRenderedPageBreak/>
              <w:t>2.4</w:t>
            </w:r>
          </w:p>
        </w:tc>
        <w:tc>
          <w:tcPr>
            <w:tcW w:w="4678" w:type="dxa"/>
            <w:tcBorders>
              <w:top w:val="single" w:sz="2" w:space="0" w:color="auto"/>
              <w:left w:val="nil"/>
              <w:bottom w:val="single" w:sz="12" w:space="0" w:color="auto"/>
              <w:right w:val="nil"/>
            </w:tcBorders>
          </w:tcPr>
          <w:p w:rsidR="00D97CCC" w:rsidRPr="001B27C9" w:rsidRDefault="00D97CCC" w:rsidP="0035255E">
            <w:pPr>
              <w:pStyle w:val="Tabletext"/>
              <w:rPr>
                <w:i/>
              </w:rPr>
            </w:pPr>
            <w:r w:rsidRPr="001B27C9">
              <w:rPr>
                <w:i/>
              </w:rPr>
              <w:t>Capital expenditure for establishing trees in carbon sink forests</w:t>
            </w:r>
          </w:p>
          <w:p w:rsidR="00D97CCC" w:rsidRPr="001B27C9" w:rsidRDefault="00D97CCC" w:rsidP="0035255E">
            <w:pPr>
              <w:pStyle w:val="Tabletext"/>
              <w:rPr>
                <w:i/>
              </w:rPr>
            </w:pPr>
            <w:r w:rsidRPr="001B27C9">
              <w:t>You can deduct amounts for capital expenditure for the establishment of trees in carbon sink forests.</w:t>
            </w:r>
          </w:p>
        </w:tc>
        <w:tc>
          <w:tcPr>
            <w:tcW w:w="1724" w:type="dxa"/>
            <w:tcBorders>
              <w:top w:val="single" w:sz="2" w:space="0" w:color="auto"/>
              <w:left w:val="nil"/>
              <w:bottom w:val="single" w:sz="12" w:space="0" w:color="auto"/>
              <w:right w:val="nil"/>
            </w:tcBorders>
          </w:tcPr>
          <w:p w:rsidR="00D97CCC" w:rsidRPr="001B27C9" w:rsidRDefault="00D97CCC" w:rsidP="0035255E">
            <w:pPr>
              <w:pStyle w:val="Tabletext"/>
            </w:pPr>
            <w:r w:rsidRPr="001B27C9">
              <w:t>Subdivision</w:t>
            </w:r>
            <w:r w:rsidR="00441136" w:rsidRPr="001B27C9">
              <w:t> </w:t>
            </w:r>
            <w:r w:rsidRPr="001B27C9">
              <w:t>40</w:t>
            </w:r>
            <w:r w:rsidR="006A34FF">
              <w:noBreakHyphen/>
            </w:r>
            <w:r w:rsidRPr="001B27C9">
              <w:t>J</w:t>
            </w:r>
          </w:p>
        </w:tc>
      </w:tr>
    </w:tbl>
    <w:p w:rsidR="00D97CCC" w:rsidRPr="001B27C9" w:rsidRDefault="00D97CCC" w:rsidP="00D97CCC">
      <w:pPr>
        <w:pStyle w:val="ActHead4"/>
      </w:pPr>
      <w:bookmarkStart w:id="7" w:name="_Toc140587104"/>
      <w:r w:rsidRPr="001B27C9">
        <w:rPr>
          <w:rStyle w:val="CharSubdNo"/>
        </w:rPr>
        <w:t>Subdivision</w:t>
      </w:r>
      <w:r w:rsidR="00441136" w:rsidRPr="001B27C9">
        <w:rPr>
          <w:rStyle w:val="CharSubdNo"/>
        </w:rPr>
        <w:t> </w:t>
      </w:r>
      <w:r w:rsidRPr="001B27C9">
        <w:rPr>
          <w:rStyle w:val="CharSubdNo"/>
        </w:rPr>
        <w:t>40</w:t>
      </w:r>
      <w:r w:rsidR="006A34FF">
        <w:rPr>
          <w:rStyle w:val="CharSubdNo"/>
        </w:rPr>
        <w:noBreakHyphen/>
      </w:r>
      <w:r w:rsidRPr="001B27C9">
        <w:rPr>
          <w:rStyle w:val="CharSubdNo"/>
        </w:rPr>
        <w:t>A</w:t>
      </w:r>
      <w:r w:rsidRPr="001B27C9">
        <w:t>—</w:t>
      </w:r>
      <w:r w:rsidRPr="001B27C9">
        <w:rPr>
          <w:rStyle w:val="CharSubdText"/>
        </w:rPr>
        <w:t>Objects of Division</w:t>
      </w:r>
      <w:bookmarkEnd w:id="7"/>
    </w:p>
    <w:p w:rsidR="00D97CCC" w:rsidRPr="001B27C9" w:rsidRDefault="00D97CCC" w:rsidP="00D97CCC">
      <w:pPr>
        <w:pStyle w:val="TofSectsHeading"/>
        <w:keepNext/>
      </w:pPr>
      <w:r w:rsidRPr="001B27C9">
        <w:t>Table of sections</w:t>
      </w:r>
    </w:p>
    <w:p w:rsidR="00D97CCC" w:rsidRPr="001B27C9" w:rsidRDefault="00D97CCC" w:rsidP="00D97CCC">
      <w:pPr>
        <w:pStyle w:val="TofSectsSection"/>
      </w:pPr>
      <w:r w:rsidRPr="001B27C9">
        <w:t>40</w:t>
      </w:r>
      <w:r w:rsidR="006A34FF">
        <w:noBreakHyphen/>
      </w:r>
      <w:r w:rsidRPr="001B27C9">
        <w:t>15</w:t>
      </w:r>
      <w:r w:rsidRPr="001B27C9">
        <w:tab/>
        <w:t>Objects of Division</w:t>
      </w:r>
    </w:p>
    <w:p w:rsidR="00D97CCC" w:rsidRPr="001B27C9" w:rsidRDefault="00D97CCC" w:rsidP="00D97CCC">
      <w:pPr>
        <w:pStyle w:val="ActHead5"/>
      </w:pPr>
      <w:bookmarkStart w:id="8" w:name="_Toc140587105"/>
      <w:r w:rsidRPr="001B27C9">
        <w:rPr>
          <w:rStyle w:val="CharSectno"/>
        </w:rPr>
        <w:t>40</w:t>
      </w:r>
      <w:r w:rsidR="006A34FF">
        <w:rPr>
          <w:rStyle w:val="CharSectno"/>
        </w:rPr>
        <w:noBreakHyphen/>
      </w:r>
      <w:r w:rsidRPr="001B27C9">
        <w:rPr>
          <w:rStyle w:val="CharSectno"/>
        </w:rPr>
        <w:t>15</w:t>
      </w:r>
      <w:r w:rsidRPr="001B27C9">
        <w:t xml:space="preserve">  Objects of Division</w:t>
      </w:r>
      <w:bookmarkEnd w:id="8"/>
    </w:p>
    <w:p w:rsidR="00D97CCC" w:rsidRPr="001B27C9" w:rsidRDefault="00D97CCC" w:rsidP="00D97CCC">
      <w:pPr>
        <w:pStyle w:val="subsection"/>
      </w:pPr>
      <w:r w:rsidRPr="001B27C9">
        <w:tab/>
      </w:r>
      <w:r w:rsidRPr="001B27C9">
        <w:tab/>
        <w:t>The objects of this Division are:</w:t>
      </w:r>
    </w:p>
    <w:p w:rsidR="00D97CCC" w:rsidRPr="001B27C9" w:rsidRDefault="00D97CCC" w:rsidP="00D97CCC">
      <w:pPr>
        <w:pStyle w:val="paragraph"/>
      </w:pPr>
      <w:r w:rsidRPr="001B27C9">
        <w:tab/>
        <w:t>(a)</w:t>
      </w:r>
      <w:r w:rsidRPr="001B27C9">
        <w:tab/>
        <w:t xml:space="preserve">to allow you to deduct the </w:t>
      </w:r>
      <w:r w:rsidR="006A34FF" w:rsidRPr="006A34FF">
        <w:rPr>
          <w:position w:val="6"/>
          <w:sz w:val="16"/>
        </w:rPr>
        <w:t>*</w:t>
      </w:r>
      <w:r w:rsidRPr="001B27C9">
        <w:t xml:space="preserve">cost of a </w:t>
      </w:r>
      <w:r w:rsidR="006A34FF" w:rsidRPr="006A34FF">
        <w:rPr>
          <w:position w:val="6"/>
          <w:sz w:val="16"/>
        </w:rPr>
        <w:t>*</w:t>
      </w:r>
      <w:r w:rsidRPr="001B27C9">
        <w:t>depreciating asset; and</w:t>
      </w:r>
    </w:p>
    <w:p w:rsidR="00D97CCC" w:rsidRPr="001B27C9" w:rsidRDefault="00D97CCC" w:rsidP="00D97CCC">
      <w:pPr>
        <w:pStyle w:val="paragraph"/>
      </w:pPr>
      <w:r w:rsidRPr="001B27C9">
        <w:tab/>
        <w:t>(b)</w:t>
      </w:r>
      <w:r w:rsidRPr="001B27C9">
        <w:tab/>
        <w:t>to spread the deduction over a period that reflects the time for which the asset can be used to obtain benefits; and</w:t>
      </w:r>
    </w:p>
    <w:p w:rsidR="00D97CCC" w:rsidRPr="001B27C9" w:rsidRDefault="00D97CCC" w:rsidP="00D97CCC">
      <w:pPr>
        <w:pStyle w:val="paragraph"/>
      </w:pPr>
      <w:r w:rsidRPr="001B27C9">
        <w:tab/>
        <w:t>(c)</w:t>
      </w:r>
      <w:r w:rsidRPr="001B27C9">
        <w:tab/>
        <w:t>to provide deductions for certain other capital expenditure that is not otherwise deductible.</w:t>
      </w:r>
    </w:p>
    <w:p w:rsidR="00D97CCC" w:rsidRPr="001B27C9" w:rsidRDefault="00D97CCC" w:rsidP="00D97CCC">
      <w:pPr>
        <w:pStyle w:val="notetext"/>
      </w:pPr>
      <w:r w:rsidRPr="001B27C9">
        <w:t>Note 1:</w:t>
      </w:r>
      <w:r w:rsidRPr="001B27C9">
        <w:tab/>
        <w:t xml:space="preserve">This Division does not apply to some depreciating assets: see </w:t>
      </w:r>
      <w:r w:rsidR="00296FFD" w:rsidRPr="001B27C9">
        <w:t>section 4</w:t>
      </w:r>
      <w:r w:rsidRPr="001B27C9">
        <w:t>0</w:t>
      </w:r>
      <w:r w:rsidR="006A34FF">
        <w:noBreakHyphen/>
      </w:r>
      <w:r w:rsidRPr="001B27C9">
        <w:t>45.</w:t>
      </w:r>
    </w:p>
    <w:p w:rsidR="00D97CCC" w:rsidRPr="001B27C9" w:rsidRDefault="00D97CCC" w:rsidP="00D97CCC">
      <w:pPr>
        <w:pStyle w:val="notetext"/>
      </w:pPr>
      <w:r w:rsidRPr="001B27C9">
        <w:t>Note 2:</w:t>
      </w:r>
      <w:r w:rsidRPr="001B27C9">
        <w:tab/>
        <w:t>The application of this Division to a life insurance company is affected by sections</w:t>
      </w:r>
      <w:r w:rsidR="00441136" w:rsidRPr="001B27C9">
        <w:t> </w:t>
      </w:r>
      <w:r w:rsidRPr="001B27C9">
        <w:t>320</w:t>
      </w:r>
      <w:r w:rsidR="006A34FF">
        <w:noBreakHyphen/>
      </w:r>
      <w:r w:rsidRPr="001B27C9">
        <w:t>200 and 320</w:t>
      </w:r>
      <w:r w:rsidR="006A34FF">
        <w:noBreakHyphen/>
      </w:r>
      <w:r w:rsidRPr="001B27C9">
        <w:t>255.</w:t>
      </w:r>
    </w:p>
    <w:p w:rsidR="00D97CCC" w:rsidRPr="001B27C9" w:rsidRDefault="00D97CCC" w:rsidP="00D97CCC">
      <w:pPr>
        <w:pStyle w:val="ActHead4"/>
      </w:pPr>
      <w:bookmarkStart w:id="9" w:name="_Toc140587106"/>
      <w:r w:rsidRPr="001B27C9">
        <w:rPr>
          <w:rStyle w:val="CharSubdNo"/>
        </w:rPr>
        <w:lastRenderedPageBreak/>
        <w:t>Subdivision</w:t>
      </w:r>
      <w:r w:rsidR="00441136" w:rsidRPr="001B27C9">
        <w:rPr>
          <w:rStyle w:val="CharSubdNo"/>
        </w:rPr>
        <w:t> </w:t>
      </w:r>
      <w:r w:rsidRPr="001B27C9">
        <w:rPr>
          <w:rStyle w:val="CharSubdNo"/>
        </w:rPr>
        <w:t>40</w:t>
      </w:r>
      <w:r w:rsidR="006A34FF">
        <w:rPr>
          <w:rStyle w:val="CharSubdNo"/>
        </w:rPr>
        <w:noBreakHyphen/>
      </w:r>
      <w:r w:rsidRPr="001B27C9">
        <w:rPr>
          <w:rStyle w:val="CharSubdNo"/>
        </w:rPr>
        <w:t>B</w:t>
      </w:r>
      <w:r w:rsidRPr="001B27C9">
        <w:t>—</w:t>
      </w:r>
      <w:r w:rsidRPr="001B27C9">
        <w:rPr>
          <w:rStyle w:val="CharSubdText"/>
        </w:rPr>
        <w:t>Core provisions</w:t>
      </w:r>
      <w:bookmarkEnd w:id="9"/>
    </w:p>
    <w:p w:rsidR="00D97CCC" w:rsidRPr="001B27C9" w:rsidRDefault="00D97CCC" w:rsidP="00D97CCC">
      <w:pPr>
        <w:pStyle w:val="ActHead4"/>
      </w:pPr>
      <w:bookmarkStart w:id="10" w:name="_Toc140587107"/>
      <w:r w:rsidRPr="001B27C9">
        <w:t>Guide to Subdivision</w:t>
      </w:r>
      <w:r w:rsidR="00441136" w:rsidRPr="001B27C9">
        <w:t> </w:t>
      </w:r>
      <w:r w:rsidRPr="001B27C9">
        <w:t>40</w:t>
      </w:r>
      <w:r w:rsidR="006A34FF">
        <w:noBreakHyphen/>
      </w:r>
      <w:r w:rsidRPr="001B27C9">
        <w:t>B</w:t>
      </w:r>
      <w:bookmarkEnd w:id="10"/>
    </w:p>
    <w:p w:rsidR="00D97CCC" w:rsidRPr="001B27C9" w:rsidRDefault="00D97CCC" w:rsidP="00D97CCC">
      <w:pPr>
        <w:pStyle w:val="ActHead5"/>
      </w:pPr>
      <w:bookmarkStart w:id="11" w:name="_Toc140587108"/>
      <w:r w:rsidRPr="001B27C9">
        <w:rPr>
          <w:rStyle w:val="CharSectno"/>
        </w:rPr>
        <w:t>40</w:t>
      </w:r>
      <w:r w:rsidR="006A34FF">
        <w:rPr>
          <w:rStyle w:val="CharSectno"/>
        </w:rPr>
        <w:noBreakHyphen/>
      </w:r>
      <w:r w:rsidRPr="001B27C9">
        <w:rPr>
          <w:rStyle w:val="CharSectno"/>
        </w:rPr>
        <w:t>20</w:t>
      </w:r>
      <w:r w:rsidRPr="001B27C9">
        <w:t xml:space="preserve">  What this Subdivision is about</w:t>
      </w:r>
      <w:bookmarkEnd w:id="11"/>
    </w:p>
    <w:p w:rsidR="00D97CCC" w:rsidRPr="001B27C9" w:rsidRDefault="00D97CCC" w:rsidP="00D97CCC">
      <w:pPr>
        <w:pStyle w:val="BoxText"/>
        <w:keepNext/>
        <w:keepLines/>
      </w:pPr>
      <w:r w:rsidRPr="001B27C9">
        <w:t>The rules that apply to most depreciating assets are in this Subdivision. It explains:</w:t>
      </w:r>
    </w:p>
    <w:p w:rsidR="00D97CCC" w:rsidRPr="001B27C9" w:rsidRDefault="00D97CCC" w:rsidP="00D97CCC">
      <w:pPr>
        <w:pStyle w:val="BoxList"/>
      </w:pPr>
      <w:r w:rsidRPr="001B27C9">
        <w:t>•</w:t>
      </w:r>
      <w:r w:rsidRPr="001B27C9">
        <w:tab/>
        <w:t xml:space="preserve">what a </w:t>
      </w:r>
      <w:r w:rsidRPr="001B27C9">
        <w:rPr>
          <w:i/>
        </w:rPr>
        <w:t>depreciating asset</w:t>
      </w:r>
      <w:r w:rsidRPr="001B27C9">
        <w:t xml:space="preserve"> is; and</w:t>
      </w:r>
    </w:p>
    <w:p w:rsidR="00D97CCC" w:rsidRPr="001B27C9" w:rsidRDefault="00D97CCC" w:rsidP="00D97CCC">
      <w:pPr>
        <w:pStyle w:val="BoxList"/>
      </w:pPr>
      <w:r w:rsidRPr="001B27C9">
        <w:t>•</w:t>
      </w:r>
      <w:r w:rsidRPr="001B27C9">
        <w:tab/>
        <w:t>when you start deducting amounts for depreciating assets; and</w:t>
      </w:r>
    </w:p>
    <w:p w:rsidR="00D97CCC" w:rsidRPr="001B27C9" w:rsidRDefault="00D97CCC" w:rsidP="00D97CCC">
      <w:pPr>
        <w:pStyle w:val="BoxList"/>
      </w:pPr>
      <w:r w:rsidRPr="001B27C9">
        <w:t>•</w:t>
      </w:r>
      <w:r w:rsidRPr="001B27C9">
        <w:tab/>
        <w:t>how to work out your deductions.</w:t>
      </w:r>
    </w:p>
    <w:p w:rsidR="00D97CCC" w:rsidRPr="001B27C9" w:rsidRDefault="00D97CCC" w:rsidP="00D97CCC">
      <w:pPr>
        <w:pStyle w:val="BoxText"/>
      </w:pPr>
      <w:r w:rsidRPr="001B27C9">
        <w:t>It also contains rules for splitting and merging depreciating assets.</w:t>
      </w:r>
    </w:p>
    <w:p w:rsidR="00D97CCC" w:rsidRPr="001B27C9" w:rsidRDefault="00D97CCC" w:rsidP="00D97CCC">
      <w:pPr>
        <w:pStyle w:val="TofSectsHeading"/>
      </w:pPr>
      <w:r w:rsidRPr="001B27C9">
        <w:t>Table of sections</w:t>
      </w:r>
    </w:p>
    <w:p w:rsidR="00D97CCC" w:rsidRPr="001B27C9" w:rsidRDefault="00D97CCC" w:rsidP="00D97CCC">
      <w:pPr>
        <w:pStyle w:val="TofSectsGroupHeading"/>
        <w:keepLines w:val="0"/>
      </w:pPr>
      <w:r w:rsidRPr="001B27C9">
        <w:t>Operative provisions</w:t>
      </w:r>
    </w:p>
    <w:p w:rsidR="00D97CCC" w:rsidRPr="001B27C9" w:rsidRDefault="00D97CCC" w:rsidP="00D97CCC">
      <w:pPr>
        <w:pStyle w:val="TofSectsSection"/>
        <w:keepLines w:val="0"/>
      </w:pPr>
      <w:r w:rsidRPr="001B27C9">
        <w:t>40</w:t>
      </w:r>
      <w:r w:rsidR="006A34FF">
        <w:noBreakHyphen/>
      </w:r>
      <w:r w:rsidRPr="001B27C9">
        <w:t>25</w:t>
      </w:r>
      <w:r w:rsidRPr="001B27C9">
        <w:tab/>
        <w:t>Deducting amounts for depreciating assets</w:t>
      </w:r>
    </w:p>
    <w:p w:rsidR="001D4CE4" w:rsidRPr="001B27C9" w:rsidRDefault="001D4CE4" w:rsidP="00D97CCC">
      <w:pPr>
        <w:pStyle w:val="TofSectsSection"/>
        <w:keepLines w:val="0"/>
      </w:pPr>
      <w:r w:rsidRPr="001B27C9">
        <w:t>40</w:t>
      </w:r>
      <w:r w:rsidR="006A34FF">
        <w:noBreakHyphen/>
      </w:r>
      <w:r w:rsidRPr="001B27C9">
        <w:t>27</w:t>
      </w:r>
      <w:r w:rsidRPr="001B27C9">
        <w:tab/>
        <w:t>Further reduction of deduction for second</w:t>
      </w:r>
      <w:r w:rsidR="006A34FF">
        <w:noBreakHyphen/>
      </w:r>
      <w:r w:rsidRPr="001B27C9">
        <w:t>hand assets in residential property</w:t>
      </w:r>
    </w:p>
    <w:p w:rsidR="00D97CCC" w:rsidRPr="001B27C9" w:rsidRDefault="00D97CCC" w:rsidP="00D97CCC">
      <w:pPr>
        <w:pStyle w:val="TofSectsSection"/>
        <w:keepLines w:val="0"/>
      </w:pPr>
      <w:r w:rsidRPr="001B27C9">
        <w:t>40</w:t>
      </w:r>
      <w:r w:rsidR="006A34FF">
        <w:noBreakHyphen/>
      </w:r>
      <w:r w:rsidRPr="001B27C9">
        <w:t>30</w:t>
      </w:r>
      <w:r w:rsidRPr="001B27C9">
        <w:tab/>
        <w:t xml:space="preserve">What a </w:t>
      </w:r>
      <w:r w:rsidRPr="001B27C9">
        <w:rPr>
          <w:i/>
        </w:rPr>
        <w:t>depreciating asset</w:t>
      </w:r>
      <w:r w:rsidRPr="001B27C9">
        <w:t xml:space="preserve"> is</w:t>
      </w:r>
    </w:p>
    <w:p w:rsidR="00D97CCC" w:rsidRPr="001B27C9" w:rsidRDefault="00D97CCC" w:rsidP="00D97CCC">
      <w:pPr>
        <w:pStyle w:val="TofSectsSection"/>
        <w:keepLines w:val="0"/>
      </w:pPr>
      <w:r w:rsidRPr="001B27C9">
        <w:t>40</w:t>
      </w:r>
      <w:r w:rsidR="006A34FF">
        <w:noBreakHyphen/>
      </w:r>
      <w:r w:rsidRPr="001B27C9">
        <w:t>35</w:t>
      </w:r>
      <w:r w:rsidRPr="001B27C9">
        <w:tab/>
        <w:t>Jointly held depreciating assets</w:t>
      </w:r>
    </w:p>
    <w:p w:rsidR="00D97CCC" w:rsidRPr="001B27C9" w:rsidRDefault="00D97CCC" w:rsidP="00D97CCC">
      <w:pPr>
        <w:pStyle w:val="TofSectsSection"/>
        <w:keepLines w:val="0"/>
      </w:pPr>
      <w:r w:rsidRPr="001B27C9">
        <w:t>40</w:t>
      </w:r>
      <w:r w:rsidR="006A34FF">
        <w:noBreakHyphen/>
      </w:r>
      <w:r w:rsidRPr="001B27C9">
        <w:t>40</w:t>
      </w:r>
      <w:r w:rsidRPr="001B27C9">
        <w:tab/>
        <w:t xml:space="preserve">Meaning of </w:t>
      </w:r>
      <w:r w:rsidRPr="001B27C9">
        <w:rPr>
          <w:i/>
        </w:rPr>
        <w:t>hold</w:t>
      </w:r>
      <w:r w:rsidRPr="001B27C9">
        <w:t xml:space="preserve"> a depreciating asset</w:t>
      </w:r>
    </w:p>
    <w:p w:rsidR="00D97CCC" w:rsidRPr="001B27C9" w:rsidRDefault="00D97CCC" w:rsidP="00D97CCC">
      <w:pPr>
        <w:pStyle w:val="TofSectsSection"/>
        <w:keepLines w:val="0"/>
      </w:pPr>
      <w:r w:rsidRPr="001B27C9">
        <w:t>40</w:t>
      </w:r>
      <w:r w:rsidR="006A34FF">
        <w:noBreakHyphen/>
      </w:r>
      <w:r w:rsidRPr="001B27C9">
        <w:t>45</w:t>
      </w:r>
      <w:r w:rsidRPr="001B27C9">
        <w:tab/>
        <w:t>Assets to which this Division does not apply</w:t>
      </w:r>
    </w:p>
    <w:p w:rsidR="00D97CCC" w:rsidRPr="001B27C9" w:rsidRDefault="00D97CCC" w:rsidP="00D97CCC">
      <w:pPr>
        <w:pStyle w:val="TofSectsSection"/>
        <w:keepLines w:val="0"/>
      </w:pPr>
      <w:r w:rsidRPr="001B27C9">
        <w:t>40</w:t>
      </w:r>
      <w:r w:rsidR="006A34FF">
        <w:noBreakHyphen/>
      </w:r>
      <w:r w:rsidRPr="001B27C9">
        <w:t>50</w:t>
      </w:r>
      <w:r w:rsidRPr="001B27C9">
        <w:tab/>
        <w:t>Assets for which you deduct under another Subdivision</w:t>
      </w:r>
    </w:p>
    <w:p w:rsidR="00D97CCC" w:rsidRPr="001B27C9" w:rsidRDefault="00D97CCC" w:rsidP="00D97CCC">
      <w:pPr>
        <w:pStyle w:val="TofSectsSection"/>
        <w:keepLines w:val="0"/>
      </w:pPr>
      <w:r w:rsidRPr="001B27C9">
        <w:t>40</w:t>
      </w:r>
      <w:r w:rsidR="006A34FF">
        <w:noBreakHyphen/>
      </w:r>
      <w:r w:rsidRPr="001B27C9">
        <w:t>53</w:t>
      </w:r>
      <w:r w:rsidRPr="001B27C9">
        <w:tab/>
        <w:t>Alterations etc. to certain depreciating assets</w:t>
      </w:r>
    </w:p>
    <w:p w:rsidR="00D97CCC" w:rsidRPr="001B27C9" w:rsidRDefault="00D97CCC" w:rsidP="00D97CCC">
      <w:pPr>
        <w:pStyle w:val="TofSectsSection"/>
        <w:keepLines w:val="0"/>
      </w:pPr>
      <w:r w:rsidRPr="001B27C9">
        <w:t>40</w:t>
      </w:r>
      <w:r w:rsidR="006A34FF">
        <w:noBreakHyphen/>
      </w:r>
      <w:r w:rsidRPr="001B27C9">
        <w:t>55</w:t>
      </w:r>
      <w:r w:rsidRPr="001B27C9">
        <w:tab/>
      </w:r>
      <w:r w:rsidR="00F22777" w:rsidRPr="001B27C9">
        <w:t>Use of the “cents per kilometre” car expense deduction method</w:t>
      </w:r>
    </w:p>
    <w:p w:rsidR="00D97CCC" w:rsidRPr="001B27C9" w:rsidRDefault="00D97CCC" w:rsidP="00D97CCC">
      <w:pPr>
        <w:pStyle w:val="TofSectsSection"/>
        <w:keepLines w:val="0"/>
      </w:pPr>
      <w:r w:rsidRPr="001B27C9">
        <w:t>40</w:t>
      </w:r>
      <w:r w:rsidR="006A34FF">
        <w:noBreakHyphen/>
      </w:r>
      <w:r w:rsidRPr="001B27C9">
        <w:t>60</w:t>
      </w:r>
      <w:r w:rsidRPr="001B27C9">
        <w:tab/>
        <w:t>When a depreciating asset starts to decline in value</w:t>
      </w:r>
    </w:p>
    <w:p w:rsidR="00D97CCC" w:rsidRPr="001B27C9" w:rsidRDefault="00D97CCC" w:rsidP="00D97CCC">
      <w:pPr>
        <w:pStyle w:val="TofSectsSection"/>
        <w:keepLines w:val="0"/>
      </w:pPr>
      <w:r w:rsidRPr="001B27C9">
        <w:t>40</w:t>
      </w:r>
      <w:r w:rsidR="006A34FF">
        <w:noBreakHyphen/>
      </w:r>
      <w:r w:rsidRPr="001B27C9">
        <w:t>65</w:t>
      </w:r>
      <w:r w:rsidRPr="001B27C9">
        <w:tab/>
        <w:t>Choice of methods to work out the decline in value</w:t>
      </w:r>
    </w:p>
    <w:p w:rsidR="00D97CCC" w:rsidRPr="001B27C9" w:rsidRDefault="00D97CCC" w:rsidP="00D97CCC">
      <w:pPr>
        <w:pStyle w:val="TofSectsSection"/>
        <w:keepLines w:val="0"/>
      </w:pPr>
      <w:r w:rsidRPr="001B27C9">
        <w:t>40</w:t>
      </w:r>
      <w:r w:rsidR="006A34FF">
        <w:noBreakHyphen/>
      </w:r>
      <w:r w:rsidRPr="001B27C9">
        <w:t>70</w:t>
      </w:r>
      <w:r w:rsidRPr="001B27C9">
        <w:tab/>
        <w:t>Diminishing value method</w:t>
      </w:r>
    </w:p>
    <w:p w:rsidR="00D97CCC" w:rsidRPr="001B27C9" w:rsidRDefault="00D97CCC" w:rsidP="00D97CCC">
      <w:pPr>
        <w:pStyle w:val="TofSectsSection"/>
        <w:keepLines w:val="0"/>
      </w:pPr>
      <w:r w:rsidRPr="001B27C9">
        <w:t>40</w:t>
      </w:r>
      <w:r w:rsidR="006A34FF">
        <w:noBreakHyphen/>
      </w:r>
      <w:r w:rsidRPr="001B27C9">
        <w:t>72</w:t>
      </w:r>
      <w:r w:rsidRPr="001B27C9">
        <w:tab/>
        <w:t>Diminishing value method for post</w:t>
      </w:r>
      <w:r w:rsidR="006A34FF">
        <w:noBreakHyphen/>
      </w:r>
      <w:r w:rsidRPr="001B27C9">
        <w:t>9</w:t>
      </w:r>
      <w:r w:rsidR="00441136" w:rsidRPr="001B27C9">
        <w:t> </w:t>
      </w:r>
      <w:r w:rsidRPr="001B27C9">
        <w:t>May 2006 assets</w:t>
      </w:r>
    </w:p>
    <w:p w:rsidR="00D97CCC" w:rsidRPr="001B27C9" w:rsidRDefault="00D97CCC" w:rsidP="00D97CCC">
      <w:pPr>
        <w:pStyle w:val="TofSectsSection"/>
        <w:keepLines w:val="0"/>
      </w:pPr>
      <w:r w:rsidRPr="001B27C9">
        <w:t>40</w:t>
      </w:r>
      <w:r w:rsidR="006A34FF">
        <w:noBreakHyphen/>
      </w:r>
      <w:r w:rsidRPr="001B27C9">
        <w:t>75</w:t>
      </w:r>
      <w:r w:rsidRPr="001B27C9">
        <w:tab/>
        <w:t>Prime cost method</w:t>
      </w:r>
    </w:p>
    <w:p w:rsidR="00D97CCC" w:rsidRPr="001B27C9" w:rsidRDefault="00D97CCC" w:rsidP="00D97CCC">
      <w:pPr>
        <w:pStyle w:val="TofSectsSection"/>
        <w:keepLines w:val="0"/>
      </w:pPr>
      <w:r w:rsidRPr="001B27C9">
        <w:t>40</w:t>
      </w:r>
      <w:r w:rsidR="006A34FF">
        <w:noBreakHyphen/>
      </w:r>
      <w:r w:rsidRPr="001B27C9">
        <w:t>80</w:t>
      </w:r>
      <w:r w:rsidRPr="001B27C9">
        <w:tab/>
        <w:t>When you can deduct the asset’s cost</w:t>
      </w:r>
    </w:p>
    <w:p w:rsidR="00184812" w:rsidRPr="001B27C9" w:rsidRDefault="00184812" w:rsidP="00676170">
      <w:pPr>
        <w:pStyle w:val="TofSectsSection"/>
        <w:keepLines w:val="0"/>
      </w:pPr>
      <w:r w:rsidRPr="001B27C9">
        <w:lastRenderedPageBreak/>
        <w:t>40</w:t>
      </w:r>
      <w:r w:rsidR="006A34FF">
        <w:noBreakHyphen/>
      </w:r>
      <w:r w:rsidRPr="001B27C9">
        <w:t>82</w:t>
      </w:r>
      <w:r w:rsidRPr="001B27C9">
        <w:tab/>
        <w:t>Assets costing less than $30,000—medium sized businesses—income years ending between 2</w:t>
      </w:r>
      <w:r w:rsidR="00441136" w:rsidRPr="001B27C9">
        <w:t> </w:t>
      </w:r>
      <w:r w:rsidRPr="001B27C9">
        <w:t>April 2019 and 30</w:t>
      </w:r>
      <w:r w:rsidR="00441136" w:rsidRPr="001B27C9">
        <w:t> </w:t>
      </w:r>
      <w:r w:rsidRPr="001B27C9">
        <w:t>June 2020</w:t>
      </w:r>
    </w:p>
    <w:p w:rsidR="00D97CCC" w:rsidRPr="001B27C9" w:rsidRDefault="00D97CCC" w:rsidP="00D97CCC">
      <w:pPr>
        <w:pStyle w:val="TofSectsSection"/>
        <w:keepLines w:val="0"/>
      </w:pPr>
      <w:r w:rsidRPr="001B27C9">
        <w:t>40</w:t>
      </w:r>
      <w:r w:rsidR="006A34FF">
        <w:noBreakHyphen/>
      </w:r>
      <w:r w:rsidRPr="001B27C9">
        <w:t>85</w:t>
      </w:r>
      <w:r w:rsidRPr="001B27C9">
        <w:tab/>
        <w:t xml:space="preserve">Meaning of </w:t>
      </w:r>
      <w:r w:rsidRPr="001B27C9">
        <w:rPr>
          <w:i/>
        </w:rPr>
        <w:t>adjustable value</w:t>
      </w:r>
      <w:r w:rsidRPr="001B27C9">
        <w:t xml:space="preserve"> and </w:t>
      </w:r>
      <w:r w:rsidRPr="001B27C9">
        <w:rPr>
          <w:i/>
        </w:rPr>
        <w:t>opening adjustable value</w:t>
      </w:r>
      <w:r w:rsidRPr="001B27C9">
        <w:t xml:space="preserve"> of a depreciating asset</w:t>
      </w:r>
    </w:p>
    <w:p w:rsidR="00D97CCC" w:rsidRPr="001B27C9" w:rsidRDefault="00D97CCC" w:rsidP="00D97CCC">
      <w:pPr>
        <w:pStyle w:val="TofSectsSection"/>
        <w:keepLines w:val="0"/>
      </w:pPr>
      <w:r w:rsidRPr="001B27C9">
        <w:t>40</w:t>
      </w:r>
      <w:r w:rsidR="006A34FF">
        <w:noBreakHyphen/>
      </w:r>
      <w:r w:rsidRPr="001B27C9">
        <w:t>90</w:t>
      </w:r>
      <w:r w:rsidRPr="001B27C9">
        <w:tab/>
        <w:t>Debt forgiveness</w:t>
      </w:r>
    </w:p>
    <w:p w:rsidR="00D97CCC" w:rsidRPr="001B27C9" w:rsidRDefault="00D97CCC" w:rsidP="00D97CCC">
      <w:pPr>
        <w:pStyle w:val="TofSectsSection"/>
        <w:keepLines w:val="0"/>
      </w:pPr>
      <w:r w:rsidRPr="001B27C9">
        <w:t>40</w:t>
      </w:r>
      <w:r w:rsidR="006A34FF">
        <w:noBreakHyphen/>
      </w:r>
      <w:r w:rsidRPr="001B27C9">
        <w:t>95</w:t>
      </w:r>
      <w:r w:rsidRPr="001B27C9">
        <w:tab/>
        <w:t>Choice of determining effective life</w:t>
      </w:r>
    </w:p>
    <w:p w:rsidR="00D97CCC" w:rsidRPr="001B27C9" w:rsidRDefault="00D97CCC" w:rsidP="00D97CCC">
      <w:pPr>
        <w:pStyle w:val="TofSectsSection"/>
        <w:keepLines w:val="0"/>
      </w:pPr>
      <w:r w:rsidRPr="001B27C9">
        <w:t>40</w:t>
      </w:r>
      <w:r w:rsidR="006A34FF">
        <w:noBreakHyphen/>
      </w:r>
      <w:r w:rsidRPr="001B27C9">
        <w:t>100</w:t>
      </w:r>
      <w:r w:rsidRPr="001B27C9">
        <w:tab/>
        <w:t>Commissioner’s determination of effective life</w:t>
      </w:r>
    </w:p>
    <w:p w:rsidR="00D97CCC" w:rsidRPr="001B27C9" w:rsidRDefault="00D97CCC" w:rsidP="00D97CCC">
      <w:pPr>
        <w:pStyle w:val="TofSectsSection"/>
        <w:keepLines w:val="0"/>
      </w:pPr>
      <w:r w:rsidRPr="001B27C9">
        <w:t>40</w:t>
      </w:r>
      <w:r w:rsidR="006A34FF">
        <w:noBreakHyphen/>
      </w:r>
      <w:r w:rsidRPr="001B27C9">
        <w:t>102</w:t>
      </w:r>
      <w:r w:rsidRPr="001B27C9">
        <w:tab/>
        <w:t>Capped life of certain depreciating assets</w:t>
      </w:r>
    </w:p>
    <w:p w:rsidR="00D97CCC" w:rsidRPr="001B27C9" w:rsidRDefault="00D97CCC" w:rsidP="00D97CCC">
      <w:pPr>
        <w:pStyle w:val="TofSectsSection"/>
        <w:keepLines w:val="0"/>
      </w:pPr>
      <w:r w:rsidRPr="001B27C9">
        <w:t>40</w:t>
      </w:r>
      <w:r w:rsidR="006A34FF">
        <w:noBreakHyphen/>
      </w:r>
      <w:r w:rsidRPr="001B27C9">
        <w:t>103</w:t>
      </w:r>
      <w:r w:rsidRPr="001B27C9">
        <w:tab/>
        <w:t>Effective life and remaining effective life of certain vessels</w:t>
      </w:r>
    </w:p>
    <w:p w:rsidR="00D97CCC" w:rsidRPr="001B27C9" w:rsidRDefault="00D97CCC" w:rsidP="00D97CCC">
      <w:pPr>
        <w:pStyle w:val="TofSectsSection"/>
        <w:keepLines w:val="0"/>
      </w:pPr>
      <w:r w:rsidRPr="001B27C9">
        <w:t>40</w:t>
      </w:r>
      <w:r w:rsidR="006A34FF">
        <w:noBreakHyphen/>
      </w:r>
      <w:r w:rsidRPr="001B27C9">
        <w:t>105</w:t>
      </w:r>
      <w:r w:rsidRPr="001B27C9">
        <w:tab/>
        <w:t>Self</w:t>
      </w:r>
      <w:r w:rsidR="006A34FF">
        <w:noBreakHyphen/>
      </w:r>
      <w:r w:rsidRPr="001B27C9">
        <w:t>assessing effective life</w:t>
      </w:r>
    </w:p>
    <w:p w:rsidR="00D97CCC" w:rsidRPr="001B27C9" w:rsidRDefault="00D97CCC" w:rsidP="00D97CCC">
      <w:pPr>
        <w:pStyle w:val="TofSectsSection"/>
        <w:keepLines w:val="0"/>
      </w:pPr>
      <w:r w:rsidRPr="001B27C9">
        <w:t>40</w:t>
      </w:r>
      <w:r w:rsidR="006A34FF">
        <w:noBreakHyphen/>
      </w:r>
      <w:r w:rsidRPr="001B27C9">
        <w:t>110</w:t>
      </w:r>
      <w:r w:rsidRPr="001B27C9">
        <w:tab/>
        <w:t>Recalculating effective life</w:t>
      </w:r>
    </w:p>
    <w:p w:rsidR="00D97CCC" w:rsidRPr="001B27C9" w:rsidRDefault="00D97CCC" w:rsidP="00D97CCC">
      <w:pPr>
        <w:pStyle w:val="TofSectsSection"/>
        <w:keepLines w:val="0"/>
      </w:pPr>
      <w:r w:rsidRPr="001B27C9">
        <w:t>40</w:t>
      </w:r>
      <w:r w:rsidR="006A34FF">
        <w:noBreakHyphen/>
      </w:r>
      <w:r w:rsidRPr="001B27C9">
        <w:t>115</w:t>
      </w:r>
      <w:r w:rsidRPr="001B27C9">
        <w:tab/>
        <w:t>Splitting a depreciating asset</w:t>
      </w:r>
    </w:p>
    <w:p w:rsidR="00D97CCC" w:rsidRPr="001B27C9" w:rsidRDefault="00D97CCC" w:rsidP="00D97CCC">
      <w:pPr>
        <w:pStyle w:val="TofSectsSection"/>
        <w:keepLines w:val="0"/>
      </w:pPr>
      <w:r w:rsidRPr="001B27C9">
        <w:t>40</w:t>
      </w:r>
      <w:r w:rsidR="006A34FF">
        <w:noBreakHyphen/>
      </w:r>
      <w:r w:rsidRPr="001B27C9">
        <w:t>120</w:t>
      </w:r>
      <w:r w:rsidRPr="001B27C9">
        <w:tab/>
        <w:t>Replacement spectrum licences</w:t>
      </w:r>
    </w:p>
    <w:p w:rsidR="00D97CCC" w:rsidRPr="001B27C9" w:rsidRDefault="00D97CCC" w:rsidP="00D97CCC">
      <w:pPr>
        <w:pStyle w:val="TofSectsSection"/>
        <w:keepLines w:val="0"/>
      </w:pPr>
      <w:r w:rsidRPr="001B27C9">
        <w:t>40</w:t>
      </w:r>
      <w:r w:rsidR="006A34FF">
        <w:noBreakHyphen/>
      </w:r>
      <w:r w:rsidRPr="001B27C9">
        <w:t>125</w:t>
      </w:r>
      <w:r w:rsidRPr="001B27C9">
        <w:tab/>
        <w:t>Merging depreciating assets</w:t>
      </w:r>
    </w:p>
    <w:p w:rsidR="00D97CCC" w:rsidRPr="001B27C9" w:rsidRDefault="00D97CCC" w:rsidP="00D97CCC">
      <w:pPr>
        <w:pStyle w:val="TofSectsSection"/>
        <w:keepLines w:val="0"/>
      </w:pPr>
      <w:r w:rsidRPr="001B27C9">
        <w:t>40</w:t>
      </w:r>
      <w:r w:rsidR="006A34FF">
        <w:noBreakHyphen/>
      </w:r>
      <w:r w:rsidRPr="001B27C9">
        <w:t>130</w:t>
      </w:r>
      <w:r w:rsidRPr="001B27C9">
        <w:tab/>
        <w:t>Choices</w:t>
      </w:r>
    </w:p>
    <w:p w:rsidR="00D97CCC" w:rsidRPr="001B27C9" w:rsidRDefault="00D97CCC" w:rsidP="00D97CCC">
      <w:pPr>
        <w:pStyle w:val="TofSectsSection"/>
        <w:keepLines w:val="0"/>
      </w:pPr>
      <w:r w:rsidRPr="001B27C9">
        <w:t>40</w:t>
      </w:r>
      <w:r w:rsidR="006A34FF">
        <w:noBreakHyphen/>
      </w:r>
      <w:r w:rsidRPr="001B27C9">
        <w:t>135</w:t>
      </w:r>
      <w:r w:rsidRPr="001B27C9">
        <w:tab/>
        <w:t>Certain anti</w:t>
      </w:r>
      <w:r w:rsidR="006A34FF">
        <w:noBreakHyphen/>
      </w:r>
      <w:r w:rsidRPr="001B27C9">
        <w:t>avoidance provisions</w:t>
      </w:r>
    </w:p>
    <w:p w:rsidR="00D97CCC" w:rsidRPr="001B27C9" w:rsidRDefault="00D97CCC" w:rsidP="00D97CCC">
      <w:pPr>
        <w:pStyle w:val="TofSectsSection"/>
        <w:keepLines w:val="0"/>
      </w:pPr>
      <w:r w:rsidRPr="001B27C9">
        <w:t>40</w:t>
      </w:r>
      <w:r w:rsidR="006A34FF">
        <w:noBreakHyphen/>
      </w:r>
      <w:r w:rsidRPr="001B27C9">
        <w:t>140</w:t>
      </w:r>
      <w:r w:rsidRPr="001B27C9">
        <w:tab/>
        <w:t>Getting tax information from associates</w:t>
      </w:r>
    </w:p>
    <w:p w:rsidR="00D97CCC" w:rsidRPr="001B27C9" w:rsidRDefault="00D97CCC" w:rsidP="00D97CCC">
      <w:pPr>
        <w:pStyle w:val="ActHead4"/>
      </w:pPr>
      <w:bookmarkStart w:id="12" w:name="_Toc140587109"/>
      <w:r w:rsidRPr="001B27C9">
        <w:t>Operative provisions</w:t>
      </w:r>
      <w:bookmarkEnd w:id="12"/>
    </w:p>
    <w:p w:rsidR="00D97CCC" w:rsidRPr="001B27C9" w:rsidRDefault="00D97CCC" w:rsidP="00D97CCC">
      <w:pPr>
        <w:pStyle w:val="ActHead5"/>
      </w:pPr>
      <w:bookmarkStart w:id="13" w:name="_Toc140587110"/>
      <w:r w:rsidRPr="001B27C9">
        <w:rPr>
          <w:rStyle w:val="CharSectno"/>
        </w:rPr>
        <w:t>40</w:t>
      </w:r>
      <w:r w:rsidR="006A34FF">
        <w:rPr>
          <w:rStyle w:val="CharSectno"/>
        </w:rPr>
        <w:noBreakHyphen/>
      </w:r>
      <w:r w:rsidRPr="001B27C9">
        <w:rPr>
          <w:rStyle w:val="CharSectno"/>
        </w:rPr>
        <w:t>25</w:t>
      </w:r>
      <w:r w:rsidRPr="001B27C9">
        <w:t xml:space="preserve">  Deducting amounts for depreciating assets</w:t>
      </w:r>
      <w:bookmarkEnd w:id="13"/>
    </w:p>
    <w:p w:rsidR="00D97CCC" w:rsidRPr="001B27C9" w:rsidRDefault="00D97CCC" w:rsidP="00D97CCC">
      <w:pPr>
        <w:pStyle w:val="SubsectionHead"/>
      </w:pPr>
      <w:r w:rsidRPr="001B27C9">
        <w:t>You deduct the decline in value</w:t>
      </w:r>
    </w:p>
    <w:p w:rsidR="00D97CCC" w:rsidRPr="001B27C9" w:rsidRDefault="00D97CCC" w:rsidP="00D97CCC">
      <w:pPr>
        <w:pStyle w:val="subsection"/>
      </w:pPr>
      <w:r w:rsidRPr="001B27C9">
        <w:tab/>
        <w:t>(1)</w:t>
      </w:r>
      <w:r w:rsidRPr="001B27C9">
        <w:tab/>
        <w:t xml:space="preserve">You can deduct an amount equal to the decline in value for an income year (as worked out under this Division) of a </w:t>
      </w:r>
      <w:r w:rsidR="006A34FF" w:rsidRPr="006A34FF">
        <w:rPr>
          <w:position w:val="6"/>
          <w:sz w:val="16"/>
        </w:rPr>
        <w:t>*</w:t>
      </w:r>
      <w:r w:rsidRPr="001B27C9">
        <w:t xml:space="preserve">depreciating asset that you </w:t>
      </w:r>
      <w:r w:rsidR="006A34FF" w:rsidRPr="006A34FF">
        <w:rPr>
          <w:position w:val="6"/>
          <w:sz w:val="16"/>
        </w:rPr>
        <w:t>*</w:t>
      </w:r>
      <w:r w:rsidRPr="001B27C9">
        <w:t>held for any time during the year.</w:t>
      </w:r>
    </w:p>
    <w:p w:rsidR="00D97CCC" w:rsidRPr="001B27C9" w:rsidRDefault="00D97CCC" w:rsidP="00D97CCC">
      <w:pPr>
        <w:pStyle w:val="notetext"/>
      </w:pPr>
      <w:r w:rsidRPr="001B27C9">
        <w:t>Note 1:</w:t>
      </w:r>
      <w:r w:rsidRPr="001B27C9">
        <w:tab/>
        <w:t>Sections</w:t>
      </w:r>
      <w:r w:rsidR="00441136" w:rsidRPr="001B27C9">
        <w:t> </w:t>
      </w:r>
      <w:r w:rsidRPr="001B27C9">
        <w:t>40</w:t>
      </w:r>
      <w:r w:rsidR="006A34FF">
        <w:noBreakHyphen/>
      </w:r>
      <w:r w:rsidRPr="001B27C9">
        <w:t>70, 40</w:t>
      </w:r>
      <w:r w:rsidR="006A34FF">
        <w:noBreakHyphen/>
      </w:r>
      <w:r w:rsidRPr="001B27C9">
        <w:t>72 and 40</w:t>
      </w:r>
      <w:r w:rsidR="006A34FF">
        <w:noBreakHyphen/>
      </w:r>
      <w:r w:rsidRPr="001B27C9">
        <w:t>75 show you how to work out the decline for most depreciating assets. There is a limit on the decline: see subsections</w:t>
      </w:r>
      <w:r w:rsidR="00441136" w:rsidRPr="001B27C9">
        <w:t> </w:t>
      </w:r>
      <w:r w:rsidRPr="001B27C9">
        <w:t>40</w:t>
      </w:r>
      <w:r w:rsidR="006A34FF">
        <w:noBreakHyphen/>
      </w:r>
      <w:r w:rsidRPr="001B27C9">
        <w:t>70(3), 40</w:t>
      </w:r>
      <w:r w:rsidR="006A34FF">
        <w:noBreakHyphen/>
      </w:r>
      <w:r w:rsidRPr="001B27C9">
        <w:t>72(3) and 40</w:t>
      </w:r>
      <w:r w:rsidR="006A34FF">
        <w:noBreakHyphen/>
      </w:r>
      <w:r w:rsidRPr="001B27C9">
        <w:t>75(7).</w:t>
      </w:r>
    </w:p>
    <w:p w:rsidR="00D97CCC" w:rsidRPr="001B27C9" w:rsidRDefault="00D97CCC" w:rsidP="00D97CCC">
      <w:pPr>
        <w:pStyle w:val="notetext"/>
      </w:pPr>
      <w:r w:rsidRPr="001B27C9">
        <w:t>Note 2:</w:t>
      </w:r>
      <w:r w:rsidRPr="001B27C9">
        <w:tab/>
        <w:t>Small business entities can choose to both deduct and work out the amount they can deduct under Division</w:t>
      </w:r>
      <w:r w:rsidR="00441136" w:rsidRPr="001B27C9">
        <w:t> </w:t>
      </w:r>
      <w:r w:rsidRPr="001B27C9">
        <w:t>328.</w:t>
      </w:r>
    </w:p>
    <w:p w:rsidR="00D97CCC" w:rsidRPr="001B27C9" w:rsidRDefault="00D97CCC" w:rsidP="00D97CCC">
      <w:pPr>
        <w:pStyle w:val="notetext"/>
      </w:pPr>
      <w:r w:rsidRPr="001B27C9">
        <w:t>Note 3:</w:t>
      </w:r>
      <w:r w:rsidRPr="001B27C9">
        <w:tab/>
        <w:t xml:space="preserve">Generally, only one taxpayer can deduct amounts for a depreciating asset. However, if you and another taxpayer jointly hold the asset, each of you deduct amounts for it: see </w:t>
      </w:r>
      <w:r w:rsidR="00296FFD" w:rsidRPr="001B27C9">
        <w:t>section 4</w:t>
      </w:r>
      <w:r w:rsidRPr="001B27C9">
        <w:t>0</w:t>
      </w:r>
      <w:r w:rsidR="006A34FF">
        <w:noBreakHyphen/>
      </w:r>
      <w:r w:rsidRPr="001B27C9">
        <w:t>35.</w:t>
      </w:r>
    </w:p>
    <w:p w:rsidR="00D97CCC" w:rsidRPr="001B27C9" w:rsidRDefault="00D97CCC" w:rsidP="00D97CCC">
      <w:pPr>
        <w:pStyle w:val="SubsectionHead"/>
      </w:pPr>
      <w:r w:rsidRPr="001B27C9">
        <w:lastRenderedPageBreak/>
        <w:t>Reduction of deduction</w:t>
      </w:r>
    </w:p>
    <w:p w:rsidR="00D97CCC" w:rsidRPr="001B27C9" w:rsidRDefault="00D97CCC" w:rsidP="00D97CCC">
      <w:pPr>
        <w:pStyle w:val="subsection"/>
      </w:pPr>
      <w:r w:rsidRPr="001B27C9">
        <w:tab/>
        <w:t>(2)</w:t>
      </w:r>
      <w:r w:rsidRPr="001B27C9">
        <w:tab/>
        <w:t xml:space="preserve">You must reduce your deduction by the part of the asset’s decline in value that is attributable to your use of the asset, or your having it </w:t>
      </w:r>
      <w:r w:rsidR="006A34FF" w:rsidRPr="006A34FF">
        <w:rPr>
          <w:position w:val="6"/>
          <w:sz w:val="16"/>
        </w:rPr>
        <w:t>*</w:t>
      </w:r>
      <w:r w:rsidRPr="001B27C9">
        <w:t xml:space="preserve">installed ready for use, for a purpose other than a </w:t>
      </w:r>
      <w:r w:rsidR="006A34FF" w:rsidRPr="006A34FF">
        <w:rPr>
          <w:position w:val="6"/>
          <w:sz w:val="16"/>
        </w:rPr>
        <w:t>*</w:t>
      </w:r>
      <w:r w:rsidRPr="001B27C9">
        <w:t>taxable purpose.</w:t>
      </w:r>
    </w:p>
    <w:p w:rsidR="00D97CCC" w:rsidRPr="001B27C9" w:rsidRDefault="00D97CCC" w:rsidP="00D97CCC">
      <w:pPr>
        <w:pStyle w:val="notetext"/>
      </w:pPr>
      <w:r w:rsidRPr="001B27C9">
        <w:t>Example:</w:t>
      </w:r>
      <w:r w:rsidRPr="001B27C9">
        <w:tab/>
        <w:t>Ben holds a depreciating asset that he uses for private purposes for 30% of his total use in the income year.</w:t>
      </w:r>
    </w:p>
    <w:p w:rsidR="00D97CCC" w:rsidRPr="001B27C9" w:rsidRDefault="00D97CCC" w:rsidP="00D97CCC">
      <w:pPr>
        <w:pStyle w:val="notetext"/>
      </w:pPr>
      <w:r w:rsidRPr="001B27C9">
        <w:tab/>
        <w:t>If the asset declines by $1,000 for the year, Ben would have to reduce his deduction by $300 (30% of $1,000).</w:t>
      </w:r>
    </w:p>
    <w:p w:rsidR="001D4CE4" w:rsidRPr="001B27C9" w:rsidRDefault="001D4CE4" w:rsidP="00D97CCC">
      <w:pPr>
        <w:pStyle w:val="notetext"/>
      </w:pPr>
      <w:r w:rsidRPr="001B27C9">
        <w:t>Note:</w:t>
      </w:r>
      <w:r w:rsidRPr="001B27C9">
        <w:tab/>
        <w:t xml:space="preserve">You may have to make a further reduction under </w:t>
      </w:r>
      <w:r w:rsidR="00441136" w:rsidRPr="001B27C9">
        <w:t>subsections (</w:t>
      </w:r>
      <w:r w:rsidRPr="001B27C9">
        <w:t xml:space="preserve">3) and (4) or </w:t>
      </w:r>
      <w:r w:rsidR="00296FFD" w:rsidRPr="001B27C9">
        <w:t>section 4</w:t>
      </w:r>
      <w:r w:rsidRPr="001B27C9">
        <w:t>0</w:t>
      </w:r>
      <w:r w:rsidR="006A34FF">
        <w:noBreakHyphen/>
      </w:r>
      <w:r w:rsidRPr="001B27C9">
        <w:t>27.</w:t>
      </w:r>
    </w:p>
    <w:p w:rsidR="00D97CCC" w:rsidRPr="001B27C9" w:rsidRDefault="00D97CCC" w:rsidP="00D97CCC">
      <w:pPr>
        <w:pStyle w:val="SubsectionHead"/>
      </w:pPr>
      <w:r w:rsidRPr="001B27C9">
        <w:t>Further reduction: leisure facilities</w:t>
      </w:r>
    </w:p>
    <w:p w:rsidR="00D97CCC" w:rsidRPr="001B27C9" w:rsidRDefault="00D97CCC" w:rsidP="00D97CCC">
      <w:pPr>
        <w:pStyle w:val="subsection"/>
        <w:ind w:right="170"/>
      </w:pPr>
      <w:r w:rsidRPr="001B27C9">
        <w:tab/>
        <w:t>(3)</w:t>
      </w:r>
      <w:r w:rsidRPr="001B27C9">
        <w:tab/>
        <w:t xml:space="preserve">You may have to make a further reduction for a </w:t>
      </w:r>
      <w:r w:rsidR="006A34FF" w:rsidRPr="006A34FF">
        <w:rPr>
          <w:position w:val="6"/>
          <w:sz w:val="16"/>
        </w:rPr>
        <w:t>*</w:t>
      </w:r>
      <w:r w:rsidRPr="001B27C9">
        <w:t xml:space="preserve">depreciating asset that is a </w:t>
      </w:r>
      <w:r w:rsidR="006A34FF" w:rsidRPr="006A34FF">
        <w:rPr>
          <w:position w:val="6"/>
          <w:sz w:val="16"/>
        </w:rPr>
        <w:t>*</w:t>
      </w:r>
      <w:r w:rsidRPr="001B27C9">
        <w:t xml:space="preserve">leisure facility attributable to your use of it, or your having it </w:t>
      </w:r>
      <w:r w:rsidR="006A34FF" w:rsidRPr="006A34FF">
        <w:rPr>
          <w:position w:val="6"/>
          <w:sz w:val="16"/>
        </w:rPr>
        <w:t>*</w:t>
      </w:r>
      <w:r w:rsidRPr="001B27C9">
        <w:t xml:space="preserve">installed ready for use, for a </w:t>
      </w:r>
      <w:r w:rsidR="006A34FF" w:rsidRPr="006A34FF">
        <w:rPr>
          <w:position w:val="6"/>
          <w:sz w:val="16"/>
        </w:rPr>
        <w:t>*</w:t>
      </w:r>
      <w:r w:rsidRPr="001B27C9">
        <w:t>taxable purpose.</w:t>
      </w:r>
    </w:p>
    <w:p w:rsidR="00D97CCC" w:rsidRPr="001B27C9" w:rsidRDefault="00D97CCC" w:rsidP="00D97CCC">
      <w:pPr>
        <w:pStyle w:val="subsection"/>
      </w:pPr>
      <w:r w:rsidRPr="001B27C9">
        <w:tab/>
        <w:t>(4)</w:t>
      </w:r>
      <w:r w:rsidRPr="001B27C9">
        <w:tab/>
        <w:t xml:space="preserve">That reduction is the part of the </w:t>
      </w:r>
      <w:r w:rsidR="006A34FF" w:rsidRPr="006A34FF">
        <w:rPr>
          <w:position w:val="6"/>
          <w:sz w:val="16"/>
        </w:rPr>
        <w:t>*</w:t>
      </w:r>
      <w:r w:rsidRPr="001B27C9">
        <w:t xml:space="preserve">leisure facility’s decline in value that is attributable to your use of it, or your having it </w:t>
      </w:r>
      <w:r w:rsidR="006A34FF" w:rsidRPr="006A34FF">
        <w:rPr>
          <w:position w:val="6"/>
          <w:sz w:val="16"/>
        </w:rPr>
        <w:t>*</w:t>
      </w:r>
      <w:r w:rsidRPr="001B27C9">
        <w:t>installed ready for use, at a time when:</w:t>
      </w:r>
    </w:p>
    <w:p w:rsidR="00D97CCC" w:rsidRPr="001B27C9" w:rsidRDefault="00D97CCC" w:rsidP="00D97CCC">
      <w:pPr>
        <w:pStyle w:val="paragraph"/>
      </w:pPr>
      <w:r w:rsidRPr="001B27C9">
        <w:tab/>
        <w:t>(a)</w:t>
      </w:r>
      <w:r w:rsidRPr="001B27C9">
        <w:tab/>
        <w:t xml:space="preserve">its use did not constitute a </w:t>
      </w:r>
      <w:r w:rsidR="006A34FF" w:rsidRPr="006A34FF">
        <w:rPr>
          <w:position w:val="6"/>
          <w:sz w:val="16"/>
        </w:rPr>
        <w:t>*</w:t>
      </w:r>
      <w:r w:rsidRPr="001B27C9">
        <w:t>fringe benefit; or</w:t>
      </w:r>
    </w:p>
    <w:p w:rsidR="00D97CCC" w:rsidRPr="001B27C9" w:rsidRDefault="00D97CCC" w:rsidP="00D97CCC">
      <w:pPr>
        <w:pStyle w:val="paragraph"/>
      </w:pPr>
      <w:r w:rsidRPr="001B27C9">
        <w:tab/>
        <w:t>(b)</w:t>
      </w:r>
      <w:r w:rsidRPr="001B27C9">
        <w:tab/>
        <w:t xml:space="preserve">you did not use it or </w:t>
      </w:r>
      <w:r w:rsidR="006A34FF" w:rsidRPr="006A34FF">
        <w:rPr>
          <w:position w:val="6"/>
          <w:sz w:val="16"/>
        </w:rPr>
        <w:t>*</w:t>
      </w:r>
      <w:r w:rsidRPr="001B27C9">
        <w:t>hold it for use as mentioned in paragraph</w:t>
      </w:r>
      <w:r w:rsidR="00441136" w:rsidRPr="001B27C9">
        <w:t> </w:t>
      </w:r>
      <w:r w:rsidRPr="001B27C9">
        <w:t>26</w:t>
      </w:r>
      <w:r w:rsidR="006A34FF">
        <w:noBreakHyphen/>
      </w:r>
      <w:r w:rsidRPr="001B27C9">
        <w:t>50(3)(b) (about using it in the course of your business or for your employees).</w:t>
      </w:r>
    </w:p>
    <w:p w:rsidR="00D97CCC" w:rsidRPr="001B27C9" w:rsidRDefault="00D97CCC" w:rsidP="00D97CCC">
      <w:pPr>
        <w:pStyle w:val="SubsectionHead"/>
      </w:pPr>
      <w:r w:rsidRPr="001B27C9">
        <w:t>Exception: low</w:t>
      </w:r>
      <w:r w:rsidR="006A34FF">
        <w:noBreakHyphen/>
      </w:r>
      <w:r w:rsidRPr="001B27C9">
        <w:t>value pools</w:t>
      </w:r>
    </w:p>
    <w:p w:rsidR="00D97CCC" w:rsidRPr="001B27C9" w:rsidRDefault="00D97CCC" w:rsidP="00D97CCC">
      <w:pPr>
        <w:pStyle w:val="subsection"/>
      </w:pPr>
      <w:r w:rsidRPr="001B27C9">
        <w:tab/>
        <w:t>(5)</w:t>
      </w:r>
      <w:r w:rsidRPr="001B27C9">
        <w:tab/>
      </w:r>
      <w:r w:rsidR="00441136" w:rsidRPr="001B27C9">
        <w:t>Subsections (</w:t>
      </w:r>
      <w:r w:rsidRPr="001B27C9">
        <w:t xml:space="preserve">2), (3) and (4) do not apply to </w:t>
      </w:r>
      <w:r w:rsidR="006A34FF" w:rsidRPr="006A34FF">
        <w:rPr>
          <w:position w:val="6"/>
          <w:sz w:val="16"/>
        </w:rPr>
        <w:t>*</w:t>
      </w:r>
      <w:r w:rsidRPr="001B27C9">
        <w:t>depreciating assets allocated to a low</w:t>
      </w:r>
      <w:r w:rsidR="006A34FF">
        <w:noBreakHyphen/>
      </w:r>
      <w:r w:rsidRPr="001B27C9">
        <w:t>value pool.</w:t>
      </w:r>
    </w:p>
    <w:p w:rsidR="00D97CCC" w:rsidRPr="001B27C9" w:rsidRDefault="00D97CCC" w:rsidP="00D97CCC">
      <w:pPr>
        <w:pStyle w:val="subsection2"/>
      </w:pPr>
      <w:r w:rsidRPr="001B27C9">
        <w:t xml:space="preserve">Despite </w:t>
      </w:r>
      <w:r w:rsidR="00441136" w:rsidRPr="001B27C9">
        <w:t>subsection (</w:t>
      </w:r>
      <w:r w:rsidRPr="001B27C9">
        <w:t xml:space="preserve">1), you can continue to deduct an amount equal to the decline in value for an income year (as worked out under this Division) of such an asset even though you do not continue to </w:t>
      </w:r>
      <w:r w:rsidR="006A34FF" w:rsidRPr="006A34FF">
        <w:rPr>
          <w:position w:val="6"/>
          <w:sz w:val="16"/>
        </w:rPr>
        <w:t>*</w:t>
      </w:r>
      <w:r w:rsidRPr="001B27C9">
        <w:t>hold that asset.</w:t>
      </w:r>
    </w:p>
    <w:p w:rsidR="00D97CCC" w:rsidRPr="001B27C9" w:rsidRDefault="00D97CCC" w:rsidP="00D97CCC">
      <w:pPr>
        <w:pStyle w:val="notetext"/>
      </w:pPr>
      <w:r w:rsidRPr="001B27C9">
        <w:t>Note:</w:t>
      </w:r>
      <w:r w:rsidRPr="001B27C9">
        <w:tab/>
        <w:t>See Subdivision</w:t>
      </w:r>
      <w:r w:rsidR="00441136" w:rsidRPr="001B27C9">
        <w:t> </w:t>
      </w:r>
      <w:r w:rsidRPr="001B27C9">
        <w:t>40</w:t>
      </w:r>
      <w:r w:rsidR="006A34FF">
        <w:noBreakHyphen/>
      </w:r>
      <w:r w:rsidRPr="001B27C9">
        <w:t>E for low</w:t>
      </w:r>
      <w:r w:rsidR="006A34FF">
        <w:noBreakHyphen/>
      </w:r>
      <w:r w:rsidRPr="001B27C9">
        <w:t>value pools.</w:t>
      </w:r>
    </w:p>
    <w:p w:rsidR="00D97CCC" w:rsidRPr="001B27C9" w:rsidRDefault="00D97CCC" w:rsidP="00D97CCC">
      <w:pPr>
        <w:pStyle w:val="SubsectionHead"/>
      </w:pPr>
      <w:r w:rsidRPr="001B27C9">
        <w:lastRenderedPageBreak/>
        <w:t>Meaning of taxable purpose</w:t>
      </w:r>
    </w:p>
    <w:p w:rsidR="00D97CCC" w:rsidRPr="001B27C9" w:rsidRDefault="00D97CCC" w:rsidP="00D97CCC">
      <w:pPr>
        <w:pStyle w:val="subsection"/>
      </w:pPr>
      <w:r w:rsidRPr="001B27C9">
        <w:tab/>
        <w:t>(7)</w:t>
      </w:r>
      <w:r w:rsidRPr="001B27C9">
        <w:tab/>
        <w:t xml:space="preserve">Subject to </w:t>
      </w:r>
      <w:r w:rsidR="00441136" w:rsidRPr="001B27C9">
        <w:t>subsection (</w:t>
      </w:r>
      <w:r w:rsidRPr="001B27C9">
        <w:t xml:space="preserve">8), a </w:t>
      </w:r>
      <w:r w:rsidRPr="001B27C9">
        <w:rPr>
          <w:b/>
          <w:i/>
        </w:rPr>
        <w:t>taxable purpose</w:t>
      </w:r>
      <w:r w:rsidRPr="001B27C9">
        <w:t xml:space="preserve"> is:</w:t>
      </w:r>
    </w:p>
    <w:p w:rsidR="00D97CCC" w:rsidRPr="001B27C9" w:rsidRDefault="00D97CCC" w:rsidP="00D97CCC">
      <w:pPr>
        <w:pStyle w:val="paragraph"/>
      </w:pPr>
      <w:r w:rsidRPr="001B27C9">
        <w:tab/>
        <w:t>(a)</w:t>
      </w:r>
      <w:r w:rsidRPr="001B27C9">
        <w:tab/>
        <w:t xml:space="preserve">the </w:t>
      </w:r>
      <w:r w:rsidR="006A34FF" w:rsidRPr="006A34FF">
        <w:rPr>
          <w:position w:val="6"/>
          <w:sz w:val="16"/>
        </w:rPr>
        <w:t>*</w:t>
      </w:r>
      <w:r w:rsidRPr="001B27C9">
        <w:t>purpose of producing assessable income; or</w:t>
      </w:r>
    </w:p>
    <w:p w:rsidR="00D97CCC" w:rsidRPr="001B27C9" w:rsidRDefault="00D97CCC" w:rsidP="00D97CCC">
      <w:pPr>
        <w:pStyle w:val="paragraph"/>
      </w:pPr>
      <w:r w:rsidRPr="001B27C9">
        <w:tab/>
        <w:t>(b)</w:t>
      </w:r>
      <w:r w:rsidRPr="001B27C9">
        <w:tab/>
        <w:t xml:space="preserve">the purpose of </w:t>
      </w:r>
      <w:r w:rsidR="006A34FF" w:rsidRPr="006A34FF">
        <w:rPr>
          <w:position w:val="6"/>
          <w:sz w:val="16"/>
        </w:rPr>
        <w:t>*</w:t>
      </w:r>
      <w:r w:rsidRPr="001B27C9">
        <w:t>exploration or prospecting; or</w:t>
      </w:r>
    </w:p>
    <w:p w:rsidR="00D97CCC" w:rsidRPr="001B27C9" w:rsidRDefault="00D97CCC" w:rsidP="00D97CCC">
      <w:pPr>
        <w:pStyle w:val="paragraph"/>
      </w:pPr>
      <w:r w:rsidRPr="001B27C9">
        <w:tab/>
        <w:t>(c)</w:t>
      </w:r>
      <w:r w:rsidRPr="001B27C9">
        <w:tab/>
        <w:t xml:space="preserve">the purpose of </w:t>
      </w:r>
      <w:r w:rsidR="006A34FF" w:rsidRPr="006A34FF">
        <w:rPr>
          <w:position w:val="6"/>
          <w:sz w:val="16"/>
        </w:rPr>
        <w:t>*</w:t>
      </w:r>
      <w:r w:rsidRPr="001B27C9">
        <w:t>mining site rehabilitation; or</w:t>
      </w:r>
    </w:p>
    <w:p w:rsidR="00D97CCC" w:rsidRPr="001B27C9" w:rsidRDefault="00D97CCC" w:rsidP="00D97CCC">
      <w:pPr>
        <w:pStyle w:val="paragraph"/>
        <w:tabs>
          <w:tab w:val="left" w:pos="2268"/>
          <w:tab w:val="left" w:pos="3402"/>
          <w:tab w:val="left" w:pos="4536"/>
          <w:tab w:val="left" w:pos="5670"/>
          <w:tab w:val="left" w:pos="6804"/>
        </w:tabs>
      </w:pPr>
      <w:r w:rsidRPr="001B27C9">
        <w:tab/>
        <w:t>(d)</w:t>
      </w:r>
      <w:r w:rsidRPr="001B27C9">
        <w:tab/>
      </w:r>
      <w:r w:rsidR="006A34FF" w:rsidRPr="006A34FF">
        <w:rPr>
          <w:position w:val="6"/>
          <w:sz w:val="16"/>
        </w:rPr>
        <w:t>*</w:t>
      </w:r>
      <w:r w:rsidRPr="001B27C9">
        <w:t>environmental protection activities.</w:t>
      </w:r>
    </w:p>
    <w:p w:rsidR="00D97CCC" w:rsidRPr="001B27C9" w:rsidRDefault="00D97CCC" w:rsidP="00D97CCC">
      <w:pPr>
        <w:pStyle w:val="notetext"/>
      </w:pPr>
      <w:r w:rsidRPr="001B27C9">
        <w:t>Note 1:</w:t>
      </w:r>
      <w:r w:rsidRPr="001B27C9">
        <w:tab/>
        <w:t>Where you have had a deduction under this Division an amount may be included in your assessable income if the expenditure was financed by limited recourse debt that has terminated: see Division</w:t>
      </w:r>
      <w:r w:rsidR="00441136" w:rsidRPr="001B27C9">
        <w:t> </w:t>
      </w:r>
      <w:r w:rsidRPr="001B27C9">
        <w:t>243.</w:t>
      </w:r>
    </w:p>
    <w:p w:rsidR="00D97CCC" w:rsidRPr="001B27C9" w:rsidRDefault="00D97CCC" w:rsidP="00D97CCC">
      <w:pPr>
        <w:pStyle w:val="notetext"/>
      </w:pPr>
      <w:r w:rsidRPr="001B27C9">
        <w:t>Note 2:</w:t>
      </w:r>
      <w:r w:rsidRPr="001B27C9">
        <w:tab/>
        <w:t>When this Division notionally applies under section</w:t>
      </w:r>
      <w:r w:rsidR="00441136" w:rsidRPr="001B27C9">
        <w:t> </w:t>
      </w:r>
      <w:r w:rsidRPr="001B27C9">
        <w:t>355</w:t>
      </w:r>
      <w:r w:rsidR="006A34FF">
        <w:noBreakHyphen/>
      </w:r>
      <w:r w:rsidRPr="001B27C9">
        <w:t>310 (about depreciating assets used for R&amp;D activities), the taxable purpose is sometimes only the purpose of conducting R&amp;D activities.</w:t>
      </w:r>
    </w:p>
    <w:p w:rsidR="00D97CCC" w:rsidRPr="001B27C9" w:rsidRDefault="00D97CCC" w:rsidP="00D97CCC">
      <w:pPr>
        <w:pStyle w:val="subsection"/>
        <w:keepNext/>
        <w:keepLines/>
      </w:pPr>
      <w:r w:rsidRPr="001B27C9">
        <w:tab/>
        <w:t>(8)</w:t>
      </w:r>
      <w:r w:rsidRPr="001B27C9">
        <w:tab/>
        <w:t>If Division</w:t>
      </w:r>
      <w:r w:rsidR="00441136" w:rsidRPr="001B27C9">
        <w:t> </w:t>
      </w:r>
      <w:r w:rsidRPr="001B27C9">
        <w:t xml:space="preserve">250 applies to you and an asset that is a </w:t>
      </w:r>
      <w:r w:rsidR="006A34FF" w:rsidRPr="006A34FF">
        <w:rPr>
          <w:position w:val="6"/>
          <w:sz w:val="16"/>
        </w:rPr>
        <w:t>*</w:t>
      </w:r>
      <w:r w:rsidRPr="001B27C9">
        <w:t>depreciating asset:</w:t>
      </w:r>
    </w:p>
    <w:p w:rsidR="007E5E16" w:rsidRPr="001B27C9" w:rsidRDefault="007E5E16" w:rsidP="007E5E16">
      <w:pPr>
        <w:pStyle w:val="paragraph"/>
      </w:pPr>
      <w:r w:rsidRPr="001B27C9">
        <w:tab/>
        <w:t>(a)</w:t>
      </w:r>
      <w:r w:rsidRPr="001B27C9">
        <w:tab/>
        <w:t>if section</w:t>
      </w:r>
      <w:r w:rsidR="00441136" w:rsidRPr="001B27C9">
        <w:t> </w:t>
      </w:r>
      <w:r w:rsidRPr="001B27C9">
        <w:t>250</w:t>
      </w:r>
      <w:r w:rsidR="006A34FF">
        <w:noBreakHyphen/>
      </w:r>
      <w:r w:rsidRPr="001B27C9">
        <w:t xml:space="preserve">150 applies—you are taken not to be using the asset for a </w:t>
      </w:r>
      <w:r w:rsidR="006A34FF" w:rsidRPr="006A34FF">
        <w:rPr>
          <w:position w:val="6"/>
          <w:sz w:val="16"/>
        </w:rPr>
        <w:t>*</w:t>
      </w:r>
      <w:r w:rsidRPr="001B27C9">
        <w:t xml:space="preserve">taxable purpose to the extent of the </w:t>
      </w:r>
      <w:r w:rsidR="006A34FF" w:rsidRPr="006A34FF">
        <w:rPr>
          <w:position w:val="6"/>
          <w:sz w:val="16"/>
        </w:rPr>
        <w:t>*</w:t>
      </w:r>
      <w:r w:rsidRPr="001B27C9">
        <w:t>disallowed capital allowance percentage; or</w:t>
      </w:r>
    </w:p>
    <w:p w:rsidR="00D97CCC" w:rsidRPr="001B27C9" w:rsidRDefault="00D97CCC" w:rsidP="00D97CCC">
      <w:pPr>
        <w:pStyle w:val="paragraph"/>
      </w:pPr>
      <w:r w:rsidRPr="001B27C9">
        <w:tab/>
        <w:t>(b)</w:t>
      </w:r>
      <w:r w:rsidRPr="001B27C9">
        <w:tab/>
        <w:t>otherwise—you are taken not to be using the asset for such a purpose.</w:t>
      </w:r>
    </w:p>
    <w:p w:rsidR="001D4CE4" w:rsidRPr="001B27C9" w:rsidRDefault="001D4CE4" w:rsidP="001D4CE4">
      <w:pPr>
        <w:pStyle w:val="ActHead5"/>
      </w:pPr>
      <w:bookmarkStart w:id="14" w:name="_Toc140587111"/>
      <w:r w:rsidRPr="001B27C9">
        <w:rPr>
          <w:rStyle w:val="CharSectno"/>
        </w:rPr>
        <w:t>40</w:t>
      </w:r>
      <w:r w:rsidR="006A34FF">
        <w:rPr>
          <w:rStyle w:val="CharSectno"/>
        </w:rPr>
        <w:noBreakHyphen/>
      </w:r>
      <w:r w:rsidRPr="001B27C9">
        <w:rPr>
          <w:rStyle w:val="CharSectno"/>
        </w:rPr>
        <w:t>27</w:t>
      </w:r>
      <w:r w:rsidRPr="001B27C9">
        <w:t xml:space="preserve">  Further reduction of deduction for second</w:t>
      </w:r>
      <w:r w:rsidR="006A34FF">
        <w:noBreakHyphen/>
      </w:r>
      <w:r w:rsidRPr="001B27C9">
        <w:t>hand assets in residential property</w:t>
      </w:r>
      <w:bookmarkEnd w:id="14"/>
    </w:p>
    <w:p w:rsidR="001D4CE4" w:rsidRPr="001B27C9" w:rsidRDefault="001D4CE4" w:rsidP="001D4CE4">
      <w:pPr>
        <w:pStyle w:val="subsection"/>
      </w:pPr>
      <w:r w:rsidRPr="001B27C9">
        <w:tab/>
        <w:t>(1)</w:t>
      </w:r>
      <w:r w:rsidRPr="001B27C9">
        <w:tab/>
        <w:t>In addition to subsections</w:t>
      </w:r>
      <w:r w:rsidR="00441136" w:rsidRPr="001B27C9">
        <w:t> </w:t>
      </w:r>
      <w:r w:rsidRPr="001B27C9">
        <w:t>40</w:t>
      </w:r>
      <w:r w:rsidR="006A34FF">
        <w:noBreakHyphen/>
      </w:r>
      <w:r w:rsidRPr="001B27C9">
        <w:t xml:space="preserve">25(2) to (4), you may have to further reduce your deduction for a </w:t>
      </w:r>
      <w:r w:rsidR="006A34FF" w:rsidRPr="006A34FF">
        <w:rPr>
          <w:position w:val="6"/>
          <w:sz w:val="16"/>
        </w:rPr>
        <w:t>*</w:t>
      </w:r>
      <w:r w:rsidRPr="001B27C9">
        <w:t>depreciating asset for the income year.</w:t>
      </w:r>
    </w:p>
    <w:p w:rsidR="001D4CE4" w:rsidRPr="001B27C9" w:rsidRDefault="001D4CE4" w:rsidP="001D4CE4">
      <w:pPr>
        <w:pStyle w:val="subsection"/>
      </w:pPr>
      <w:r w:rsidRPr="001B27C9">
        <w:tab/>
        <w:t>(2)</w:t>
      </w:r>
      <w:r w:rsidRPr="001B27C9">
        <w:tab/>
        <w:t xml:space="preserve">Reduce your deduction by any part of the asset’s decline in value that is attributable to your use of it, or your having it </w:t>
      </w:r>
      <w:r w:rsidR="006A34FF" w:rsidRPr="006A34FF">
        <w:rPr>
          <w:position w:val="6"/>
          <w:sz w:val="16"/>
        </w:rPr>
        <w:t>*</w:t>
      </w:r>
      <w:r w:rsidRPr="001B27C9">
        <w:t xml:space="preserve">installed ready for use, for the </w:t>
      </w:r>
      <w:r w:rsidR="006A34FF" w:rsidRPr="006A34FF">
        <w:rPr>
          <w:position w:val="6"/>
          <w:sz w:val="16"/>
        </w:rPr>
        <w:t>*</w:t>
      </w:r>
      <w:r w:rsidRPr="001B27C9">
        <w:t>purpose of producing assessable income:</w:t>
      </w:r>
    </w:p>
    <w:p w:rsidR="001D4CE4" w:rsidRPr="001B27C9" w:rsidRDefault="001D4CE4" w:rsidP="001D4CE4">
      <w:pPr>
        <w:pStyle w:val="paragraph"/>
      </w:pPr>
      <w:r w:rsidRPr="001B27C9">
        <w:tab/>
        <w:t>(a)</w:t>
      </w:r>
      <w:r w:rsidRPr="001B27C9">
        <w:tab/>
        <w:t xml:space="preserve">from the use of </w:t>
      </w:r>
      <w:r w:rsidR="006A34FF" w:rsidRPr="006A34FF">
        <w:rPr>
          <w:position w:val="6"/>
          <w:sz w:val="16"/>
        </w:rPr>
        <w:t>*</w:t>
      </w:r>
      <w:r w:rsidRPr="001B27C9">
        <w:t>residential premises to provide residential accommodation; but</w:t>
      </w:r>
    </w:p>
    <w:p w:rsidR="001D4CE4" w:rsidRPr="001B27C9" w:rsidRDefault="001D4CE4" w:rsidP="001D4CE4">
      <w:pPr>
        <w:pStyle w:val="paragraph"/>
      </w:pPr>
      <w:r w:rsidRPr="001B27C9">
        <w:tab/>
        <w:t>(b)</w:t>
      </w:r>
      <w:r w:rsidRPr="001B27C9">
        <w:tab/>
        <w:t xml:space="preserve">not in the course of carrying on a </w:t>
      </w:r>
      <w:r w:rsidR="006A34FF" w:rsidRPr="006A34FF">
        <w:rPr>
          <w:position w:val="6"/>
          <w:sz w:val="16"/>
        </w:rPr>
        <w:t>*</w:t>
      </w:r>
      <w:r w:rsidRPr="001B27C9">
        <w:t>business;</w:t>
      </w:r>
    </w:p>
    <w:p w:rsidR="001D4CE4" w:rsidRPr="001B27C9" w:rsidRDefault="001D4CE4" w:rsidP="001D4CE4">
      <w:pPr>
        <w:pStyle w:val="subsection2"/>
      </w:pPr>
      <w:r w:rsidRPr="001B27C9">
        <w:t>if:</w:t>
      </w:r>
    </w:p>
    <w:p w:rsidR="001D4CE4" w:rsidRPr="001B27C9" w:rsidRDefault="001D4CE4" w:rsidP="001D4CE4">
      <w:pPr>
        <w:pStyle w:val="paragraph"/>
      </w:pPr>
      <w:r w:rsidRPr="001B27C9">
        <w:lastRenderedPageBreak/>
        <w:tab/>
        <w:t>(c)</w:t>
      </w:r>
      <w:r w:rsidRPr="001B27C9">
        <w:tab/>
        <w:t xml:space="preserve">you did not </w:t>
      </w:r>
      <w:r w:rsidR="006A34FF" w:rsidRPr="006A34FF">
        <w:rPr>
          <w:position w:val="6"/>
          <w:sz w:val="16"/>
        </w:rPr>
        <w:t>*</w:t>
      </w:r>
      <w:r w:rsidRPr="001B27C9">
        <w:t>hold the asset when it was first used, or first installed ready for use, (other than as trading stock) by any entity; or</w:t>
      </w:r>
    </w:p>
    <w:p w:rsidR="001D4CE4" w:rsidRPr="001B27C9" w:rsidRDefault="001D4CE4" w:rsidP="001D4CE4">
      <w:pPr>
        <w:pStyle w:val="paragraph"/>
      </w:pPr>
      <w:r w:rsidRPr="001B27C9">
        <w:tab/>
        <w:t>(d)</w:t>
      </w:r>
      <w:r w:rsidRPr="001B27C9">
        <w:tab/>
        <w:t>at any time during the income year or an earlier income year, the asset was used, or installed ready for use, either:</w:t>
      </w:r>
    </w:p>
    <w:p w:rsidR="001D4CE4" w:rsidRPr="001B27C9" w:rsidRDefault="001D4CE4" w:rsidP="001D4CE4">
      <w:pPr>
        <w:pStyle w:val="paragraphsub"/>
      </w:pPr>
      <w:r w:rsidRPr="001B27C9">
        <w:tab/>
        <w:t>(i)</w:t>
      </w:r>
      <w:r w:rsidRPr="001B27C9">
        <w:tab/>
        <w:t>in residential premises that were one of your residences at that time; or</w:t>
      </w:r>
    </w:p>
    <w:p w:rsidR="001D4CE4" w:rsidRPr="001B27C9" w:rsidRDefault="001D4CE4" w:rsidP="001D4CE4">
      <w:pPr>
        <w:pStyle w:val="paragraphsub"/>
      </w:pPr>
      <w:r w:rsidRPr="001B27C9">
        <w:tab/>
        <w:t>(ii)</w:t>
      </w:r>
      <w:r w:rsidRPr="001B27C9">
        <w:tab/>
        <w:t xml:space="preserve">for a purpose that was not a </w:t>
      </w:r>
      <w:r w:rsidR="006A34FF" w:rsidRPr="006A34FF">
        <w:rPr>
          <w:position w:val="6"/>
          <w:sz w:val="16"/>
        </w:rPr>
        <w:t>*</w:t>
      </w:r>
      <w:r w:rsidRPr="001B27C9">
        <w:t>taxable purpose, and in a way that was not occasional.</w:t>
      </w:r>
    </w:p>
    <w:p w:rsidR="001D4CE4" w:rsidRPr="001B27C9" w:rsidRDefault="001D4CE4" w:rsidP="001D4CE4">
      <w:pPr>
        <w:pStyle w:val="notetext"/>
      </w:pPr>
      <w:r w:rsidRPr="001B27C9">
        <w:t>Note:</w:t>
      </w:r>
      <w:r w:rsidRPr="001B27C9">
        <w:tab/>
        <w:t xml:space="preserve">Your deduction could be reduced to nil if the purpose to which </w:t>
      </w:r>
      <w:r w:rsidR="00441136" w:rsidRPr="001B27C9">
        <w:t>paragraphs (</w:t>
      </w:r>
      <w:r w:rsidRPr="001B27C9">
        <w:t>a) and (b) relate is your only taxable purpose for using the asset or having the asset installed ready for use.</w:t>
      </w:r>
    </w:p>
    <w:p w:rsidR="001D4CE4" w:rsidRPr="001B27C9" w:rsidRDefault="001D4CE4" w:rsidP="001D4CE4">
      <w:pPr>
        <w:pStyle w:val="SubsectionHead"/>
      </w:pPr>
      <w:r w:rsidRPr="001B27C9">
        <w:t>Exception—kind of entity</w:t>
      </w:r>
    </w:p>
    <w:p w:rsidR="001D4CE4" w:rsidRPr="001B27C9" w:rsidRDefault="001D4CE4" w:rsidP="001D4CE4">
      <w:pPr>
        <w:pStyle w:val="subsection"/>
      </w:pPr>
      <w:r w:rsidRPr="001B27C9">
        <w:tab/>
        <w:t>(3)</w:t>
      </w:r>
      <w:r w:rsidRPr="001B27C9">
        <w:tab/>
      </w:r>
      <w:r w:rsidR="00441136" w:rsidRPr="001B27C9">
        <w:t>Subsection (</w:t>
      </w:r>
      <w:r w:rsidRPr="001B27C9">
        <w:t>2) does not apply to you for the asset if, at any time during the income year, you are:</w:t>
      </w:r>
    </w:p>
    <w:p w:rsidR="001D4CE4" w:rsidRPr="001B27C9" w:rsidRDefault="001D4CE4" w:rsidP="001D4CE4">
      <w:pPr>
        <w:pStyle w:val="paragraph"/>
      </w:pPr>
      <w:r w:rsidRPr="001B27C9">
        <w:tab/>
        <w:t>(a)</w:t>
      </w:r>
      <w:r w:rsidRPr="001B27C9">
        <w:tab/>
        <w:t xml:space="preserve">a </w:t>
      </w:r>
      <w:r w:rsidR="006A34FF" w:rsidRPr="006A34FF">
        <w:rPr>
          <w:position w:val="6"/>
          <w:sz w:val="16"/>
        </w:rPr>
        <w:t>*</w:t>
      </w:r>
      <w:r w:rsidRPr="001B27C9">
        <w:t>corporate tax entity; or</w:t>
      </w:r>
    </w:p>
    <w:p w:rsidR="001D4CE4" w:rsidRPr="001B27C9" w:rsidRDefault="001D4CE4" w:rsidP="001D4CE4">
      <w:pPr>
        <w:pStyle w:val="paragraph"/>
      </w:pPr>
      <w:r w:rsidRPr="001B27C9">
        <w:tab/>
        <w:t>(b)</w:t>
      </w:r>
      <w:r w:rsidRPr="001B27C9">
        <w:tab/>
        <w:t xml:space="preserve">a </w:t>
      </w:r>
      <w:r w:rsidR="006A34FF" w:rsidRPr="006A34FF">
        <w:rPr>
          <w:position w:val="6"/>
          <w:sz w:val="16"/>
        </w:rPr>
        <w:t>*</w:t>
      </w:r>
      <w:r w:rsidRPr="001B27C9">
        <w:t xml:space="preserve">superannuation plan that is not a </w:t>
      </w:r>
      <w:r w:rsidR="006A34FF" w:rsidRPr="006A34FF">
        <w:rPr>
          <w:position w:val="6"/>
          <w:sz w:val="16"/>
        </w:rPr>
        <w:t>*</w:t>
      </w:r>
      <w:r w:rsidRPr="001B27C9">
        <w:t>self managed superannuation fund; or</w:t>
      </w:r>
    </w:p>
    <w:p w:rsidR="001D4CE4" w:rsidRPr="001B27C9" w:rsidRDefault="001D4CE4" w:rsidP="001D4CE4">
      <w:pPr>
        <w:pStyle w:val="paragraph"/>
      </w:pPr>
      <w:r w:rsidRPr="001B27C9">
        <w:tab/>
        <w:t>(c)</w:t>
      </w:r>
      <w:r w:rsidRPr="001B27C9">
        <w:tab/>
        <w:t xml:space="preserve">a </w:t>
      </w:r>
      <w:r w:rsidR="006A34FF" w:rsidRPr="006A34FF">
        <w:rPr>
          <w:position w:val="6"/>
          <w:sz w:val="16"/>
        </w:rPr>
        <w:t>*</w:t>
      </w:r>
      <w:r w:rsidRPr="001B27C9">
        <w:t>managed investment trust; or</w:t>
      </w:r>
    </w:p>
    <w:p w:rsidR="001D4CE4" w:rsidRPr="001B27C9" w:rsidRDefault="001D4CE4" w:rsidP="001D4CE4">
      <w:pPr>
        <w:pStyle w:val="paragraph"/>
      </w:pPr>
      <w:r w:rsidRPr="001B27C9">
        <w:tab/>
        <w:t>(d)</w:t>
      </w:r>
      <w:r w:rsidRPr="001B27C9">
        <w:tab/>
        <w:t>a public unit trust (within the meaning of section</w:t>
      </w:r>
      <w:r w:rsidR="00441136" w:rsidRPr="001B27C9">
        <w:t> </w:t>
      </w:r>
      <w:r w:rsidRPr="001B27C9">
        <w:t xml:space="preserve">102P of the </w:t>
      </w:r>
      <w:r w:rsidRPr="001B27C9">
        <w:rPr>
          <w:i/>
        </w:rPr>
        <w:t>Income Tax Assessment Act 1936</w:t>
      </w:r>
      <w:r w:rsidRPr="001B27C9">
        <w:t>); or</w:t>
      </w:r>
    </w:p>
    <w:p w:rsidR="001D4CE4" w:rsidRPr="001B27C9" w:rsidRDefault="001D4CE4" w:rsidP="001D4CE4">
      <w:pPr>
        <w:pStyle w:val="paragraph"/>
      </w:pPr>
      <w:r w:rsidRPr="001B27C9">
        <w:tab/>
        <w:t>(e)</w:t>
      </w:r>
      <w:r w:rsidRPr="001B27C9">
        <w:tab/>
        <w:t xml:space="preserve">a unit trust or partnership, if each </w:t>
      </w:r>
      <w:r w:rsidR="006A34FF" w:rsidRPr="006A34FF">
        <w:rPr>
          <w:position w:val="6"/>
          <w:sz w:val="16"/>
        </w:rPr>
        <w:t>*</w:t>
      </w:r>
      <w:r w:rsidRPr="001B27C9">
        <w:t>member of the trust or partnership is covered by a paragraph of this subsection at that time during the income year.</w:t>
      </w:r>
    </w:p>
    <w:p w:rsidR="001D4CE4" w:rsidRPr="001B27C9" w:rsidRDefault="001D4CE4" w:rsidP="001D4CE4">
      <w:pPr>
        <w:pStyle w:val="SubsectionHead"/>
      </w:pPr>
      <w:r w:rsidRPr="001B27C9">
        <w:t>Exception—certain assets in new residential premises</w:t>
      </w:r>
    </w:p>
    <w:p w:rsidR="001D4CE4" w:rsidRPr="001B27C9" w:rsidRDefault="001D4CE4" w:rsidP="001D4CE4">
      <w:pPr>
        <w:pStyle w:val="subsection"/>
      </w:pPr>
      <w:r w:rsidRPr="001B27C9">
        <w:tab/>
        <w:t>(4)</w:t>
      </w:r>
      <w:r w:rsidRPr="001B27C9">
        <w:tab/>
      </w:r>
      <w:r w:rsidR="00441136" w:rsidRPr="001B27C9">
        <w:t>Paragraph (</w:t>
      </w:r>
      <w:r w:rsidRPr="001B27C9">
        <w:t>2)(c) does not apply to you for the asset if:</w:t>
      </w:r>
    </w:p>
    <w:p w:rsidR="001D4CE4" w:rsidRPr="001B27C9" w:rsidRDefault="001D4CE4" w:rsidP="001D4CE4">
      <w:pPr>
        <w:pStyle w:val="paragraph"/>
      </w:pPr>
      <w:r w:rsidRPr="001B27C9">
        <w:tab/>
        <w:t>(a)</w:t>
      </w:r>
      <w:r w:rsidRPr="001B27C9">
        <w:tab/>
        <w:t xml:space="preserve">the </w:t>
      </w:r>
      <w:r w:rsidR="006A34FF" w:rsidRPr="006A34FF">
        <w:rPr>
          <w:position w:val="6"/>
          <w:sz w:val="16"/>
        </w:rPr>
        <w:t>*</w:t>
      </w:r>
      <w:r w:rsidRPr="001B27C9">
        <w:t xml:space="preserve">residential premises referred to in </w:t>
      </w:r>
      <w:r w:rsidR="00441136" w:rsidRPr="001B27C9">
        <w:t>paragraph (</w:t>
      </w:r>
      <w:r w:rsidRPr="001B27C9">
        <w:t xml:space="preserve">2)(a) (the </w:t>
      </w:r>
      <w:r w:rsidRPr="001B27C9">
        <w:rPr>
          <w:b/>
          <w:i/>
        </w:rPr>
        <w:t>current premises</w:t>
      </w:r>
      <w:r w:rsidRPr="001B27C9">
        <w:t xml:space="preserve">) are supplied to you as new residential premises on a particular day (the </w:t>
      </w:r>
      <w:r w:rsidRPr="001B27C9">
        <w:rPr>
          <w:b/>
          <w:i/>
        </w:rPr>
        <w:t>current supply day</w:t>
      </w:r>
      <w:r w:rsidRPr="001B27C9">
        <w:t>); and</w:t>
      </w:r>
    </w:p>
    <w:p w:rsidR="001D4CE4" w:rsidRPr="001B27C9" w:rsidRDefault="001D4CE4" w:rsidP="001D4CE4">
      <w:pPr>
        <w:pStyle w:val="paragraph"/>
      </w:pPr>
      <w:r w:rsidRPr="001B27C9">
        <w:tab/>
        <w:t>(b)</w:t>
      </w:r>
      <w:r w:rsidRPr="001B27C9">
        <w:tab/>
        <w:t>the asset is supplied to you as part of that supply of the current premises; and</w:t>
      </w:r>
    </w:p>
    <w:p w:rsidR="001D4CE4" w:rsidRPr="001B27C9" w:rsidRDefault="001D4CE4" w:rsidP="001D4CE4">
      <w:pPr>
        <w:pStyle w:val="paragraph"/>
      </w:pPr>
      <w:r w:rsidRPr="001B27C9">
        <w:tab/>
        <w:t>(c)</w:t>
      </w:r>
      <w:r w:rsidRPr="001B27C9">
        <w:tab/>
        <w:t xml:space="preserve">at the time you first </w:t>
      </w:r>
      <w:r w:rsidR="006A34FF" w:rsidRPr="006A34FF">
        <w:rPr>
          <w:position w:val="6"/>
          <w:sz w:val="16"/>
        </w:rPr>
        <w:t>*</w:t>
      </w:r>
      <w:r w:rsidRPr="001B27C9">
        <w:t xml:space="preserve">hold the asset as a result of that supply, the asset is used, or </w:t>
      </w:r>
      <w:r w:rsidR="006A34FF" w:rsidRPr="006A34FF">
        <w:rPr>
          <w:position w:val="6"/>
          <w:sz w:val="16"/>
        </w:rPr>
        <w:t>*</w:t>
      </w:r>
      <w:r w:rsidRPr="001B27C9">
        <w:t>installed ready for use, in:</w:t>
      </w:r>
    </w:p>
    <w:p w:rsidR="001D4CE4" w:rsidRPr="001B27C9" w:rsidRDefault="001D4CE4" w:rsidP="001D4CE4">
      <w:pPr>
        <w:pStyle w:val="paragraphsub"/>
      </w:pPr>
      <w:r w:rsidRPr="001B27C9">
        <w:lastRenderedPageBreak/>
        <w:tab/>
        <w:t>(i)</w:t>
      </w:r>
      <w:r w:rsidRPr="001B27C9">
        <w:tab/>
        <w:t>the current premises; or</w:t>
      </w:r>
    </w:p>
    <w:p w:rsidR="001D4CE4" w:rsidRPr="001B27C9" w:rsidRDefault="001D4CE4" w:rsidP="001D4CE4">
      <w:pPr>
        <w:pStyle w:val="paragraphsub"/>
      </w:pPr>
      <w:r w:rsidRPr="001B27C9">
        <w:tab/>
        <w:t>(ii)</w:t>
      </w:r>
      <w:r w:rsidRPr="001B27C9">
        <w:tab/>
        <w:t>any other real property in which an interest was supplied to you as part of that supply of the current premises; and</w:t>
      </w:r>
    </w:p>
    <w:p w:rsidR="001D4CE4" w:rsidRPr="001B27C9" w:rsidRDefault="001D4CE4" w:rsidP="001D4CE4">
      <w:pPr>
        <w:pStyle w:val="paragraph"/>
      </w:pPr>
      <w:r w:rsidRPr="001B27C9">
        <w:tab/>
        <w:t>(d)</w:t>
      </w:r>
      <w:r w:rsidRPr="001B27C9">
        <w:tab/>
        <w:t>at any earlier time, no entity was residing in any residential premises in which the asset was used, or installed ready for use, at that earlier time; and</w:t>
      </w:r>
    </w:p>
    <w:p w:rsidR="001D4CE4" w:rsidRPr="001B27C9" w:rsidRDefault="001D4CE4" w:rsidP="001D4CE4">
      <w:pPr>
        <w:pStyle w:val="paragraph"/>
      </w:pPr>
      <w:r w:rsidRPr="001B27C9">
        <w:tab/>
        <w:t>(e)</w:t>
      </w:r>
      <w:r w:rsidRPr="001B27C9">
        <w:tab/>
        <w:t>no amount can be deducted under this Division, or under Subdivision</w:t>
      </w:r>
      <w:r w:rsidR="00441136" w:rsidRPr="001B27C9">
        <w:t> </w:t>
      </w:r>
      <w:r w:rsidRPr="001B27C9">
        <w:t>328</w:t>
      </w:r>
      <w:r w:rsidR="006A34FF">
        <w:noBreakHyphen/>
      </w:r>
      <w:r w:rsidRPr="001B27C9">
        <w:t>D, for the asset for any income year by any previous holder of the asset.</w:t>
      </w:r>
    </w:p>
    <w:p w:rsidR="001D4CE4" w:rsidRPr="001B27C9" w:rsidRDefault="001D4CE4" w:rsidP="001D4CE4">
      <w:pPr>
        <w:pStyle w:val="notetext"/>
      </w:pPr>
      <w:r w:rsidRPr="001B27C9">
        <w:t>Note:</w:t>
      </w:r>
      <w:r w:rsidRPr="001B27C9">
        <w:tab/>
        <w:t xml:space="preserve">An entity residing at an earlier time in other residential premises in the same complex will not cause </w:t>
      </w:r>
      <w:r w:rsidR="00441136" w:rsidRPr="001B27C9">
        <w:t>paragraph (</w:t>
      </w:r>
      <w:r w:rsidRPr="001B27C9">
        <w:t>d) to prevent this subsection from applying.</w:t>
      </w:r>
    </w:p>
    <w:p w:rsidR="001D4CE4" w:rsidRPr="001B27C9" w:rsidRDefault="001D4CE4" w:rsidP="001D4CE4">
      <w:pPr>
        <w:pStyle w:val="subsection"/>
      </w:pPr>
      <w:r w:rsidRPr="001B27C9">
        <w:tab/>
        <w:t>(5)</w:t>
      </w:r>
      <w:r w:rsidRPr="001B27C9">
        <w:tab/>
        <w:t xml:space="preserve">However, disregard </w:t>
      </w:r>
      <w:r w:rsidR="00441136" w:rsidRPr="001B27C9">
        <w:t>paragraph (</w:t>
      </w:r>
      <w:r w:rsidRPr="001B27C9">
        <w:t>4)(d) for an earlier time if:</w:t>
      </w:r>
    </w:p>
    <w:p w:rsidR="001D4CE4" w:rsidRPr="001B27C9" w:rsidRDefault="001D4CE4" w:rsidP="001D4CE4">
      <w:pPr>
        <w:pStyle w:val="paragraph"/>
      </w:pPr>
      <w:r w:rsidRPr="001B27C9">
        <w:tab/>
        <w:t>(a)</w:t>
      </w:r>
      <w:r w:rsidRPr="001B27C9">
        <w:tab/>
        <w:t>the asset was used, or installed ready for use, in the current premises at that time; and</w:t>
      </w:r>
    </w:p>
    <w:p w:rsidR="001D4CE4" w:rsidRPr="001B27C9" w:rsidRDefault="001D4CE4" w:rsidP="001D4CE4">
      <w:pPr>
        <w:pStyle w:val="paragraph"/>
      </w:pPr>
      <w:r w:rsidRPr="001B27C9">
        <w:tab/>
        <w:t>(b)</w:t>
      </w:r>
      <w:r w:rsidRPr="001B27C9">
        <w:tab/>
        <w:t>both that time, and the current supply, happen during the 6</w:t>
      </w:r>
      <w:r w:rsidR="006A34FF">
        <w:noBreakHyphen/>
      </w:r>
      <w:r w:rsidRPr="001B27C9">
        <w:t>month period starting on the day the current premises became new residential premises.</w:t>
      </w:r>
    </w:p>
    <w:p w:rsidR="001D4CE4" w:rsidRPr="001B27C9" w:rsidRDefault="001D4CE4" w:rsidP="001D4CE4">
      <w:pPr>
        <w:pStyle w:val="SubsectionHead"/>
      </w:pPr>
      <w:r w:rsidRPr="001B27C9">
        <w:t>Exception—low</w:t>
      </w:r>
      <w:r w:rsidR="006A34FF">
        <w:noBreakHyphen/>
      </w:r>
      <w:r w:rsidRPr="001B27C9">
        <w:t>value pools</w:t>
      </w:r>
    </w:p>
    <w:p w:rsidR="001D4CE4" w:rsidRPr="001B27C9" w:rsidRDefault="001D4CE4" w:rsidP="001D4CE4">
      <w:pPr>
        <w:pStyle w:val="subsection"/>
      </w:pPr>
      <w:r w:rsidRPr="001B27C9">
        <w:tab/>
        <w:t>(6)</w:t>
      </w:r>
      <w:r w:rsidRPr="001B27C9">
        <w:tab/>
      </w:r>
      <w:r w:rsidR="00441136" w:rsidRPr="001B27C9">
        <w:t>Subsection (</w:t>
      </w:r>
      <w:r w:rsidRPr="001B27C9">
        <w:t xml:space="preserve">2) does not apply to </w:t>
      </w:r>
      <w:r w:rsidR="006A34FF" w:rsidRPr="006A34FF">
        <w:rPr>
          <w:position w:val="6"/>
          <w:sz w:val="16"/>
        </w:rPr>
        <w:t>*</w:t>
      </w:r>
      <w:r w:rsidRPr="001B27C9">
        <w:t>depreciating assets allocated to a low</w:t>
      </w:r>
      <w:r w:rsidR="006A34FF">
        <w:noBreakHyphen/>
      </w:r>
      <w:r w:rsidRPr="001B27C9">
        <w:t>value pool.</w:t>
      </w:r>
    </w:p>
    <w:p w:rsidR="001D4CE4" w:rsidRPr="001B27C9" w:rsidRDefault="001D4CE4" w:rsidP="001D4CE4">
      <w:pPr>
        <w:pStyle w:val="notetext"/>
      </w:pPr>
      <w:r w:rsidRPr="001B27C9">
        <w:t>Note:</w:t>
      </w:r>
      <w:r w:rsidRPr="001B27C9">
        <w:tab/>
        <w:t>See Subdivision</w:t>
      </w:r>
      <w:r w:rsidR="00441136" w:rsidRPr="001B27C9">
        <w:t> </w:t>
      </w:r>
      <w:r w:rsidRPr="001B27C9">
        <w:t>40</w:t>
      </w:r>
      <w:r w:rsidR="006A34FF">
        <w:noBreakHyphen/>
      </w:r>
      <w:r w:rsidRPr="001B27C9">
        <w:t>E for low</w:t>
      </w:r>
      <w:r w:rsidR="006A34FF">
        <w:noBreakHyphen/>
      </w:r>
      <w:r w:rsidRPr="001B27C9">
        <w:t>value pools.</w:t>
      </w:r>
    </w:p>
    <w:p w:rsidR="00D97CCC" w:rsidRPr="001B27C9" w:rsidRDefault="00D97CCC" w:rsidP="00D97CCC">
      <w:pPr>
        <w:pStyle w:val="ActHead5"/>
      </w:pPr>
      <w:bookmarkStart w:id="15" w:name="_Toc140587112"/>
      <w:r w:rsidRPr="001B27C9">
        <w:rPr>
          <w:rStyle w:val="CharSectno"/>
        </w:rPr>
        <w:t>40</w:t>
      </w:r>
      <w:r w:rsidR="006A34FF">
        <w:rPr>
          <w:rStyle w:val="CharSectno"/>
        </w:rPr>
        <w:noBreakHyphen/>
      </w:r>
      <w:r w:rsidRPr="001B27C9">
        <w:rPr>
          <w:rStyle w:val="CharSectno"/>
        </w:rPr>
        <w:t>30</w:t>
      </w:r>
      <w:r w:rsidRPr="001B27C9">
        <w:t xml:space="preserve">  What a </w:t>
      </w:r>
      <w:r w:rsidRPr="001B27C9">
        <w:rPr>
          <w:i/>
        </w:rPr>
        <w:t>depreciating asset</w:t>
      </w:r>
      <w:r w:rsidRPr="001B27C9">
        <w:t xml:space="preserve"> is</w:t>
      </w:r>
      <w:bookmarkEnd w:id="15"/>
    </w:p>
    <w:p w:rsidR="00D97CCC" w:rsidRPr="001B27C9" w:rsidRDefault="00D97CCC" w:rsidP="00D97CCC">
      <w:pPr>
        <w:pStyle w:val="subsection"/>
      </w:pPr>
      <w:r w:rsidRPr="001B27C9">
        <w:tab/>
        <w:t>(1)</w:t>
      </w:r>
      <w:r w:rsidRPr="001B27C9">
        <w:tab/>
        <w:t xml:space="preserve">A </w:t>
      </w:r>
      <w:r w:rsidRPr="001B27C9">
        <w:rPr>
          <w:b/>
          <w:i/>
        </w:rPr>
        <w:t>depreciating asset</w:t>
      </w:r>
      <w:r w:rsidRPr="001B27C9">
        <w:t xml:space="preserve"> is an asset that has a limited </w:t>
      </w:r>
      <w:r w:rsidR="006A34FF" w:rsidRPr="006A34FF">
        <w:rPr>
          <w:position w:val="6"/>
          <w:sz w:val="16"/>
        </w:rPr>
        <w:t>*</w:t>
      </w:r>
      <w:r w:rsidRPr="001B27C9">
        <w:t>effective life and can reasonably be expected to decline in value over the time it is used, except:</w:t>
      </w:r>
    </w:p>
    <w:p w:rsidR="00D97CCC" w:rsidRPr="001B27C9" w:rsidRDefault="00D97CCC" w:rsidP="00D97CCC">
      <w:pPr>
        <w:pStyle w:val="paragraph"/>
      </w:pPr>
      <w:r w:rsidRPr="001B27C9">
        <w:tab/>
        <w:t>(a)</w:t>
      </w:r>
      <w:r w:rsidRPr="001B27C9">
        <w:tab/>
        <w:t>land; or</w:t>
      </w:r>
    </w:p>
    <w:p w:rsidR="00D97CCC" w:rsidRPr="001B27C9" w:rsidRDefault="00D97CCC" w:rsidP="00D97CCC">
      <w:pPr>
        <w:pStyle w:val="paragraph"/>
      </w:pPr>
      <w:r w:rsidRPr="001B27C9">
        <w:tab/>
        <w:t>(b)</w:t>
      </w:r>
      <w:r w:rsidRPr="001B27C9">
        <w:tab/>
        <w:t xml:space="preserve">an item of </w:t>
      </w:r>
      <w:r w:rsidR="006A34FF" w:rsidRPr="006A34FF">
        <w:rPr>
          <w:position w:val="6"/>
          <w:sz w:val="16"/>
        </w:rPr>
        <w:t>*</w:t>
      </w:r>
      <w:r w:rsidRPr="001B27C9">
        <w:t>trading stock; or</w:t>
      </w:r>
    </w:p>
    <w:p w:rsidR="00D97CCC" w:rsidRPr="001B27C9" w:rsidRDefault="00D97CCC" w:rsidP="00D97CCC">
      <w:pPr>
        <w:pStyle w:val="paragraph"/>
      </w:pPr>
      <w:r w:rsidRPr="001B27C9">
        <w:tab/>
        <w:t>(c)</w:t>
      </w:r>
      <w:r w:rsidRPr="001B27C9">
        <w:tab/>
        <w:t xml:space="preserve">an intangible asset, unless it is mentioned in </w:t>
      </w:r>
      <w:r w:rsidR="00441136" w:rsidRPr="001B27C9">
        <w:t>subsection (</w:t>
      </w:r>
      <w:r w:rsidRPr="001B27C9">
        <w:t>2).</w:t>
      </w:r>
    </w:p>
    <w:p w:rsidR="00D97CCC" w:rsidRPr="001B27C9" w:rsidRDefault="00D97CCC" w:rsidP="00D97CCC">
      <w:pPr>
        <w:pStyle w:val="subsection"/>
      </w:pPr>
      <w:r w:rsidRPr="001B27C9">
        <w:lastRenderedPageBreak/>
        <w:tab/>
        <w:t>(2)</w:t>
      </w:r>
      <w:r w:rsidRPr="001B27C9">
        <w:tab/>
        <w:t xml:space="preserve">These intangible assets are </w:t>
      </w:r>
      <w:r w:rsidRPr="001B27C9">
        <w:rPr>
          <w:b/>
          <w:i/>
        </w:rPr>
        <w:t>depreciating assets</w:t>
      </w:r>
      <w:r w:rsidRPr="001B27C9">
        <w:t xml:space="preserve"> if they are not </w:t>
      </w:r>
      <w:r w:rsidR="006A34FF" w:rsidRPr="006A34FF">
        <w:rPr>
          <w:position w:val="6"/>
          <w:sz w:val="16"/>
        </w:rPr>
        <w:t>*</w:t>
      </w:r>
      <w:r w:rsidRPr="001B27C9">
        <w:t>trading stock:</w:t>
      </w:r>
    </w:p>
    <w:p w:rsidR="00D97CCC" w:rsidRPr="001B27C9" w:rsidRDefault="00D97CCC" w:rsidP="00D97CCC">
      <w:pPr>
        <w:pStyle w:val="paragraph"/>
      </w:pPr>
      <w:r w:rsidRPr="001B27C9">
        <w:tab/>
        <w:t>(a)</w:t>
      </w:r>
      <w:r w:rsidRPr="001B27C9">
        <w:tab/>
      </w:r>
      <w:r w:rsidR="006A34FF" w:rsidRPr="006A34FF">
        <w:rPr>
          <w:position w:val="6"/>
          <w:sz w:val="16"/>
        </w:rPr>
        <w:t>*</w:t>
      </w:r>
      <w:r w:rsidRPr="001B27C9">
        <w:t>mining, quarrying or prospecting rights;</w:t>
      </w:r>
    </w:p>
    <w:p w:rsidR="00D97CCC" w:rsidRPr="001B27C9" w:rsidRDefault="00D97CCC" w:rsidP="00D97CCC">
      <w:pPr>
        <w:pStyle w:val="paragraph"/>
      </w:pPr>
      <w:r w:rsidRPr="001B27C9">
        <w:tab/>
        <w:t>(b)</w:t>
      </w:r>
      <w:r w:rsidRPr="001B27C9">
        <w:tab/>
      </w:r>
      <w:r w:rsidR="006A34FF" w:rsidRPr="006A34FF">
        <w:rPr>
          <w:position w:val="6"/>
          <w:sz w:val="16"/>
        </w:rPr>
        <w:t>*</w:t>
      </w:r>
      <w:r w:rsidRPr="001B27C9">
        <w:t>mining, quarrying or prospecting information;</w:t>
      </w:r>
    </w:p>
    <w:p w:rsidR="00D97CCC" w:rsidRPr="001B27C9" w:rsidRDefault="00D97CCC" w:rsidP="00D97CCC">
      <w:pPr>
        <w:pStyle w:val="paragraph"/>
      </w:pPr>
      <w:r w:rsidRPr="001B27C9">
        <w:tab/>
        <w:t>(c)</w:t>
      </w:r>
      <w:r w:rsidRPr="001B27C9">
        <w:tab/>
        <w:t xml:space="preserve">items of </w:t>
      </w:r>
      <w:r w:rsidR="006A34FF" w:rsidRPr="006A34FF">
        <w:rPr>
          <w:position w:val="6"/>
          <w:sz w:val="16"/>
        </w:rPr>
        <w:t>*</w:t>
      </w:r>
      <w:r w:rsidRPr="001B27C9">
        <w:t>intellectual property;</w:t>
      </w:r>
    </w:p>
    <w:p w:rsidR="00D97CCC" w:rsidRPr="001B27C9" w:rsidRDefault="00D97CCC" w:rsidP="00D97CCC">
      <w:pPr>
        <w:pStyle w:val="paragraph"/>
      </w:pPr>
      <w:r w:rsidRPr="001B27C9">
        <w:tab/>
        <w:t>(d)</w:t>
      </w:r>
      <w:r w:rsidRPr="001B27C9">
        <w:tab/>
      </w:r>
      <w:r w:rsidR="006A34FF" w:rsidRPr="006A34FF">
        <w:rPr>
          <w:position w:val="6"/>
          <w:sz w:val="16"/>
        </w:rPr>
        <w:t>*</w:t>
      </w:r>
      <w:r w:rsidRPr="001B27C9">
        <w:t>in</w:t>
      </w:r>
      <w:r w:rsidR="006A34FF">
        <w:noBreakHyphen/>
      </w:r>
      <w:r w:rsidRPr="001B27C9">
        <w:t>house software;</w:t>
      </w:r>
    </w:p>
    <w:p w:rsidR="00D97CCC" w:rsidRPr="001B27C9" w:rsidRDefault="00D97CCC" w:rsidP="00D97CCC">
      <w:pPr>
        <w:pStyle w:val="paragraph"/>
      </w:pPr>
      <w:r w:rsidRPr="001B27C9">
        <w:tab/>
        <w:t>(e)</w:t>
      </w:r>
      <w:r w:rsidRPr="001B27C9">
        <w:tab/>
      </w:r>
      <w:r w:rsidR="006A34FF" w:rsidRPr="006A34FF">
        <w:rPr>
          <w:position w:val="6"/>
          <w:sz w:val="16"/>
        </w:rPr>
        <w:t>*</w:t>
      </w:r>
      <w:r w:rsidRPr="001B27C9">
        <w:t>IRUs;</w:t>
      </w:r>
    </w:p>
    <w:p w:rsidR="00D97CCC" w:rsidRPr="001B27C9" w:rsidRDefault="00D97CCC" w:rsidP="00D97CCC">
      <w:pPr>
        <w:pStyle w:val="paragraph"/>
      </w:pPr>
      <w:r w:rsidRPr="001B27C9">
        <w:tab/>
        <w:t>(f)</w:t>
      </w:r>
      <w:r w:rsidRPr="001B27C9">
        <w:tab/>
      </w:r>
      <w:r w:rsidR="006A34FF" w:rsidRPr="006A34FF">
        <w:rPr>
          <w:position w:val="6"/>
          <w:sz w:val="16"/>
        </w:rPr>
        <w:t>*</w:t>
      </w:r>
      <w:r w:rsidRPr="001B27C9">
        <w:t>spectrum licences;</w:t>
      </w:r>
    </w:p>
    <w:p w:rsidR="00D97CCC" w:rsidRPr="001B27C9" w:rsidRDefault="00D97CCC" w:rsidP="00D97CCC">
      <w:pPr>
        <w:pStyle w:val="paragraph"/>
      </w:pPr>
      <w:r w:rsidRPr="001B27C9">
        <w:tab/>
        <w:t>(h)</w:t>
      </w:r>
      <w:r w:rsidRPr="001B27C9">
        <w:tab/>
      </w:r>
      <w:r w:rsidR="006A34FF" w:rsidRPr="006A34FF">
        <w:rPr>
          <w:position w:val="6"/>
          <w:sz w:val="16"/>
        </w:rPr>
        <w:t>*</w:t>
      </w:r>
      <w:r w:rsidRPr="001B27C9">
        <w:t>telecommunications site access rights.</w:t>
      </w:r>
    </w:p>
    <w:p w:rsidR="00D97CCC" w:rsidRPr="001B27C9" w:rsidRDefault="00D97CCC" w:rsidP="00D97CCC">
      <w:pPr>
        <w:pStyle w:val="subsection"/>
      </w:pPr>
      <w:r w:rsidRPr="001B27C9">
        <w:tab/>
        <w:t>(3)</w:t>
      </w:r>
      <w:r w:rsidRPr="001B27C9">
        <w:tab/>
        <w:t>This Division applies to an improvement to land, or a fixture on land, whether the improvement or fixture is removable or not, as if it were an asset separate from the land.</w:t>
      </w:r>
    </w:p>
    <w:p w:rsidR="00D97CCC" w:rsidRPr="001B27C9" w:rsidRDefault="00D97CCC" w:rsidP="00D97CCC">
      <w:pPr>
        <w:pStyle w:val="notetext"/>
      </w:pPr>
      <w:r w:rsidRPr="001B27C9">
        <w:t>Note 1:</w:t>
      </w:r>
      <w:r w:rsidRPr="001B27C9">
        <w:tab/>
        <w:t xml:space="preserve">Whether such an asset is a depreciating asset depends on whether it falls within the definition in </w:t>
      </w:r>
      <w:r w:rsidR="00441136" w:rsidRPr="001B27C9">
        <w:t>subsection (</w:t>
      </w:r>
      <w:r w:rsidRPr="001B27C9">
        <w:t>1).</w:t>
      </w:r>
    </w:p>
    <w:p w:rsidR="00D97CCC" w:rsidRPr="001B27C9" w:rsidRDefault="00D97CCC" w:rsidP="00D97CCC">
      <w:pPr>
        <w:pStyle w:val="notetext"/>
      </w:pPr>
      <w:r w:rsidRPr="001B27C9">
        <w:t>Note 2:</w:t>
      </w:r>
      <w:r w:rsidRPr="001B27C9">
        <w:tab/>
        <w:t>This Division does not apply to capital works for which you can deduct amounts under Division</w:t>
      </w:r>
      <w:r w:rsidR="00441136" w:rsidRPr="001B27C9">
        <w:t> </w:t>
      </w:r>
      <w:r w:rsidRPr="001B27C9">
        <w:t>43: see sub</w:t>
      </w:r>
      <w:r w:rsidR="00296FFD" w:rsidRPr="001B27C9">
        <w:t>section 4</w:t>
      </w:r>
      <w:r w:rsidRPr="001B27C9">
        <w:t>0</w:t>
      </w:r>
      <w:r w:rsidR="006A34FF">
        <w:noBreakHyphen/>
      </w:r>
      <w:r w:rsidRPr="001B27C9">
        <w:t>45(2).</w:t>
      </w:r>
    </w:p>
    <w:p w:rsidR="00D97CCC" w:rsidRPr="001B27C9" w:rsidRDefault="00D97CCC" w:rsidP="00D97CCC">
      <w:pPr>
        <w:pStyle w:val="subsection"/>
        <w:keepNext/>
        <w:keepLines/>
      </w:pPr>
      <w:r w:rsidRPr="001B27C9">
        <w:tab/>
        <w:t>(4)</w:t>
      </w:r>
      <w:r w:rsidRPr="001B27C9">
        <w:tab/>
        <w:t xml:space="preserve">Whether a particular composite item is itself a </w:t>
      </w:r>
      <w:r w:rsidRPr="001B27C9">
        <w:rPr>
          <w:b/>
          <w:i/>
        </w:rPr>
        <w:t>depreciating asset</w:t>
      </w:r>
      <w:r w:rsidRPr="001B27C9">
        <w:t xml:space="preserve"> or whether its components are separate </w:t>
      </w:r>
      <w:r w:rsidRPr="001B27C9">
        <w:rPr>
          <w:b/>
          <w:i/>
        </w:rPr>
        <w:t>depreciating assets</w:t>
      </w:r>
      <w:r w:rsidRPr="001B27C9">
        <w:t xml:space="preserve"> is a question of fact and degree which can only be determined in the light of all the circumstances of the particular case.</w:t>
      </w:r>
    </w:p>
    <w:p w:rsidR="00D97CCC" w:rsidRPr="001B27C9" w:rsidRDefault="00D97CCC" w:rsidP="00D97CCC">
      <w:pPr>
        <w:pStyle w:val="notetext"/>
      </w:pPr>
      <w:r w:rsidRPr="001B27C9">
        <w:t>Example 1:</w:t>
      </w:r>
      <w:r w:rsidRPr="001B27C9">
        <w:tab/>
        <w:t>A car is made up of many separate components, but usually the car is a depreciating asset rather than each component.</w:t>
      </w:r>
    </w:p>
    <w:p w:rsidR="00D97CCC" w:rsidRPr="001B27C9" w:rsidRDefault="00D97CCC" w:rsidP="00D97CCC">
      <w:pPr>
        <w:pStyle w:val="notetext"/>
      </w:pPr>
      <w:r w:rsidRPr="001B27C9">
        <w:t>Example 2:</w:t>
      </w:r>
      <w:r w:rsidRPr="001B27C9">
        <w:tab/>
        <w:t>A floating restaurant consists of many separate components (like the ship itself, stoves, fridges, furniture, crockery and cutlery), but usually these components are treated as separate depreciating assets.</w:t>
      </w:r>
    </w:p>
    <w:p w:rsidR="00D97CCC" w:rsidRPr="001B27C9" w:rsidRDefault="00D97CCC" w:rsidP="00D97CCC">
      <w:pPr>
        <w:pStyle w:val="subsection"/>
      </w:pPr>
      <w:r w:rsidRPr="001B27C9">
        <w:tab/>
        <w:t>(5)</w:t>
      </w:r>
      <w:r w:rsidRPr="001B27C9">
        <w:tab/>
        <w:t xml:space="preserve">This Division applies to a renewal or extension of a </w:t>
      </w:r>
      <w:r w:rsidR="006A34FF" w:rsidRPr="006A34FF">
        <w:rPr>
          <w:position w:val="6"/>
          <w:sz w:val="16"/>
        </w:rPr>
        <w:t>*</w:t>
      </w:r>
      <w:r w:rsidRPr="001B27C9">
        <w:t>depreciating asset that is a right as if the renewal or extension were a continuation of the original right.</w:t>
      </w:r>
    </w:p>
    <w:p w:rsidR="00D97CCC" w:rsidRPr="001B27C9" w:rsidRDefault="00D97CCC" w:rsidP="00D97CCC">
      <w:pPr>
        <w:pStyle w:val="subsection"/>
      </w:pPr>
      <w:r w:rsidRPr="001B27C9">
        <w:tab/>
        <w:t>(6)</w:t>
      </w:r>
      <w:r w:rsidRPr="001B27C9">
        <w:tab/>
        <w:t xml:space="preserve">This Division applies to a </w:t>
      </w:r>
      <w:r w:rsidR="006A34FF" w:rsidRPr="006A34FF">
        <w:rPr>
          <w:position w:val="6"/>
          <w:sz w:val="16"/>
        </w:rPr>
        <w:t>*</w:t>
      </w:r>
      <w:r w:rsidRPr="001B27C9">
        <w:t xml:space="preserve">mining, quarrying or prospecting right (the </w:t>
      </w:r>
      <w:r w:rsidRPr="001B27C9">
        <w:rPr>
          <w:b/>
          <w:i/>
        </w:rPr>
        <w:t>new right</w:t>
      </w:r>
      <w:r w:rsidRPr="001B27C9">
        <w:t xml:space="preserve">) as if it were a continuation of another mining, quarrying or prospecting right you </w:t>
      </w:r>
      <w:r w:rsidR="006A34FF" w:rsidRPr="006A34FF">
        <w:rPr>
          <w:position w:val="6"/>
          <w:sz w:val="16"/>
        </w:rPr>
        <w:t>*</w:t>
      </w:r>
      <w:r w:rsidRPr="001B27C9">
        <w:t>held if:</w:t>
      </w:r>
    </w:p>
    <w:p w:rsidR="00D97CCC" w:rsidRPr="001B27C9" w:rsidRDefault="00D97CCC" w:rsidP="00D97CCC">
      <w:pPr>
        <w:pStyle w:val="paragraph"/>
      </w:pPr>
      <w:r w:rsidRPr="001B27C9">
        <w:tab/>
        <w:t>(a)</w:t>
      </w:r>
      <w:r w:rsidRPr="001B27C9">
        <w:tab/>
        <w:t>the other right ends; and</w:t>
      </w:r>
    </w:p>
    <w:p w:rsidR="00D97CCC" w:rsidRPr="001B27C9" w:rsidRDefault="00D97CCC" w:rsidP="00D97CCC">
      <w:pPr>
        <w:pStyle w:val="paragraph"/>
      </w:pPr>
      <w:r w:rsidRPr="001B27C9">
        <w:lastRenderedPageBreak/>
        <w:tab/>
        <w:t>(b)</w:t>
      </w:r>
      <w:r w:rsidRPr="001B27C9">
        <w:tab/>
        <w:t>the new right and the other right relate to the same area, or any difference in area is not significant.</w:t>
      </w:r>
    </w:p>
    <w:p w:rsidR="00D97CCC" w:rsidRPr="001B27C9" w:rsidRDefault="00D97CCC" w:rsidP="00AF5354">
      <w:pPr>
        <w:pStyle w:val="ActHead5"/>
      </w:pPr>
      <w:bookmarkStart w:id="16" w:name="_Toc140587113"/>
      <w:r w:rsidRPr="001B27C9">
        <w:rPr>
          <w:rStyle w:val="CharSectno"/>
        </w:rPr>
        <w:t>40</w:t>
      </w:r>
      <w:r w:rsidR="006A34FF">
        <w:rPr>
          <w:rStyle w:val="CharSectno"/>
        </w:rPr>
        <w:noBreakHyphen/>
      </w:r>
      <w:r w:rsidRPr="001B27C9">
        <w:rPr>
          <w:rStyle w:val="CharSectno"/>
        </w:rPr>
        <w:t>35</w:t>
      </w:r>
      <w:r w:rsidRPr="001B27C9">
        <w:t xml:space="preserve">  Jointly held depreciating assets</w:t>
      </w:r>
      <w:bookmarkEnd w:id="16"/>
    </w:p>
    <w:p w:rsidR="00D97CCC" w:rsidRPr="001B27C9" w:rsidRDefault="00D97CCC" w:rsidP="00AF5354">
      <w:pPr>
        <w:pStyle w:val="subsection"/>
        <w:keepNext/>
        <w:keepLines/>
      </w:pPr>
      <w:r w:rsidRPr="001B27C9">
        <w:tab/>
        <w:t>(1)</w:t>
      </w:r>
      <w:r w:rsidRPr="001B27C9">
        <w:tab/>
        <w:t xml:space="preserve">This Division </w:t>
      </w:r>
      <w:r w:rsidR="00D02504" w:rsidRPr="001B27C9">
        <w:t xml:space="preserve">and the provisions referred to in </w:t>
      </w:r>
      <w:r w:rsidR="00441136" w:rsidRPr="001B27C9">
        <w:t>subsection (</w:t>
      </w:r>
      <w:r w:rsidR="00D02504" w:rsidRPr="001B27C9">
        <w:t>3)</w:t>
      </w:r>
      <w:r w:rsidRPr="001B27C9">
        <w:t xml:space="preserve"> apply to a </w:t>
      </w:r>
      <w:r w:rsidR="006A34FF" w:rsidRPr="006A34FF">
        <w:rPr>
          <w:position w:val="6"/>
          <w:sz w:val="16"/>
        </w:rPr>
        <w:t>*</w:t>
      </w:r>
      <w:r w:rsidRPr="001B27C9">
        <w:t xml:space="preserve">depreciating asset (the </w:t>
      </w:r>
      <w:r w:rsidRPr="001B27C9">
        <w:rPr>
          <w:b/>
          <w:i/>
        </w:rPr>
        <w:t>underlying asset</w:t>
      </w:r>
      <w:r w:rsidRPr="001B27C9">
        <w:t xml:space="preserve">) that you </w:t>
      </w:r>
      <w:r w:rsidR="006A34FF" w:rsidRPr="006A34FF">
        <w:rPr>
          <w:position w:val="6"/>
          <w:sz w:val="16"/>
        </w:rPr>
        <w:t>*</w:t>
      </w:r>
      <w:r w:rsidRPr="001B27C9">
        <w:t xml:space="preserve">hold, and that is also held by one or more other entities, as if </w:t>
      </w:r>
      <w:r w:rsidRPr="001B27C9">
        <w:rPr>
          <w:i/>
        </w:rPr>
        <w:t>your interest in</w:t>
      </w:r>
      <w:r w:rsidRPr="001B27C9">
        <w:t xml:space="preserve"> the underlying asset were itself the underlying asset.</w:t>
      </w:r>
    </w:p>
    <w:p w:rsidR="00D97CCC" w:rsidRPr="001B27C9" w:rsidRDefault="00D97CCC" w:rsidP="00AF5354">
      <w:pPr>
        <w:pStyle w:val="notetext"/>
        <w:keepNext/>
        <w:keepLines/>
      </w:pPr>
      <w:r w:rsidRPr="001B27C9">
        <w:t>Note:</w:t>
      </w:r>
      <w:r w:rsidRPr="001B27C9">
        <w:tab/>
        <w:t xml:space="preserve">Partners do not hold partnership assets: see </w:t>
      </w:r>
      <w:r w:rsidR="00296FFD" w:rsidRPr="001B27C9">
        <w:t>section 4</w:t>
      </w:r>
      <w:r w:rsidRPr="001B27C9">
        <w:t>0</w:t>
      </w:r>
      <w:r w:rsidR="006A34FF">
        <w:noBreakHyphen/>
      </w:r>
      <w:r w:rsidRPr="001B27C9">
        <w:t>40.</w:t>
      </w:r>
    </w:p>
    <w:p w:rsidR="00D97CCC" w:rsidRPr="001B27C9" w:rsidRDefault="00D97CCC" w:rsidP="00D97CCC">
      <w:pPr>
        <w:pStyle w:val="subsection"/>
      </w:pPr>
      <w:r w:rsidRPr="001B27C9">
        <w:tab/>
        <w:t>(2)</w:t>
      </w:r>
      <w:r w:rsidRPr="001B27C9">
        <w:tab/>
        <w:t>As a result, the decline in value of the underlying asset is not itself taken into account.</w:t>
      </w:r>
    </w:p>
    <w:p w:rsidR="00D97CCC" w:rsidRPr="001B27C9" w:rsidRDefault="00D97CCC" w:rsidP="00D97CCC">
      <w:pPr>
        <w:pStyle w:val="notetext"/>
      </w:pPr>
      <w:r w:rsidRPr="001B27C9">
        <w:t>Example:</w:t>
      </w:r>
      <w:r w:rsidRPr="001B27C9">
        <w:tab/>
        <w:t>Buford Corp owns an office block that it leases to 2 companies, Smokey Pty Ltd and Bandit Pty Ltd. Smokey and Bandit decide to install a fountain in front of the building.</w:t>
      </w:r>
    </w:p>
    <w:p w:rsidR="00D97CCC" w:rsidRPr="001B27C9" w:rsidRDefault="00D97CCC" w:rsidP="00D97CCC">
      <w:pPr>
        <w:pStyle w:val="notetext"/>
      </w:pPr>
      <w:r w:rsidRPr="001B27C9">
        <w:tab/>
        <w:t>They discuss it with Buford who agrees to pay half the cost (because the fountain won’t be removable at the end of the lease). Smokey and Bandit split the rest of the cost between them.</w:t>
      </w:r>
    </w:p>
    <w:p w:rsidR="00D97CCC" w:rsidRPr="001B27C9" w:rsidRDefault="00D97CCC" w:rsidP="00D97CCC">
      <w:pPr>
        <w:pStyle w:val="notetext"/>
      </w:pPr>
      <w:r w:rsidRPr="001B27C9">
        <w:tab/>
        <w:t>Smokey and Bandit would each hold the asset under item</w:t>
      </w:r>
      <w:r w:rsidR="00441136" w:rsidRPr="001B27C9">
        <w:t> </w:t>
      </w:r>
      <w:r w:rsidRPr="001B27C9">
        <w:t xml:space="preserve">3 of the table in </w:t>
      </w:r>
      <w:r w:rsidR="00296FFD" w:rsidRPr="001B27C9">
        <w:t>section 4</w:t>
      </w:r>
      <w:r w:rsidRPr="001B27C9">
        <w:t>0</w:t>
      </w:r>
      <w:r w:rsidR="006A34FF">
        <w:noBreakHyphen/>
      </w:r>
      <w:r w:rsidRPr="001B27C9">
        <w:t>40 and Buford would hold it under item</w:t>
      </w:r>
      <w:r w:rsidR="00441136" w:rsidRPr="001B27C9">
        <w:t> </w:t>
      </w:r>
      <w:r w:rsidRPr="001B27C9">
        <w:t>10. They would be joint holders, so each would write</w:t>
      </w:r>
      <w:r w:rsidR="006A34FF">
        <w:noBreakHyphen/>
      </w:r>
      <w:r w:rsidRPr="001B27C9">
        <w:t xml:space="preserve">off its </w:t>
      </w:r>
      <w:r w:rsidRPr="001B27C9">
        <w:rPr>
          <w:i/>
        </w:rPr>
        <w:t>interest</w:t>
      </w:r>
      <w:r w:rsidRPr="001B27C9">
        <w:t xml:space="preserve"> in the fountain.</w:t>
      </w:r>
    </w:p>
    <w:p w:rsidR="00D02504" w:rsidRPr="001B27C9" w:rsidRDefault="00D02504" w:rsidP="00D02504">
      <w:pPr>
        <w:pStyle w:val="subsection"/>
      </w:pPr>
      <w:r w:rsidRPr="001B27C9">
        <w:tab/>
        <w:t>(3)</w:t>
      </w:r>
      <w:r w:rsidRPr="001B27C9">
        <w:tab/>
        <w:t>The provisions are:</w:t>
      </w:r>
    </w:p>
    <w:p w:rsidR="00D02504" w:rsidRPr="001B27C9" w:rsidRDefault="00D02504" w:rsidP="00D02504">
      <w:pPr>
        <w:pStyle w:val="paragraph"/>
      </w:pPr>
      <w:r w:rsidRPr="001B27C9">
        <w:tab/>
        <w:t>(a)</w:t>
      </w:r>
      <w:r w:rsidRPr="001B27C9">
        <w:tab/>
        <w:t>Divisions</w:t>
      </w:r>
      <w:r w:rsidR="00441136" w:rsidRPr="001B27C9">
        <w:t> </w:t>
      </w:r>
      <w:r w:rsidRPr="001B27C9">
        <w:t>41, 328 and 775 of this Act; and</w:t>
      </w:r>
    </w:p>
    <w:p w:rsidR="00D02504" w:rsidRPr="001B27C9" w:rsidRDefault="00D02504" w:rsidP="00D02504">
      <w:pPr>
        <w:pStyle w:val="paragraph"/>
      </w:pPr>
      <w:r w:rsidRPr="001B27C9">
        <w:tab/>
        <w:t>(b)</w:t>
      </w:r>
      <w:r w:rsidRPr="001B27C9">
        <w:tab/>
        <w:t>Divisions</w:t>
      </w:r>
      <w:r w:rsidR="00441136" w:rsidRPr="001B27C9">
        <w:t> </w:t>
      </w:r>
      <w:r w:rsidRPr="001B27C9">
        <w:t xml:space="preserve">40 and 328 of the </w:t>
      </w:r>
      <w:r w:rsidRPr="001B27C9">
        <w:rPr>
          <w:i/>
        </w:rPr>
        <w:t>Income Tax (Transitional Provisions) Act 1997</w:t>
      </w:r>
      <w:r w:rsidRPr="001B27C9">
        <w:t>.</w:t>
      </w:r>
    </w:p>
    <w:p w:rsidR="00D97CCC" w:rsidRPr="001B27C9" w:rsidRDefault="00D97CCC" w:rsidP="00D97CCC">
      <w:pPr>
        <w:pStyle w:val="ActHead5"/>
      </w:pPr>
      <w:bookmarkStart w:id="17" w:name="_Toc140587114"/>
      <w:r w:rsidRPr="001B27C9">
        <w:rPr>
          <w:rStyle w:val="CharSectno"/>
        </w:rPr>
        <w:t>40</w:t>
      </w:r>
      <w:r w:rsidR="006A34FF">
        <w:rPr>
          <w:rStyle w:val="CharSectno"/>
        </w:rPr>
        <w:noBreakHyphen/>
      </w:r>
      <w:r w:rsidRPr="001B27C9">
        <w:rPr>
          <w:rStyle w:val="CharSectno"/>
        </w:rPr>
        <w:t>40</w:t>
      </w:r>
      <w:r w:rsidRPr="001B27C9">
        <w:t xml:space="preserve">  Meaning of </w:t>
      </w:r>
      <w:r w:rsidRPr="001B27C9">
        <w:rPr>
          <w:i/>
        </w:rPr>
        <w:t>hold</w:t>
      </w:r>
      <w:r w:rsidRPr="001B27C9">
        <w:t xml:space="preserve"> a depreciating asset</w:t>
      </w:r>
      <w:bookmarkEnd w:id="17"/>
    </w:p>
    <w:p w:rsidR="00D97CCC" w:rsidRPr="001B27C9" w:rsidRDefault="00D97CCC" w:rsidP="00D97CCC">
      <w:pPr>
        <w:pStyle w:val="subsection"/>
      </w:pPr>
      <w:r w:rsidRPr="001B27C9">
        <w:tab/>
      </w:r>
      <w:r w:rsidRPr="001B27C9">
        <w:tab/>
        <w:t xml:space="preserve">Use this table to work out who </w:t>
      </w:r>
      <w:r w:rsidRPr="001B27C9">
        <w:rPr>
          <w:b/>
          <w:i/>
        </w:rPr>
        <w:t>holds</w:t>
      </w:r>
      <w:r w:rsidRPr="001B27C9">
        <w:t xml:space="preserve"> a </w:t>
      </w:r>
      <w:r w:rsidR="006A34FF" w:rsidRPr="006A34FF">
        <w:rPr>
          <w:position w:val="6"/>
          <w:sz w:val="16"/>
        </w:rPr>
        <w:t>*</w:t>
      </w:r>
      <w:r w:rsidRPr="001B27C9">
        <w:t xml:space="preserve">depreciating asset. An entity identified in column 3 of an item in the table as </w:t>
      </w:r>
      <w:r w:rsidRPr="001B27C9">
        <w:rPr>
          <w:i/>
        </w:rPr>
        <w:t>not</w:t>
      </w:r>
      <w:r w:rsidRPr="001B27C9">
        <w:t xml:space="preserve"> </w:t>
      </w:r>
      <w:r w:rsidRPr="001B27C9">
        <w:rPr>
          <w:b/>
          <w:i/>
        </w:rPr>
        <w:t>holding</w:t>
      </w:r>
      <w:r w:rsidRPr="001B27C9">
        <w:t xml:space="preserve"> a depreciating asset cannot </w:t>
      </w:r>
      <w:r w:rsidRPr="001B27C9">
        <w:rPr>
          <w:b/>
          <w:i/>
        </w:rPr>
        <w:t>hold</w:t>
      </w:r>
      <w:r w:rsidRPr="001B27C9">
        <w:t xml:space="preserve"> the asset under another item.</w:t>
      </w:r>
    </w:p>
    <w:p w:rsidR="00D97CCC" w:rsidRPr="001B27C9" w:rsidRDefault="00D97CCC" w:rsidP="00D97CCC">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394"/>
        <w:gridCol w:w="2008"/>
      </w:tblGrid>
      <w:tr w:rsidR="00D97CCC" w:rsidRPr="001B27C9" w:rsidTr="0035255E">
        <w:trPr>
          <w:cantSplit/>
          <w:tblHeader/>
        </w:trPr>
        <w:tc>
          <w:tcPr>
            <w:tcW w:w="7110" w:type="dxa"/>
            <w:gridSpan w:val="3"/>
            <w:tcBorders>
              <w:top w:val="single" w:sz="12" w:space="0" w:color="auto"/>
              <w:left w:val="nil"/>
              <w:bottom w:val="nil"/>
              <w:right w:val="nil"/>
            </w:tcBorders>
          </w:tcPr>
          <w:p w:rsidR="00D97CCC" w:rsidRPr="001B27C9" w:rsidRDefault="00D97CCC" w:rsidP="0035255E">
            <w:pPr>
              <w:pStyle w:val="Tabletext"/>
              <w:keepNext/>
            </w:pPr>
            <w:r w:rsidRPr="001B27C9">
              <w:rPr>
                <w:b/>
              </w:rPr>
              <w:t>Identifying the holder of a depreciating asset</w:t>
            </w:r>
          </w:p>
        </w:tc>
      </w:tr>
      <w:tr w:rsidR="00D97CCC" w:rsidRPr="001B27C9" w:rsidTr="0035255E">
        <w:trPr>
          <w:cantSplit/>
          <w:tblHeader/>
        </w:trPr>
        <w:tc>
          <w:tcPr>
            <w:tcW w:w="708" w:type="dxa"/>
            <w:tcBorders>
              <w:top w:val="single" w:sz="6" w:space="0" w:color="auto"/>
              <w:left w:val="nil"/>
              <w:bottom w:val="single" w:sz="12" w:space="0" w:color="auto"/>
              <w:right w:val="nil"/>
            </w:tcBorders>
          </w:tcPr>
          <w:p w:rsidR="00D97CCC" w:rsidRPr="001B27C9" w:rsidRDefault="00D97CCC" w:rsidP="009651C3">
            <w:pPr>
              <w:pStyle w:val="Tabletext"/>
              <w:keepNext/>
              <w:keepLines/>
            </w:pPr>
            <w:r w:rsidRPr="001B27C9">
              <w:rPr>
                <w:b/>
              </w:rPr>
              <w:t>Item</w:t>
            </w:r>
          </w:p>
        </w:tc>
        <w:tc>
          <w:tcPr>
            <w:tcW w:w="4394" w:type="dxa"/>
            <w:tcBorders>
              <w:top w:val="single" w:sz="6" w:space="0" w:color="auto"/>
              <w:left w:val="nil"/>
              <w:bottom w:val="single" w:sz="12" w:space="0" w:color="auto"/>
              <w:right w:val="nil"/>
            </w:tcBorders>
          </w:tcPr>
          <w:p w:rsidR="00D97CCC" w:rsidRPr="001B27C9" w:rsidRDefault="00D97CCC" w:rsidP="009651C3">
            <w:pPr>
              <w:pStyle w:val="Tabletext"/>
              <w:keepNext/>
              <w:keepLines/>
            </w:pPr>
            <w:r w:rsidRPr="001B27C9">
              <w:rPr>
                <w:b/>
              </w:rPr>
              <w:t>This kind of depreciating asset:</w:t>
            </w:r>
          </w:p>
        </w:tc>
        <w:tc>
          <w:tcPr>
            <w:tcW w:w="2008" w:type="dxa"/>
            <w:tcBorders>
              <w:top w:val="single" w:sz="6" w:space="0" w:color="auto"/>
              <w:left w:val="nil"/>
              <w:bottom w:val="single" w:sz="12" w:space="0" w:color="auto"/>
              <w:right w:val="nil"/>
            </w:tcBorders>
          </w:tcPr>
          <w:p w:rsidR="00D97CCC" w:rsidRPr="001B27C9" w:rsidRDefault="00D97CCC" w:rsidP="009651C3">
            <w:pPr>
              <w:pStyle w:val="Tabletext"/>
              <w:keepNext/>
              <w:keepLines/>
            </w:pPr>
            <w:r w:rsidRPr="001B27C9">
              <w:rPr>
                <w:b/>
              </w:rPr>
              <w:t>Is held by this entity:</w:t>
            </w:r>
          </w:p>
        </w:tc>
      </w:tr>
      <w:tr w:rsidR="00D97CCC" w:rsidRPr="001B27C9" w:rsidTr="00AF5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bottom w:val="single" w:sz="2" w:space="0" w:color="auto"/>
            </w:tcBorders>
            <w:shd w:val="clear" w:color="auto" w:fill="auto"/>
          </w:tcPr>
          <w:p w:rsidR="00D97CCC" w:rsidRPr="001B27C9" w:rsidRDefault="00D97CCC" w:rsidP="0035255E">
            <w:pPr>
              <w:pStyle w:val="Tabletext"/>
            </w:pPr>
            <w:r w:rsidRPr="001B27C9">
              <w:t>1</w:t>
            </w:r>
          </w:p>
        </w:tc>
        <w:tc>
          <w:tcPr>
            <w:tcW w:w="4394" w:type="dxa"/>
            <w:tcBorders>
              <w:bottom w:val="single" w:sz="2" w:space="0" w:color="auto"/>
            </w:tcBorders>
            <w:shd w:val="clear" w:color="auto" w:fill="auto"/>
          </w:tcPr>
          <w:p w:rsidR="00D97CCC" w:rsidRPr="001B27C9" w:rsidRDefault="00D97CCC" w:rsidP="0035255E">
            <w:pPr>
              <w:pStyle w:val="Tabletext"/>
            </w:pPr>
            <w:r w:rsidRPr="001B27C9">
              <w:t xml:space="preserve">A </w:t>
            </w:r>
            <w:r w:rsidR="006A34FF" w:rsidRPr="006A34FF">
              <w:rPr>
                <w:position w:val="6"/>
                <w:sz w:val="16"/>
              </w:rPr>
              <w:t>*</w:t>
            </w:r>
            <w:r w:rsidRPr="001B27C9">
              <w:t xml:space="preserve">car in respect of which a lease has been granted that was a </w:t>
            </w:r>
            <w:r w:rsidR="006A34FF" w:rsidRPr="006A34FF">
              <w:rPr>
                <w:position w:val="6"/>
                <w:sz w:val="16"/>
              </w:rPr>
              <w:t>*</w:t>
            </w:r>
            <w:r w:rsidRPr="001B27C9">
              <w:t>luxury car when the lessor first leased it</w:t>
            </w:r>
          </w:p>
        </w:tc>
        <w:tc>
          <w:tcPr>
            <w:tcW w:w="2008" w:type="dxa"/>
            <w:tcBorders>
              <w:bottom w:val="single" w:sz="2" w:space="0" w:color="auto"/>
            </w:tcBorders>
            <w:shd w:val="clear" w:color="auto" w:fill="auto"/>
          </w:tcPr>
          <w:p w:rsidR="00D97CCC" w:rsidRPr="001B27C9" w:rsidRDefault="00D97CCC" w:rsidP="0035255E">
            <w:pPr>
              <w:pStyle w:val="Tabletext"/>
            </w:pPr>
            <w:r w:rsidRPr="001B27C9">
              <w:t xml:space="preserve">The lessee (while the lessee has the </w:t>
            </w:r>
            <w:r w:rsidR="006A34FF" w:rsidRPr="006A34FF">
              <w:rPr>
                <w:position w:val="6"/>
                <w:sz w:val="16"/>
              </w:rPr>
              <w:t>*</w:t>
            </w:r>
            <w:r w:rsidRPr="001B27C9">
              <w:t xml:space="preserve">right to use the car) and </w:t>
            </w:r>
            <w:r w:rsidRPr="001B27C9">
              <w:rPr>
                <w:i/>
              </w:rPr>
              <w:t>not</w:t>
            </w:r>
            <w:r w:rsidRPr="001B27C9">
              <w:t xml:space="preserve"> the lessor</w:t>
            </w:r>
          </w:p>
        </w:tc>
      </w:tr>
      <w:tr w:rsidR="00D97CCC" w:rsidRPr="001B27C9" w:rsidTr="00AF5354">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2</w:t>
            </w:r>
          </w:p>
        </w:tc>
        <w:tc>
          <w:tcPr>
            <w:tcW w:w="4394"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A </w:t>
            </w:r>
            <w:r w:rsidR="006A34FF" w:rsidRPr="006A34FF">
              <w:rPr>
                <w:position w:val="6"/>
                <w:sz w:val="16"/>
              </w:rPr>
              <w:t>*</w:t>
            </w:r>
            <w:r w:rsidRPr="001B27C9">
              <w:t xml:space="preserve">depreciating asset that is fixed to land subject to a </w:t>
            </w:r>
            <w:r w:rsidR="006A34FF" w:rsidRPr="006A34FF">
              <w:rPr>
                <w:position w:val="6"/>
                <w:sz w:val="16"/>
              </w:rPr>
              <w:t>*</w:t>
            </w:r>
            <w:r w:rsidRPr="001B27C9">
              <w:t>quasi</w:t>
            </w:r>
            <w:r w:rsidR="006A34FF">
              <w:noBreakHyphen/>
            </w:r>
            <w:r w:rsidRPr="001B27C9">
              <w:t>ownership right (including any extension or renewal of such a right) where the owner of the right has a right to remove the asset</w:t>
            </w:r>
          </w:p>
        </w:tc>
        <w:tc>
          <w:tcPr>
            <w:tcW w:w="20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The owner of the quasi</w:t>
            </w:r>
            <w:r w:rsidR="006A34FF">
              <w:noBreakHyphen/>
            </w:r>
            <w:r w:rsidRPr="001B27C9">
              <w:t>ownership right (while the right to remove exists)</w:t>
            </w:r>
          </w:p>
        </w:tc>
      </w:tr>
      <w:tr w:rsidR="00D97CCC" w:rsidRPr="001B27C9" w:rsidTr="004134D0">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3</w:t>
            </w:r>
          </w:p>
        </w:tc>
        <w:tc>
          <w:tcPr>
            <w:tcW w:w="4394"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An improvement to land (whether a fixture or not) subject to a </w:t>
            </w:r>
            <w:r w:rsidR="006A34FF" w:rsidRPr="006A34FF">
              <w:rPr>
                <w:position w:val="6"/>
                <w:sz w:val="16"/>
              </w:rPr>
              <w:t>*</w:t>
            </w:r>
            <w:r w:rsidRPr="001B27C9">
              <w:t>quasi</w:t>
            </w:r>
            <w:r w:rsidR="006A34FF">
              <w:noBreakHyphen/>
            </w:r>
            <w:r w:rsidRPr="001B27C9">
              <w:t>ownership right (including any extension or renewal of such a right) made, or itself improved, by any owner of the right for the owner’s own use where the owner of the right has no right to remove the asset</w:t>
            </w:r>
          </w:p>
        </w:tc>
        <w:tc>
          <w:tcPr>
            <w:tcW w:w="20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The owner of the quasi</w:t>
            </w:r>
            <w:r w:rsidR="006A34FF">
              <w:noBreakHyphen/>
            </w:r>
            <w:r w:rsidRPr="001B27C9">
              <w:t>ownership right (while it exists)</w:t>
            </w:r>
          </w:p>
        </w:tc>
      </w:tr>
      <w:tr w:rsidR="00D97CCC" w:rsidRPr="001B27C9" w:rsidTr="004134D0">
        <w:trPr>
          <w:cantSplit/>
        </w:trPr>
        <w:tc>
          <w:tcPr>
            <w:tcW w:w="708"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4</w:t>
            </w:r>
          </w:p>
        </w:tc>
        <w:tc>
          <w:tcPr>
            <w:tcW w:w="4394"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 xml:space="preserve">A </w:t>
            </w:r>
            <w:r w:rsidR="006A34FF" w:rsidRPr="006A34FF">
              <w:rPr>
                <w:position w:val="6"/>
                <w:sz w:val="16"/>
              </w:rPr>
              <w:t>*</w:t>
            </w:r>
            <w:r w:rsidRPr="001B27C9">
              <w:t>depreciating asset that is subject to a lease where the asset is fixed to land and the lessor has the right to recover the asset</w:t>
            </w:r>
          </w:p>
        </w:tc>
        <w:tc>
          <w:tcPr>
            <w:tcW w:w="2008"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The lessor (while the right to recover exists)</w:t>
            </w:r>
          </w:p>
        </w:tc>
      </w:tr>
      <w:tr w:rsidR="00D97CCC" w:rsidRPr="001B27C9" w:rsidTr="004134D0">
        <w:trPr>
          <w:cantSplit/>
        </w:trPr>
        <w:tc>
          <w:tcPr>
            <w:tcW w:w="708" w:type="dxa"/>
            <w:tcBorders>
              <w:top w:val="single" w:sz="4" w:space="0" w:color="auto"/>
              <w:left w:val="nil"/>
              <w:bottom w:val="single" w:sz="2" w:space="0" w:color="auto"/>
              <w:right w:val="nil"/>
            </w:tcBorders>
            <w:shd w:val="clear" w:color="auto" w:fill="auto"/>
          </w:tcPr>
          <w:p w:rsidR="00D97CCC" w:rsidRPr="001B27C9" w:rsidRDefault="00D97CCC" w:rsidP="0035255E">
            <w:pPr>
              <w:pStyle w:val="Tabletext"/>
            </w:pPr>
            <w:r w:rsidRPr="001B27C9">
              <w:t>5</w:t>
            </w:r>
          </w:p>
        </w:tc>
        <w:tc>
          <w:tcPr>
            <w:tcW w:w="4394" w:type="dxa"/>
            <w:tcBorders>
              <w:top w:val="single" w:sz="4"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A right that an entity legally owns but which another entity (the </w:t>
            </w:r>
            <w:r w:rsidRPr="001B27C9">
              <w:rPr>
                <w:b/>
                <w:i/>
              </w:rPr>
              <w:t>economic owner</w:t>
            </w:r>
            <w:r w:rsidRPr="001B27C9">
              <w:t>) exercises or has a right to exercise immediately, where the economic owner has a right to become its legal owner and it is reasonable to expect that:</w:t>
            </w:r>
          </w:p>
          <w:p w:rsidR="00D97CCC" w:rsidRPr="001B27C9" w:rsidRDefault="00D97CCC" w:rsidP="0035255E">
            <w:pPr>
              <w:pStyle w:val="Tablea"/>
            </w:pPr>
            <w:r w:rsidRPr="001B27C9">
              <w:t>(a)</w:t>
            </w:r>
            <w:r w:rsidRPr="001B27C9">
              <w:tab/>
              <w:t>the economic owner will become its legal owner; or</w:t>
            </w:r>
          </w:p>
          <w:p w:rsidR="00D97CCC" w:rsidRPr="001B27C9" w:rsidRDefault="00D97CCC" w:rsidP="0035255E">
            <w:pPr>
              <w:pStyle w:val="Tablea"/>
            </w:pPr>
            <w:r w:rsidRPr="001B27C9">
              <w:t>(b)</w:t>
            </w:r>
            <w:r w:rsidRPr="001B27C9">
              <w:tab/>
              <w:t>it will be disposed of at the direction and for the benefit of the economic owner</w:t>
            </w:r>
          </w:p>
        </w:tc>
        <w:tc>
          <w:tcPr>
            <w:tcW w:w="2008" w:type="dxa"/>
            <w:tcBorders>
              <w:top w:val="single" w:sz="4"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economic owner and </w:t>
            </w:r>
            <w:r w:rsidRPr="001B27C9">
              <w:rPr>
                <w:i/>
              </w:rPr>
              <w:t>not</w:t>
            </w:r>
            <w:r w:rsidRPr="001B27C9">
              <w:t xml:space="preserve"> the legal owner</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lastRenderedPageBreak/>
              <w:t>6</w:t>
            </w:r>
          </w:p>
        </w:tc>
        <w:tc>
          <w:tcPr>
            <w:tcW w:w="4394"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A </w:t>
            </w:r>
            <w:r w:rsidR="006A34FF" w:rsidRPr="006A34FF">
              <w:rPr>
                <w:position w:val="6"/>
                <w:sz w:val="16"/>
              </w:rPr>
              <w:t>*</w:t>
            </w:r>
            <w:r w:rsidRPr="001B27C9">
              <w:t xml:space="preserve">depreciating asset that an entity (the </w:t>
            </w:r>
            <w:r w:rsidRPr="001B27C9">
              <w:rPr>
                <w:b/>
                <w:i/>
              </w:rPr>
              <w:t>former holder</w:t>
            </w:r>
            <w:r w:rsidRPr="001B27C9">
              <w:t xml:space="preserve">) would, apart from this item, hold under this table (including by another application of this item) where a second entity (also the </w:t>
            </w:r>
            <w:r w:rsidRPr="001B27C9">
              <w:rPr>
                <w:b/>
                <w:i/>
              </w:rPr>
              <w:t>economic owner</w:t>
            </w:r>
            <w:r w:rsidRPr="001B27C9">
              <w:t>):</w:t>
            </w:r>
          </w:p>
          <w:p w:rsidR="00D97CCC" w:rsidRPr="001B27C9" w:rsidRDefault="00D97CCC" w:rsidP="0035255E">
            <w:pPr>
              <w:pStyle w:val="Tablea"/>
            </w:pPr>
            <w:r w:rsidRPr="001B27C9">
              <w:t>(a)</w:t>
            </w:r>
            <w:r w:rsidRPr="001B27C9">
              <w:tab/>
              <w:t>possesses the asset, or has a right as against the former holder to possess the asset immediately; and</w:t>
            </w:r>
          </w:p>
          <w:p w:rsidR="00D97CCC" w:rsidRPr="001B27C9" w:rsidRDefault="00D97CCC" w:rsidP="0035255E">
            <w:pPr>
              <w:pStyle w:val="Tablea"/>
            </w:pPr>
            <w:r w:rsidRPr="001B27C9">
              <w:t>(b)</w:t>
            </w:r>
            <w:r w:rsidRPr="001B27C9">
              <w:tab/>
              <w:t>has a right as against the former holder the exercise of which would make the economic owner the holder under any item of this table;</w:t>
            </w:r>
          </w:p>
          <w:p w:rsidR="00D97CCC" w:rsidRPr="001B27C9" w:rsidRDefault="00D97CCC" w:rsidP="0035255E">
            <w:pPr>
              <w:pStyle w:val="Tabletext"/>
            </w:pPr>
            <w:r w:rsidRPr="001B27C9">
              <w:t>and it is reasonable to expect that the economic owner will become its holder by exercising the right, or that the asset will be disposed of at the direction and for the benefit of the economic owner</w:t>
            </w:r>
          </w:p>
        </w:tc>
        <w:tc>
          <w:tcPr>
            <w:tcW w:w="20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economic owner and </w:t>
            </w:r>
            <w:r w:rsidRPr="001B27C9">
              <w:rPr>
                <w:i/>
              </w:rPr>
              <w:t>not</w:t>
            </w:r>
            <w:r w:rsidRPr="001B27C9">
              <w:t xml:space="preserve"> the former holder</w:t>
            </w:r>
          </w:p>
        </w:tc>
      </w:tr>
      <w:tr w:rsidR="00D97CCC" w:rsidRPr="001B27C9" w:rsidTr="004134D0">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7</w:t>
            </w:r>
          </w:p>
        </w:tc>
        <w:tc>
          <w:tcPr>
            <w:tcW w:w="4394"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A </w:t>
            </w:r>
            <w:r w:rsidR="006A34FF" w:rsidRPr="006A34FF">
              <w:rPr>
                <w:position w:val="6"/>
                <w:sz w:val="16"/>
              </w:rPr>
              <w:t>*</w:t>
            </w:r>
            <w:r w:rsidRPr="001B27C9">
              <w:t>depreciating asset that is a partnership asset</w:t>
            </w:r>
          </w:p>
        </w:tc>
        <w:tc>
          <w:tcPr>
            <w:tcW w:w="20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partnership and </w:t>
            </w:r>
            <w:r w:rsidRPr="001B27C9">
              <w:rPr>
                <w:i/>
              </w:rPr>
              <w:t>not</w:t>
            </w:r>
            <w:r w:rsidRPr="001B27C9">
              <w:t xml:space="preserve"> any particular partner</w:t>
            </w:r>
          </w:p>
        </w:tc>
      </w:tr>
      <w:tr w:rsidR="00D97CCC" w:rsidRPr="001B27C9" w:rsidTr="004134D0">
        <w:trPr>
          <w:cantSplit/>
        </w:trPr>
        <w:tc>
          <w:tcPr>
            <w:tcW w:w="708"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8</w:t>
            </w:r>
          </w:p>
        </w:tc>
        <w:tc>
          <w:tcPr>
            <w:tcW w:w="4394" w:type="dxa"/>
            <w:tcBorders>
              <w:top w:val="single" w:sz="2" w:space="0" w:color="auto"/>
              <w:left w:val="nil"/>
              <w:bottom w:val="single" w:sz="4" w:space="0" w:color="auto"/>
              <w:right w:val="nil"/>
            </w:tcBorders>
            <w:shd w:val="clear" w:color="auto" w:fill="auto"/>
          </w:tcPr>
          <w:p w:rsidR="00D97CCC" w:rsidRPr="001B27C9" w:rsidRDefault="006A34FF" w:rsidP="0035255E">
            <w:pPr>
              <w:pStyle w:val="Tabletext"/>
            </w:pPr>
            <w:r w:rsidRPr="006A34FF">
              <w:rPr>
                <w:position w:val="6"/>
                <w:sz w:val="16"/>
              </w:rPr>
              <w:t>*</w:t>
            </w:r>
            <w:r w:rsidR="00D97CCC" w:rsidRPr="001B27C9">
              <w:t>Mining, quarrying or prospecting information that an entity has and that is relevant to:</w:t>
            </w:r>
          </w:p>
          <w:p w:rsidR="00D97CCC" w:rsidRPr="001B27C9" w:rsidRDefault="00D97CCC" w:rsidP="0035255E">
            <w:pPr>
              <w:pStyle w:val="Tablea"/>
            </w:pPr>
            <w:r w:rsidRPr="001B27C9">
              <w:t>(a)</w:t>
            </w:r>
            <w:r w:rsidRPr="001B27C9">
              <w:tab/>
            </w:r>
            <w:r w:rsidR="006A34FF" w:rsidRPr="006A34FF">
              <w:rPr>
                <w:position w:val="6"/>
                <w:sz w:val="16"/>
              </w:rPr>
              <w:t>*</w:t>
            </w:r>
            <w:r w:rsidRPr="001B27C9">
              <w:t>mining and quarrying operations carried on, or proposed to be carried on by the entity; or</w:t>
            </w:r>
          </w:p>
          <w:p w:rsidR="00D97CCC" w:rsidRPr="001B27C9" w:rsidRDefault="00D97CCC" w:rsidP="0035255E">
            <w:pPr>
              <w:pStyle w:val="Tablea"/>
            </w:pPr>
            <w:r w:rsidRPr="001B27C9">
              <w:t>(b)</w:t>
            </w:r>
            <w:r w:rsidRPr="001B27C9">
              <w:tab/>
              <w:t xml:space="preserve">a </w:t>
            </w:r>
            <w:r w:rsidR="006A34FF" w:rsidRPr="006A34FF">
              <w:rPr>
                <w:position w:val="6"/>
                <w:sz w:val="16"/>
              </w:rPr>
              <w:t>*</w:t>
            </w:r>
            <w:r w:rsidRPr="001B27C9">
              <w:t xml:space="preserve">business carried on by the entity that includes </w:t>
            </w:r>
            <w:r w:rsidR="006A34FF" w:rsidRPr="006A34FF">
              <w:rPr>
                <w:position w:val="6"/>
                <w:sz w:val="16"/>
              </w:rPr>
              <w:t>*</w:t>
            </w:r>
            <w:r w:rsidRPr="001B27C9">
              <w:t xml:space="preserve">exploration or prospecting for </w:t>
            </w:r>
            <w:r w:rsidR="006A34FF" w:rsidRPr="006A34FF">
              <w:rPr>
                <w:position w:val="6"/>
                <w:sz w:val="16"/>
              </w:rPr>
              <w:t>*</w:t>
            </w:r>
            <w:r w:rsidRPr="001B27C9">
              <w:t>minerals or quarry materials obtainable by such operations;</w:t>
            </w:r>
          </w:p>
          <w:p w:rsidR="00D97CCC" w:rsidRPr="001B27C9" w:rsidRDefault="00D97CCC" w:rsidP="0035255E">
            <w:pPr>
              <w:pStyle w:val="Tabletext"/>
            </w:pPr>
            <w:r w:rsidRPr="001B27C9">
              <w:t>whether or not it is generally available</w:t>
            </w:r>
          </w:p>
        </w:tc>
        <w:tc>
          <w:tcPr>
            <w:tcW w:w="2008"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The entity</w:t>
            </w:r>
          </w:p>
        </w:tc>
      </w:tr>
      <w:tr w:rsidR="00D97CCC" w:rsidRPr="001B27C9" w:rsidTr="004134D0">
        <w:trPr>
          <w:cantSplit/>
        </w:trPr>
        <w:tc>
          <w:tcPr>
            <w:tcW w:w="708" w:type="dxa"/>
            <w:tcBorders>
              <w:top w:val="single" w:sz="4" w:space="0" w:color="auto"/>
              <w:left w:val="nil"/>
              <w:bottom w:val="single" w:sz="2" w:space="0" w:color="auto"/>
              <w:right w:val="nil"/>
            </w:tcBorders>
            <w:shd w:val="clear" w:color="auto" w:fill="auto"/>
          </w:tcPr>
          <w:p w:rsidR="00D97CCC" w:rsidRPr="001B27C9" w:rsidRDefault="00D97CCC" w:rsidP="0035255E">
            <w:pPr>
              <w:pStyle w:val="Tabletext"/>
            </w:pPr>
            <w:r w:rsidRPr="001B27C9">
              <w:t>9</w:t>
            </w:r>
          </w:p>
        </w:tc>
        <w:tc>
          <w:tcPr>
            <w:tcW w:w="4394" w:type="dxa"/>
            <w:tcBorders>
              <w:top w:val="single" w:sz="4"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Other </w:t>
            </w:r>
            <w:r w:rsidR="006A34FF" w:rsidRPr="006A34FF">
              <w:rPr>
                <w:position w:val="6"/>
                <w:sz w:val="16"/>
              </w:rPr>
              <w:t>*</w:t>
            </w:r>
            <w:r w:rsidRPr="001B27C9">
              <w:t>mining quarrying or prospecting information that an entity has and that is not generally available</w:t>
            </w:r>
          </w:p>
        </w:tc>
        <w:tc>
          <w:tcPr>
            <w:tcW w:w="2008" w:type="dxa"/>
            <w:tcBorders>
              <w:top w:val="single" w:sz="4" w:space="0" w:color="auto"/>
              <w:left w:val="nil"/>
              <w:bottom w:val="single" w:sz="2" w:space="0" w:color="auto"/>
              <w:right w:val="nil"/>
            </w:tcBorders>
            <w:shd w:val="clear" w:color="auto" w:fill="auto"/>
          </w:tcPr>
          <w:p w:rsidR="00D97CCC" w:rsidRPr="001B27C9" w:rsidRDefault="00D97CCC" w:rsidP="0035255E">
            <w:pPr>
              <w:pStyle w:val="Tabletext"/>
            </w:pPr>
            <w:r w:rsidRPr="001B27C9">
              <w:t>The entity</w:t>
            </w:r>
          </w:p>
        </w:tc>
      </w:tr>
      <w:tr w:rsidR="00D97CCC" w:rsidRPr="001B27C9" w:rsidTr="0035255E">
        <w:trPr>
          <w:cantSplit/>
        </w:trPr>
        <w:tc>
          <w:tcPr>
            <w:tcW w:w="708" w:type="dxa"/>
            <w:tcBorders>
              <w:top w:val="single" w:sz="2" w:space="0" w:color="auto"/>
              <w:left w:val="nil"/>
              <w:bottom w:val="single" w:sz="12" w:space="0" w:color="auto"/>
              <w:right w:val="nil"/>
            </w:tcBorders>
          </w:tcPr>
          <w:p w:rsidR="00D97CCC" w:rsidRPr="001B27C9" w:rsidRDefault="00D97CCC" w:rsidP="0035255E">
            <w:pPr>
              <w:pStyle w:val="Tabletext"/>
            </w:pPr>
            <w:r w:rsidRPr="001B27C9">
              <w:t>10</w:t>
            </w:r>
          </w:p>
        </w:tc>
        <w:tc>
          <w:tcPr>
            <w:tcW w:w="4394" w:type="dxa"/>
            <w:tcBorders>
              <w:top w:val="single" w:sz="2" w:space="0" w:color="auto"/>
              <w:left w:val="nil"/>
              <w:bottom w:val="single" w:sz="12" w:space="0" w:color="auto"/>
              <w:right w:val="nil"/>
            </w:tcBorders>
          </w:tcPr>
          <w:p w:rsidR="00D97CCC" w:rsidRPr="001B27C9" w:rsidRDefault="00D97CCC" w:rsidP="0035255E">
            <w:pPr>
              <w:pStyle w:val="Tabletext"/>
            </w:pPr>
            <w:r w:rsidRPr="001B27C9">
              <w:t xml:space="preserve">Any </w:t>
            </w:r>
            <w:r w:rsidR="006A34FF" w:rsidRPr="006A34FF">
              <w:rPr>
                <w:position w:val="6"/>
                <w:sz w:val="16"/>
              </w:rPr>
              <w:t>*</w:t>
            </w:r>
            <w:r w:rsidRPr="001B27C9">
              <w:t>depreciating asset</w:t>
            </w:r>
          </w:p>
        </w:tc>
        <w:tc>
          <w:tcPr>
            <w:tcW w:w="2008" w:type="dxa"/>
            <w:tcBorders>
              <w:top w:val="single" w:sz="2" w:space="0" w:color="auto"/>
              <w:left w:val="nil"/>
              <w:bottom w:val="single" w:sz="12" w:space="0" w:color="auto"/>
              <w:right w:val="nil"/>
            </w:tcBorders>
          </w:tcPr>
          <w:p w:rsidR="00D97CCC" w:rsidRPr="001B27C9" w:rsidRDefault="00D97CCC" w:rsidP="0035255E">
            <w:pPr>
              <w:pStyle w:val="Tabletext"/>
            </w:pPr>
            <w:r w:rsidRPr="001B27C9">
              <w:t>The owner, or the legal owner if there is both a legal and equitable owner</w:t>
            </w:r>
          </w:p>
        </w:tc>
      </w:tr>
    </w:tbl>
    <w:p w:rsidR="00D97CCC" w:rsidRPr="001B27C9" w:rsidRDefault="00D97CCC" w:rsidP="00D97CCC">
      <w:pPr>
        <w:pStyle w:val="notetext"/>
        <w:keepNext/>
      </w:pPr>
      <w:r w:rsidRPr="001B27C9">
        <w:lastRenderedPageBreak/>
        <w:t>Example 1:</w:t>
      </w:r>
      <w:r w:rsidRPr="001B27C9">
        <w:tab/>
        <w:t>Power Finance leases a luxury car to Kris who subleases it to Rachael. As lessee, item</w:t>
      </w:r>
      <w:r w:rsidR="00441136" w:rsidRPr="001B27C9">
        <w:t> </w:t>
      </w:r>
      <w:r w:rsidRPr="001B27C9">
        <w:t>1 makes Rachael the holder of the car. Power, as the legal owner, would normally hold the car under item</w:t>
      </w:r>
      <w:r w:rsidR="00441136" w:rsidRPr="001B27C9">
        <w:t> </w:t>
      </w:r>
      <w:r w:rsidRPr="001B27C9">
        <w:t>10.</w:t>
      </w:r>
    </w:p>
    <w:p w:rsidR="00D97CCC" w:rsidRPr="001B27C9" w:rsidRDefault="00D97CCC" w:rsidP="00D97CCC">
      <w:pPr>
        <w:pStyle w:val="notetext"/>
        <w:keepNext/>
      </w:pPr>
      <w:r w:rsidRPr="001B27C9">
        <w:tab/>
        <w:t>However, item</w:t>
      </w:r>
      <w:r w:rsidR="00441136" w:rsidRPr="001B27C9">
        <w:t> </w:t>
      </w:r>
      <w:r w:rsidRPr="001B27C9">
        <w:t xml:space="preserve">1 makes it clear that Power, as lessor, does </w:t>
      </w:r>
      <w:r w:rsidRPr="001B27C9">
        <w:rPr>
          <w:i/>
        </w:rPr>
        <w:t>not</w:t>
      </w:r>
      <w:r w:rsidRPr="001B27C9">
        <w:t xml:space="preserve"> hold the car. As the lessee, item</w:t>
      </w:r>
      <w:r w:rsidR="00441136" w:rsidRPr="001B27C9">
        <w:t> </w:t>
      </w:r>
      <w:r w:rsidRPr="001B27C9">
        <w:t>1 would normally mean that Kris held the car but, again, she is also a lessor and so is not the holder (she also doesn’t have the right to use the car during the sublease).</w:t>
      </w:r>
    </w:p>
    <w:p w:rsidR="00D97CCC" w:rsidRPr="001B27C9" w:rsidRDefault="00D97CCC" w:rsidP="00D97CCC">
      <w:pPr>
        <w:pStyle w:val="notetext"/>
      </w:pPr>
      <w:r w:rsidRPr="001B27C9">
        <w:t>Example 2:</w:t>
      </w:r>
      <w:r w:rsidRPr="001B27C9">
        <w:tab/>
        <w:t>Sandra sells a packing machine to Jenny under a hire purchase agreement. Jenny holds the machine under item</w:t>
      </w:r>
      <w:r w:rsidR="00441136" w:rsidRPr="001B27C9">
        <w:t> </w:t>
      </w:r>
      <w:r w:rsidRPr="001B27C9">
        <w:t>6 because, although she is not the legal owner until she exercises her option to purchase, she possesses the machine now and can exercise an option to become its legal owner.</w:t>
      </w:r>
    </w:p>
    <w:p w:rsidR="00D97CCC" w:rsidRPr="001B27C9" w:rsidRDefault="00D97CCC" w:rsidP="00D97CCC">
      <w:pPr>
        <w:pStyle w:val="notetext"/>
      </w:pPr>
      <w:r w:rsidRPr="001B27C9">
        <w:tab/>
        <w:t>Jenny is reasonably expected to exercise that option because the final payment will be well below the expected market value of the machine at the end of the agreement. Sandra, as the machine’s legal owner, would normally be its holder under item</w:t>
      </w:r>
      <w:r w:rsidR="00441136" w:rsidRPr="001B27C9">
        <w:t> </w:t>
      </w:r>
      <w:r w:rsidRPr="001B27C9">
        <w:t>10 but item</w:t>
      </w:r>
      <w:r w:rsidR="00441136" w:rsidRPr="001B27C9">
        <w:t> </w:t>
      </w:r>
      <w:r w:rsidRPr="001B27C9">
        <w:t xml:space="preserve">6 makes it clear that the legal owner is </w:t>
      </w:r>
      <w:r w:rsidRPr="001B27C9">
        <w:rPr>
          <w:i/>
        </w:rPr>
        <w:t>not</w:t>
      </w:r>
      <w:r w:rsidRPr="001B27C9">
        <w:t xml:space="preserve"> the holder.</w:t>
      </w:r>
    </w:p>
    <w:p w:rsidR="00D97CCC" w:rsidRPr="001B27C9" w:rsidRDefault="00D97CCC" w:rsidP="00D97CCC">
      <w:pPr>
        <w:pStyle w:val="notetext"/>
      </w:pPr>
      <w:r w:rsidRPr="001B27C9">
        <w:t>Note 1:</w:t>
      </w:r>
      <w:r w:rsidRPr="001B27C9">
        <w:tab/>
        <w:t>Some assets may have holders under more than one item in the table.</w:t>
      </w:r>
    </w:p>
    <w:p w:rsidR="00D97CCC" w:rsidRPr="001B27C9" w:rsidRDefault="00D97CCC" w:rsidP="00D97CCC">
      <w:pPr>
        <w:pStyle w:val="notetext"/>
      </w:pPr>
      <w:r w:rsidRPr="001B27C9">
        <w:t>Note 2:</w:t>
      </w:r>
      <w:r w:rsidRPr="001B27C9">
        <w:tab/>
        <w:t>As well as hire purchase agreements, items</w:t>
      </w:r>
      <w:r w:rsidR="00441136" w:rsidRPr="001B27C9">
        <w:t> </w:t>
      </w:r>
      <w:r w:rsidRPr="001B27C9">
        <w:t>5 and 6 cover cases like assets subject to chattel mortgages, sales subject to retention of title clauses and assets subject to bare trusts.</w:t>
      </w:r>
    </w:p>
    <w:p w:rsidR="00D97CCC" w:rsidRPr="001B27C9" w:rsidRDefault="00D97CCC" w:rsidP="00D97CCC">
      <w:pPr>
        <w:pStyle w:val="ActHead5"/>
      </w:pPr>
      <w:bookmarkStart w:id="18" w:name="_Toc140587115"/>
      <w:r w:rsidRPr="001B27C9">
        <w:rPr>
          <w:rStyle w:val="CharSectno"/>
        </w:rPr>
        <w:t>40</w:t>
      </w:r>
      <w:r w:rsidR="006A34FF">
        <w:rPr>
          <w:rStyle w:val="CharSectno"/>
        </w:rPr>
        <w:noBreakHyphen/>
      </w:r>
      <w:r w:rsidRPr="001B27C9">
        <w:rPr>
          <w:rStyle w:val="CharSectno"/>
        </w:rPr>
        <w:t>45</w:t>
      </w:r>
      <w:r w:rsidRPr="001B27C9">
        <w:t xml:space="preserve">  Assets to which this Division does not apply</w:t>
      </w:r>
      <w:bookmarkEnd w:id="18"/>
    </w:p>
    <w:p w:rsidR="00D97CCC" w:rsidRPr="001B27C9" w:rsidRDefault="00D97CCC" w:rsidP="00D97CCC">
      <w:pPr>
        <w:pStyle w:val="SubsectionHead"/>
      </w:pPr>
      <w:r w:rsidRPr="001B27C9">
        <w:t>Eligible work related items</w:t>
      </w:r>
    </w:p>
    <w:p w:rsidR="00D97CCC" w:rsidRPr="001B27C9" w:rsidRDefault="00D97CCC" w:rsidP="00D97CCC">
      <w:pPr>
        <w:pStyle w:val="subsection"/>
      </w:pPr>
      <w:r w:rsidRPr="001B27C9">
        <w:tab/>
        <w:t>(1)</w:t>
      </w:r>
      <w:r w:rsidRPr="001B27C9">
        <w:tab/>
        <w:t>This Division does not apply to an asset that is an eligible work related item for the purposes of section</w:t>
      </w:r>
      <w:r w:rsidR="00441136" w:rsidRPr="001B27C9">
        <w:t> </w:t>
      </w:r>
      <w:r w:rsidRPr="001B27C9">
        <w:t xml:space="preserve">58X of the </w:t>
      </w:r>
      <w:r w:rsidRPr="001B27C9">
        <w:rPr>
          <w:i/>
        </w:rPr>
        <w:t>Fringe Benefits Tax Assessment Act 1986</w:t>
      </w:r>
      <w:r w:rsidRPr="001B27C9">
        <w:t xml:space="preserve"> where the relevant benefit provided by the employer is an expense payment benefit or a property benefit (within the meaning of that Act).</w:t>
      </w:r>
    </w:p>
    <w:p w:rsidR="00D97CCC" w:rsidRPr="001B27C9" w:rsidRDefault="00D97CCC" w:rsidP="00D97CCC">
      <w:pPr>
        <w:pStyle w:val="SubsectionHead"/>
      </w:pPr>
      <w:r w:rsidRPr="001B27C9">
        <w:t>Capital works</w:t>
      </w:r>
    </w:p>
    <w:p w:rsidR="00D97CCC" w:rsidRPr="001B27C9" w:rsidRDefault="00D97CCC" w:rsidP="00D97CCC">
      <w:pPr>
        <w:pStyle w:val="subsection"/>
      </w:pPr>
      <w:r w:rsidRPr="001B27C9">
        <w:tab/>
        <w:t>(2)</w:t>
      </w:r>
      <w:r w:rsidRPr="001B27C9">
        <w:tab/>
        <w:t>This Division does not apply to capital works for which you can deduct amounts under Division</w:t>
      </w:r>
      <w:r w:rsidR="00441136" w:rsidRPr="001B27C9">
        <w:t> </w:t>
      </w:r>
      <w:r w:rsidRPr="001B27C9">
        <w:t>43, or for which you could deduct amounts under that Division:</w:t>
      </w:r>
    </w:p>
    <w:p w:rsidR="00D97CCC" w:rsidRPr="001B27C9" w:rsidRDefault="00D97CCC" w:rsidP="00D97CCC">
      <w:pPr>
        <w:pStyle w:val="paragraph"/>
      </w:pPr>
      <w:r w:rsidRPr="001B27C9">
        <w:tab/>
        <w:t>(a)</w:t>
      </w:r>
      <w:r w:rsidRPr="001B27C9">
        <w:tab/>
        <w:t>but for expenditure being incurred, or capital works being started, before a particular day; or</w:t>
      </w:r>
    </w:p>
    <w:p w:rsidR="00D97CCC" w:rsidRPr="001B27C9" w:rsidRDefault="00D97CCC" w:rsidP="00D97CCC">
      <w:pPr>
        <w:pStyle w:val="paragraph"/>
      </w:pPr>
      <w:r w:rsidRPr="001B27C9">
        <w:lastRenderedPageBreak/>
        <w:tab/>
        <w:t>(b)</w:t>
      </w:r>
      <w:r w:rsidRPr="001B27C9">
        <w:tab/>
        <w:t xml:space="preserve">had you used the capital works for a purpose relevant to those capital works under </w:t>
      </w:r>
      <w:r w:rsidR="00296FFD" w:rsidRPr="001B27C9">
        <w:t>section 4</w:t>
      </w:r>
      <w:r w:rsidRPr="001B27C9">
        <w:t>3</w:t>
      </w:r>
      <w:r w:rsidR="006A34FF">
        <w:noBreakHyphen/>
      </w:r>
      <w:r w:rsidRPr="001B27C9">
        <w:t>140.</w:t>
      </w:r>
    </w:p>
    <w:p w:rsidR="00D97CCC" w:rsidRPr="001B27C9" w:rsidRDefault="00D97CCC" w:rsidP="00D97CCC">
      <w:pPr>
        <w:pStyle w:val="notetext"/>
      </w:pPr>
      <w:r w:rsidRPr="001B27C9">
        <w:t>Note:</w:t>
      </w:r>
      <w:r w:rsidRPr="001B27C9">
        <w:tab/>
        <w:t>Section</w:t>
      </w:r>
      <w:r w:rsidR="00441136" w:rsidRPr="001B27C9">
        <w:t> </w:t>
      </w:r>
      <w:r w:rsidRPr="001B27C9">
        <w:t>43</w:t>
      </w:r>
      <w:r w:rsidR="006A34FF">
        <w:noBreakHyphen/>
      </w:r>
      <w:r w:rsidRPr="001B27C9">
        <w:t>20 lists the capital works to which that Division applies.</w:t>
      </w:r>
    </w:p>
    <w:p w:rsidR="00D97CCC" w:rsidRPr="001B27C9" w:rsidRDefault="00D97CCC" w:rsidP="00D97CCC">
      <w:pPr>
        <w:pStyle w:val="SubsectionHead"/>
      </w:pPr>
      <w:r w:rsidRPr="001B27C9">
        <w:t>Films</w:t>
      </w:r>
    </w:p>
    <w:p w:rsidR="00D97CCC" w:rsidRPr="001B27C9" w:rsidRDefault="00D97CCC" w:rsidP="00D97CCC">
      <w:pPr>
        <w:pStyle w:val="subsection"/>
      </w:pPr>
      <w:r w:rsidRPr="001B27C9">
        <w:tab/>
        <w:t>(5)</w:t>
      </w:r>
      <w:r w:rsidRPr="001B27C9">
        <w:tab/>
        <w:t xml:space="preserve">This Division does not apply to a </w:t>
      </w:r>
      <w:r w:rsidR="006A34FF" w:rsidRPr="006A34FF">
        <w:rPr>
          <w:position w:val="6"/>
          <w:sz w:val="16"/>
        </w:rPr>
        <w:t>*</w:t>
      </w:r>
      <w:r w:rsidRPr="001B27C9">
        <w:t>depreciating asset if you or another taxpayer has deducted or can deduct amounts for it under:</w:t>
      </w:r>
    </w:p>
    <w:p w:rsidR="00D97CCC" w:rsidRPr="001B27C9" w:rsidRDefault="00D97CCC" w:rsidP="00D97CCC">
      <w:pPr>
        <w:pStyle w:val="paragraph"/>
      </w:pPr>
      <w:r w:rsidRPr="001B27C9">
        <w:tab/>
        <w:t>(a)</w:t>
      </w:r>
      <w:r w:rsidRPr="001B27C9">
        <w:tab/>
        <w:t>former Division</w:t>
      </w:r>
      <w:r w:rsidR="00441136" w:rsidRPr="001B27C9">
        <w:t> </w:t>
      </w:r>
      <w:r w:rsidRPr="001B27C9">
        <w:t xml:space="preserve">10BA of Part III of the </w:t>
      </w:r>
      <w:r w:rsidRPr="001B27C9">
        <w:rPr>
          <w:i/>
        </w:rPr>
        <w:t>Income Tax Assessment Act 1936</w:t>
      </w:r>
      <w:r w:rsidRPr="001B27C9">
        <w:t xml:space="preserve"> (about Australian films); or</w:t>
      </w:r>
    </w:p>
    <w:p w:rsidR="00D97CCC" w:rsidRPr="001B27C9" w:rsidRDefault="00D97CCC" w:rsidP="00D97CCC">
      <w:pPr>
        <w:pStyle w:val="paragraph"/>
      </w:pPr>
      <w:r w:rsidRPr="001B27C9">
        <w:tab/>
        <w:t>(b)</w:t>
      </w:r>
      <w:r w:rsidRPr="001B27C9">
        <w:tab/>
        <w:t>former Division</w:t>
      </w:r>
      <w:r w:rsidR="00441136" w:rsidRPr="001B27C9">
        <w:t> </w:t>
      </w:r>
      <w:r w:rsidRPr="001B27C9">
        <w:t>10B of Part III of that Act if the depreciating asset relates to a copyright in an Australian film within the meaning of that Division.</w:t>
      </w:r>
    </w:p>
    <w:p w:rsidR="00D97CCC" w:rsidRPr="001B27C9" w:rsidRDefault="00D97CCC" w:rsidP="00D97CCC">
      <w:pPr>
        <w:pStyle w:val="subsection"/>
      </w:pPr>
      <w:r w:rsidRPr="001B27C9">
        <w:tab/>
        <w:t>(6)</w:t>
      </w:r>
      <w:r w:rsidRPr="001B27C9">
        <w:tab/>
        <w:t xml:space="preserve">This Division applies to a </w:t>
      </w:r>
      <w:r w:rsidR="006A34FF" w:rsidRPr="006A34FF">
        <w:rPr>
          <w:position w:val="6"/>
          <w:sz w:val="16"/>
        </w:rPr>
        <w:t>*</w:t>
      </w:r>
      <w:r w:rsidRPr="001B27C9">
        <w:t xml:space="preserve">depreciating asset that is copyright in a </w:t>
      </w:r>
      <w:r w:rsidR="006A34FF" w:rsidRPr="006A34FF">
        <w:rPr>
          <w:position w:val="6"/>
          <w:sz w:val="16"/>
        </w:rPr>
        <w:t>*</w:t>
      </w:r>
      <w:r w:rsidRPr="001B27C9">
        <w:t xml:space="preserve">film where a company is entitled to a </w:t>
      </w:r>
      <w:r w:rsidR="006A34FF" w:rsidRPr="006A34FF">
        <w:rPr>
          <w:position w:val="6"/>
          <w:sz w:val="16"/>
        </w:rPr>
        <w:t>*</w:t>
      </w:r>
      <w:r w:rsidRPr="001B27C9">
        <w:t>tax offset under section</w:t>
      </w:r>
      <w:r w:rsidR="00441136" w:rsidRPr="001B27C9">
        <w:t> </w:t>
      </w:r>
      <w:r w:rsidRPr="001B27C9">
        <w:t>376</w:t>
      </w:r>
      <w:r w:rsidR="006A34FF">
        <w:noBreakHyphen/>
      </w:r>
      <w:r w:rsidRPr="001B27C9">
        <w:t xml:space="preserve">55 in respect of the film as if the asset’s </w:t>
      </w:r>
      <w:r w:rsidR="006A34FF" w:rsidRPr="006A34FF">
        <w:rPr>
          <w:position w:val="6"/>
          <w:sz w:val="16"/>
        </w:rPr>
        <w:t>*</w:t>
      </w:r>
      <w:r w:rsidRPr="001B27C9">
        <w:t>cost were reduced by the amount of that offset.</w:t>
      </w:r>
    </w:p>
    <w:p w:rsidR="00D97CCC" w:rsidRPr="001B27C9" w:rsidRDefault="00D97CCC" w:rsidP="00D97CCC">
      <w:pPr>
        <w:pStyle w:val="ActHead5"/>
      </w:pPr>
      <w:bookmarkStart w:id="19" w:name="_Toc140587116"/>
      <w:r w:rsidRPr="001B27C9">
        <w:rPr>
          <w:rStyle w:val="CharSectno"/>
        </w:rPr>
        <w:t>40</w:t>
      </w:r>
      <w:r w:rsidR="006A34FF">
        <w:rPr>
          <w:rStyle w:val="CharSectno"/>
        </w:rPr>
        <w:noBreakHyphen/>
      </w:r>
      <w:r w:rsidRPr="001B27C9">
        <w:rPr>
          <w:rStyle w:val="CharSectno"/>
        </w:rPr>
        <w:t>50</w:t>
      </w:r>
      <w:r w:rsidRPr="001B27C9">
        <w:t xml:space="preserve">  Assets for which you deduct under another Subdivision</w:t>
      </w:r>
      <w:bookmarkEnd w:id="19"/>
    </w:p>
    <w:p w:rsidR="00D97CCC" w:rsidRPr="001B27C9" w:rsidRDefault="00D97CCC" w:rsidP="00D97CCC">
      <w:pPr>
        <w:pStyle w:val="subsection"/>
      </w:pPr>
      <w:r w:rsidRPr="001B27C9">
        <w:tab/>
        <w:t>(1)</w:t>
      </w:r>
      <w:r w:rsidRPr="001B27C9">
        <w:tab/>
        <w:t xml:space="preserve">You cannot deduct an amount, or work out a decline in value, for a </w:t>
      </w:r>
      <w:r w:rsidR="006A34FF" w:rsidRPr="006A34FF">
        <w:rPr>
          <w:position w:val="6"/>
          <w:sz w:val="16"/>
        </w:rPr>
        <w:t>*</w:t>
      </w:r>
      <w:r w:rsidRPr="001B27C9">
        <w:t>depreciating asset under this Subdivision if you or another taxpayer has deducted or can deduct amounts for it under Subdivision</w:t>
      </w:r>
      <w:r w:rsidR="00441136" w:rsidRPr="001B27C9">
        <w:t> </w:t>
      </w:r>
      <w:r w:rsidRPr="001B27C9">
        <w:t>40</w:t>
      </w:r>
      <w:r w:rsidR="006A34FF">
        <w:noBreakHyphen/>
      </w:r>
      <w:r w:rsidRPr="001B27C9">
        <w:t>F (about primary production depreciating assets), 40</w:t>
      </w:r>
      <w:r w:rsidR="006A34FF">
        <w:noBreakHyphen/>
      </w:r>
      <w:r w:rsidRPr="001B27C9">
        <w:t>G (about capital expenditure of primary producers and other landholders) or 40</w:t>
      </w:r>
      <w:r w:rsidR="006A34FF">
        <w:noBreakHyphen/>
      </w:r>
      <w:r w:rsidRPr="001B27C9">
        <w:t>J (about capital expenditure for the establishment of trees in carbon sink forests).</w:t>
      </w:r>
    </w:p>
    <w:p w:rsidR="00D97CCC" w:rsidRPr="001B27C9" w:rsidRDefault="00D97CCC" w:rsidP="00D97CCC">
      <w:pPr>
        <w:pStyle w:val="subsection"/>
      </w:pPr>
      <w:r w:rsidRPr="001B27C9">
        <w:tab/>
        <w:t>(2)</w:t>
      </w:r>
      <w:r w:rsidRPr="001B27C9">
        <w:tab/>
        <w:t xml:space="preserve">You cannot deduct an amount, or work out a decline in value, for </w:t>
      </w:r>
      <w:r w:rsidR="006A34FF" w:rsidRPr="006A34FF">
        <w:rPr>
          <w:position w:val="6"/>
          <w:sz w:val="16"/>
        </w:rPr>
        <w:t>*</w:t>
      </w:r>
      <w:r w:rsidRPr="001B27C9">
        <w:t>in</w:t>
      </w:r>
      <w:r w:rsidR="006A34FF">
        <w:noBreakHyphen/>
      </w:r>
      <w:r w:rsidRPr="001B27C9">
        <w:t>house software under this Subdivision if you have allocated expenditure on the software to a software development pool under Subdivision</w:t>
      </w:r>
      <w:r w:rsidR="00441136" w:rsidRPr="001B27C9">
        <w:t> </w:t>
      </w:r>
      <w:r w:rsidRPr="001B27C9">
        <w:t>40</w:t>
      </w:r>
      <w:r w:rsidR="006A34FF">
        <w:noBreakHyphen/>
      </w:r>
      <w:r w:rsidRPr="001B27C9">
        <w:t>E.</w:t>
      </w:r>
    </w:p>
    <w:p w:rsidR="00D97CCC" w:rsidRPr="001B27C9" w:rsidRDefault="00D97CCC" w:rsidP="00D97CCC">
      <w:pPr>
        <w:pStyle w:val="ActHead5"/>
      </w:pPr>
      <w:bookmarkStart w:id="20" w:name="_Toc140587117"/>
      <w:r w:rsidRPr="001B27C9">
        <w:rPr>
          <w:rStyle w:val="CharSectno"/>
        </w:rPr>
        <w:t>40</w:t>
      </w:r>
      <w:r w:rsidR="006A34FF">
        <w:rPr>
          <w:rStyle w:val="CharSectno"/>
        </w:rPr>
        <w:noBreakHyphen/>
      </w:r>
      <w:r w:rsidRPr="001B27C9">
        <w:rPr>
          <w:rStyle w:val="CharSectno"/>
        </w:rPr>
        <w:t>53</w:t>
      </w:r>
      <w:r w:rsidRPr="001B27C9">
        <w:t xml:space="preserve">  Alterations etc. to certain depreciating assets</w:t>
      </w:r>
      <w:bookmarkEnd w:id="20"/>
    </w:p>
    <w:p w:rsidR="00D97CCC" w:rsidRPr="001B27C9" w:rsidRDefault="00D97CCC" w:rsidP="00D97CCC">
      <w:pPr>
        <w:pStyle w:val="subsection"/>
      </w:pPr>
      <w:r w:rsidRPr="001B27C9">
        <w:tab/>
        <w:t>(1)</w:t>
      </w:r>
      <w:r w:rsidRPr="001B27C9">
        <w:tab/>
        <w:t xml:space="preserve">These things are not the same </w:t>
      </w:r>
      <w:r w:rsidR="006A34FF" w:rsidRPr="006A34FF">
        <w:rPr>
          <w:position w:val="6"/>
          <w:sz w:val="16"/>
        </w:rPr>
        <w:t>*</w:t>
      </w:r>
      <w:r w:rsidRPr="001B27C9">
        <w:t xml:space="preserve">depreciating asset for the purposes of </w:t>
      </w:r>
      <w:r w:rsidR="00296FFD" w:rsidRPr="001B27C9">
        <w:t>section 4</w:t>
      </w:r>
      <w:r w:rsidRPr="001B27C9">
        <w:t>0</w:t>
      </w:r>
      <w:r w:rsidR="006A34FF">
        <w:noBreakHyphen/>
      </w:r>
      <w:r w:rsidRPr="001B27C9">
        <w:t>50 and Subdivision</w:t>
      </w:r>
      <w:r w:rsidR="00441136" w:rsidRPr="001B27C9">
        <w:t> </w:t>
      </w:r>
      <w:r w:rsidRPr="001B27C9">
        <w:t>40</w:t>
      </w:r>
      <w:r w:rsidR="006A34FF">
        <w:noBreakHyphen/>
      </w:r>
      <w:r w:rsidRPr="001B27C9">
        <w:t>F:</w:t>
      </w:r>
    </w:p>
    <w:p w:rsidR="00D97CCC" w:rsidRPr="001B27C9" w:rsidRDefault="00D97CCC" w:rsidP="00D97CCC">
      <w:pPr>
        <w:pStyle w:val="paragraph"/>
      </w:pPr>
      <w:r w:rsidRPr="001B27C9">
        <w:lastRenderedPageBreak/>
        <w:tab/>
        <w:t>(a)</w:t>
      </w:r>
      <w:r w:rsidRPr="001B27C9">
        <w:tab/>
        <w:t>a depreciating asset; and</w:t>
      </w:r>
    </w:p>
    <w:p w:rsidR="00D97CCC" w:rsidRPr="001B27C9" w:rsidRDefault="00D97CCC" w:rsidP="00D97CCC">
      <w:pPr>
        <w:pStyle w:val="paragraph"/>
      </w:pPr>
      <w:r w:rsidRPr="001B27C9">
        <w:tab/>
        <w:t>(b)</w:t>
      </w:r>
      <w:r w:rsidRPr="001B27C9">
        <w:tab/>
        <w:t xml:space="preserve">a repair of a capital nature, or an alteration, addition or extension, to that asset that would, if it were a separate depreciating asset, be a </w:t>
      </w:r>
      <w:r w:rsidR="006A34FF" w:rsidRPr="006A34FF">
        <w:rPr>
          <w:position w:val="6"/>
          <w:sz w:val="16"/>
        </w:rPr>
        <w:t>*</w:t>
      </w:r>
      <w:r w:rsidRPr="001B27C9">
        <w:t>water facility</w:t>
      </w:r>
      <w:r w:rsidR="002C588C" w:rsidRPr="001B27C9">
        <w:t xml:space="preserve">, </w:t>
      </w:r>
      <w:r w:rsidR="006A34FF" w:rsidRPr="006A34FF">
        <w:rPr>
          <w:position w:val="6"/>
          <w:sz w:val="16"/>
        </w:rPr>
        <w:t>*</w:t>
      </w:r>
      <w:r w:rsidR="002C588C" w:rsidRPr="001B27C9">
        <w:t xml:space="preserve">fodder storage asset or </w:t>
      </w:r>
      <w:r w:rsidR="006A34FF" w:rsidRPr="006A34FF">
        <w:rPr>
          <w:position w:val="6"/>
          <w:sz w:val="16"/>
        </w:rPr>
        <w:t>*</w:t>
      </w:r>
      <w:r w:rsidR="002C588C" w:rsidRPr="001B27C9">
        <w:t>fencing asset</w:t>
      </w:r>
      <w:r w:rsidRPr="001B27C9">
        <w:t>.</w:t>
      </w:r>
    </w:p>
    <w:p w:rsidR="00D97CCC" w:rsidRPr="001B27C9" w:rsidRDefault="00D97CCC" w:rsidP="00D97CCC">
      <w:pPr>
        <w:pStyle w:val="subsection"/>
      </w:pPr>
      <w:r w:rsidRPr="001B27C9">
        <w:tab/>
        <w:t>(2)</w:t>
      </w:r>
      <w:r w:rsidRPr="001B27C9">
        <w:tab/>
        <w:t xml:space="preserve">These things are not the same </w:t>
      </w:r>
      <w:r w:rsidR="006A34FF" w:rsidRPr="006A34FF">
        <w:rPr>
          <w:position w:val="6"/>
          <w:sz w:val="16"/>
        </w:rPr>
        <w:t>*</w:t>
      </w:r>
      <w:r w:rsidRPr="001B27C9">
        <w:t xml:space="preserve">depreciating asset for the purposes of </w:t>
      </w:r>
      <w:r w:rsidR="00296FFD" w:rsidRPr="001B27C9">
        <w:t>section 4</w:t>
      </w:r>
      <w:r w:rsidRPr="001B27C9">
        <w:t>0</w:t>
      </w:r>
      <w:r w:rsidR="006A34FF">
        <w:noBreakHyphen/>
      </w:r>
      <w:r w:rsidRPr="001B27C9">
        <w:t>50 and Subdivision</w:t>
      </w:r>
      <w:r w:rsidR="00441136" w:rsidRPr="001B27C9">
        <w:t> </w:t>
      </w:r>
      <w:r w:rsidRPr="001B27C9">
        <w:t>40</w:t>
      </w:r>
      <w:r w:rsidR="006A34FF">
        <w:noBreakHyphen/>
      </w:r>
      <w:r w:rsidRPr="001B27C9">
        <w:t>G:</w:t>
      </w:r>
    </w:p>
    <w:p w:rsidR="00D97CCC" w:rsidRPr="001B27C9" w:rsidRDefault="00D97CCC" w:rsidP="00D97CCC">
      <w:pPr>
        <w:pStyle w:val="paragraph"/>
      </w:pPr>
      <w:r w:rsidRPr="001B27C9">
        <w:tab/>
        <w:t>(a)</w:t>
      </w:r>
      <w:r w:rsidRPr="001B27C9">
        <w:tab/>
        <w:t>a depreciating asset; and</w:t>
      </w:r>
    </w:p>
    <w:p w:rsidR="00D97CCC" w:rsidRPr="001B27C9" w:rsidRDefault="00D97CCC" w:rsidP="00D97CCC">
      <w:pPr>
        <w:pStyle w:val="paragraph"/>
      </w:pPr>
      <w:r w:rsidRPr="001B27C9">
        <w:tab/>
        <w:t>(b)</w:t>
      </w:r>
      <w:r w:rsidRPr="001B27C9">
        <w:tab/>
        <w:t xml:space="preserve">a repair of a capital nature, or an alteration, addition or extension, to that asset that would, if it were a separate depreciating asset, be a </w:t>
      </w:r>
      <w:r w:rsidR="006A34FF" w:rsidRPr="006A34FF">
        <w:rPr>
          <w:position w:val="6"/>
          <w:sz w:val="16"/>
        </w:rPr>
        <w:t>*</w:t>
      </w:r>
      <w:r w:rsidRPr="001B27C9">
        <w:t>landcare operation.</w:t>
      </w:r>
    </w:p>
    <w:p w:rsidR="007E7608" w:rsidRPr="001B27C9" w:rsidRDefault="007E7608" w:rsidP="007E7608">
      <w:pPr>
        <w:pStyle w:val="ActHead5"/>
      </w:pPr>
      <w:bookmarkStart w:id="21" w:name="_Toc140587118"/>
      <w:r w:rsidRPr="001B27C9">
        <w:rPr>
          <w:rStyle w:val="CharSectno"/>
        </w:rPr>
        <w:t>40</w:t>
      </w:r>
      <w:r w:rsidR="006A34FF">
        <w:rPr>
          <w:rStyle w:val="CharSectno"/>
        </w:rPr>
        <w:noBreakHyphen/>
      </w:r>
      <w:r w:rsidRPr="001B27C9">
        <w:rPr>
          <w:rStyle w:val="CharSectno"/>
        </w:rPr>
        <w:t>55</w:t>
      </w:r>
      <w:r w:rsidRPr="001B27C9">
        <w:t xml:space="preserve">  Use of the “cents per kilometre” car expense deduction method</w:t>
      </w:r>
      <w:bookmarkEnd w:id="21"/>
    </w:p>
    <w:p w:rsidR="007E7608" w:rsidRPr="001B27C9" w:rsidRDefault="007E7608" w:rsidP="007E7608">
      <w:pPr>
        <w:pStyle w:val="subsection"/>
      </w:pPr>
      <w:r w:rsidRPr="001B27C9">
        <w:tab/>
      </w:r>
      <w:r w:rsidRPr="001B27C9">
        <w:tab/>
        <w:t xml:space="preserve">You cannot deduct any amount for the decline in value of a </w:t>
      </w:r>
      <w:r w:rsidR="006A34FF" w:rsidRPr="006A34FF">
        <w:rPr>
          <w:position w:val="6"/>
          <w:sz w:val="16"/>
        </w:rPr>
        <w:t>*</w:t>
      </w:r>
      <w:r w:rsidRPr="001B27C9">
        <w:t>car for an income year if you use the “cents per kilometre” method for the car for that year.</w:t>
      </w:r>
    </w:p>
    <w:p w:rsidR="007E7608" w:rsidRPr="001B27C9" w:rsidRDefault="007E7608" w:rsidP="007E7608">
      <w:pPr>
        <w:pStyle w:val="notetext"/>
      </w:pPr>
      <w:r w:rsidRPr="001B27C9">
        <w:t>Note:</w:t>
      </w:r>
      <w:r w:rsidRPr="001B27C9">
        <w:tab/>
        <w:t>See Subdivision</w:t>
      </w:r>
      <w:r w:rsidR="00441136" w:rsidRPr="001B27C9">
        <w:t> </w:t>
      </w:r>
      <w:r w:rsidRPr="001B27C9">
        <w:t>28</w:t>
      </w:r>
      <w:r w:rsidR="006A34FF">
        <w:noBreakHyphen/>
      </w:r>
      <w:r w:rsidRPr="001B27C9">
        <w:t>C for that method.</w:t>
      </w:r>
    </w:p>
    <w:p w:rsidR="00D97CCC" w:rsidRPr="001B27C9" w:rsidRDefault="00D97CCC" w:rsidP="00D97CCC">
      <w:pPr>
        <w:pStyle w:val="ActHead5"/>
      </w:pPr>
      <w:bookmarkStart w:id="22" w:name="_Toc140587119"/>
      <w:r w:rsidRPr="001B27C9">
        <w:rPr>
          <w:rStyle w:val="CharSectno"/>
        </w:rPr>
        <w:t>40</w:t>
      </w:r>
      <w:r w:rsidR="006A34FF">
        <w:rPr>
          <w:rStyle w:val="CharSectno"/>
        </w:rPr>
        <w:noBreakHyphen/>
      </w:r>
      <w:r w:rsidRPr="001B27C9">
        <w:rPr>
          <w:rStyle w:val="CharSectno"/>
        </w:rPr>
        <w:t>60</w:t>
      </w:r>
      <w:r w:rsidRPr="001B27C9">
        <w:t xml:space="preserve">  When a depreciating asset starts to decline in value</w:t>
      </w:r>
      <w:bookmarkEnd w:id="22"/>
    </w:p>
    <w:p w:rsidR="00D97CCC" w:rsidRPr="001B27C9" w:rsidRDefault="00D97CCC" w:rsidP="00D97CCC">
      <w:pPr>
        <w:pStyle w:val="subsection"/>
      </w:pPr>
      <w:r w:rsidRPr="001B27C9">
        <w:tab/>
        <w:t>(1)</w:t>
      </w:r>
      <w:r w:rsidRPr="001B27C9">
        <w:tab/>
        <w:t xml:space="preserve">A </w:t>
      </w:r>
      <w:r w:rsidR="006A34FF" w:rsidRPr="006A34FF">
        <w:rPr>
          <w:position w:val="6"/>
          <w:sz w:val="16"/>
        </w:rPr>
        <w:t>*</w:t>
      </w:r>
      <w:r w:rsidRPr="001B27C9">
        <w:t xml:space="preserve">depreciating asset you </w:t>
      </w:r>
      <w:r w:rsidR="006A34FF" w:rsidRPr="006A34FF">
        <w:rPr>
          <w:position w:val="6"/>
          <w:sz w:val="16"/>
        </w:rPr>
        <w:t>*</w:t>
      </w:r>
      <w:r w:rsidRPr="001B27C9">
        <w:t xml:space="preserve">hold starts to decline in value from when its </w:t>
      </w:r>
      <w:r w:rsidR="006A34FF" w:rsidRPr="006A34FF">
        <w:rPr>
          <w:position w:val="6"/>
          <w:sz w:val="16"/>
        </w:rPr>
        <w:t>*</w:t>
      </w:r>
      <w:r w:rsidRPr="001B27C9">
        <w:t>start time occurs.</w:t>
      </w:r>
    </w:p>
    <w:p w:rsidR="00D97CCC" w:rsidRPr="001B27C9" w:rsidRDefault="00D97CCC" w:rsidP="00D97CCC">
      <w:pPr>
        <w:pStyle w:val="subsection"/>
      </w:pPr>
      <w:r w:rsidRPr="001B27C9">
        <w:tab/>
        <w:t>(2)</w:t>
      </w:r>
      <w:r w:rsidRPr="001B27C9">
        <w:tab/>
        <w:t xml:space="preserve">The </w:t>
      </w:r>
      <w:r w:rsidRPr="001B27C9">
        <w:rPr>
          <w:b/>
          <w:i/>
        </w:rPr>
        <w:t>start time</w:t>
      </w:r>
      <w:r w:rsidRPr="001B27C9">
        <w:t xml:space="preserve"> of a </w:t>
      </w:r>
      <w:r w:rsidR="006A34FF" w:rsidRPr="006A34FF">
        <w:rPr>
          <w:position w:val="6"/>
          <w:sz w:val="16"/>
        </w:rPr>
        <w:t>*</w:t>
      </w:r>
      <w:r w:rsidRPr="001B27C9">
        <w:t xml:space="preserve">depreciating asset is when you first use it, or have it </w:t>
      </w:r>
      <w:r w:rsidR="006A34FF" w:rsidRPr="006A34FF">
        <w:rPr>
          <w:position w:val="6"/>
          <w:sz w:val="16"/>
        </w:rPr>
        <w:t>*</w:t>
      </w:r>
      <w:r w:rsidRPr="001B27C9">
        <w:t>installed ready for use, for any purpose.</w:t>
      </w:r>
    </w:p>
    <w:p w:rsidR="00D97CCC" w:rsidRPr="001B27C9" w:rsidRDefault="00D97CCC" w:rsidP="00D97CCC">
      <w:pPr>
        <w:pStyle w:val="notetext"/>
      </w:pPr>
      <w:r w:rsidRPr="001B27C9">
        <w:t>Note:</w:t>
      </w:r>
      <w:r w:rsidRPr="001B27C9">
        <w:tab/>
        <w:t>Previous use by a transition entity is ignored: see section</w:t>
      </w:r>
      <w:r w:rsidR="00441136" w:rsidRPr="001B27C9">
        <w:t> </w:t>
      </w:r>
      <w:r w:rsidRPr="001B27C9">
        <w:t>58</w:t>
      </w:r>
      <w:r w:rsidR="006A34FF">
        <w:noBreakHyphen/>
      </w:r>
      <w:r w:rsidRPr="001B27C9">
        <w:t>70.</w:t>
      </w:r>
    </w:p>
    <w:p w:rsidR="00D97CCC" w:rsidRPr="001B27C9" w:rsidRDefault="00D97CCC" w:rsidP="00D97CCC">
      <w:pPr>
        <w:pStyle w:val="subsection"/>
      </w:pPr>
      <w:r w:rsidRPr="001B27C9">
        <w:tab/>
        <w:t>(3)</w:t>
      </w:r>
      <w:r w:rsidRPr="001B27C9">
        <w:tab/>
        <w:t xml:space="preserve">However, there is another </w:t>
      </w:r>
      <w:r w:rsidRPr="001B27C9">
        <w:rPr>
          <w:b/>
          <w:i/>
        </w:rPr>
        <w:t>start time</w:t>
      </w:r>
      <w:r w:rsidRPr="001B27C9">
        <w:t xml:space="preserve"> for a </w:t>
      </w:r>
      <w:r w:rsidR="006A34FF" w:rsidRPr="006A34FF">
        <w:rPr>
          <w:position w:val="6"/>
          <w:sz w:val="16"/>
        </w:rPr>
        <w:t>*</w:t>
      </w:r>
      <w:r w:rsidRPr="001B27C9">
        <w:t xml:space="preserve">depreciating asset you </w:t>
      </w:r>
      <w:r w:rsidR="006A34FF" w:rsidRPr="006A34FF">
        <w:rPr>
          <w:position w:val="6"/>
          <w:sz w:val="16"/>
        </w:rPr>
        <w:t>*</w:t>
      </w:r>
      <w:r w:rsidRPr="001B27C9">
        <w:t xml:space="preserve">hold if a </w:t>
      </w:r>
      <w:r w:rsidR="006A34FF" w:rsidRPr="006A34FF">
        <w:rPr>
          <w:position w:val="6"/>
          <w:sz w:val="16"/>
        </w:rPr>
        <w:t>*</w:t>
      </w:r>
      <w:r w:rsidRPr="001B27C9">
        <w:t>balancing adjustment event referred to in paragraph</w:t>
      </w:r>
      <w:r w:rsidR="00441136" w:rsidRPr="001B27C9">
        <w:t> </w:t>
      </w:r>
      <w:r w:rsidRPr="001B27C9">
        <w:t>40</w:t>
      </w:r>
      <w:r w:rsidR="006A34FF">
        <w:noBreakHyphen/>
      </w:r>
      <w:r w:rsidRPr="001B27C9">
        <w:t xml:space="preserve">295(1)(b) occurs for the asset and you start to use the asset again. Its second </w:t>
      </w:r>
      <w:r w:rsidRPr="001B27C9">
        <w:rPr>
          <w:b/>
          <w:i/>
        </w:rPr>
        <w:t>start time</w:t>
      </w:r>
      <w:r w:rsidRPr="001B27C9">
        <w:t xml:space="preserve"> is when you start using it again.</w:t>
      </w:r>
    </w:p>
    <w:p w:rsidR="00D97CCC" w:rsidRPr="001B27C9" w:rsidRDefault="00D97CCC" w:rsidP="00D97CCC">
      <w:pPr>
        <w:pStyle w:val="ActHead5"/>
      </w:pPr>
      <w:bookmarkStart w:id="23" w:name="_Toc140587120"/>
      <w:r w:rsidRPr="001B27C9">
        <w:rPr>
          <w:rStyle w:val="CharSectno"/>
        </w:rPr>
        <w:lastRenderedPageBreak/>
        <w:t>40</w:t>
      </w:r>
      <w:r w:rsidR="006A34FF">
        <w:rPr>
          <w:rStyle w:val="CharSectno"/>
        </w:rPr>
        <w:noBreakHyphen/>
      </w:r>
      <w:r w:rsidRPr="001B27C9">
        <w:rPr>
          <w:rStyle w:val="CharSectno"/>
        </w:rPr>
        <w:t>65</w:t>
      </w:r>
      <w:r w:rsidRPr="001B27C9">
        <w:t xml:space="preserve">  Choice of methods to work out the decline in value</w:t>
      </w:r>
      <w:bookmarkEnd w:id="23"/>
    </w:p>
    <w:p w:rsidR="00D97CCC" w:rsidRPr="001B27C9" w:rsidRDefault="00D97CCC" w:rsidP="00D97CCC">
      <w:pPr>
        <w:pStyle w:val="subsection"/>
      </w:pPr>
      <w:r w:rsidRPr="001B27C9">
        <w:tab/>
        <w:t>(1)</w:t>
      </w:r>
      <w:r w:rsidRPr="001B27C9">
        <w:tab/>
        <w:t xml:space="preserve">You have a choice of 2 methods to work out the decline in value of a </w:t>
      </w:r>
      <w:r w:rsidR="006A34FF" w:rsidRPr="006A34FF">
        <w:rPr>
          <w:position w:val="6"/>
          <w:sz w:val="16"/>
        </w:rPr>
        <w:t>*</w:t>
      </w:r>
      <w:r w:rsidRPr="001B27C9">
        <w:t xml:space="preserve">depreciating asset. You must choose to use either the </w:t>
      </w:r>
      <w:r w:rsidR="006A34FF" w:rsidRPr="006A34FF">
        <w:rPr>
          <w:position w:val="6"/>
          <w:sz w:val="16"/>
        </w:rPr>
        <w:t>*</w:t>
      </w:r>
      <w:r w:rsidRPr="001B27C9">
        <w:t xml:space="preserve">diminishing value method or the </w:t>
      </w:r>
      <w:r w:rsidR="006A34FF" w:rsidRPr="006A34FF">
        <w:rPr>
          <w:position w:val="6"/>
          <w:sz w:val="16"/>
        </w:rPr>
        <w:t>*</w:t>
      </w:r>
      <w:r w:rsidRPr="001B27C9">
        <w:t>prime cost method.</w:t>
      </w:r>
    </w:p>
    <w:p w:rsidR="00D97CCC" w:rsidRPr="001B27C9" w:rsidRDefault="00D97CCC" w:rsidP="00D97CCC">
      <w:pPr>
        <w:pStyle w:val="notetext"/>
      </w:pPr>
      <w:r w:rsidRPr="001B27C9">
        <w:t>Note 1:</w:t>
      </w:r>
      <w:r w:rsidRPr="001B27C9">
        <w:tab/>
        <w:t xml:space="preserve">Once you make the choice for an asset, you cannot change it: see </w:t>
      </w:r>
      <w:r w:rsidR="00296FFD" w:rsidRPr="001B27C9">
        <w:t>section 4</w:t>
      </w:r>
      <w:r w:rsidRPr="001B27C9">
        <w:t>0</w:t>
      </w:r>
      <w:r w:rsidR="006A34FF">
        <w:noBreakHyphen/>
      </w:r>
      <w:r w:rsidRPr="001B27C9">
        <w:t>130.</w:t>
      </w:r>
    </w:p>
    <w:p w:rsidR="00D97CCC" w:rsidRPr="001B27C9" w:rsidRDefault="00D97CCC" w:rsidP="00D97CCC">
      <w:pPr>
        <w:pStyle w:val="notetext"/>
      </w:pPr>
      <w:r w:rsidRPr="001B27C9">
        <w:t>Note 2:</w:t>
      </w:r>
      <w:r w:rsidRPr="001B27C9">
        <w:tab/>
        <w:t>For the diminishing value method, see sections</w:t>
      </w:r>
      <w:r w:rsidR="00441136" w:rsidRPr="001B27C9">
        <w:t> </w:t>
      </w:r>
      <w:r w:rsidRPr="001B27C9">
        <w:t>40</w:t>
      </w:r>
      <w:r w:rsidR="006A34FF">
        <w:noBreakHyphen/>
      </w:r>
      <w:r w:rsidRPr="001B27C9">
        <w:t>70 and 40</w:t>
      </w:r>
      <w:r w:rsidR="006A34FF">
        <w:noBreakHyphen/>
      </w:r>
      <w:r w:rsidRPr="001B27C9">
        <w:t xml:space="preserve">72. For the prime cost method, see </w:t>
      </w:r>
      <w:r w:rsidR="00296FFD" w:rsidRPr="001B27C9">
        <w:t>section 4</w:t>
      </w:r>
      <w:r w:rsidRPr="001B27C9">
        <w:t>0</w:t>
      </w:r>
      <w:r w:rsidR="006A34FF">
        <w:noBreakHyphen/>
      </w:r>
      <w:r w:rsidRPr="001B27C9">
        <w:t>75.</w:t>
      </w:r>
    </w:p>
    <w:p w:rsidR="00D97CCC" w:rsidRPr="001B27C9" w:rsidRDefault="00D97CCC" w:rsidP="00D97CCC">
      <w:pPr>
        <w:pStyle w:val="notetext"/>
      </w:pPr>
      <w:r w:rsidRPr="001B27C9">
        <w:t>Note 3:</w:t>
      </w:r>
      <w:r w:rsidRPr="001B27C9">
        <w:tab/>
        <w:t xml:space="preserve">In some cases you do not have to make the choice because you can deduct the asset’s cost: see </w:t>
      </w:r>
      <w:r w:rsidR="005E68BE" w:rsidRPr="001B27C9">
        <w:t>sections</w:t>
      </w:r>
      <w:r w:rsidR="00441136" w:rsidRPr="001B27C9">
        <w:t> </w:t>
      </w:r>
      <w:r w:rsidR="005E68BE" w:rsidRPr="001B27C9">
        <w:t>40</w:t>
      </w:r>
      <w:r w:rsidR="006A34FF">
        <w:noBreakHyphen/>
      </w:r>
      <w:r w:rsidR="005E68BE" w:rsidRPr="001B27C9">
        <w:t>80 and 40</w:t>
      </w:r>
      <w:r w:rsidR="006A34FF">
        <w:noBreakHyphen/>
      </w:r>
      <w:r w:rsidR="005E68BE" w:rsidRPr="001B27C9">
        <w:t>82</w:t>
      </w:r>
      <w:r w:rsidRPr="001B27C9">
        <w:t>.</w:t>
      </w:r>
    </w:p>
    <w:p w:rsidR="00AE465F" w:rsidRPr="001B27C9" w:rsidRDefault="00AE465F" w:rsidP="00AE465F">
      <w:pPr>
        <w:pStyle w:val="notetext"/>
      </w:pPr>
      <w:r w:rsidRPr="001B27C9">
        <w:t>Note 4:</w:t>
      </w:r>
      <w:r w:rsidRPr="001B27C9">
        <w:tab/>
        <w:t>Subdivisions 40</w:t>
      </w:r>
      <w:r w:rsidR="006A34FF">
        <w:noBreakHyphen/>
      </w:r>
      <w:r w:rsidRPr="001B27C9">
        <w:t>BA and 40</w:t>
      </w:r>
      <w:r w:rsidR="006A34FF">
        <w:noBreakHyphen/>
      </w:r>
      <w:r w:rsidRPr="001B27C9">
        <w:t xml:space="preserve">BB of the </w:t>
      </w:r>
      <w:r w:rsidRPr="001B27C9">
        <w:rPr>
          <w:i/>
        </w:rPr>
        <w:t>Income Tax (Transitional Provisions) Act 1997</w:t>
      </w:r>
      <w:r w:rsidRPr="001B27C9">
        <w:t xml:space="preserve"> may affect the operation of this section.</w:t>
      </w:r>
    </w:p>
    <w:p w:rsidR="00D97CCC" w:rsidRPr="001B27C9" w:rsidRDefault="00D97CCC" w:rsidP="00D97CCC">
      <w:pPr>
        <w:pStyle w:val="SubsectionHead"/>
      </w:pPr>
      <w:r w:rsidRPr="001B27C9">
        <w:t>Exception: asset acquired from associate</w:t>
      </w:r>
    </w:p>
    <w:p w:rsidR="00D97CCC" w:rsidRPr="001B27C9" w:rsidRDefault="00D97CCC" w:rsidP="00D97CCC">
      <w:pPr>
        <w:pStyle w:val="subsection"/>
      </w:pPr>
      <w:r w:rsidRPr="001B27C9">
        <w:tab/>
        <w:t>(2)</w:t>
      </w:r>
      <w:r w:rsidRPr="001B27C9">
        <w:tab/>
        <w:t xml:space="preserve">For a </w:t>
      </w:r>
      <w:r w:rsidR="006A34FF" w:rsidRPr="006A34FF">
        <w:rPr>
          <w:position w:val="6"/>
          <w:sz w:val="16"/>
        </w:rPr>
        <w:t>*</w:t>
      </w:r>
      <w:r w:rsidRPr="001B27C9">
        <w:t xml:space="preserve">depreciating asset that you acquire from an </w:t>
      </w:r>
      <w:r w:rsidR="006A34FF" w:rsidRPr="006A34FF">
        <w:rPr>
          <w:position w:val="6"/>
          <w:sz w:val="16"/>
        </w:rPr>
        <w:t>*</w:t>
      </w:r>
      <w:r w:rsidRPr="001B27C9">
        <w:t>associate of yours where the associate has deducted or can deduct an amount for the asset under this Division, you must use the same method that the associate was using.</w:t>
      </w:r>
    </w:p>
    <w:p w:rsidR="00D97CCC" w:rsidRPr="001B27C9" w:rsidRDefault="00D97CCC" w:rsidP="00D97CCC">
      <w:pPr>
        <w:pStyle w:val="notetext"/>
      </w:pPr>
      <w:r w:rsidRPr="001B27C9">
        <w:t>Note:</w:t>
      </w:r>
      <w:r w:rsidRPr="001B27C9">
        <w:tab/>
        <w:t xml:space="preserve">You can require the associate to tell you which method the associate was using: see </w:t>
      </w:r>
      <w:r w:rsidR="00296FFD" w:rsidRPr="001B27C9">
        <w:t>section 4</w:t>
      </w:r>
      <w:r w:rsidRPr="001B27C9">
        <w:t>0</w:t>
      </w:r>
      <w:r w:rsidR="006A34FF">
        <w:noBreakHyphen/>
      </w:r>
      <w:r w:rsidRPr="001B27C9">
        <w:t>140.</w:t>
      </w:r>
    </w:p>
    <w:p w:rsidR="00D97CCC" w:rsidRPr="001B27C9" w:rsidRDefault="00D97CCC" w:rsidP="00D97CCC">
      <w:pPr>
        <w:pStyle w:val="SubsectionHead"/>
      </w:pPr>
      <w:r w:rsidRPr="001B27C9">
        <w:t>Exception: holder changes but user same or associate of former user</w:t>
      </w:r>
    </w:p>
    <w:p w:rsidR="00D97CCC" w:rsidRPr="001B27C9" w:rsidRDefault="00D97CCC" w:rsidP="00D97CCC">
      <w:pPr>
        <w:pStyle w:val="subsection"/>
      </w:pPr>
      <w:r w:rsidRPr="001B27C9">
        <w:tab/>
        <w:t>(3)</w:t>
      </w:r>
      <w:r w:rsidRPr="001B27C9">
        <w:tab/>
        <w:t xml:space="preserve">For a </w:t>
      </w:r>
      <w:r w:rsidR="006A34FF" w:rsidRPr="006A34FF">
        <w:rPr>
          <w:position w:val="6"/>
          <w:sz w:val="16"/>
        </w:rPr>
        <w:t>*</w:t>
      </w:r>
      <w:r w:rsidRPr="001B27C9">
        <w:t xml:space="preserve">depreciating asset that you acquire from a former </w:t>
      </w:r>
      <w:r w:rsidR="006A34FF" w:rsidRPr="006A34FF">
        <w:rPr>
          <w:position w:val="6"/>
          <w:sz w:val="16"/>
        </w:rPr>
        <w:t>*</w:t>
      </w:r>
      <w:r w:rsidRPr="001B27C9">
        <w:t>holder of the asset, you must use the same method that the former holder was using for the asset if:</w:t>
      </w:r>
    </w:p>
    <w:p w:rsidR="00D97CCC" w:rsidRPr="001B27C9" w:rsidRDefault="00D97CCC" w:rsidP="00D97CCC">
      <w:pPr>
        <w:pStyle w:val="paragraph"/>
      </w:pPr>
      <w:r w:rsidRPr="001B27C9">
        <w:tab/>
        <w:t>(a)</w:t>
      </w:r>
      <w:r w:rsidRPr="001B27C9">
        <w:tab/>
        <w:t xml:space="preserve">the former holder or another entity (each of which is the </w:t>
      </w:r>
      <w:r w:rsidRPr="001B27C9">
        <w:rPr>
          <w:b/>
          <w:i/>
        </w:rPr>
        <w:t>former user</w:t>
      </w:r>
      <w:r w:rsidRPr="001B27C9">
        <w:t>) was using the asset at a time before you became the holder; and</w:t>
      </w:r>
    </w:p>
    <w:p w:rsidR="00D97CCC" w:rsidRPr="001B27C9" w:rsidRDefault="00D97CCC" w:rsidP="00D97CCC">
      <w:pPr>
        <w:pStyle w:val="paragraph"/>
      </w:pPr>
      <w:r w:rsidRPr="001B27C9">
        <w:tab/>
        <w:t>(b)</w:t>
      </w:r>
      <w:r w:rsidRPr="001B27C9">
        <w:tab/>
        <w:t xml:space="preserve">while you hold the asset, the former user or an </w:t>
      </w:r>
      <w:r w:rsidR="006A34FF" w:rsidRPr="006A34FF">
        <w:rPr>
          <w:position w:val="6"/>
          <w:sz w:val="16"/>
        </w:rPr>
        <w:t>*</w:t>
      </w:r>
      <w:r w:rsidRPr="001B27C9">
        <w:t>associate of the former user uses the asset.</w:t>
      </w:r>
    </w:p>
    <w:p w:rsidR="00D97CCC" w:rsidRPr="001B27C9" w:rsidRDefault="00D97CCC" w:rsidP="00D97CCC">
      <w:pPr>
        <w:pStyle w:val="subsection"/>
      </w:pPr>
      <w:r w:rsidRPr="001B27C9">
        <w:tab/>
        <w:t>(4)</w:t>
      </w:r>
      <w:r w:rsidRPr="001B27C9">
        <w:tab/>
        <w:t xml:space="preserve">However, you must use the </w:t>
      </w:r>
      <w:r w:rsidR="006A34FF" w:rsidRPr="006A34FF">
        <w:rPr>
          <w:position w:val="6"/>
          <w:sz w:val="16"/>
        </w:rPr>
        <w:t>*</w:t>
      </w:r>
      <w:r w:rsidRPr="001B27C9">
        <w:t>diminishing value method if:</w:t>
      </w:r>
    </w:p>
    <w:p w:rsidR="00D97CCC" w:rsidRPr="001B27C9" w:rsidRDefault="00D97CCC" w:rsidP="00D97CCC">
      <w:pPr>
        <w:pStyle w:val="paragraph"/>
      </w:pPr>
      <w:r w:rsidRPr="001B27C9">
        <w:tab/>
        <w:t>(a)</w:t>
      </w:r>
      <w:r w:rsidRPr="001B27C9">
        <w:tab/>
        <w:t>you do not know, and cannot readily find out, which method the former holder was using; or</w:t>
      </w:r>
    </w:p>
    <w:p w:rsidR="00D97CCC" w:rsidRPr="001B27C9" w:rsidRDefault="00D97CCC" w:rsidP="00D97CCC">
      <w:pPr>
        <w:pStyle w:val="paragraph"/>
      </w:pPr>
      <w:r w:rsidRPr="001B27C9">
        <w:lastRenderedPageBreak/>
        <w:tab/>
        <w:t>(b)</w:t>
      </w:r>
      <w:r w:rsidRPr="001B27C9">
        <w:tab/>
        <w:t>the former holder did not use a method.</w:t>
      </w:r>
    </w:p>
    <w:p w:rsidR="00D97CCC" w:rsidRPr="001B27C9" w:rsidRDefault="00D97CCC" w:rsidP="00D97CCC">
      <w:pPr>
        <w:pStyle w:val="SubsectionHead"/>
      </w:pPr>
      <w:r w:rsidRPr="001B27C9">
        <w:t>Exception: low</w:t>
      </w:r>
      <w:r w:rsidR="006A34FF">
        <w:noBreakHyphen/>
      </w:r>
      <w:r w:rsidRPr="001B27C9">
        <w:t>value pools</w:t>
      </w:r>
    </w:p>
    <w:p w:rsidR="00D97CCC" w:rsidRPr="001B27C9" w:rsidRDefault="00D97CCC" w:rsidP="00D97CCC">
      <w:pPr>
        <w:pStyle w:val="subsection"/>
      </w:pPr>
      <w:r w:rsidRPr="001B27C9">
        <w:tab/>
        <w:t>(5)</w:t>
      </w:r>
      <w:r w:rsidRPr="001B27C9">
        <w:tab/>
        <w:t xml:space="preserve">You work out the decline in value of a </w:t>
      </w:r>
      <w:r w:rsidR="006A34FF" w:rsidRPr="006A34FF">
        <w:rPr>
          <w:position w:val="6"/>
          <w:sz w:val="16"/>
        </w:rPr>
        <w:t>*</w:t>
      </w:r>
      <w:r w:rsidRPr="001B27C9">
        <w:t>depreciating asset in a low</w:t>
      </w:r>
      <w:r w:rsidR="006A34FF">
        <w:noBreakHyphen/>
      </w:r>
      <w:r w:rsidRPr="001B27C9">
        <w:t>value pool under Subdivision</w:t>
      </w:r>
      <w:r w:rsidR="00441136" w:rsidRPr="001B27C9">
        <w:t> </w:t>
      </w:r>
      <w:r w:rsidRPr="001B27C9">
        <w:t>40</w:t>
      </w:r>
      <w:r w:rsidR="006A34FF">
        <w:noBreakHyphen/>
      </w:r>
      <w:r w:rsidRPr="001B27C9">
        <w:t>E rather than under this Subdivision.</w:t>
      </w:r>
    </w:p>
    <w:p w:rsidR="00D97CCC" w:rsidRPr="001B27C9" w:rsidRDefault="00D97CCC" w:rsidP="00D97CCC">
      <w:pPr>
        <w:pStyle w:val="SubsectionHead"/>
      </w:pPr>
      <w:r w:rsidRPr="001B27C9">
        <w:t>Exception: also notionally deductible under R&amp;D provisions</w:t>
      </w:r>
    </w:p>
    <w:p w:rsidR="00D97CCC" w:rsidRPr="001B27C9" w:rsidRDefault="00D97CCC" w:rsidP="00D97CCC">
      <w:pPr>
        <w:pStyle w:val="subsection"/>
      </w:pPr>
      <w:r w:rsidRPr="001B27C9">
        <w:tab/>
        <w:t>(6)</w:t>
      </w:r>
      <w:r w:rsidRPr="001B27C9">
        <w:tab/>
        <w:t>If:</w:t>
      </w:r>
    </w:p>
    <w:p w:rsidR="00D97CCC" w:rsidRPr="001B27C9" w:rsidRDefault="00D97CCC" w:rsidP="00D97CCC">
      <w:pPr>
        <w:pStyle w:val="paragraph"/>
      </w:pPr>
      <w:r w:rsidRPr="001B27C9">
        <w:tab/>
        <w:t>(a)</w:t>
      </w:r>
      <w:r w:rsidRPr="001B27C9">
        <w:tab/>
        <w:t>only one of the following events has happened:</w:t>
      </w:r>
    </w:p>
    <w:p w:rsidR="00D97CCC" w:rsidRPr="001B27C9" w:rsidRDefault="00D97CCC" w:rsidP="00D97CCC">
      <w:pPr>
        <w:pStyle w:val="paragraphsub"/>
      </w:pPr>
      <w:r w:rsidRPr="001B27C9">
        <w:tab/>
        <w:t>(i)</w:t>
      </w:r>
      <w:r w:rsidRPr="001B27C9">
        <w:tab/>
        <w:t>you have deducted one or more amounts under this Division for an asset;</w:t>
      </w:r>
    </w:p>
    <w:p w:rsidR="00D97CCC" w:rsidRPr="001B27C9" w:rsidRDefault="00D97CCC" w:rsidP="001C3690">
      <w:pPr>
        <w:pStyle w:val="paragraphsub"/>
      </w:pPr>
      <w:r w:rsidRPr="001B27C9">
        <w:tab/>
        <w:t>(ii)</w:t>
      </w:r>
      <w:r w:rsidRPr="001B27C9">
        <w:tab/>
        <w:t>you have been entitled under section</w:t>
      </w:r>
      <w:r w:rsidR="00441136" w:rsidRPr="001B27C9">
        <w:t> </w:t>
      </w:r>
      <w:r w:rsidRPr="001B27C9">
        <w:t>355</w:t>
      </w:r>
      <w:r w:rsidR="006A34FF">
        <w:noBreakHyphen/>
      </w:r>
      <w:r w:rsidRPr="001B27C9">
        <w:t xml:space="preserve">100 (about R&amp;D) to one or more </w:t>
      </w:r>
      <w:r w:rsidR="006A34FF" w:rsidRPr="006A34FF">
        <w:rPr>
          <w:position w:val="6"/>
          <w:sz w:val="16"/>
        </w:rPr>
        <w:t>*</w:t>
      </w:r>
      <w:r w:rsidRPr="001B27C9">
        <w:t>tax offsets because you can deduct one or more amounts under section</w:t>
      </w:r>
      <w:r w:rsidR="00441136" w:rsidRPr="001B27C9">
        <w:t> </w:t>
      </w:r>
      <w:r w:rsidRPr="001B27C9">
        <w:t>355</w:t>
      </w:r>
      <w:r w:rsidR="006A34FF">
        <w:noBreakHyphen/>
      </w:r>
      <w:r w:rsidRPr="001B27C9">
        <w:t>305 for an asset; but</w:t>
      </w:r>
    </w:p>
    <w:p w:rsidR="00D97CCC" w:rsidRPr="001B27C9" w:rsidRDefault="00D97CCC" w:rsidP="00D97CCC">
      <w:pPr>
        <w:pStyle w:val="paragraph"/>
      </w:pPr>
      <w:r w:rsidRPr="001B27C9">
        <w:tab/>
        <w:t>(b)</w:t>
      </w:r>
      <w:r w:rsidRPr="001B27C9">
        <w:tab/>
        <w:t>later, the other event happens for the asset;</w:t>
      </w:r>
    </w:p>
    <w:p w:rsidR="00D97CCC" w:rsidRPr="001B27C9" w:rsidRDefault="00D97CCC" w:rsidP="00D97CCC">
      <w:pPr>
        <w:pStyle w:val="subsection2"/>
      </w:pPr>
      <w:r w:rsidRPr="001B27C9">
        <w:t>then, for the purposes of working out the deduction for the later event, you must choose the same method that you chose for the first event.</w:t>
      </w:r>
    </w:p>
    <w:p w:rsidR="00D97CCC" w:rsidRPr="001B27C9" w:rsidRDefault="00D97CCC" w:rsidP="00D97CCC">
      <w:pPr>
        <w:pStyle w:val="notetext"/>
      </w:pPr>
      <w:r w:rsidRPr="001B27C9">
        <w:t>Note 1:</w:t>
      </w:r>
      <w:r w:rsidRPr="001B27C9">
        <w:tab/>
        <w:t>Deductions under section</w:t>
      </w:r>
      <w:r w:rsidR="00441136" w:rsidRPr="001B27C9">
        <w:t> </w:t>
      </w:r>
      <w:r w:rsidRPr="001B27C9">
        <w:t>355</w:t>
      </w:r>
      <w:r w:rsidR="006A34FF">
        <w:noBreakHyphen/>
      </w:r>
      <w:r w:rsidRPr="001B27C9">
        <w:t>305 (about decline in value of tangible depreciating assets used for R&amp;D activities) are worked out using a notional application of this Division.</w:t>
      </w:r>
    </w:p>
    <w:p w:rsidR="00D97CCC" w:rsidRPr="001B27C9" w:rsidRDefault="00D97CCC" w:rsidP="00D97CCC">
      <w:pPr>
        <w:pStyle w:val="notetext"/>
      </w:pPr>
      <w:r w:rsidRPr="001B27C9">
        <w:t>Note 2:</w:t>
      </w:r>
      <w:r w:rsidRPr="001B27C9">
        <w:tab/>
        <w:t>This subsection applies with changes if you have or could have deducted an amount under former section</w:t>
      </w:r>
      <w:r w:rsidR="00441136" w:rsidRPr="001B27C9">
        <w:t> </w:t>
      </w:r>
      <w:r w:rsidRPr="001B27C9">
        <w:t xml:space="preserve">73BA of the </w:t>
      </w:r>
      <w:r w:rsidRPr="001B27C9">
        <w:rPr>
          <w:i/>
        </w:rPr>
        <w:t>Income Tax Assessment Act 1936</w:t>
      </w:r>
      <w:r w:rsidRPr="001B27C9">
        <w:t xml:space="preserve"> for the asset (see </w:t>
      </w:r>
      <w:r w:rsidR="00296FFD" w:rsidRPr="001B27C9">
        <w:t>section 4</w:t>
      </w:r>
      <w:r w:rsidRPr="001B27C9">
        <w:t>0</w:t>
      </w:r>
      <w:r w:rsidR="006A34FF">
        <w:noBreakHyphen/>
      </w:r>
      <w:r w:rsidRPr="001B27C9">
        <w:t xml:space="preserve">67 of the </w:t>
      </w:r>
      <w:r w:rsidRPr="001B27C9">
        <w:rPr>
          <w:i/>
        </w:rPr>
        <w:t>Income Tax (Transitional Provisions) Act 1997</w:t>
      </w:r>
      <w:r w:rsidRPr="001B27C9">
        <w:t>).</w:t>
      </w:r>
    </w:p>
    <w:p w:rsidR="00D97CCC" w:rsidRPr="001B27C9" w:rsidRDefault="00D97CCC" w:rsidP="00D97CCC">
      <w:pPr>
        <w:pStyle w:val="subsection"/>
      </w:pPr>
      <w:r w:rsidRPr="001B27C9">
        <w:tab/>
        <w:t>(7)</w:t>
      </w:r>
      <w:r w:rsidRPr="001B27C9">
        <w:tab/>
        <w:t>If:</w:t>
      </w:r>
    </w:p>
    <w:p w:rsidR="00D97CCC" w:rsidRPr="001B27C9" w:rsidRDefault="00D97CCC" w:rsidP="00D97CCC">
      <w:pPr>
        <w:pStyle w:val="paragraph"/>
      </w:pPr>
      <w:r w:rsidRPr="001B27C9">
        <w:tab/>
        <w:t>(a)</w:t>
      </w:r>
      <w:r w:rsidRPr="001B27C9">
        <w:tab/>
        <w:t xml:space="preserve">the events in </w:t>
      </w:r>
      <w:r w:rsidR="00441136" w:rsidRPr="001B27C9">
        <w:t>paragraph (</w:t>
      </w:r>
      <w:r w:rsidRPr="001B27C9">
        <w:t>6)(a) could both arise for the same period for an asset; and</w:t>
      </w:r>
    </w:p>
    <w:p w:rsidR="00D97CCC" w:rsidRPr="001B27C9" w:rsidRDefault="00D97CCC" w:rsidP="00D97CCC">
      <w:pPr>
        <w:pStyle w:val="paragraph"/>
      </w:pPr>
      <w:r w:rsidRPr="001B27C9">
        <w:tab/>
        <w:t>(b)</w:t>
      </w:r>
      <w:r w:rsidRPr="001B27C9">
        <w:tab/>
        <w:t>neither event has already arisen for the asset;</w:t>
      </w:r>
    </w:p>
    <w:p w:rsidR="00D97CCC" w:rsidRPr="001B27C9" w:rsidRDefault="00D97CCC" w:rsidP="00D97CCC">
      <w:pPr>
        <w:pStyle w:val="subsection2"/>
      </w:pPr>
      <w:r w:rsidRPr="001B27C9">
        <w:t>then you must choose the same method for the purposes of working out the deduction for each event.</w:t>
      </w:r>
    </w:p>
    <w:p w:rsidR="00D97CCC" w:rsidRPr="001B27C9" w:rsidRDefault="00D97CCC" w:rsidP="002C6616">
      <w:pPr>
        <w:pStyle w:val="ActHead5"/>
      </w:pPr>
      <w:bookmarkStart w:id="24" w:name="_Toc140587121"/>
      <w:r w:rsidRPr="001B27C9">
        <w:rPr>
          <w:rStyle w:val="CharSectno"/>
        </w:rPr>
        <w:lastRenderedPageBreak/>
        <w:t>40</w:t>
      </w:r>
      <w:r w:rsidR="006A34FF">
        <w:rPr>
          <w:rStyle w:val="CharSectno"/>
        </w:rPr>
        <w:noBreakHyphen/>
      </w:r>
      <w:r w:rsidRPr="001B27C9">
        <w:rPr>
          <w:rStyle w:val="CharSectno"/>
        </w:rPr>
        <w:t>70</w:t>
      </w:r>
      <w:r w:rsidRPr="001B27C9">
        <w:t xml:space="preserve">  Diminishing value method</w:t>
      </w:r>
      <w:bookmarkEnd w:id="24"/>
    </w:p>
    <w:p w:rsidR="00D97CCC" w:rsidRPr="001B27C9" w:rsidRDefault="00D97CCC" w:rsidP="002C6616">
      <w:pPr>
        <w:pStyle w:val="subsection"/>
        <w:keepNext/>
        <w:keepLines/>
      </w:pPr>
      <w:r w:rsidRPr="001B27C9">
        <w:tab/>
        <w:t>(1)</w:t>
      </w:r>
      <w:r w:rsidRPr="001B27C9">
        <w:tab/>
        <w:t xml:space="preserve">You work out the decline in value of a </w:t>
      </w:r>
      <w:r w:rsidR="006A34FF" w:rsidRPr="006A34FF">
        <w:rPr>
          <w:position w:val="6"/>
          <w:sz w:val="16"/>
        </w:rPr>
        <w:t>*</w:t>
      </w:r>
      <w:r w:rsidRPr="001B27C9">
        <w:t xml:space="preserve">depreciating asset for an income year using the </w:t>
      </w:r>
      <w:r w:rsidRPr="001B27C9">
        <w:rPr>
          <w:b/>
          <w:i/>
        </w:rPr>
        <w:t>diminishing value method</w:t>
      </w:r>
      <w:r w:rsidRPr="001B27C9">
        <w:t xml:space="preserve"> in this way:</w:t>
      </w:r>
    </w:p>
    <w:p w:rsidR="00D97CCC" w:rsidRPr="001B27C9" w:rsidRDefault="00A41E55" w:rsidP="002C6616">
      <w:pPr>
        <w:pStyle w:val="Formula"/>
        <w:keepNext/>
        <w:keepLines/>
      </w:pPr>
      <w:r w:rsidRPr="001B27C9">
        <w:rPr>
          <w:noProof/>
        </w:rPr>
        <w:drawing>
          <wp:inline distT="0" distB="0" distL="0" distR="0" wp14:anchorId="262826D6" wp14:editId="6D66A19A">
            <wp:extent cx="2781300" cy="533400"/>
            <wp:effectExtent l="0" t="0" r="0" b="0"/>
            <wp:docPr id="1" name="Picture 1" descr="Start formula Base value times start fraction Days held over 365 end fraction times start fraction 150% over Asset's *effective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300" cy="533400"/>
                    </a:xfrm>
                    <a:prstGeom prst="rect">
                      <a:avLst/>
                    </a:prstGeom>
                    <a:noFill/>
                    <a:ln>
                      <a:noFill/>
                    </a:ln>
                  </pic:spPr>
                </pic:pic>
              </a:graphicData>
            </a:graphic>
          </wp:inline>
        </w:drawing>
      </w:r>
    </w:p>
    <w:p w:rsidR="00D97CCC" w:rsidRPr="001B27C9" w:rsidRDefault="00D97CCC" w:rsidP="00D97CCC">
      <w:pPr>
        <w:pStyle w:val="subsection2"/>
      </w:pPr>
      <w:r w:rsidRPr="001B27C9">
        <w:t>where:</w:t>
      </w:r>
    </w:p>
    <w:p w:rsidR="00D97CCC" w:rsidRPr="001B27C9" w:rsidRDefault="00D97CCC" w:rsidP="00D97CCC">
      <w:pPr>
        <w:pStyle w:val="Definition"/>
        <w:keepNext/>
      </w:pPr>
      <w:r w:rsidRPr="001B27C9">
        <w:rPr>
          <w:b/>
          <w:i/>
        </w:rPr>
        <w:t>base value</w:t>
      </w:r>
      <w:r w:rsidRPr="001B27C9">
        <w:t xml:space="preserve"> is:</w:t>
      </w:r>
    </w:p>
    <w:p w:rsidR="00D97CCC" w:rsidRPr="001B27C9" w:rsidRDefault="00D97CCC" w:rsidP="00D97CCC">
      <w:pPr>
        <w:pStyle w:val="paragraph"/>
      </w:pPr>
      <w:r w:rsidRPr="001B27C9">
        <w:tab/>
        <w:t>(a)</w:t>
      </w:r>
      <w:r w:rsidRPr="001B27C9">
        <w:tab/>
        <w:t xml:space="preserve">for the income year in which the asset’s </w:t>
      </w:r>
      <w:r w:rsidR="006A34FF" w:rsidRPr="006A34FF">
        <w:rPr>
          <w:position w:val="6"/>
          <w:sz w:val="16"/>
        </w:rPr>
        <w:t>*</w:t>
      </w:r>
      <w:r w:rsidRPr="001B27C9">
        <w:t xml:space="preserve">start time occurs—its </w:t>
      </w:r>
      <w:r w:rsidR="006A34FF" w:rsidRPr="006A34FF">
        <w:rPr>
          <w:position w:val="6"/>
          <w:sz w:val="16"/>
        </w:rPr>
        <w:t>*</w:t>
      </w:r>
      <w:r w:rsidRPr="001B27C9">
        <w:t>cost; or</w:t>
      </w:r>
    </w:p>
    <w:p w:rsidR="00D97CCC" w:rsidRPr="001B27C9" w:rsidRDefault="00D97CCC" w:rsidP="00D97CCC">
      <w:pPr>
        <w:pStyle w:val="paragraph"/>
      </w:pPr>
      <w:r w:rsidRPr="001B27C9">
        <w:tab/>
        <w:t>(b)</w:t>
      </w:r>
      <w:r w:rsidRPr="001B27C9">
        <w:tab/>
        <w:t xml:space="preserve">for a later year—the sum of its </w:t>
      </w:r>
      <w:r w:rsidR="006A34FF" w:rsidRPr="006A34FF">
        <w:rPr>
          <w:position w:val="6"/>
          <w:sz w:val="16"/>
        </w:rPr>
        <w:t>*</w:t>
      </w:r>
      <w:r w:rsidRPr="001B27C9">
        <w:t>opening adjustable value for that year and any amount included in the second element of its cost for that year.</w:t>
      </w:r>
    </w:p>
    <w:p w:rsidR="00D97CCC" w:rsidRPr="001B27C9" w:rsidRDefault="00D97CCC" w:rsidP="00D97CCC">
      <w:pPr>
        <w:pStyle w:val="Definition"/>
      </w:pPr>
      <w:r w:rsidRPr="001B27C9">
        <w:rPr>
          <w:b/>
          <w:i/>
        </w:rPr>
        <w:t>days held</w:t>
      </w:r>
      <w:r w:rsidRPr="001B27C9">
        <w:t xml:space="preserve"> is the number of days you </w:t>
      </w:r>
      <w:r w:rsidR="006A34FF" w:rsidRPr="006A34FF">
        <w:rPr>
          <w:position w:val="6"/>
          <w:sz w:val="16"/>
        </w:rPr>
        <w:t>*</w:t>
      </w:r>
      <w:r w:rsidRPr="001B27C9">
        <w:t xml:space="preserve">held the asset in the income year from its </w:t>
      </w:r>
      <w:r w:rsidR="006A34FF" w:rsidRPr="006A34FF">
        <w:rPr>
          <w:position w:val="6"/>
          <w:sz w:val="16"/>
        </w:rPr>
        <w:t>*</w:t>
      </w:r>
      <w:r w:rsidRPr="001B27C9">
        <w:t xml:space="preserve">start time, ignoring any days in that year when you did not use the asset, or have it </w:t>
      </w:r>
      <w:r w:rsidR="006A34FF" w:rsidRPr="006A34FF">
        <w:rPr>
          <w:position w:val="6"/>
          <w:sz w:val="16"/>
        </w:rPr>
        <w:t>*</w:t>
      </w:r>
      <w:r w:rsidRPr="001B27C9">
        <w:t>installed ready for use, for any purpose.</w:t>
      </w:r>
    </w:p>
    <w:p w:rsidR="00D97CCC" w:rsidRPr="001B27C9" w:rsidRDefault="00D97CCC" w:rsidP="00D97CCC">
      <w:pPr>
        <w:pStyle w:val="notetext"/>
      </w:pPr>
      <w:r w:rsidRPr="001B27C9">
        <w:t>Note 1:</w:t>
      </w:r>
      <w:r w:rsidRPr="001B27C9">
        <w:tab/>
        <w:t>If you recalculate the effective life of a depreciating asset, you use that recalculated life in working out your deduction.</w:t>
      </w:r>
    </w:p>
    <w:p w:rsidR="00D97CCC" w:rsidRPr="001B27C9" w:rsidRDefault="00D97CCC" w:rsidP="00D97CCC">
      <w:pPr>
        <w:pStyle w:val="notetext"/>
      </w:pPr>
      <w:r w:rsidRPr="001B27C9">
        <w:tab/>
        <w:t xml:space="preserve">You can choose to recalculate effective life because of changed circumstances: see </w:t>
      </w:r>
      <w:r w:rsidR="00296FFD" w:rsidRPr="001B27C9">
        <w:t>section 4</w:t>
      </w:r>
      <w:r w:rsidRPr="001B27C9">
        <w:t>0</w:t>
      </w:r>
      <w:r w:rsidR="006A34FF">
        <w:noBreakHyphen/>
      </w:r>
      <w:r w:rsidRPr="001B27C9">
        <w:t>110. That section also requires you to recalculate effective life in some cases.</w:t>
      </w:r>
    </w:p>
    <w:p w:rsidR="00D97CCC" w:rsidRPr="001B27C9" w:rsidRDefault="00D97CCC" w:rsidP="00D97CCC">
      <w:pPr>
        <w:pStyle w:val="notetext"/>
      </w:pPr>
      <w:r w:rsidRPr="001B27C9">
        <w:t>Note 2:</w:t>
      </w:r>
      <w:r w:rsidRPr="001B27C9">
        <w:tab/>
        <w:t>The effective life of a vessel can change in some cases: see sub</w:t>
      </w:r>
      <w:r w:rsidR="00296FFD" w:rsidRPr="001B27C9">
        <w:t>section 4</w:t>
      </w:r>
      <w:r w:rsidRPr="001B27C9">
        <w:t>0</w:t>
      </w:r>
      <w:r w:rsidR="006A34FF">
        <w:noBreakHyphen/>
      </w:r>
      <w:r w:rsidRPr="001B27C9">
        <w:t>103(2).</w:t>
      </w:r>
    </w:p>
    <w:p w:rsidR="00D97CCC" w:rsidRPr="001B27C9" w:rsidRDefault="00D97CCC" w:rsidP="00D97CCC">
      <w:pPr>
        <w:pStyle w:val="SubsectionHead"/>
      </w:pPr>
      <w:r w:rsidRPr="001B27C9">
        <w:t>Exception: intangibles</w:t>
      </w:r>
    </w:p>
    <w:p w:rsidR="00D97CCC" w:rsidRPr="001B27C9" w:rsidRDefault="00D97CCC" w:rsidP="00D97CCC">
      <w:pPr>
        <w:pStyle w:val="subsection"/>
      </w:pPr>
      <w:r w:rsidRPr="001B27C9">
        <w:tab/>
        <w:t>(2)</w:t>
      </w:r>
      <w:r w:rsidRPr="001B27C9">
        <w:tab/>
        <w:t xml:space="preserve">You cannot use the </w:t>
      </w:r>
      <w:r w:rsidR="006A34FF" w:rsidRPr="006A34FF">
        <w:rPr>
          <w:position w:val="6"/>
          <w:sz w:val="16"/>
        </w:rPr>
        <w:t>*</w:t>
      </w:r>
      <w:r w:rsidRPr="001B27C9">
        <w:t>diminishing value method to work out the decline in value of:</w:t>
      </w:r>
    </w:p>
    <w:p w:rsidR="00D97CCC" w:rsidRPr="001B27C9" w:rsidRDefault="00D97CCC" w:rsidP="00D97CCC">
      <w:pPr>
        <w:pStyle w:val="paragraph"/>
      </w:pPr>
      <w:r w:rsidRPr="001B27C9">
        <w:tab/>
        <w:t>(a)</w:t>
      </w:r>
      <w:r w:rsidRPr="001B27C9">
        <w:tab/>
      </w:r>
      <w:r w:rsidR="006A34FF" w:rsidRPr="006A34FF">
        <w:rPr>
          <w:position w:val="6"/>
          <w:sz w:val="16"/>
        </w:rPr>
        <w:t>*</w:t>
      </w:r>
      <w:r w:rsidRPr="001B27C9">
        <w:t>in</w:t>
      </w:r>
      <w:r w:rsidR="006A34FF">
        <w:noBreakHyphen/>
      </w:r>
      <w:r w:rsidRPr="001B27C9">
        <w:t>house software; or</w:t>
      </w:r>
    </w:p>
    <w:p w:rsidR="00D97CCC" w:rsidRPr="001B27C9" w:rsidRDefault="00D97CCC" w:rsidP="00D97CCC">
      <w:pPr>
        <w:pStyle w:val="paragraph"/>
      </w:pPr>
      <w:r w:rsidRPr="001B27C9">
        <w:tab/>
        <w:t>(b)</w:t>
      </w:r>
      <w:r w:rsidRPr="001B27C9">
        <w:tab/>
        <w:t xml:space="preserve">an item of </w:t>
      </w:r>
      <w:r w:rsidR="006A34FF" w:rsidRPr="006A34FF">
        <w:rPr>
          <w:position w:val="6"/>
          <w:sz w:val="16"/>
        </w:rPr>
        <w:t>*</w:t>
      </w:r>
      <w:r w:rsidRPr="001B27C9">
        <w:t xml:space="preserve">intellectual property (except copyright in a </w:t>
      </w:r>
      <w:r w:rsidR="006A34FF" w:rsidRPr="006A34FF">
        <w:rPr>
          <w:position w:val="6"/>
          <w:sz w:val="16"/>
        </w:rPr>
        <w:t>*</w:t>
      </w:r>
      <w:r w:rsidRPr="001B27C9">
        <w:t>film); or</w:t>
      </w:r>
    </w:p>
    <w:p w:rsidR="00D97CCC" w:rsidRPr="001B27C9" w:rsidRDefault="00D97CCC" w:rsidP="00D97CCC">
      <w:pPr>
        <w:pStyle w:val="paragraph"/>
      </w:pPr>
      <w:r w:rsidRPr="001B27C9">
        <w:tab/>
        <w:t>(c)</w:t>
      </w:r>
      <w:r w:rsidRPr="001B27C9">
        <w:tab/>
        <w:t xml:space="preserve">a </w:t>
      </w:r>
      <w:r w:rsidR="006A34FF" w:rsidRPr="006A34FF">
        <w:rPr>
          <w:position w:val="6"/>
          <w:sz w:val="16"/>
        </w:rPr>
        <w:t>*</w:t>
      </w:r>
      <w:r w:rsidRPr="001B27C9">
        <w:t>spectrum licence; or</w:t>
      </w:r>
    </w:p>
    <w:p w:rsidR="00D97CCC" w:rsidRPr="001B27C9" w:rsidRDefault="00D97CCC" w:rsidP="00D97CCC">
      <w:pPr>
        <w:pStyle w:val="paragraph"/>
      </w:pPr>
      <w:r w:rsidRPr="001B27C9">
        <w:tab/>
        <w:t>(e)</w:t>
      </w:r>
      <w:r w:rsidRPr="001B27C9">
        <w:tab/>
        <w:t xml:space="preserve">a </w:t>
      </w:r>
      <w:r w:rsidR="006A34FF" w:rsidRPr="006A34FF">
        <w:rPr>
          <w:position w:val="6"/>
          <w:sz w:val="16"/>
        </w:rPr>
        <w:t>*</w:t>
      </w:r>
      <w:r w:rsidRPr="001B27C9">
        <w:t>telecommunications site access right.</w:t>
      </w:r>
    </w:p>
    <w:p w:rsidR="00D97CCC" w:rsidRPr="001B27C9" w:rsidRDefault="00D97CCC" w:rsidP="00D97CCC">
      <w:pPr>
        <w:pStyle w:val="SubsectionHead"/>
      </w:pPr>
      <w:r w:rsidRPr="001B27C9">
        <w:lastRenderedPageBreak/>
        <w:t>Limit on decline</w:t>
      </w:r>
    </w:p>
    <w:p w:rsidR="00D97CCC" w:rsidRPr="001B27C9" w:rsidRDefault="00D97CCC" w:rsidP="00D97CCC">
      <w:pPr>
        <w:pStyle w:val="subsection"/>
      </w:pPr>
      <w:r w:rsidRPr="001B27C9">
        <w:tab/>
        <w:t>(3)</w:t>
      </w:r>
      <w:r w:rsidRPr="001B27C9">
        <w:tab/>
        <w:t xml:space="preserve">The decline in value of a </w:t>
      </w:r>
      <w:r w:rsidR="006A34FF" w:rsidRPr="006A34FF">
        <w:rPr>
          <w:position w:val="6"/>
          <w:sz w:val="16"/>
        </w:rPr>
        <w:t>*</w:t>
      </w:r>
      <w:r w:rsidRPr="001B27C9">
        <w:t xml:space="preserve">depreciating asset under this section for an income year cannot be more than the amount that is the asset’s </w:t>
      </w:r>
      <w:r w:rsidR="006A34FF" w:rsidRPr="006A34FF">
        <w:rPr>
          <w:position w:val="6"/>
          <w:sz w:val="16"/>
        </w:rPr>
        <w:t>*</w:t>
      </w:r>
      <w:r w:rsidRPr="001B27C9">
        <w:t>base value for that income year.</w:t>
      </w:r>
    </w:p>
    <w:p w:rsidR="00D97CCC" w:rsidRPr="001B27C9" w:rsidRDefault="00D97CCC" w:rsidP="00D97CCC">
      <w:pPr>
        <w:pStyle w:val="ActHead5"/>
      </w:pPr>
      <w:bookmarkStart w:id="25" w:name="_Toc140587122"/>
      <w:r w:rsidRPr="001B27C9">
        <w:rPr>
          <w:rStyle w:val="CharSectno"/>
        </w:rPr>
        <w:t>40</w:t>
      </w:r>
      <w:r w:rsidR="006A34FF">
        <w:rPr>
          <w:rStyle w:val="CharSectno"/>
        </w:rPr>
        <w:noBreakHyphen/>
      </w:r>
      <w:r w:rsidRPr="001B27C9">
        <w:rPr>
          <w:rStyle w:val="CharSectno"/>
        </w:rPr>
        <w:t>72</w:t>
      </w:r>
      <w:r w:rsidRPr="001B27C9">
        <w:t xml:space="preserve">  Diminishing value method for post</w:t>
      </w:r>
      <w:r w:rsidR="006A34FF">
        <w:noBreakHyphen/>
      </w:r>
      <w:r w:rsidRPr="001B27C9">
        <w:t>9</w:t>
      </w:r>
      <w:r w:rsidR="00441136" w:rsidRPr="001B27C9">
        <w:t> </w:t>
      </w:r>
      <w:r w:rsidRPr="001B27C9">
        <w:t>May 2006 assets</w:t>
      </w:r>
      <w:bookmarkEnd w:id="25"/>
    </w:p>
    <w:p w:rsidR="00D97CCC" w:rsidRPr="001B27C9" w:rsidRDefault="00D97CCC" w:rsidP="00D97CCC">
      <w:pPr>
        <w:pStyle w:val="subsection"/>
      </w:pPr>
      <w:r w:rsidRPr="001B27C9">
        <w:tab/>
        <w:t>(1)</w:t>
      </w:r>
      <w:r w:rsidRPr="001B27C9">
        <w:tab/>
        <w:t xml:space="preserve">You work out the decline in value of a </w:t>
      </w:r>
      <w:r w:rsidR="006A34FF" w:rsidRPr="006A34FF">
        <w:rPr>
          <w:position w:val="6"/>
          <w:sz w:val="16"/>
        </w:rPr>
        <w:t>*</w:t>
      </w:r>
      <w:r w:rsidRPr="001B27C9">
        <w:t xml:space="preserve">depreciating asset for an income year using the </w:t>
      </w:r>
      <w:r w:rsidRPr="001B27C9">
        <w:rPr>
          <w:b/>
          <w:i/>
        </w:rPr>
        <w:t>diminishing value method</w:t>
      </w:r>
      <w:r w:rsidRPr="001B27C9">
        <w:t xml:space="preserve"> in this way if you started to </w:t>
      </w:r>
      <w:r w:rsidR="006A34FF" w:rsidRPr="006A34FF">
        <w:rPr>
          <w:position w:val="6"/>
          <w:sz w:val="16"/>
        </w:rPr>
        <w:t>*</w:t>
      </w:r>
      <w:r w:rsidRPr="001B27C9">
        <w:t>hold the asset on or after 10</w:t>
      </w:r>
      <w:r w:rsidR="00441136" w:rsidRPr="001B27C9">
        <w:t> </w:t>
      </w:r>
      <w:r w:rsidRPr="001B27C9">
        <w:t>May 2006:</w:t>
      </w:r>
    </w:p>
    <w:p w:rsidR="00D97CCC" w:rsidRPr="001B27C9" w:rsidRDefault="00D97CCC" w:rsidP="00D97CCC">
      <w:pPr>
        <w:pStyle w:val="Formula"/>
      </w:pPr>
      <w:r w:rsidRPr="001B27C9">
        <w:rPr>
          <w:noProof/>
        </w:rPr>
        <w:drawing>
          <wp:inline distT="0" distB="0" distL="0" distR="0" wp14:anchorId="15528430" wp14:editId="19A5E6DA">
            <wp:extent cx="2647950" cy="561975"/>
            <wp:effectExtent l="0" t="0" r="0" b="0"/>
            <wp:docPr id="3" name="Picture 3" descr="Start formula *Base value times start fraction Days held over 365 end fraction times start fraction 200% over Asset's *effective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47950" cy="561975"/>
                    </a:xfrm>
                    <a:prstGeom prst="rect">
                      <a:avLst/>
                    </a:prstGeom>
                    <a:noFill/>
                    <a:ln>
                      <a:noFill/>
                    </a:ln>
                  </pic:spPr>
                </pic:pic>
              </a:graphicData>
            </a:graphic>
          </wp:inline>
        </w:drawing>
      </w:r>
    </w:p>
    <w:p w:rsidR="00D97CCC" w:rsidRPr="001B27C9" w:rsidRDefault="00D97CCC" w:rsidP="00D97CCC">
      <w:pPr>
        <w:pStyle w:val="subsection2"/>
      </w:pPr>
      <w:r w:rsidRPr="001B27C9">
        <w:t>where:</w:t>
      </w:r>
    </w:p>
    <w:p w:rsidR="00D97CCC" w:rsidRPr="001B27C9" w:rsidRDefault="00D97CCC" w:rsidP="00D97CCC">
      <w:pPr>
        <w:pStyle w:val="Definition"/>
      </w:pPr>
      <w:r w:rsidRPr="001B27C9">
        <w:rPr>
          <w:b/>
          <w:i/>
        </w:rPr>
        <w:t>days held</w:t>
      </w:r>
      <w:r w:rsidRPr="001B27C9">
        <w:t xml:space="preserve"> has the same meaning as in sub</w:t>
      </w:r>
      <w:r w:rsidR="00296FFD" w:rsidRPr="001B27C9">
        <w:t>section 4</w:t>
      </w:r>
      <w:r w:rsidRPr="001B27C9">
        <w:t>0</w:t>
      </w:r>
      <w:r w:rsidR="006A34FF">
        <w:noBreakHyphen/>
      </w:r>
      <w:r w:rsidRPr="001B27C9">
        <w:t>70(1).</w:t>
      </w:r>
    </w:p>
    <w:p w:rsidR="00D97CCC" w:rsidRPr="001B27C9" w:rsidRDefault="00D97CCC" w:rsidP="00D97CCC">
      <w:pPr>
        <w:pStyle w:val="notetext"/>
      </w:pPr>
      <w:r w:rsidRPr="001B27C9">
        <w:t>Note:</w:t>
      </w:r>
      <w:r w:rsidRPr="001B27C9">
        <w:tab/>
        <w:t>If you recalculate the effective life of a depreciating asset, you use that recalculated life in working out your deduction.</w:t>
      </w:r>
    </w:p>
    <w:p w:rsidR="00D97CCC" w:rsidRPr="001B27C9" w:rsidRDefault="00D97CCC" w:rsidP="00D97CCC">
      <w:pPr>
        <w:pStyle w:val="notetext"/>
      </w:pPr>
      <w:r w:rsidRPr="001B27C9">
        <w:tab/>
        <w:t xml:space="preserve">You can choose to recalculate effective life because of changed circumstances: see </w:t>
      </w:r>
      <w:r w:rsidR="00296FFD" w:rsidRPr="001B27C9">
        <w:t>section 4</w:t>
      </w:r>
      <w:r w:rsidRPr="001B27C9">
        <w:t>0</w:t>
      </w:r>
      <w:r w:rsidR="006A34FF">
        <w:noBreakHyphen/>
      </w:r>
      <w:r w:rsidRPr="001B27C9">
        <w:t>110. That section also requires you to recalculate effective life in some cases.</w:t>
      </w:r>
    </w:p>
    <w:p w:rsidR="00D97CCC" w:rsidRPr="001B27C9" w:rsidRDefault="00D97CCC" w:rsidP="00D97CCC">
      <w:pPr>
        <w:pStyle w:val="SubsectionHead"/>
      </w:pPr>
      <w:r w:rsidRPr="001B27C9">
        <w:t>Exception: intangibles</w:t>
      </w:r>
    </w:p>
    <w:p w:rsidR="00D97CCC" w:rsidRPr="001B27C9" w:rsidRDefault="00D97CCC" w:rsidP="00D97CCC">
      <w:pPr>
        <w:pStyle w:val="subsection"/>
      </w:pPr>
      <w:r w:rsidRPr="001B27C9">
        <w:tab/>
        <w:t>(2)</w:t>
      </w:r>
      <w:r w:rsidRPr="001B27C9">
        <w:tab/>
        <w:t xml:space="preserve">You cannot use the </w:t>
      </w:r>
      <w:r w:rsidR="006A34FF" w:rsidRPr="006A34FF">
        <w:rPr>
          <w:position w:val="6"/>
          <w:sz w:val="16"/>
        </w:rPr>
        <w:t>*</w:t>
      </w:r>
      <w:r w:rsidRPr="001B27C9">
        <w:t>diminishing value method to work out the decline in value of:</w:t>
      </w:r>
    </w:p>
    <w:p w:rsidR="00D97CCC" w:rsidRPr="001B27C9" w:rsidRDefault="00D97CCC" w:rsidP="00D97CCC">
      <w:pPr>
        <w:pStyle w:val="paragraph"/>
      </w:pPr>
      <w:r w:rsidRPr="001B27C9">
        <w:tab/>
        <w:t>(a)</w:t>
      </w:r>
      <w:r w:rsidRPr="001B27C9">
        <w:tab/>
      </w:r>
      <w:r w:rsidR="006A34FF" w:rsidRPr="006A34FF">
        <w:rPr>
          <w:position w:val="6"/>
          <w:sz w:val="16"/>
        </w:rPr>
        <w:t>*</w:t>
      </w:r>
      <w:r w:rsidRPr="001B27C9">
        <w:t>in</w:t>
      </w:r>
      <w:r w:rsidR="006A34FF">
        <w:noBreakHyphen/>
      </w:r>
      <w:r w:rsidRPr="001B27C9">
        <w:t>house software; or</w:t>
      </w:r>
    </w:p>
    <w:p w:rsidR="00D97CCC" w:rsidRPr="001B27C9" w:rsidRDefault="00D97CCC" w:rsidP="00D97CCC">
      <w:pPr>
        <w:pStyle w:val="paragraph"/>
      </w:pPr>
      <w:r w:rsidRPr="001B27C9">
        <w:tab/>
        <w:t>(b)</w:t>
      </w:r>
      <w:r w:rsidRPr="001B27C9">
        <w:tab/>
        <w:t xml:space="preserve">an item of </w:t>
      </w:r>
      <w:r w:rsidR="006A34FF" w:rsidRPr="006A34FF">
        <w:rPr>
          <w:position w:val="6"/>
          <w:sz w:val="16"/>
        </w:rPr>
        <w:t>*</w:t>
      </w:r>
      <w:r w:rsidRPr="001B27C9">
        <w:t xml:space="preserve">intellectual property (except copyright in a </w:t>
      </w:r>
      <w:r w:rsidR="006A34FF" w:rsidRPr="006A34FF">
        <w:rPr>
          <w:position w:val="6"/>
          <w:sz w:val="16"/>
        </w:rPr>
        <w:t>*</w:t>
      </w:r>
      <w:r w:rsidRPr="001B27C9">
        <w:t>film); or</w:t>
      </w:r>
    </w:p>
    <w:p w:rsidR="00D97CCC" w:rsidRPr="001B27C9" w:rsidRDefault="00D97CCC" w:rsidP="00D97CCC">
      <w:pPr>
        <w:pStyle w:val="paragraph"/>
      </w:pPr>
      <w:r w:rsidRPr="001B27C9">
        <w:tab/>
        <w:t>(c)</w:t>
      </w:r>
      <w:r w:rsidRPr="001B27C9">
        <w:tab/>
        <w:t xml:space="preserve">a </w:t>
      </w:r>
      <w:r w:rsidR="006A34FF" w:rsidRPr="006A34FF">
        <w:rPr>
          <w:position w:val="6"/>
          <w:sz w:val="16"/>
        </w:rPr>
        <w:t>*</w:t>
      </w:r>
      <w:r w:rsidRPr="001B27C9">
        <w:t>spectrum licence; or</w:t>
      </w:r>
    </w:p>
    <w:p w:rsidR="00D97CCC" w:rsidRPr="001B27C9" w:rsidRDefault="00D97CCC" w:rsidP="00D97CCC">
      <w:pPr>
        <w:pStyle w:val="paragraph"/>
      </w:pPr>
      <w:r w:rsidRPr="001B27C9">
        <w:tab/>
        <w:t>(e)</w:t>
      </w:r>
      <w:r w:rsidRPr="001B27C9">
        <w:tab/>
        <w:t xml:space="preserve">a </w:t>
      </w:r>
      <w:r w:rsidR="006A34FF" w:rsidRPr="006A34FF">
        <w:rPr>
          <w:position w:val="6"/>
          <w:sz w:val="16"/>
        </w:rPr>
        <w:t>*</w:t>
      </w:r>
      <w:r w:rsidRPr="001B27C9">
        <w:t>telecommunications site access right.</w:t>
      </w:r>
    </w:p>
    <w:p w:rsidR="00D97CCC" w:rsidRPr="001B27C9" w:rsidRDefault="00D97CCC" w:rsidP="00D97CCC">
      <w:pPr>
        <w:pStyle w:val="SubsectionHead"/>
      </w:pPr>
      <w:r w:rsidRPr="001B27C9">
        <w:t>Limit on decline</w:t>
      </w:r>
    </w:p>
    <w:p w:rsidR="00D97CCC" w:rsidRPr="001B27C9" w:rsidRDefault="00D97CCC" w:rsidP="00D97CCC">
      <w:pPr>
        <w:pStyle w:val="subsection"/>
      </w:pPr>
      <w:r w:rsidRPr="001B27C9">
        <w:tab/>
        <w:t>(3)</w:t>
      </w:r>
      <w:r w:rsidRPr="001B27C9">
        <w:tab/>
        <w:t xml:space="preserve">The decline in value of a </w:t>
      </w:r>
      <w:r w:rsidR="006A34FF" w:rsidRPr="006A34FF">
        <w:rPr>
          <w:position w:val="6"/>
          <w:sz w:val="16"/>
        </w:rPr>
        <w:t>*</w:t>
      </w:r>
      <w:r w:rsidRPr="001B27C9">
        <w:t xml:space="preserve">depreciating asset under this section for an income year cannot be more than the amount that is the asset’s </w:t>
      </w:r>
      <w:r w:rsidR="006A34FF" w:rsidRPr="006A34FF">
        <w:rPr>
          <w:position w:val="6"/>
          <w:sz w:val="16"/>
        </w:rPr>
        <w:t>*</w:t>
      </w:r>
      <w:r w:rsidRPr="001B27C9">
        <w:t>base value for that income year.</w:t>
      </w:r>
    </w:p>
    <w:p w:rsidR="00D97CCC" w:rsidRPr="001B27C9" w:rsidRDefault="00D97CCC" w:rsidP="00D97CCC">
      <w:pPr>
        <w:pStyle w:val="ActHead5"/>
      </w:pPr>
      <w:bookmarkStart w:id="26" w:name="_Toc140587123"/>
      <w:r w:rsidRPr="001B27C9">
        <w:rPr>
          <w:rStyle w:val="CharSectno"/>
        </w:rPr>
        <w:lastRenderedPageBreak/>
        <w:t>40</w:t>
      </w:r>
      <w:r w:rsidR="006A34FF">
        <w:rPr>
          <w:rStyle w:val="CharSectno"/>
        </w:rPr>
        <w:noBreakHyphen/>
      </w:r>
      <w:r w:rsidRPr="001B27C9">
        <w:rPr>
          <w:rStyle w:val="CharSectno"/>
        </w:rPr>
        <w:t>75</w:t>
      </w:r>
      <w:r w:rsidRPr="001B27C9">
        <w:t xml:space="preserve">  Prime cost method</w:t>
      </w:r>
      <w:bookmarkEnd w:id="26"/>
    </w:p>
    <w:p w:rsidR="00D97CCC" w:rsidRPr="001B27C9" w:rsidRDefault="00D97CCC" w:rsidP="00D97CCC">
      <w:pPr>
        <w:pStyle w:val="subsection"/>
      </w:pPr>
      <w:r w:rsidRPr="001B27C9">
        <w:tab/>
        <w:t>(1)</w:t>
      </w:r>
      <w:r w:rsidRPr="001B27C9">
        <w:tab/>
        <w:t xml:space="preserve">You work out the decline in value of a </w:t>
      </w:r>
      <w:r w:rsidR="006A34FF" w:rsidRPr="006A34FF">
        <w:rPr>
          <w:position w:val="6"/>
          <w:sz w:val="16"/>
        </w:rPr>
        <w:t>*</w:t>
      </w:r>
      <w:r w:rsidRPr="001B27C9">
        <w:t xml:space="preserve">depreciating asset for an income year using the </w:t>
      </w:r>
      <w:r w:rsidRPr="001B27C9">
        <w:rPr>
          <w:b/>
          <w:i/>
        </w:rPr>
        <w:t>prime cost method</w:t>
      </w:r>
      <w:r w:rsidRPr="001B27C9">
        <w:t xml:space="preserve"> in this way:</w:t>
      </w:r>
    </w:p>
    <w:p w:rsidR="00D97CCC" w:rsidRPr="001B27C9" w:rsidRDefault="00D97CCC" w:rsidP="00D97CCC">
      <w:pPr>
        <w:pStyle w:val="subsection2"/>
      </w:pPr>
      <w:r w:rsidRPr="001B27C9">
        <w:t>where:</w:t>
      </w:r>
    </w:p>
    <w:p w:rsidR="00D97CCC" w:rsidRPr="001B27C9" w:rsidRDefault="00D97CCC" w:rsidP="00D97CCC">
      <w:pPr>
        <w:pStyle w:val="Formula"/>
      </w:pPr>
      <w:r w:rsidRPr="001B27C9">
        <w:rPr>
          <w:noProof/>
        </w:rPr>
        <w:drawing>
          <wp:inline distT="0" distB="0" distL="0" distR="0" wp14:anchorId="0C9602A1" wp14:editId="71EF8E43">
            <wp:extent cx="2743200" cy="533400"/>
            <wp:effectExtent l="0" t="0" r="0" b="0"/>
            <wp:docPr id="4" name="Picture 4" descr="Start formula Asset's *cost times start fraction Days held over 365 end fraction times start fraction 100% over Asset's *effective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0" cy="533400"/>
                    </a:xfrm>
                    <a:prstGeom prst="rect">
                      <a:avLst/>
                    </a:prstGeom>
                    <a:noFill/>
                    <a:ln>
                      <a:noFill/>
                    </a:ln>
                  </pic:spPr>
                </pic:pic>
              </a:graphicData>
            </a:graphic>
          </wp:inline>
        </w:drawing>
      </w:r>
    </w:p>
    <w:p w:rsidR="00D97CCC" w:rsidRPr="001B27C9" w:rsidRDefault="00D97CCC" w:rsidP="00D97CCC">
      <w:pPr>
        <w:pStyle w:val="subsection2"/>
      </w:pPr>
      <w:r w:rsidRPr="001B27C9">
        <w:t>where:</w:t>
      </w:r>
    </w:p>
    <w:p w:rsidR="00D97CCC" w:rsidRPr="001B27C9" w:rsidRDefault="00D97CCC" w:rsidP="00D97CCC">
      <w:pPr>
        <w:pStyle w:val="Definition"/>
      </w:pPr>
      <w:r w:rsidRPr="001B27C9">
        <w:rPr>
          <w:b/>
          <w:i/>
        </w:rPr>
        <w:t>days held</w:t>
      </w:r>
      <w:r w:rsidRPr="001B27C9">
        <w:t xml:space="preserve"> has the same meaning as in sub</w:t>
      </w:r>
      <w:r w:rsidR="00296FFD" w:rsidRPr="001B27C9">
        <w:t>section 4</w:t>
      </w:r>
      <w:r w:rsidRPr="001B27C9">
        <w:t>0</w:t>
      </w:r>
      <w:r w:rsidR="006A34FF">
        <w:noBreakHyphen/>
      </w:r>
      <w:r w:rsidRPr="001B27C9">
        <w:t>70(1).</w:t>
      </w:r>
    </w:p>
    <w:p w:rsidR="00D97CCC" w:rsidRPr="001B27C9" w:rsidRDefault="00D97CCC" w:rsidP="00D97CCC">
      <w:pPr>
        <w:pStyle w:val="notetext"/>
        <w:keepNext/>
        <w:keepLines/>
      </w:pPr>
      <w:r w:rsidRPr="001B27C9">
        <w:t>Example:</w:t>
      </w:r>
      <w:r w:rsidRPr="001B27C9">
        <w:tab/>
        <w:t>Greg acquires an asset for $3,500 and first uses it on the 26th day of the income year. If the effective life of the asset is 3</w:t>
      </w:r>
      <w:r w:rsidRPr="001B27C9">
        <w:rPr>
          <w:position w:val="4"/>
          <w:sz w:val="14"/>
        </w:rPr>
        <w:t>1</w:t>
      </w:r>
      <w:r w:rsidRPr="001B27C9">
        <w:t>/</w:t>
      </w:r>
      <w:r w:rsidRPr="001B27C9">
        <w:rPr>
          <w:sz w:val="14"/>
        </w:rPr>
        <w:t>3</w:t>
      </w:r>
      <w:r w:rsidRPr="001B27C9">
        <w:t xml:space="preserve"> years, the asset would decline in value in that year by:</w:t>
      </w:r>
    </w:p>
    <w:p w:rsidR="00D97CCC" w:rsidRPr="001B27C9" w:rsidRDefault="00D97CCC" w:rsidP="00D97CCC">
      <w:pPr>
        <w:pStyle w:val="Formula"/>
        <w:keepNext/>
        <w:keepLines/>
        <w:ind w:left="1985"/>
      </w:pPr>
      <w:r w:rsidRPr="001B27C9">
        <w:rPr>
          <w:noProof/>
        </w:rPr>
        <w:drawing>
          <wp:inline distT="0" distB="0" distL="0" distR="0" wp14:anchorId="0E318DE3" wp14:editId="1E1D065F">
            <wp:extent cx="2133600" cy="581025"/>
            <wp:effectExtent l="0" t="0" r="0" b="0"/>
            <wp:docPr id="5" name="Picture 5" descr="Start formula $3,500 times start fraction open bracket 365 minus 25 close bracket over 365 end fraction times start fraction 100% over 3 and one third end fraction equals $97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581025"/>
                    </a:xfrm>
                    <a:prstGeom prst="rect">
                      <a:avLst/>
                    </a:prstGeom>
                    <a:noFill/>
                    <a:ln>
                      <a:noFill/>
                    </a:ln>
                  </pic:spPr>
                </pic:pic>
              </a:graphicData>
            </a:graphic>
          </wp:inline>
        </w:drawing>
      </w:r>
    </w:p>
    <w:p w:rsidR="00D97CCC" w:rsidRPr="001B27C9" w:rsidRDefault="00D97CCC" w:rsidP="00D97CCC">
      <w:pPr>
        <w:pStyle w:val="notetext"/>
      </w:pPr>
      <w:r w:rsidRPr="001B27C9">
        <w:tab/>
        <w:t>The asset’s adjustable value at the end of the income year is:</w:t>
      </w:r>
    </w:p>
    <w:p w:rsidR="00D97CCC" w:rsidRPr="001B27C9" w:rsidRDefault="00D97CCC" w:rsidP="00D97CCC">
      <w:pPr>
        <w:pStyle w:val="Formula"/>
        <w:ind w:left="1985"/>
      </w:pPr>
      <w:r w:rsidRPr="001B27C9">
        <w:rPr>
          <w:noProof/>
        </w:rPr>
        <w:drawing>
          <wp:inline distT="0" distB="0" distL="0" distR="0" wp14:anchorId="5A8A3A3C" wp14:editId="03E8F3D5">
            <wp:extent cx="1381125" cy="276225"/>
            <wp:effectExtent l="0" t="0" r="0" b="0"/>
            <wp:docPr id="6" name="Picture 6" descr="Start formula $3,500 minus $978 equals $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rsidR="00D97CCC" w:rsidRPr="001B27C9" w:rsidRDefault="00D97CCC" w:rsidP="00D97CCC">
      <w:pPr>
        <w:pStyle w:val="subsection"/>
      </w:pPr>
      <w:r w:rsidRPr="001B27C9">
        <w:tab/>
        <w:t>(2)</w:t>
      </w:r>
      <w:r w:rsidRPr="001B27C9">
        <w:tab/>
        <w:t xml:space="preserve">However, you must adjust the formula in </w:t>
      </w:r>
      <w:r w:rsidR="00441136" w:rsidRPr="001B27C9">
        <w:t>subsection (</w:t>
      </w:r>
      <w:r w:rsidRPr="001B27C9">
        <w:t xml:space="preserve">1) for an income year (the </w:t>
      </w:r>
      <w:r w:rsidRPr="001B27C9">
        <w:rPr>
          <w:b/>
          <w:i/>
        </w:rPr>
        <w:t>change year</w:t>
      </w:r>
      <w:r w:rsidRPr="001B27C9">
        <w:t>):</w:t>
      </w:r>
    </w:p>
    <w:p w:rsidR="00D97CCC" w:rsidRPr="001B27C9" w:rsidRDefault="00D97CCC" w:rsidP="00D97CCC">
      <w:pPr>
        <w:pStyle w:val="paragraph"/>
      </w:pPr>
      <w:r w:rsidRPr="001B27C9">
        <w:tab/>
        <w:t>(a)</w:t>
      </w:r>
      <w:r w:rsidRPr="001B27C9">
        <w:tab/>
        <w:t xml:space="preserve">for which you recalculate the </w:t>
      </w:r>
      <w:r w:rsidR="006A34FF" w:rsidRPr="006A34FF">
        <w:rPr>
          <w:position w:val="6"/>
          <w:sz w:val="16"/>
        </w:rPr>
        <w:t>*</w:t>
      </w:r>
      <w:r w:rsidRPr="001B27C9">
        <w:t xml:space="preserve">depreciating asset’s </w:t>
      </w:r>
      <w:r w:rsidR="006A34FF" w:rsidRPr="006A34FF">
        <w:rPr>
          <w:position w:val="6"/>
          <w:sz w:val="16"/>
        </w:rPr>
        <w:t>*</w:t>
      </w:r>
      <w:r w:rsidRPr="001B27C9">
        <w:t>effective life; or</w:t>
      </w:r>
    </w:p>
    <w:p w:rsidR="00D97CCC" w:rsidRPr="001B27C9" w:rsidRDefault="00D97CCC" w:rsidP="00D97CCC">
      <w:pPr>
        <w:pStyle w:val="paragraph"/>
      </w:pPr>
      <w:r w:rsidRPr="001B27C9">
        <w:tab/>
        <w:t>(b)</w:t>
      </w:r>
      <w:r w:rsidRPr="001B27C9">
        <w:tab/>
        <w:t xml:space="preserve">after the year in which the asset’s start time occurs and in which an amount is included in the second element of the asset’s </w:t>
      </w:r>
      <w:r w:rsidR="006A34FF" w:rsidRPr="006A34FF">
        <w:rPr>
          <w:position w:val="6"/>
          <w:sz w:val="16"/>
        </w:rPr>
        <w:t>*</w:t>
      </w:r>
      <w:r w:rsidRPr="001B27C9">
        <w:t>cost; or</w:t>
      </w:r>
    </w:p>
    <w:p w:rsidR="00D97CCC" w:rsidRPr="001B27C9" w:rsidRDefault="00D97CCC" w:rsidP="00D97CCC">
      <w:pPr>
        <w:pStyle w:val="paragraph"/>
      </w:pPr>
      <w:r w:rsidRPr="001B27C9">
        <w:tab/>
        <w:t>(c)</w:t>
      </w:r>
      <w:r w:rsidRPr="001B27C9">
        <w:tab/>
        <w:t xml:space="preserve">for which the asset’s </w:t>
      </w:r>
      <w:r w:rsidR="006A34FF" w:rsidRPr="006A34FF">
        <w:rPr>
          <w:position w:val="6"/>
          <w:sz w:val="16"/>
        </w:rPr>
        <w:t>*</w:t>
      </w:r>
      <w:r w:rsidRPr="001B27C9">
        <w:t xml:space="preserve">opening adjustable value is reduced under </w:t>
      </w:r>
      <w:r w:rsidR="00296FFD" w:rsidRPr="001B27C9">
        <w:t>section 4</w:t>
      </w:r>
      <w:r w:rsidRPr="001B27C9">
        <w:t>0</w:t>
      </w:r>
      <w:r w:rsidR="006A34FF">
        <w:noBreakHyphen/>
      </w:r>
      <w:r w:rsidRPr="001B27C9">
        <w:t>90 (about debt forgiveness); or</w:t>
      </w:r>
    </w:p>
    <w:p w:rsidR="00D97CCC" w:rsidRPr="001B27C9" w:rsidRDefault="00D97CCC" w:rsidP="00D97CCC">
      <w:pPr>
        <w:pStyle w:val="paragraph"/>
      </w:pPr>
      <w:r w:rsidRPr="001B27C9">
        <w:tab/>
        <w:t>(d)</w:t>
      </w:r>
      <w:r w:rsidRPr="001B27C9">
        <w:tab/>
        <w:t xml:space="preserve">in which the </w:t>
      </w:r>
      <w:r w:rsidR="006A34FF" w:rsidRPr="006A34FF">
        <w:rPr>
          <w:position w:val="6"/>
          <w:sz w:val="16"/>
        </w:rPr>
        <w:t>*</w:t>
      </w:r>
      <w:r w:rsidRPr="001B27C9">
        <w:t xml:space="preserve">remaining effective life of the asset is calculated under </w:t>
      </w:r>
      <w:r w:rsidR="00296FFD" w:rsidRPr="001B27C9">
        <w:t>section 4</w:t>
      </w:r>
      <w:r w:rsidRPr="001B27C9">
        <w:t>0</w:t>
      </w:r>
      <w:r w:rsidR="006A34FF">
        <w:noBreakHyphen/>
      </w:r>
      <w:r w:rsidRPr="001B27C9">
        <w:t>103; or</w:t>
      </w:r>
    </w:p>
    <w:p w:rsidR="00D97CCC" w:rsidRPr="001B27C9" w:rsidRDefault="00D97CCC" w:rsidP="00BB4EBA">
      <w:pPr>
        <w:pStyle w:val="paragraph"/>
        <w:keepLines/>
      </w:pPr>
      <w:r w:rsidRPr="001B27C9">
        <w:tab/>
        <w:t>(e)</w:t>
      </w:r>
      <w:r w:rsidRPr="001B27C9">
        <w:tab/>
        <w:t>for which there is a reduction to the asset’s opening adjustable value under paragraph</w:t>
      </w:r>
      <w:r w:rsidR="00441136" w:rsidRPr="001B27C9">
        <w:t> </w:t>
      </w:r>
      <w:r w:rsidRPr="001B27C9">
        <w:t>40</w:t>
      </w:r>
      <w:r w:rsidR="006A34FF">
        <w:noBreakHyphen/>
      </w:r>
      <w:r w:rsidRPr="001B27C9">
        <w:t>365(5)(b) (about involuntary disposals) where you are using the prime cost method; or</w:t>
      </w:r>
    </w:p>
    <w:p w:rsidR="00D97CCC" w:rsidRPr="001B27C9" w:rsidRDefault="00D97CCC" w:rsidP="00D97CCC">
      <w:pPr>
        <w:pStyle w:val="paragraph"/>
      </w:pPr>
      <w:r w:rsidRPr="001B27C9">
        <w:lastRenderedPageBreak/>
        <w:tab/>
        <w:t>(f)</w:t>
      </w:r>
      <w:r w:rsidRPr="001B27C9">
        <w:tab/>
        <w:t>for which the opening adjustable value of the asset is modified under subsection</w:t>
      </w:r>
      <w:r w:rsidR="00441136" w:rsidRPr="001B27C9">
        <w:t> </w:t>
      </w:r>
      <w:r w:rsidRPr="001B27C9">
        <w:t>27</w:t>
      </w:r>
      <w:r w:rsidR="006A34FF">
        <w:noBreakHyphen/>
      </w:r>
      <w:r w:rsidRPr="001B27C9">
        <w:t>80(3A) or (4), 27</w:t>
      </w:r>
      <w:r w:rsidR="006A34FF">
        <w:noBreakHyphen/>
      </w:r>
      <w:r w:rsidRPr="001B27C9">
        <w:t>85(3) or 27</w:t>
      </w:r>
      <w:r w:rsidR="006A34FF">
        <w:noBreakHyphen/>
      </w:r>
      <w:r w:rsidRPr="001B27C9">
        <w:t>90(3); or</w:t>
      </w:r>
    </w:p>
    <w:p w:rsidR="00D97CCC" w:rsidRPr="001B27C9" w:rsidRDefault="00D97CCC" w:rsidP="00D97CCC">
      <w:pPr>
        <w:pStyle w:val="paragraph"/>
      </w:pPr>
      <w:r w:rsidRPr="001B27C9">
        <w:tab/>
        <w:t>(g)</w:t>
      </w:r>
      <w:r w:rsidRPr="001B27C9">
        <w:tab/>
        <w:t>for which there is a reduction in the asset’s opening adjustable value under section</w:t>
      </w:r>
      <w:r w:rsidR="00441136" w:rsidRPr="001B27C9">
        <w:t> </w:t>
      </w:r>
      <w:r w:rsidRPr="001B27C9">
        <w:t>775</w:t>
      </w:r>
      <w:r w:rsidR="006A34FF">
        <w:noBreakHyphen/>
      </w:r>
      <w:r w:rsidRPr="001B27C9">
        <w:t>70; or</w:t>
      </w:r>
    </w:p>
    <w:p w:rsidR="00D97CCC" w:rsidRPr="001B27C9" w:rsidRDefault="00D97CCC" w:rsidP="00D97CCC">
      <w:pPr>
        <w:pStyle w:val="paragraph"/>
      </w:pPr>
      <w:r w:rsidRPr="001B27C9">
        <w:tab/>
        <w:t>(h)</w:t>
      </w:r>
      <w:r w:rsidRPr="001B27C9">
        <w:tab/>
        <w:t>for which there is an increase in the asset’s opening adjustable value under section</w:t>
      </w:r>
      <w:r w:rsidR="00441136" w:rsidRPr="001B27C9">
        <w:t> </w:t>
      </w:r>
      <w:r w:rsidRPr="001B27C9">
        <w:t>775</w:t>
      </w:r>
      <w:r w:rsidR="006A34FF">
        <w:noBreakHyphen/>
      </w:r>
      <w:r w:rsidRPr="001B27C9">
        <w:t>75.</w:t>
      </w:r>
    </w:p>
    <w:p w:rsidR="00D97CCC" w:rsidRPr="001B27C9" w:rsidRDefault="00D97CCC" w:rsidP="00D97CCC">
      <w:pPr>
        <w:pStyle w:val="subsection2"/>
      </w:pPr>
      <w:r w:rsidRPr="001B27C9">
        <w:t>The adjustments apply for the change year and later years.</w:t>
      </w:r>
    </w:p>
    <w:p w:rsidR="00D97CCC" w:rsidRPr="001B27C9" w:rsidRDefault="00D97CCC" w:rsidP="00D97CCC">
      <w:pPr>
        <w:pStyle w:val="notetext"/>
      </w:pPr>
      <w:r w:rsidRPr="001B27C9">
        <w:t>Note 1:</w:t>
      </w:r>
      <w:r w:rsidRPr="001B27C9">
        <w:tab/>
        <w:t xml:space="preserve">For recalculating a depreciating asset’s effective life: see </w:t>
      </w:r>
      <w:r w:rsidR="00296FFD" w:rsidRPr="001B27C9">
        <w:t>section 4</w:t>
      </w:r>
      <w:r w:rsidRPr="001B27C9">
        <w:t>0</w:t>
      </w:r>
      <w:r w:rsidR="006A34FF">
        <w:noBreakHyphen/>
      </w:r>
      <w:r w:rsidRPr="001B27C9">
        <w:t>110.</w:t>
      </w:r>
    </w:p>
    <w:p w:rsidR="00D97CCC" w:rsidRPr="001B27C9" w:rsidRDefault="00D97CCC" w:rsidP="00D97CCC">
      <w:pPr>
        <w:pStyle w:val="notetext"/>
        <w:keepNext/>
        <w:keepLines/>
      </w:pPr>
      <w:r w:rsidRPr="001B27C9">
        <w:t>Note 2:</w:t>
      </w:r>
      <w:r w:rsidRPr="001B27C9">
        <w:tab/>
        <w:t xml:space="preserve">You may also adjust the formula for an income year if you had undeducted core technology expenditure for the asset at the end of your last income year commencing before </w:t>
      </w:r>
      <w:r w:rsidR="006A34FF">
        <w:rPr>
          <w:color w:val="000000"/>
        </w:rPr>
        <w:t>1 July</w:t>
      </w:r>
      <w:r w:rsidRPr="001B27C9">
        <w:rPr>
          <w:color w:val="000000"/>
        </w:rPr>
        <w:t xml:space="preserve"> 2011</w:t>
      </w:r>
      <w:r w:rsidRPr="001B27C9">
        <w:t xml:space="preserve"> (see section</w:t>
      </w:r>
      <w:r w:rsidR="00441136" w:rsidRPr="001B27C9">
        <w:t> </w:t>
      </w:r>
      <w:r w:rsidRPr="001B27C9">
        <w:t>355</w:t>
      </w:r>
      <w:r w:rsidR="006A34FF">
        <w:noBreakHyphen/>
      </w:r>
      <w:r w:rsidRPr="001B27C9">
        <w:t xml:space="preserve">605 of the </w:t>
      </w:r>
      <w:r w:rsidRPr="001B27C9">
        <w:rPr>
          <w:i/>
        </w:rPr>
        <w:t>Income Tax (Transitional Provisions) Act 1997</w:t>
      </w:r>
      <w:r w:rsidRPr="001B27C9">
        <w:t>).</w:t>
      </w:r>
    </w:p>
    <w:p w:rsidR="00AE465F" w:rsidRPr="001B27C9" w:rsidRDefault="00AE465F" w:rsidP="00AE465F">
      <w:pPr>
        <w:pStyle w:val="notetext"/>
      </w:pPr>
      <w:r w:rsidRPr="001B27C9">
        <w:t>Note 3:</w:t>
      </w:r>
      <w:r w:rsidRPr="001B27C9">
        <w:tab/>
        <w:t>Subdivision 40</w:t>
      </w:r>
      <w:r w:rsidR="006A34FF">
        <w:noBreakHyphen/>
      </w:r>
      <w:r w:rsidRPr="001B27C9">
        <w:t>BA or 40</w:t>
      </w:r>
      <w:r w:rsidR="006A34FF">
        <w:noBreakHyphen/>
      </w:r>
      <w:r w:rsidRPr="001B27C9">
        <w:t xml:space="preserve">BB of the </w:t>
      </w:r>
      <w:r w:rsidRPr="001B27C9">
        <w:rPr>
          <w:i/>
        </w:rPr>
        <w:t>Income Tax (Transitional Provisions) Act 1997</w:t>
      </w:r>
      <w:r w:rsidRPr="001B27C9">
        <w:t xml:space="preserve"> may also require you to adjust the formula: see subsections 40</w:t>
      </w:r>
      <w:r w:rsidR="006A34FF">
        <w:noBreakHyphen/>
      </w:r>
      <w:r w:rsidRPr="001B27C9">
        <w:t>135(3) and 40</w:t>
      </w:r>
      <w:r w:rsidR="006A34FF">
        <w:noBreakHyphen/>
      </w:r>
      <w:r w:rsidRPr="001B27C9">
        <w:t>180(2) of that Act.</w:t>
      </w:r>
    </w:p>
    <w:p w:rsidR="00D97CCC" w:rsidRPr="001B27C9" w:rsidRDefault="00D97CCC" w:rsidP="00D97CCC">
      <w:pPr>
        <w:pStyle w:val="subsection"/>
        <w:keepNext/>
        <w:keepLines/>
      </w:pPr>
      <w:r w:rsidRPr="001B27C9">
        <w:tab/>
        <w:t>(3)</w:t>
      </w:r>
      <w:r w:rsidRPr="001B27C9">
        <w:tab/>
        <w:t>The adjustments are:</w:t>
      </w:r>
    </w:p>
    <w:p w:rsidR="00D97CCC" w:rsidRPr="001B27C9" w:rsidRDefault="00D97CCC" w:rsidP="00D97CCC">
      <w:pPr>
        <w:pStyle w:val="paragraph"/>
      </w:pPr>
      <w:r w:rsidRPr="001B27C9">
        <w:tab/>
        <w:t>(a)</w:t>
      </w:r>
      <w:r w:rsidRPr="001B27C9">
        <w:tab/>
        <w:t xml:space="preserve">instead of the asset’s </w:t>
      </w:r>
      <w:r w:rsidR="006A34FF" w:rsidRPr="006A34FF">
        <w:rPr>
          <w:position w:val="6"/>
          <w:sz w:val="16"/>
        </w:rPr>
        <w:t>*</w:t>
      </w:r>
      <w:r w:rsidRPr="001B27C9">
        <w:t xml:space="preserve">cost, you use its </w:t>
      </w:r>
      <w:r w:rsidR="006A34FF" w:rsidRPr="006A34FF">
        <w:rPr>
          <w:position w:val="6"/>
          <w:sz w:val="16"/>
        </w:rPr>
        <w:t>*</w:t>
      </w:r>
      <w:r w:rsidRPr="001B27C9">
        <w:t>opening adjustable value for the change year plus the amounts (if any) included in the second element of its cost for that year; and</w:t>
      </w:r>
    </w:p>
    <w:p w:rsidR="00D97CCC" w:rsidRPr="001B27C9" w:rsidRDefault="00D97CCC" w:rsidP="00D97CCC">
      <w:pPr>
        <w:pStyle w:val="paragraph"/>
      </w:pPr>
      <w:r w:rsidRPr="001B27C9">
        <w:tab/>
        <w:t>(b)</w:t>
      </w:r>
      <w:r w:rsidRPr="001B27C9">
        <w:tab/>
        <w:t xml:space="preserve">instead of the asset’s </w:t>
      </w:r>
      <w:r w:rsidR="006A34FF" w:rsidRPr="006A34FF">
        <w:rPr>
          <w:position w:val="6"/>
          <w:sz w:val="16"/>
        </w:rPr>
        <w:t>*</w:t>
      </w:r>
      <w:r w:rsidRPr="001B27C9">
        <w:t xml:space="preserve">effective life, you use its </w:t>
      </w:r>
      <w:r w:rsidR="006A34FF" w:rsidRPr="006A34FF">
        <w:rPr>
          <w:position w:val="6"/>
          <w:sz w:val="16"/>
        </w:rPr>
        <w:t>*</w:t>
      </w:r>
      <w:r w:rsidRPr="001B27C9">
        <w:t>remaining effective life.</w:t>
      </w:r>
    </w:p>
    <w:p w:rsidR="00D97CCC" w:rsidRPr="001B27C9" w:rsidRDefault="00D97CCC" w:rsidP="00D97CCC">
      <w:pPr>
        <w:pStyle w:val="subsection"/>
      </w:pPr>
      <w:r w:rsidRPr="001B27C9">
        <w:tab/>
        <w:t>(4)</w:t>
      </w:r>
      <w:r w:rsidRPr="001B27C9">
        <w:tab/>
        <w:t xml:space="preserve">The </w:t>
      </w:r>
      <w:r w:rsidRPr="001B27C9">
        <w:rPr>
          <w:b/>
          <w:i/>
        </w:rPr>
        <w:t>remaining effective life</w:t>
      </w:r>
      <w:r w:rsidRPr="001B27C9">
        <w:t xml:space="preserve"> of a </w:t>
      </w:r>
      <w:r w:rsidR="006A34FF" w:rsidRPr="006A34FF">
        <w:rPr>
          <w:position w:val="6"/>
          <w:sz w:val="16"/>
        </w:rPr>
        <w:t>*</w:t>
      </w:r>
      <w:r w:rsidRPr="001B27C9">
        <w:t xml:space="preserve">depreciating asset is any period of its </w:t>
      </w:r>
      <w:r w:rsidR="006A34FF" w:rsidRPr="006A34FF">
        <w:rPr>
          <w:position w:val="6"/>
          <w:sz w:val="16"/>
        </w:rPr>
        <w:t>*</w:t>
      </w:r>
      <w:r w:rsidRPr="001B27C9">
        <w:t>effective life that is yet to elapse as at:</w:t>
      </w:r>
    </w:p>
    <w:p w:rsidR="00D97CCC" w:rsidRPr="001B27C9" w:rsidRDefault="00D97CCC" w:rsidP="00D97CCC">
      <w:pPr>
        <w:pStyle w:val="paragraph"/>
      </w:pPr>
      <w:r w:rsidRPr="001B27C9">
        <w:tab/>
        <w:t>(a)</w:t>
      </w:r>
      <w:r w:rsidRPr="001B27C9">
        <w:tab/>
        <w:t>the start of the change year; or</w:t>
      </w:r>
    </w:p>
    <w:p w:rsidR="00D97CCC" w:rsidRPr="001B27C9" w:rsidRDefault="00D97CCC" w:rsidP="00D97CCC">
      <w:pPr>
        <w:pStyle w:val="paragraph"/>
      </w:pPr>
      <w:r w:rsidRPr="001B27C9">
        <w:tab/>
        <w:t>(b)</w:t>
      </w:r>
      <w:r w:rsidRPr="001B27C9">
        <w:tab/>
        <w:t>in the case of a roll</w:t>
      </w:r>
      <w:r w:rsidR="006A34FF">
        <w:noBreakHyphen/>
      </w:r>
      <w:r w:rsidRPr="001B27C9">
        <w:t xml:space="preserve">over under </w:t>
      </w:r>
      <w:r w:rsidR="00296FFD" w:rsidRPr="001B27C9">
        <w:t>section 4</w:t>
      </w:r>
      <w:r w:rsidRPr="001B27C9">
        <w:t>0</w:t>
      </w:r>
      <w:r w:rsidR="006A34FF">
        <w:noBreakHyphen/>
      </w:r>
      <w:r w:rsidRPr="001B27C9">
        <w:t xml:space="preserve">340—the time when the </w:t>
      </w:r>
      <w:r w:rsidR="006A34FF" w:rsidRPr="006A34FF">
        <w:rPr>
          <w:position w:val="6"/>
          <w:sz w:val="16"/>
        </w:rPr>
        <w:t>*</w:t>
      </w:r>
      <w:r w:rsidRPr="001B27C9">
        <w:t>balancing adjustment event occurs for the transferor.</w:t>
      </w:r>
    </w:p>
    <w:p w:rsidR="00D97CCC" w:rsidRPr="001B27C9" w:rsidRDefault="00D97CCC" w:rsidP="00D97CCC">
      <w:pPr>
        <w:pStyle w:val="notetext"/>
      </w:pPr>
      <w:r w:rsidRPr="001B27C9">
        <w:t>Note:</w:t>
      </w:r>
      <w:r w:rsidRPr="001B27C9">
        <w:tab/>
        <w:t>Effective life is worked out in years and fractions of years.</w:t>
      </w:r>
    </w:p>
    <w:p w:rsidR="00D97CCC" w:rsidRPr="001B27C9" w:rsidRDefault="00D97CCC" w:rsidP="00D97CCC">
      <w:pPr>
        <w:pStyle w:val="subsection"/>
      </w:pPr>
      <w:r w:rsidRPr="001B27C9">
        <w:tab/>
        <w:t>(5)</w:t>
      </w:r>
      <w:r w:rsidRPr="001B27C9">
        <w:tab/>
        <w:t xml:space="preserve">You must also adjust the formula in </w:t>
      </w:r>
      <w:r w:rsidR="00441136" w:rsidRPr="001B27C9">
        <w:t>subsection (</w:t>
      </w:r>
      <w:r w:rsidRPr="001B27C9">
        <w:t xml:space="preserve">1) for an intangible </w:t>
      </w:r>
      <w:r w:rsidR="006A34FF" w:rsidRPr="006A34FF">
        <w:rPr>
          <w:position w:val="6"/>
          <w:sz w:val="16"/>
        </w:rPr>
        <w:t>*</w:t>
      </w:r>
      <w:r w:rsidRPr="001B27C9">
        <w:t>depreciating asset that:</w:t>
      </w:r>
    </w:p>
    <w:p w:rsidR="00D97CCC" w:rsidRPr="001B27C9" w:rsidRDefault="00D97CCC" w:rsidP="00D97CCC">
      <w:pPr>
        <w:pStyle w:val="paragraph"/>
      </w:pPr>
      <w:r w:rsidRPr="001B27C9">
        <w:lastRenderedPageBreak/>
        <w:tab/>
        <w:t>(a)</w:t>
      </w:r>
      <w:r w:rsidRPr="001B27C9">
        <w:tab/>
        <w:t>is mentioned in an item in the table in sub</w:t>
      </w:r>
      <w:r w:rsidR="00296FFD" w:rsidRPr="001B27C9">
        <w:t>section 4</w:t>
      </w:r>
      <w:r w:rsidRPr="001B27C9">
        <w:t>0</w:t>
      </w:r>
      <w:r w:rsidR="006A34FF">
        <w:noBreakHyphen/>
      </w:r>
      <w:r w:rsidRPr="001B27C9">
        <w:t>95(7) (except item</w:t>
      </w:r>
      <w:r w:rsidR="00441136" w:rsidRPr="001B27C9">
        <w:t> </w:t>
      </w:r>
      <w:r w:rsidRPr="001B27C9">
        <w:t>5, 7 or 8); and</w:t>
      </w:r>
    </w:p>
    <w:p w:rsidR="00D97CCC" w:rsidRPr="001B27C9" w:rsidRDefault="00D97CCC" w:rsidP="00D97CCC">
      <w:pPr>
        <w:pStyle w:val="paragraph"/>
      </w:pPr>
      <w:r w:rsidRPr="001B27C9">
        <w:tab/>
        <w:t>(b)</w:t>
      </w:r>
      <w:r w:rsidRPr="001B27C9">
        <w:tab/>
        <w:t xml:space="preserve">you acquire from a former </w:t>
      </w:r>
      <w:r w:rsidR="006A34FF" w:rsidRPr="006A34FF">
        <w:rPr>
          <w:position w:val="6"/>
          <w:sz w:val="16"/>
        </w:rPr>
        <w:t>*</w:t>
      </w:r>
      <w:r w:rsidRPr="001B27C9">
        <w:t>holder of the asset.</w:t>
      </w:r>
    </w:p>
    <w:p w:rsidR="00D97CCC" w:rsidRPr="001B27C9" w:rsidRDefault="00D97CCC" w:rsidP="00D97CCC">
      <w:pPr>
        <w:pStyle w:val="subsection2"/>
      </w:pPr>
      <w:r w:rsidRPr="001B27C9">
        <w:t>The adjustment applies for the income year in which you acquire the asset and later income years.</w:t>
      </w:r>
    </w:p>
    <w:p w:rsidR="00D97CCC" w:rsidRPr="001B27C9" w:rsidRDefault="00D97CCC" w:rsidP="00FD133C">
      <w:pPr>
        <w:pStyle w:val="subsection"/>
      </w:pPr>
      <w:r w:rsidRPr="001B27C9">
        <w:tab/>
        <w:t>(6)</w:t>
      </w:r>
      <w:r w:rsidRPr="001B27C9">
        <w:tab/>
        <w:t xml:space="preserve">Instead of the asset’s </w:t>
      </w:r>
      <w:r w:rsidR="006A34FF" w:rsidRPr="006A34FF">
        <w:rPr>
          <w:position w:val="6"/>
          <w:sz w:val="16"/>
        </w:rPr>
        <w:t>*</w:t>
      </w:r>
      <w:r w:rsidRPr="001B27C9">
        <w:t>effective life under the table in sub</w:t>
      </w:r>
      <w:r w:rsidR="00296FFD" w:rsidRPr="001B27C9">
        <w:t>section 4</w:t>
      </w:r>
      <w:r w:rsidRPr="001B27C9">
        <w:t>0</w:t>
      </w:r>
      <w:r w:rsidR="006A34FF">
        <w:noBreakHyphen/>
      </w:r>
      <w:r w:rsidRPr="001B27C9">
        <w:t>95(7), you use the number of years remaining in that effective life as at the start of the income year in which you acquire the asset.</w:t>
      </w:r>
    </w:p>
    <w:p w:rsidR="00D97CCC" w:rsidRPr="001B27C9" w:rsidRDefault="00D97CCC" w:rsidP="00D97CCC">
      <w:pPr>
        <w:pStyle w:val="SubsectionHead"/>
      </w:pPr>
      <w:r w:rsidRPr="001B27C9">
        <w:t>Limit on decline</w:t>
      </w:r>
    </w:p>
    <w:p w:rsidR="00D97CCC" w:rsidRPr="001B27C9" w:rsidRDefault="00D97CCC" w:rsidP="00D97CCC">
      <w:pPr>
        <w:pStyle w:val="subsection"/>
      </w:pPr>
      <w:r w:rsidRPr="001B27C9">
        <w:tab/>
        <w:t>(7)</w:t>
      </w:r>
      <w:r w:rsidRPr="001B27C9">
        <w:tab/>
        <w:t xml:space="preserve">The decline in value of a </w:t>
      </w:r>
      <w:r w:rsidR="006A34FF" w:rsidRPr="006A34FF">
        <w:rPr>
          <w:position w:val="6"/>
          <w:sz w:val="16"/>
        </w:rPr>
        <w:t>*</w:t>
      </w:r>
      <w:r w:rsidRPr="001B27C9">
        <w:t>depreciating asset under this section for an income year cannot be more than:</w:t>
      </w:r>
    </w:p>
    <w:p w:rsidR="00D97CCC" w:rsidRPr="001B27C9" w:rsidRDefault="00D97CCC" w:rsidP="00D97CCC">
      <w:pPr>
        <w:pStyle w:val="paragraph"/>
      </w:pPr>
      <w:r w:rsidRPr="001B27C9">
        <w:tab/>
        <w:t>(a)</w:t>
      </w:r>
      <w:r w:rsidRPr="001B27C9">
        <w:tab/>
        <w:t xml:space="preserve">for the income year in which the asset’s </w:t>
      </w:r>
      <w:r w:rsidR="006A34FF" w:rsidRPr="006A34FF">
        <w:rPr>
          <w:position w:val="6"/>
          <w:sz w:val="16"/>
        </w:rPr>
        <w:t>*</w:t>
      </w:r>
      <w:r w:rsidRPr="001B27C9">
        <w:t xml:space="preserve">start time occurs—its </w:t>
      </w:r>
      <w:r w:rsidR="006A34FF" w:rsidRPr="006A34FF">
        <w:rPr>
          <w:position w:val="6"/>
          <w:sz w:val="16"/>
        </w:rPr>
        <w:t>*</w:t>
      </w:r>
      <w:r w:rsidRPr="001B27C9">
        <w:t>cost; or</w:t>
      </w:r>
    </w:p>
    <w:p w:rsidR="00D97CCC" w:rsidRPr="001B27C9" w:rsidRDefault="00D97CCC" w:rsidP="00D97CCC">
      <w:pPr>
        <w:pStyle w:val="paragraph"/>
      </w:pPr>
      <w:r w:rsidRPr="001B27C9">
        <w:tab/>
        <w:t>(b)</w:t>
      </w:r>
      <w:r w:rsidRPr="001B27C9">
        <w:tab/>
        <w:t xml:space="preserve">for a later year—the sum of its </w:t>
      </w:r>
      <w:r w:rsidR="006A34FF" w:rsidRPr="006A34FF">
        <w:rPr>
          <w:position w:val="6"/>
          <w:sz w:val="16"/>
        </w:rPr>
        <w:t>*</w:t>
      </w:r>
      <w:r w:rsidRPr="001B27C9">
        <w:t>opening adjustable value for that year and any amount included in the second element of its cost for that year.</w:t>
      </w:r>
    </w:p>
    <w:p w:rsidR="00D97CCC" w:rsidRPr="001B27C9" w:rsidRDefault="00D97CCC" w:rsidP="00D97CCC">
      <w:pPr>
        <w:pStyle w:val="ActHead5"/>
      </w:pPr>
      <w:bookmarkStart w:id="27" w:name="_Toc140587124"/>
      <w:r w:rsidRPr="001B27C9">
        <w:rPr>
          <w:rStyle w:val="CharSectno"/>
        </w:rPr>
        <w:t>40</w:t>
      </w:r>
      <w:r w:rsidR="006A34FF">
        <w:rPr>
          <w:rStyle w:val="CharSectno"/>
        </w:rPr>
        <w:noBreakHyphen/>
      </w:r>
      <w:r w:rsidRPr="001B27C9">
        <w:rPr>
          <w:rStyle w:val="CharSectno"/>
        </w:rPr>
        <w:t>80</w:t>
      </w:r>
      <w:r w:rsidRPr="001B27C9">
        <w:t xml:space="preserve">  When you can deduct the asset’s cost</w:t>
      </w:r>
      <w:bookmarkEnd w:id="27"/>
    </w:p>
    <w:p w:rsidR="00D97CCC" w:rsidRPr="001B27C9" w:rsidRDefault="00D97CCC" w:rsidP="00D97CCC">
      <w:pPr>
        <w:pStyle w:val="SubsectionHead"/>
      </w:pPr>
      <w:r w:rsidRPr="001B27C9">
        <w:t>Exploration or prospecting</w:t>
      </w:r>
    </w:p>
    <w:p w:rsidR="00D97CCC" w:rsidRPr="001B27C9" w:rsidRDefault="00D97CCC" w:rsidP="00D97CCC">
      <w:pPr>
        <w:pStyle w:val="subsection"/>
      </w:pPr>
      <w:r w:rsidRPr="001B27C9">
        <w:tab/>
        <w:t>(1)</w:t>
      </w:r>
      <w:r w:rsidRPr="001B27C9">
        <w:tab/>
        <w:t xml:space="preserve">The decline in value of a </w:t>
      </w:r>
      <w:r w:rsidR="006A34FF" w:rsidRPr="006A34FF">
        <w:rPr>
          <w:position w:val="6"/>
          <w:sz w:val="16"/>
        </w:rPr>
        <w:t>*</w:t>
      </w:r>
      <w:r w:rsidRPr="001B27C9">
        <w:t xml:space="preserve">depreciating asset you </w:t>
      </w:r>
      <w:r w:rsidR="006A34FF" w:rsidRPr="006A34FF">
        <w:rPr>
          <w:position w:val="6"/>
          <w:sz w:val="16"/>
        </w:rPr>
        <w:t>*</w:t>
      </w:r>
      <w:r w:rsidRPr="001B27C9">
        <w:t xml:space="preserve">hold is the asset’s </w:t>
      </w:r>
      <w:r w:rsidR="006A34FF" w:rsidRPr="006A34FF">
        <w:rPr>
          <w:position w:val="6"/>
          <w:sz w:val="16"/>
        </w:rPr>
        <w:t>*</w:t>
      </w:r>
      <w:r w:rsidRPr="001B27C9">
        <w:t>cost if:</w:t>
      </w:r>
    </w:p>
    <w:p w:rsidR="00D97CCC" w:rsidRPr="001B27C9" w:rsidRDefault="00D97CCC" w:rsidP="00D97CCC">
      <w:pPr>
        <w:pStyle w:val="paragraph"/>
      </w:pPr>
      <w:r w:rsidRPr="001B27C9">
        <w:tab/>
        <w:t>(a)</w:t>
      </w:r>
      <w:r w:rsidRPr="001B27C9">
        <w:tab/>
        <w:t xml:space="preserve">you first use the asset for </w:t>
      </w:r>
      <w:r w:rsidR="006A34FF" w:rsidRPr="006A34FF">
        <w:rPr>
          <w:position w:val="6"/>
          <w:sz w:val="16"/>
        </w:rPr>
        <w:t>*</w:t>
      </w:r>
      <w:r w:rsidRPr="001B27C9">
        <w:t xml:space="preserve">exploration or prospecting for </w:t>
      </w:r>
      <w:r w:rsidR="006A34FF" w:rsidRPr="006A34FF">
        <w:rPr>
          <w:position w:val="6"/>
          <w:sz w:val="16"/>
        </w:rPr>
        <w:t>*</w:t>
      </w:r>
      <w:r w:rsidRPr="001B27C9">
        <w:t xml:space="preserve">minerals, or quarry materials, obtainable by </w:t>
      </w:r>
      <w:r w:rsidR="006A34FF" w:rsidRPr="006A34FF">
        <w:rPr>
          <w:position w:val="6"/>
          <w:sz w:val="16"/>
        </w:rPr>
        <w:t>*</w:t>
      </w:r>
      <w:r w:rsidRPr="001B27C9">
        <w:t>mining and quarrying operations; and</w:t>
      </w:r>
    </w:p>
    <w:p w:rsidR="00D97CCC" w:rsidRPr="001B27C9" w:rsidRDefault="00D97CCC" w:rsidP="00D97CCC">
      <w:pPr>
        <w:pStyle w:val="paragraph"/>
      </w:pPr>
      <w:r w:rsidRPr="001B27C9">
        <w:tab/>
        <w:t>(b)</w:t>
      </w:r>
      <w:r w:rsidRPr="001B27C9">
        <w:tab/>
        <w:t>when you first use the asset, you do not use it for:</w:t>
      </w:r>
    </w:p>
    <w:p w:rsidR="00D97CCC" w:rsidRPr="001B27C9" w:rsidRDefault="00D97CCC" w:rsidP="00D97CCC">
      <w:pPr>
        <w:pStyle w:val="paragraphsub"/>
      </w:pPr>
      <w:r w:rsidRPr="001B27C9">
        <w:tab/>
        <w:t>(i)</w:t>
      </w:r>
      <w:r w:rsidRPr="001B27C9">
        <w:tab/>
        <w:t xml:space="preserve">development drilling for </w:t>
      </w:r>
      <w:r w:rsidR="006A34FF" w:rsidRPr="006A34FF">
        <w:rPr>
          <w:position w:val="6"/>
          <w:sz w:val="16"/>
        </w:rPr>
        <w:t>*</w:t>
      </w:r>
      <w:r w:rsidRPr="001B27C9">
        <w:t>petroleum; or</w:t>
      </w:r>
    </w:p>
    <w:p w:rsidR="00D97CCC" w:rsidRPr="001B27C9" w:rsidRDefault="00D97CCC" w:rsidP="00D97CCC">
      <w:pPr>
        <w:pStyle w:val="paragraphsub"/>
      </w:pPr>
      <w:r w:rsidRPr="001B27C9">
        <w:tab/>
        <w:t>(ii)</w:t>
      </w:r>
      <w:r w:rsidRPr="001B27C9">
        <w:tab/>
        <w:t>operations in the course of working a mining property, quarrying property or petroleum field; and</w:t>
      </w:r>
    </w:p>
    <w:p w:rsidR="00D97CCC" w:rsidRPr="001B27C9" w:rsidRDefault="00D97CCC" w:rsidP="00D97CCC">
      <w:pPr>
        <w:pStyle w:val="paragraph"/>
      </w:pPr>
      <w:r w:rsidRPr="001B27C9">
        <w:tab/>
        <w:t>(c)</w:t>
      </w:r>
      <w:r w:rsidRPr="001B27C9">
        <w:tab/>
        <w:t xml:space="preserve">you satisfy one or more of these subparagraphs at the asset’s </w:t>
      </w:r>
      <w:r w:rsidR="006A34FF" w:rsidRPr="006A34FF">
        <w:rPr>
          <w:position w:val="6"/>
          <w:sz w:val="16"/>
        </w:rPr>
        <w:t>*</w:t>
      </w:r>
      <w:r w:rsidRPr="001B27C9">
        <w:t>start time:</w:t>
      </w:r>
    </w:p>
    <w:p w:rsidR="00D97CCC" w:rsidRPr="001B27C9" w:rsidRDefault="00D97CCC" w:rsidP="00D97CCC">
      <w:pPr>
        <w:pStyle w:val="paragraphsub"/>
      </w:pPr>
      <w:r w:rsidRPr="001B27C9">
        <w:tab/>
        <w:t>(i)</w:t>
      </w:r>
      <w:r w:rsidRPr="001B27C9">
        <w:tab/>
        <w:t xml:space="preserve">you carry on </w:t>
      </w:r>
      <w:r w:rsidR="009D5A8A" w:rsidRPr="001B27C9">
        <w:t>mining and quarrying operations</w:t>
      </w:r>
      <w:r w:rsidRPr="001B27C9">
        <w:t>;</w:t>
      </w:r>
    </w:p>
    <w:p w:rsidR="00D97CCC" w:rsidRPr="001B27C9" w:rsidRDefault="00D97CCC" w:rsidP="00D97CCC">
      <w:pPr>
        <w:pStyle w:val="paragraphsub"/>
      </w:pPr>
      <w:r w:rsidRPr="001B27C9">
        <w:lastRenderedPageBreak/>
        <w:tab/>
        <w:t>(ii)</w:t>
      </w:r>
      <w:r w:rsidRPr="001B27C9">
        <w:tab/>
        <w:t>it would be reasonable to conclude you proposed to carry on such operations;</w:t>
      </w:r>
    </w:p>
    <w:p w:rsidR="00807B64" w:rsidRPr="001B27C9" w:rsidRDefault="00D97CCC" w:rsidP="00064127">
      <w:pPr>
        <w:pStyle w:val="paragraphsub"/>
      </w:pPr>
      <w:r w:rsidRPr="001B27C9">
        <w:tab/>
        <w:t>(iii)</w:t>
      </w:r>
      <w:r w:rsidRPr="001B27C9">
        <w:tab/>
        <w:t xml:space="preserve">you carry on a </w:t>
      </w:r>
      <w:r w:rsidR="006A34FF" w:rsidRPr="006A34FF">
        <w:rPr>
          <w:position w:val="6"/>
          <w:sz w:val="16"/>
        </w:rPr>
        <w:t>*</w:t>
      </w:r>
      <w:r w:rsidRPr="001B27C9">
        <w:t>business of, or a business that included, exploration or prospecting for minerals or quarry materials obtainable by such operations, and expenditure on the asset was necessarily incurred in carrying on that business</w:t>
      </w:r>
      <w:r w:rsidR="00807B64" w:rsidRPr="001B27C9">
        <w:t>; and</w:t>
      </w:r>
    </w:p>
    <w:p w:rsidR="00807B64" w:rsidRPr="001B27C9" w:rsidRDefault="00807B64" w:rsidP="00807B64">
      <w:pPr>
        <w:pStyle w:val="paragraph"/>
      </w:pPr>
      <w:r w:rsidRPr="001B27C9">
        <w:tab/>
        <w:t>(d)</w:t>
      </w:r>
      <w:r w:rsidRPr="001B27C9">
        <w:tab/>
        <w:t xml:space="preserve">in a case where the asset is a </w:t>
      </w:r>
      <w:r w:rsidR="006A34FF" w:rsidRPr="006A34FF">
        <w:rPr>
          <w:position w:val="6"/>
          <w:sz w:val="16"/>
        </w:rPr>
        <w:t>*</w:t>
      </w:r>
      <w:r w:rsidRPr="001B27C9">
        <w:t xml:space="preserve">mining, quarrying or prospecting right—you acquired the asset from an </w:t>
      </w:r>
      <w:r w:rsidR="006A34FF" w:rsidRPr="006A34FF">
        <w:rPr>
          <w:position w:val="6"/>
          <w:sz w:val="16"/>
        </w:rPr>
        <w:t>*</w:t>
      </w:r>
      <w:r w:rsidRPr="001B27C9">
        <w:t xml:space="preserve">Australian government agency or a </w:t>
      </w:r>
      <w:r w:rsidR="006A34FF" w:rsidRPr="006A34FF">
        <w:rPr>
          <w:position w:val="6"/>
          <w:sz w:val="16"/>
        </w:rPr>
        <w:t>*</w:t>
      </w:r>
      <w:r w:rsidRPr="001B27C9">
        <w:t>government entity; and</w:t>
      </w:r>
    </w:p>
    <w:p w:rsidR="00807B64" w:rsidRPr="001B27C9" w:rsidRDefault="00807B64" w:rsidP="00807B64">
      <w:pPr>
        <w:pStyle w:val="paragraph"/>
      </w:pPr>
      <w:r w:rsidRPr="001B27C9">
        <w:tab/>
        <w:t>(e)</w:t>
      </w:r>
      <w:r w:rsidRPr="001B27C9">
        <w:tab/>
        <w:t xml:space="preserve">in a case where the asset is </w:t>
      </w:r>
      <w:r w:rsidR="006A34FF" w:rsidRPr="006A34FF">
        <w:rPr>
          <w:position w:val="6"/>
          <w:sz w:val="16"/>
        </w:rPr>
        <w:t>*</w:t>
      </w:r>
      <w:r w:rsidRPr="001B27C9">
        <w:t>mining, quarrying or prospecting information:</w:t>
      </w:r>
    </w:p>
    <w:p w:rsidR="00807B64" w:rsidRPr="001B27C9" w:rsidRDefault="00807B64" w:rsidP="00807B64">
      <w:pPr>
        <w:pStyle w:val="paragraphsub"/>
      </w:pPr>
      <w:r w:rsidRPr="001B27C9">
        <w:tab/>
        <w:t>(i)</w:t>
      </w:r>
      <w:r w:rsidRPr="001B27C9">
        <w:tab/>
        <w:t>you acquired the asset from an Australian government agency or a government entity; or</w:t>
      </w:r>
    </w:p>
    <w:p w:rsidR="00807B64" w:rsidRPr="001B27C9" w:rsidRDefault="00807B64" w:rsidP="00807B64">
      <w:pPr>
        <w:pStyle w:val="paragraphsub"/>
      </w:pPr>
      <w:r w:rsidRPr="001B27C9">
        <w:tab/>
        <w:t>(ii)</w:t>
      </w:r>
      <w:r w:rsidRPr="001B27C9">
        <w:tab/>
        <w:t xml:space="preserve">the asset is a geophysical or geological data package you acquired from an entity to which </w:t>
      </w:r>
      <w:r w:rsidR="00441136" w:rsidRPr="001B27C9">
        <w:t>subsection (</w:t>
      </w:r>
      <w:r w:rsidRPr="001B27C9">
        <w:t>1AA) applies; or</w:t>
      </w:r>
    </w:p>
    <w:p w:rsidR="00807B64" w:rsidRPr="001B27C9" w:rsidRDefault="00807B64" w:rsidP="00807B64">
      <w:pPr>
        <w:pStyle w:val="paragraphsub"/>
      </w:pPr>
      <w:r w:rsidRPr="001B27C9">
        <w:tab/>
        <w:t>(iii)</w:t>
      </w:r>
      <w:r w:rsidRPr="001B27C9">
        <w:tab/>
        <w:t>you created the asset, or contributed to the cost of its creation; or</w:t>
      </w:r>
    </w:p>
    <w:p w:rsidR="00D97CCC" w:rsidRPr="001B27C9" w:rsidRDefault="00807B64" w:rsidP="00D97CCC">
      <w:pPr>
        <w:pStyle w:val="paragraphsub"/>
      </w:pPr>
      <w:r w:rsidRPr="001B27C9">
        <w:tab/>
        <w:t>(iv)</w:t>
      </w:r>
      <w:r w:rsidRPr="001B27C9">
        <w:tab/>
        <w:t xml:space="preserve">you caused the asset to be created, or contributed to the cost of it being created, by an entity to which </w:t>
      </w:r>
      <w:r w:rsidR="00441136" w:rsidRPr="001B27C9">
        <w:t>subsection (</w:t>
      </w:r>
      <w:r w:rsidRPr="001B27C9">
        <w:t>1AA) applies.</w:t>
      </w:r>
    </w:p>
    <w:p w:rsidR="00E23D2F" w:rsidRPr="001B27C9" w:rsidRDefault="00E23D2F" w:rsidP="00E23D2F">
      <w:pPr>
        <w:pStyle w:val="subsection"/>
      </w:pPr>
      <w:r w:rsidRPr="001B27C9">
        <w:tab/>
        <w:t>(1AA)</w:t>
      </w:r>
      <w:r w:rsidRPr="001B27C9">
        <w:tab/>
        <w:t xml:space="preserve">This subsection applies to an entity if, at the time of the acquisition referred to in </w:t>
      </w:r>
      <w:r w:rsidR="00441136" w:rsidRPr="001B27C9">
        <w:t>subparagraph (</w:t>
      </w:r>
      <w:r w:rsidRPr="001B27C9">
        <w:t xml:space="preserve">1)(e)(ii) or the creation referred to in </w:t>
      </w:r>
      <w:r w:rsidR="00441136" w:rsidRPr="001B27C9">
        <w:t>subparagraph (</w:t>
      </w:r>
      <w:r w:rsidRPr="001B27C9">
        <w:t xml:space="preserve">1)(e)(iv), the entity predominantly carries on a </w:t>
      </w:r>
      <w:r w:rsidR="006A34FF" w:rsidRPr="006A34FF">
        <w:rPr>
          <w:position w:val="6"/>
          <w:sz w:val="16"/>
        </w:rPr>
        <w:t>*</w:t>
      </w:r>
      <w:r w:rsidRPr="001B27C9">
        <w:t xml:space="preserve">business of providing </w:t>
      </w:r>
      <w:r w:rsidR="006A34FF" w:rsidRPr="006A34FF">
        <w:rPr>
          <w:position w:val="6"/>
          <w:sz w:val="16"/>
        </w:rPr>
        <w:t>*</w:t>
      </w:r>
      <w:r w:rsidRPr="001B27C9">
        <w:t>mining, quarrying or prospecting information to other entities that:</w:t>
      </w:r>
    </w:p>
    <w:p w:rsidR="00E23D2F" w:rsidRPr="001B27C9" w:rsidRDefault="00E23D2F" w:rsidP="00E23D2F">
      <w:pPr>
        <w:pStyle w:val="paragraph"/>
      </w:pPr>
      <w:r w:rsidRPr="001B27C9">
        <w:tab/>
        <w:t>(a)</w:t>
      </w:r>
      <w:r w:rsidRPr="001B27C9">
        <w:tab/>
        <w:t xml:space="preserve">carry on </w:t>
      </w:r>
      <w:r w:rsidR="006A34FF" w:rsidRPr="006A34FF">
        <w:rPr>
          <w:position w:val="6"/>
          <w:sz w:val="16"/>
        </w:rPr>
        <w:t>*</w:t>
      </w:r>
      <w:r w:rsidRPr="001B27C9">
        <w:t>mining and quarrying operations; or</w:t>
      </w:r>
    </w:p>
    <w:p w:rsidR="00E23D2F" w:rsidRPr="001B27C9" w:rsidRDefault="00E23D2F" w:rsidP="00E23D2F">
      <w:pPr>
        <w:pStyle w:val="paragraph"/>
      </w:pPr>
      <w:r w:rsidRPr="001B27C9">
        <w:tab/>
        <w:t>(b)</w:t>
      </w:r>
      <w:r w:rsidRPr="001B27C9">
        <w:tab/>
        <w:t>it would be reasonable to conclude propose to carry on such operations; or</w:t>
      </w:r>
    </w:p>
    <w:p w:rsidR="00E23D2F" w:rsidRPr="001B27C9" w:rsidRDefault="00E23D2F" w:rsidP="00E23D2F">
      <w:pPr>
        <w:pStyle w:val="paragraph"/>
      </w:pPr>
      <w:r w:rsidRPr="001B27C9">
        <w:tab/>
        <w:t>(c)</w:t>
      </w:r>
      <w:r w:rsidRPr="001B27C9">
        <w:tab/>
        <w:t xml:space="preserve">carry on a business of, or a business that included, </w:t>
      </w:r>
      <w:r w:rsidR="006A34FF" w:rsidRPr="006A34FF">
        <w:rPr>
          <w:position w:val="6"/>
          <w:sz w:val="16"/>
        </w:rPr>
        <w:t>*</w:t>
      </w:r>
      <w:r w:rsidRPr="001B27C9">
        <w:t xml:space="preserve">exploration or prospecting for </w:t>
      </w:r>
      <w:r w:rsidR="006A34FF" w:rsidRPr="006A34FF">
        <w:rPr>
          <w:position w:val="6"/>
          <w:sz w:val="16"/>
        </w:rPr>
        <w:t>*</w:t>
      </w:r>
      <w:r w:rsidRPr="001B27C9">
        <w:t>minerals or quarry materials obtainable by such operations.</w:t>
      </w:r>
    </w:p>
    <w:p w:rsidR="00E23D2F" w:rsidRPr="001B27C9" w:rsidRDefault="00E23D2F" w:rsidP="00E23D2F">
      <w:pPr>
        <w:pStyle w:val="subsection"/>
      </w:pPr>
      <w:r w:rsidRPr="001B27C9">
        <w:lastRenderedPageBreak/>
        <w:tab/>
        <w:t>(1AB)</w:t>
      </w:r>
      <w:r w:rsidRPr="001B27C9">
        <w:tab/>
        <w:t xml:space="preserve">If an amount is included in the second element of the </w:t>
      </w:r>
      <w:r w:rsidR="006A34FF" w:rsidRPr="006A34FF">
        <w:rPr>
          <w:position w:val="6"/>
          <w:sz w:val="16"/>
        </w:rPr>
        <w:t>*</w:t>
      </w:r>
      <w:r w:rsidRPr="001B27C9">
        <w:t xml:space="preserve">cost of a </w:t>
      </w:r>
      <w:r w:rsidR="006A34FF" w:rsidRPr="006A34FF">
        <w:rPr>
          <w:position w:val="6"/>
          <w:sz w:val="16"/>
        </w:rPr>
        <w:t>*</w:t>
      </w:r>
      <w:r w:rsidRPr="001B27C9">
        <w:t xml:space="preserve">depreciating asset, </w:t>
      </w:r>
      <w:r w:rsidR="00441136" w:rsidRPr="001B27C9">
        <w:t>subsection (</w:t>
      </w:r>
      <w:r w:rsidRPr="001B27C9">
        <w:t>1) applies in relation to that amount only if:</w:t>
      </w:r>
    </w:p>
    <w:p w:rsidR="00E23D2F" w:rsidRPr="001B27C9" w:rsidRDefault="00E23D2F" w:rsidP="00E23D2F">
      <w:pPr>
        <w:pStyle w:val="paragraph"/>
      </w:pPr>
      <w:r w:rsidRPr="001B27C9">
        <w:tab/>
        <w:t>(a)</w:t>
      </w:r>
      <w:r w:rsidRPr="001B27C9">
        <w:tab/>
        <w:t xml:space="preserve">your first use of the asset, after the inclusion of the amount in the second element, is for </w:t>
      </w:r>
      <w:r w:rsidR="006A34FF" w:rsidRPr="006A34FF">
        <w:rPr>
          <w:position w:val="6"/>
          <w:sz w:val="16"/>
        </w:rPr>
        <w:t>*</w:t>
      </w:r>
      <w:r w:rsidRPr="001B27C9">
        <w:t xml:space="preserve">exploration or prospecting for </w:t>
      </w:r>
      <w:r w:rsidR="006A34FF" w:rsidRPr="006A34FF">
        <w:rPr>
          <w:position w:val="6"/>
          <w:sz w:val="16"/>
        </w:rPr>
        <w:t>*</w:t>
      </w:r>
      <w:r w:rsidRPr="001B27C9">
        <w:t xml:space="preserve">minerals, or quarry materials, obtainable by </w:t>
      </w:r>
      <w:r w:rsidR="006A34FF" w:rsidRPr="006A34FF">
        <w:rPr>
          <w:position w:val="6"/>
          <w:sz w:val="16"/>
        </w:rPr>
        <w:t>*</w:t>
      </w:r>
      <w:r w:rsidRPr="001B27C9">
        <w:t>mining and quarrying operations; and</w:t>
      </w:r>
    </w:p>
    <w:p w:rsidR="00E23D2F" w:rsidRPr="001B27C9" w:rsidRDefault="00E23D2F" w:rsidP="00E23D2F">
      <w:pPr>
        <w:pStyle w:val="paragraph"/>
      </w:pPr>
      <w:r w:rsidRPr="001B27C9">
        <w:tab/>
        <w:t>(b)</w:t>
      </w:r>
      <w:r w:rsidRPr="001B27C9">
        <w:tab/>
        <w:t>at the time of that first use:</w:t>
      </w:r>
    </w:p>
    <w:p w:rsidR="00E23D2F" w:rsidRPr="001B27C9" w:rsidRDefault="00E23D2F" w:rsidP="00E23D2F">
      <w:pPr>
        <w:pStyle w:val="paragraphsub"/>
      </w:pPr>
      <w:r w:rsidRPr="001B27C9">
        <w:tab/>
        <w:t>(i)</w:t>
      </w:r>
      <w:r w:rsidRPr="001B27C9">
        <w:tab/>
        <w:t xml:space="preserve">you satisfy </w:t>
      </w:r>
      <w:r w:rsidR="00441136" w:rsidRPr="001B27C9">
        <w:t>paragraph (</w:t>
      </w:r>
      <w:r w:rsidRPr="001B27C9">
        <w:t>1)(b) as if that first use was your first use of the asset; and</w:t>
      </w:r>
    </w:p>
    <w:p w:rsidR="00E23D2F" w:rsidRPr="001B27C9" w:rsidRDefault="00E23D2F" w:rsidP="00E23D2F">
      <w:pPr>
        <w:pStyle w:val="paragraphsub"/>
      </w:pPr>
      <w:r w:rsidRPr="001B27C9">
        <w:tab/>
        <w:t>(ii)</w:t>
      </w:r>
      <w:r w:rsidRPr="001B27C9">
        <w:tab/>
        <w:t xml:space="preserve">you satisfy </w:t>
      </w:r>
      <w:r w:rsidR="00441136" w:rsidRPr="001B27C9">
        <w:t>paragraph (</w:t>
      </w:r>
      <w:r w:rsidRPr="001B27C9">
        <w:t xml:space="preserve">1)(c) as if the time of that first use was the asset’s </w:t>
      </w:r>
      <w:r w:rsidR="006A34FF" w:rsidRPr="006A34FF">
        <w:rPr>
          <w:position w:val="6"/>
          <w:sz w:val="16"/>
        </w:rPr>
        <w:t>*</w:t>
      </w:r>
      <w:r w:rsidRPr="001B27C9">
        <w:t>start time; and</w:t>
      </w:r>
    </w:p>
    <w:p w:rsidR="00E23D2F" w:rsidRPr="001B27C9" w:rsidRDefault="00E23D2F" w:rsidP="00E23D2F">
      <w:pPr>
        <w:pStyle w:val="paragraph"/>
      </w:pPr>
      <w:r w:rsidRPr="001B27C9">
        <w:tab/>
        <w:t>(c)</w:t>
      </w:r>
      <w:r w:rsidRPr="001B27C9">
        <w:tab/>
        <w:t xml:space="preserve">if the amount relates to a </w:t>
      </w:r>
      <w:r w:rsidR="006A34FF" w:rsidRPr="006A34FF">
        <w:rPr>
          <w:position w:val="6"/>
          <w:sz w:val="16"/>
        </w:rPr>
        <w:t>*</w:t>
      </w:r>
      <w:r w:rsidRPr="001B27C9">
        <w:t xml:space="preserve">mining, quarrying or prospecting right—after the inclusion of the amount in the second element, you satisfy </w:t>
      </w:r>
      <w:r w:rsidR="00441136" w:rsidRPr="001B27C9">
        <w:t>paragraph (</w:t>
      </w:r>
      <w:r w:rsidRPr="001B27C9">
        <w:t>1)(d) in relation to the right; and</w:t>
      </w:r>
    </w:p>
    <w:p w:rsidR="00794D31" w:rsidRPr="001B27C9" w:rsidRDefault="00794D31" w:rsidP="00794D31">
      <w:pPr>
        <w:pStyle w:val="paragraph"/>
      </w:pPr>
      <w:r w:rsidRPr="001B27C9">
        <w:tab/>
        <w:t>(d)</w:t>
      </w:r>
      <w:r w:rsidRPr="001B27C9">
        <w:tab/>
        <w:t xml:space="preserve">if the amount relates to </w:t>
      </w:r>
      <w:r w:rsidR="006A34FF" w:rsidRPr="006A34FF">
        <w:rPr>
          <w:position w:val="6"/>
          <w:sz w:val="16"/>
        </w:rPr>
        <w:t>*</w:t>
      </w:r>
      <w:r w:rsidRPr="001B27C9">
        <w:t>mining, quarrying or prospecting information—after the inclusion of the amount in the second element:</w:t>
      </w:r>
    </w:p>
    <w:p w:rsidR="00794D31" w:rsidRPr="001B27C9" w:rsidRDefault="00794D31" w:rsidP="00794D31">
      <w:pPr>
        <w:pStyle w:val="paragraphsub"/>
      </w:pPr>
      <w:r w:rsidRPr="001B27C9">
        <w:tab/>
        <w:t>(i)</w:t>
      </w:r>
      <w:r w:rsidRPr="001B27C9">
        <w:tab/>
        <w:t xml:space="preserve">you satisfy </w:t>
      </w:r>
      <w:r w:rsidR="00441136" w:rsidRPr="001B27C9">
        <w:t>paragraph (</w:t>
      </w:r>
      <w:r w:rsidRPr="001B27C9">
        <w:t>1)(e) in relation to the information; or</w:t>
      </w:r>
    </w:p>
    <w:p w:rsidR="00794D31" w:rsidRPr="001B27C9" w:rsidRDefault="00794D31" w:rsidP="00794D31">
      <w:pPr>
        <w:pStyle w:val="paragraphsub"/>
      </w:pPr>
      <w:r w:rsidRPr="001B27C9">
        <w:tab/>
        <w:t>(ii)</w:t>
      </w:r>
      <w:r w:rsidRPr="001B27C9">
        <w:tab/>
        <w:t>you would satisfy that paragraph, in relation to the economic benefit that resulted in the inclusion of the amount in the second element, if that economic benefit were the asset referred to in that paragraph.</w:t>
      </w:r>
    </w:p>
    <w:p w:rsidR="00E23D2F" w:rsidRPr="001B27C9" w:rsidRDefault="00E23D2F" w:rsidP="00E23D2F">
      <w:pPr>
        <w:pStyle w:val="subsection"/>
      </w:pPr>
      <w:r w:rsidRPr="001B27C9">
        <w:tab/>
        <w:t>(1AC)</w:t>
      </w:r>
      <w:r w:rsidRPr="001B27C9">
        <w:tab/>
        <w:t xml:space="preserve">If </w:t>
      </w:r>
      <w:r w:rsidR="00441136" w:rsidRPr="001B27C9">
        <w:t>subsection (</w:t>
      </w:r>
      <w:r w:rsidRPr="001B27C9">
        <w:t xml:space="preserve">1) does not apply to a </w:t>
      </w:r>
      <w:r w:rsidR="006A34FF" w:rsidRPr="006A34FF">
        <w:rPr>
          <w:position w:val="6"/>
          <w:sz w:val="16"/>
        </w:rPr>
        <w:t>*</w:t>
      </w:r>
      <w:r w:rsidRPr="001B27C9">
        <w:t>depreciating asset:</w:t>
      </w:r>
    </w:p>
    <w:p w:rsidR="00E23D2F" w:rsidRPr="001B27C9" w:rsidRDefault="00E23D2F" w:rsidP="00E23D2F">
      <w:pPr>
        <w:pStyle w:val="paragraph"/>
      </w:pPr>
      <w:r w:rsidRPr="001B27C9">
        <w:tab/>
        <w:t>(a)</w:t>
      </w:r>
      <w:r w:rsidRPr="001B27C9">
        <w:tab/>
        <w:t xml:space="preserve">the fact that </w:t>
      </w:r>
      <w:r w:rsidR="00441136" w:rsidRPr="001B27C9">
        <w:t>subsection (</w:t>
      </w:r>
      <w:r w:rsidRPr="001B27C9">
        <w:t xml:space="preserve">1) does not apply to the asset does not prevent the application of </w:t>
      </w:r>
      <w:r w:rsidR="00441136" w:rsidRPr="001B27C9">
        <w:t>subsection (</w:t>
      </w:r>
      <w:r w:rsidRPr="001B27C9">
        <w:t xml:space="preserve">1AB) to an amount included in the second element of the </w:t>
      </w:r>
      <w:r w:rsidR="006A34FF" w:rsidRPr="006A34FF">
        <w:rPr>
          <w:position w:val="6"/>
          <w:sz w:val="16"/>
        </w:rPr>
        <w:t>*</w:t>
      </w:r>
      <w:r w:rsidRPr="001B27C9">
        <w:t>cost of the asset; but</w:t>
      </w:r>
    </w:p>
    <w:p w:rsidR="00E23D2F" w:rsidRPr="001B27C9" w:rsidRDefault="00E23D2F" w:rsidP="00E23D2F">
      <w:pPr>
        <w:pStyle w:val="paragraph"/>
      </w:pPr>
      <w:r w:rsidRPr="001B27C9">
        <w:tab/>
        <w:t>(b)</w:t>
      </w:r>
      <w:r w:rsidRPr="001B27C9">
        <w:tab/>
      </w:r>
      <w:r w:rsidR="00441136" w:rsidRPr="001B27C9">
        <w:t>subsection (</w:t>
      </w:r>
      <w:r w:rsidRPr="001B27C9">
        <w:t>1) only affects the asset’s decline in value to the extent that the asset’s cost consists of that amount.</w:t>
      </w:r>
    </w:p>
    <w:p w:rsidR="00D97CCC" w:rsidRPr="001B27C9" w:rsidRDefault="00D97CCC" w:rsidP="00D97CCC">
      <w:pPr>
        <w:pStyle w:val="SubsectionHead"/>
      </w:pPr>
      <w:r w:rsidRPr="001B27C9">
        <w:t>Depreciating assets used for certain purposes</w:t>
      </w:r>
    </w:p>
    <w:p w:rsidR="00D97CCC" w:rsidRPr="001B27C9" w:rsidRDefault="00D97CCC" w:rsidP="00D97CCC">
      <w:pPr>
        <w:pStyle w:val="subsection"/>
      </w:pPr>
      <w:r w:rsidRPr="001B27C9">
        <w:tab/>
        <w:t>(2)</w:t>
      </w:r>
      <w:r w:rsidRPr="001B27C9">
        <w:tab/>
        <w:t xml:space="preserve">The decline in value of a </w:t>
      </w:r>
      <w:r w:rsidR="006A34FF" w:rsidRPr="006A34FF">
        <w:rPr>
          <w:position w:val="6"/>
          <w:sz w:val="16"/>
        </w:rPr>
        <w:t>*</w:t>
      </w:r>
      <w:r w:rsidRPr="001B27C9">
        <w:t xml:space="preserve">depreciating asset you start to </w:t>
      </w:r>
      <w:r w:rsidR="006A34FF" w:rsidRPr="006A34FF">
        <w:rPr>
          <w:position w:val="6"/>
          <w:sz w:val="16"/>
        </w:rPr>
        <w:t>*</w:t>
      </w:r>
      <w:r w:rsidRPr="001B27C9">
        <w:t xml:space="preserve">hold in an income year is the asset’s </w:t>
      </w:r>
      <w:r w:rsidR="006A34FF" w:rsidRPr="006A34FF">
        <w:rPr>
          <w:position w:val="6"/>
          <w:sz w:val="16"/>
        </w:rPr>
        <w:t>*</w:t>
      </w:r>
      <w:r w:rsidRPr="001B27C9">
        <w:t>cost if:</w:t>
      </w:r>
    </w:p>
    <w:p w:rsidR="00D97CCC" w:rsidRPr="001B27C9" w:rsidRDefault="00D97CCC" w:rsidP="00D97CCC">
      <w:pPr>
        <w:pStyle w:val="paragraph"/>
      </w:pPr>
      <w:r w:rsidRPr="001B27C9">
        <w:lastRenderedPageBreak/>
        <w:tab/>
        <w:t>(a)</w:t>
      </w:r>
      <w:r w:rsidRPr="001B27C9">
        <w:tab/>
        <w:t>that cost does not exceed $300; and</w:t>
      </w:r>
    </w:p>
    <w:p w:rsidR="00D97CCC" w:rsidRPr="001B27C9" w:rsidRDefault="00D97CCC" w:rsidP="00D97CCC">
      <w:pPr>
        <w:pStyle w:val="paragraph"/>
      </w:pPr>
      <w:r w:rsidRPr="001B27C9">
        <w:tab/>
        <w:t>(b)</w:t>
      </w:r>
      <w:r w:rsidRPr="001B27C9">
        <w:tab/>
        <w:t xml:space="preserve">you use the asset predominantly for the </w:t>
      </w:r>
      <w:r w:rsidR="006A34FF" w:rsidRPr="006A34FF">
        <w:rPr>
          <w:position w:val="6"/>
          <w:sz w:val="16"/>
        </w:rPr>
        <w:t>*</w:t>
      </w:r>
      <w:r w:rsidRPr="001B27C9">
        <w:t xml:space="preserve">purpose of producing assessable income that is not income from carrying on a </w:t>
      </w:r>
      <w:r w:rsidR="006A34FF" w:rsidRPr="006A34FF">
        <w:rPr>
          <w:position w:val="6"/>
          <w:sz w:val="16"/>
        </w:rPr>
        <w:t>*</w:t>
      </w:r>
      <w:r w:rsidRPr="001B27C9">
        <w:t>business; and</w:t>
      </w:r>
    </w:p>
    <w:p w:rsidR="00D97CCC" w:rsidRPr="001B27C9" w:rsidRDefault="00D97CCC" w:rsidP="00D97CCC">
      <w:pPr>
        <w:pStyle w:val="paragraph"/>
      </w:pPr>
      <w:r w:rsidRPr="001B27C9">
        <w:tab/>
        <w:t>(c)</w:t>
      </w:r>
      <w:r w:rsidRPr="001B27C9">
        <w:tab/>
        <w:t>the asset is not one that is part of a set of assets that you started to hold in that income year where the total cost of the set of assets exceeds $300; and</w:t>
      </w:r>
    </w:p>
    <w:p w:rsidR="00D97CCC" w:rsidRPr="001B27C9" w:rsidRDefault="00D97CCC" w:rsidP="00D97CCC">
      <w:pPr>
        <w:pStyle w:val="paragraph"/>
      </w:pPr>
      <w:r w:rsidRPr="001B27C9">
        <w:tab/>
        <w:t>(d)</w:t>
      </w:r>
      <w:r w:rsidRPr="001B27C9">
        <w:tab/>
        <w:t>the total cost of the asset and any other identical, or substantially identical, asset that you start to hold in that income year does not exceed $300.</w:t>
      </w:r>
    </w:p>
    <w:p w:rsidR="005E68BE" w:rsidRPr="001B27C9" w:rsidRDefault="005E68BE" w:rsidP="005E68BE">
      <w:pPr>
        <w:pStyle w:val="ActHead5"/>
      </w:pPr>
      <w:bookmarkStart w:id="28" w:name="_Toc140587125"/>
      <w:r w:rsidRPr="001B27C9">
        <w:rPr>
          <w:rStyle w:val="CharSectno"/>
        </w:rPr>
        <w:t>40</w:t>
      </w:r>
      <w:r w:rsidR="006A34FF">
        <w:rPr>
          <w:rStyle w:val="CharSectno"/>
        </w:rPr>
        <w:noBreakHyphen/>
      </w:r>
      <w:r w:rsidRPr="001B27C9">
        <w:rPr>
          <w:rStyle w:val="CharSectno"/>
        </w:rPr>
        <w:t>82</w:t>
      </w:r>
      <w:r w:rsidRPr="001B27C9">
        <w:t xml:space="preserve">  Assets costing less than </w:t>
      </w:r>
      <w:r w:rsidR="00D0724F" w:rsidRPr="001B27C9">
        <w:t>$150,000</w:t>
      </w:r>
      <w:r w:rsidRPr="001B27C9">
        <w:t>—medium sized businesses—</w:t>
      </w:r>
      <w:r w:rsidR="003747F7" w:rsidRPr="001B27C9">
        <w:t>assets first acquired between 2</w:t>
      </w:r>
      <w:r w:rsidR="00441136" w:rsidRPr="001B27C9">
        <w:t> </w:t>
      </w:r>
      <w:r w:rsidR="003747F7" w:rsidRPr="001B27C9">
        <w:t>April 2019 and 31</w:t>
      </w:r>
      <w:r w:rsidR="00441136" w:rsidRPr="001B27C9">
        <w:t> </w:t>
      </w:r>
      <w:r w:rsidR="003747F7" w:rsidRPr="001B27C9">
        <w:t>December 2020</w:t>
      </w:r>
      <w:bookmarkEnd w:id="28"/>
    </w:p>
    <w:p w:rsidR="005E68BE" w:rsidRPr="001B27C9" w:rsidRDefault="005E68BE" w:rsidP="005E68BE">
      <w:pPr>
        <w:pStyle w:val="SubsectionHead"/>
      </w:pPr>
      <w:r w:rsidRPr="001B27C9">
        <w:t>Year in which asset first used, or installed ready for use, for a taxable purpose</w:t>
      </w:r>
    </w:p>
    <w:p w:rsidR="005E68BE" w:rsidRPr="001B27C9" w:rsidRDefault="005E68BE" w:rsidP="005E68BE">
      <w:pPr>
        <w:pStyle w:val="subsection"/>
      </w:pPr>
      <w:r w:rsidRPr="001B27C9">
        <w:tab/>
        <w:t>(1)</w:t>
      </w:r>
      <w:r w:rsidRPr="001B27C9">
        <w:tab/>
        <w:t xml:space="preserve">The decline in value of a </w:t>
      </w:r>
      <w:r w:rsidR="006A34FF" w:rsidRPr="006A34FF">
        <w:rPr>
          <w:position w:val="6"/>
          <w:sz w:val="16"/>
        </w:rPr>
        <w:t>*</w:t>
      </w:r>
      <w:r w:rsidRPr="001B27C9">
        <w:t xml:space="preserve">depreciating asset you </w:t>
      </w:r>
      <w:r w:rsidR="006A34FF" w:rsidRPr="006A34FF">
        <w:rPr>
          <w:position w:val="6"/>
          <w:sz w:val="16"/>
        </w:rPr>
        <w:t>*</w:t>
      </w:r>
      <w:r w:rsidRPr="001B27C9">
        <w:t xml:space="preserve">hold for the income year (the </w:t>
      </w:r>
      <w:r w:rsidRPr="001B27C9">
        <w:rPr>
          <w:b/>
          <w:i/>
        </w:rPr>
        <w:t>current year</w:t>
      </w:r>
      <w:r w:rsidRPr="001B27C9">
        <w:t xml:space="preserve">) in which you start to use the asset, or have it </w:t>
      </w:r>
      <w:r w:rsidR="006A34FF" w:rsidRPr="006A34FF">
        <w:rPr>
          <w:position w:val="6"/>
          <w:sz w:val="16"/>
        </w:rPr>
        <w:t>*</w:t>
      </w:r>
      <w:r w:rsidRPr="001B27C9">
        <w:t xml:space="preserve">installed ready for use, for a </w:t>
      </w:r>
      <w:r w:rsidR="006A34FF" w:rsidRPr="006A34FF">
        <w:rPr>
          <w:position w:val="6"/>
          <w:sz w:val="16"/>
        </w:rPr>
        <w:t>*</w:t>
      </w:r>
      <w:r w:rsidRPr="001B27C9">
        <w:t xml:space="preserve">taxable purpose is the amount worked out under </w:t>
      </w:r>
      <w:r w:rsidR="00441136" w:rsidRPr="001B27C9">
        <w:t>subsection (</w:t>
      </w:r>
      <w:r w:rsidRPr="001B27C9">
        <w:t>2) if:</w:t>
      </w:r>
    </w:p>
    <w:p w:rsidR="003747F7" w:rsidRPr="001B27C9" w:rsidRDefault="003747F7" w:rsidP="003747F7">
      <w:pPr>
        <w:pStyle w:val="paragraph"/>
      </w:pPr>
      <w:r w:rsidRPr="001B27C9">
        <w:tab/>
        <w:t>(a)</w:t>
      </w:r>
      <w:r w:rsidRPr="001B27C9">
        <w:tab/>
        <w:t xml:space="preserve">you are an entity covered by </w:t>
      </w:r>
      <w:r w:rsidR="00441136" w:rsidRPr="001B27C9">
        <w:t>subsection (</w:t>
      </w:r>
      <w:r w:rsidRPr="001B27C9">
        <w:t>4) (about medium sized businesses) for:</w:t>
      </w:r>
    </w:p>
    <w:p w:rsidR="003747F7" w:rsidRPr="001B27C9" w:rsidRDefault="003747F7" w:rsidP="003747F7">
      <w:pPr>
        <w:pStyle w:val="paragraphsub"/>
      </w:pPr>
      <w:r w:rsidRPr="001B27C9">
        <w:tab/>
        <w:t>(i)</w:t>
      </w:r>
      <w:r w:rsidRPr="001B27C9">
        <w:tab/>
        <w:t>the current year; and</w:t>
      </w:r>
    </w:p>
    <w:p w:rsidR="003747F7" w:rsidRPr="001B27C9" w:rsidRDefault="003747F7" w:rsidP="003747F7">
      <w:pPr>
        <w:pStyle w:val="paragraphsub"/>
      </w:pPr>
      <w:r w:rsidRPr="001B27C9">
        <w:tab/>
        <w:t>(ii)</w:t>
      </w:r>
      <w:r w:rsidRPr="001B27C9">
        <w:tab/>
        <w:t>the income year in which you started to hold the asset; and</w:t>
      </w:r>
    </w:p>
    <w:p w:rsidR="003747F7" w:rsidRPr="001B27C9" w:rsidRDefault="003747F7" w:rsidP="003747F7">
      <w:pPr>
        <w:pStyle w:val="paragraph"/>
      </w:pPr>
      <w:r w:rsidRPr="001B27C9">
        <w:tab/>
        <w:t>(b)</w:t>
      </w:r>
      <w:r w:rsidRPr="001B27C9">
        <w:tab/>
        <w:t>you first acquired the asset:</w:t>
      </w:r>
    </w:p>
    <w:p w:rsidR="003747F7" w:rsidRPr="001B27C9" w:rsidRDefault="003747F7" w:rsidP="003747F7">
      <w:pPr>
        <w:pStyle w:val="paragraphsub"/>
      </w:pPr>
      <w:r w:rsidRPr="001B27C9">
        <w:tab/>
        <w:t>(i)</w:t>
      </w:r>
      <w:r w:rsidRPr="001B27C9">
        <w:tab/>
        <w:t>at or after 7.30 pm, by legal time in the Australian Capital Territory, on 2</w:t>
      </w:r>
      <w:r w:rsidR="00441136" w:rsidRPr="001B27C9">
        <w:t> </w:t>
      </w:r>
      <w:r w:rsidRPr="001B27C9">
        <w:t>April 2019; and</w:t>
      </w:r>
    </w:p>
    <w:p w:rsidR="003747F7" w:rsidRPr="001B27C9" w:rsidRDefault="003747F7" w:rsidP="003747F7">
      <w:pPr>
        <w:pStyle w:val="paragraphsub"/>
      </w:pPr>
      <w:r w:rsidRPr="001B27C9">
        <w:tab/>
        <w:t>(ii)</w:t>
      </w:r>
      <w:r w:rsidRPr="001B27C9">
        <w:tab/>
        <w:t>before 12</w:t>
      </w:r>
      <w:r w:rsidR="00441136" w:rsidRPr="001B27C9">
        <w:t> </w:t>
      </w:r>
      <w:r w:rsidRPr="001B27C9">
        <w:t>March 2020; and</w:t>
      </w:r>
    </w:p>
    <w:p w:rsidR="003747F7" w:rsidRPr="001B27C9" w:rsidRDefault="003747F7" w:rsidP="003747F7">
      <w:pPr>
        <w:pStyle w:val="paragraph"/>
      </w:pPr>
      <w:r w:rsidRPr="001B27C9">
        <w:tab/>
        <w:t>(c)</w:t>
      </w:r>
      <w:r w:rsidRPr="001B27C9">
        <w:tab/>
        <w:t>the current year ends on or after 2</w:t>
      </w:r>
      <w:r w:rsidR="00441136" w:rsidRPr="001B27C9">
        <w:t> </w:t>
      </w:r>
      <w:r w:rsidRPr="001B27C9">
        <w:t>April 2019; and</w:t>
      </w:r>
    </w:p>
    <w:p w:rsidR="003747F7" w:rsidRPr="001B27C9" w:rsidRDefault="003747F7" w:rsidP="003747F7">
      <w:pPr>
        <w:pStyle w:val="paragraph"/>
      </w:pPr>
      <w:r w:rsidRPr="001B27C9">
        <w:tab/>
        <w:t>(d)</w:t>
      </w:r>
      <w:r w:rsidRPr="001B27C9">
        <w:tab/>
        <w:t>you start to use the asset, or have it installed ready for use, for a taxable purpose before 12</w:t>
      </w:r>
      <w:r w:rsidR="00441136" w:rsidRPr="001B27C9">
        <w:t> </w:t>
      </w:r>
      <w:r w:rsidRPr="001B27C9">
        <w:t>March 2020; and</w:t>
      </w:r>
    </w:p>
    <w:p w:rsidR="003747F7" w:rsidRPr="001B27C9" w:rsidRDefault="003747F7" w:rsidP="003747F7">
      <w:pPr>
        <w:pStyle w:val="paragraph"/>
      </w:pPr>
      <w:r w:rsidRPr="001B27C9">
        <w:tab/>
        <w:t>(e)</w:t>
      </w:r>
      <w:r w:rsidRPr="001B27C9">
        <w:tab/>
        <w:t xml:space="preserve">the asset is a depreciating asset whose </w:t>
      </w:r>
      <w:r w:rsidR="006A34FF" w:rsidRPr="006A34FF">
        <w:rPr>
          <w:position w:val="6"/>
          <w:sz w:val="16"/>
        </w:rPr>
        <w:t>*</w:t>
      </w:r>
      <w:r w:rsidRPr="001B27C9">
        <w:t>cost as at the end of the current year is less than $30,000.</w:t>
      </w:r>
    </w:p>
    <w:p w:rsidR="005E68BE" w:rsidRPr="001B27C9" w:rsidRDefault="005E68BE" w:rsidP="005E68BE">
      <w:pPr>
        <w:pStyle w:val="notetext"/>
      </w:pPr>
      <w:r w:rsidRPr="001B27C9">
        <w:lastRenderedPageBreak/>
        <w:t>Note:</w:t>
      </w:r>
      <w:r w:rsidRPr="001B27C9">
        <w:tab/>
        <w:t>The amount you can deduct may be reduced by other provisions, such as sub</w:t>
      </w:r>
      <w:r w:rsidR="00296FFD" w:rsidRPr="001B27C9">
        <w:t>section 4</w:t>
      </w:r>
      <w:r w:rsidRPr="001B27C9">
        <w:t>0</w:t>
      </w:r>
      <w:r w:rsidR="006A34FF">
        <w:noBreakHyphen/>
      </w:r>
      <w:r w:rsidRPr="001B27C9">
        <w:t xml:space="preserve">25(2) (about taxable purpose) and </w:t>
      </w:r>
      <w:r w:rsidR="00296FFD" w:rsidRPr="001B27C9">
        <w:t>section 4</w:t>
      </w:r>
      <w:r w:rsidRPr="001B27C9">
        <w:t>0</w:t>
      </w:r>
      <w:r w:rsidR="006A34FF">
        <w:noBreakHyphen/>
      </w:r>
      <w:r w:rsidRPr="001B27C9">
        <w:t>215 (about double deductions).</w:t>
      </w:r>
    </w:p>
    <w:p w:rsidR="005E68BE" w:rsidRPr="001B27C9" w:rsidRDefault="005E68BE" w:rsidP="005E68BE">
      <w:pPr>
        <w:pStyle w:val="subsection"/>
      </w:pPr>
      <w:r w:rsidRPr="001B27C9">
        <w:tab/>
        <w:t>(2)</w:t>
      </w:r>
      <w:r w:rsidRPr="001B27C9">
        <w:tab/>
        <w:t>The amount is:</w:t>
      </w:r>
    </w:p>
    <w:p w:rsidR="005E68BE" w:rsidRPr="001B27C9" w:rsidRDefault="005E68BE" w:rsidP="005E68BE">
      <w:pPr>
        <w:pStyle w:val="paragraph"/>
      </w:pPr>
      <w:r w:rsidRPr="001B27C9">
        <w:tab/>
        <w:t>(a)</w:t>
      </w:r>
      <w:r w:rsidRPr="001B27C9">
        <w:tab/>
        <w:t xml:space="preserve">unless </w:t>
      </w:r>
      <w:r w:rsidR="00441136" w:rsidRPr="001B27C9">
        <w:t>paragraph (</w:t>
      </w:r>
      <w:r w:rsidRPr="001B27C9">
        <w:t xml:space="preserve">b) applies—the asset’s </w:t>
      </w:r>
      <w:r w:rsidR="006A34FF" w:rsidRPr="006A34FF">
        <w:rPr>
          <w:position w:val="6"/>
          <w:sz w:val="16"/>
        </w:rPr>
        <w:t>*</w:t>
      </w:r>
      <w:r w:rsidRPr="001B27C9">
        <w:t>cost as at the end of the current year; or</w:t>
      </w:r>
    </w:p>
    <w:p w:rsidR="005E68BE" w:rsidRPr="001B27C9" w:rsidRDefault="005E68BE" w:rsidP="005E68BE">
      <w:pPr>
        <w:pStyle w:val="paragraph"/>
      </w:pPr>
      <w:r w:rsidRPr="001B27C9">
        <w:tab/>
        <w:t>(b)</w:t>
      </w:r>
      <w:r w:rsidRPr="001B27C9">
        <w:tab/>
        <w:t xml:space="preserve">if the asset’s </w:t>
      </w:r>
      <w:r w:rsidR="006A34FF" w:rsidRPr="006A34FF">
        <w:rPr>
          <w:position w:val="6"/>
          <w:sz w:val="16"/>
        </w:rPr>
        <w:t>*</w:t>
      </w:r>
      <w:r w:rsidRPr="001B27C9">
        <w:t xml:space="preserve">start time occurred in an earlier income year—the sum of the asset’s </w:t>
      </w:r>
      <w:r w:rsidR="006A34FF" w:rsidRPr="006A34FF">
        <w:rPr>
          <w:position w:val="6"/>
          <w:sz w:val="16"/>
        </w:rPr>
        <w:t>*</w:t>
      </w:r>
      <w:r w:rsidRPr="001B27C9">
        <w:t>opening adjustable value for the current year and any amount included in the second element of its cost for the current year.</w:t>
      </w:r>
    </w:p>
    <w:p w:rsidR="001A0793" w:rsidRPr="001B27C9" w:rsidRDefault="001A0793" w:rsidP="001A0793">
      <w:pPr>
        <w:pStyle w:val="subsection"/>
      </w:pPr>
      <w:r w:rsidRPr="001B27C9">
        <w:tab/>
        <w:t>(2A)</w:t>
      </w:r>
      <w:r w:rsidRPr="001B27C9">
        <w:tab/>
        <w:t xml:space="preserve">The decline in value of a </w:t>
      </w:r>
      <w:r w:rsidR="006A34FF" w:rsidRPr="006A34FF">
        <w:rPr>
          <w:position w:val="6"/>
          <w:sz w:val="16"/>
        </w:rPr>
        <w:t>*</w:t>
      </w:r>
      <w:r w:rsidRPr="001B27C9">
        <w:t xml:space="preserve">depreciating asset you </w:t>
      </w:r>
      <w:r w:rsidR="006A34FF" w:rsidRPr="006A34FF">
        <w:rPr>
          <w:position w:val="6"/>
          <w:sz w:val="16"/>
        </w:rPr>
        <w:t>*</w:t>
      </w:r>
      <w:r w:rsidRPr="001B27C9">
        <w:t xml:space="preserve">hold for the income year (the </w:t>
      </w:r>
      <w:r w:rsidRPr="001B27C9">
        <w:rPr>
          <w:b/>
          <w:i/>
        </w:rPr>
        <w:t>current year</w:t>
      </w:r>
      <w:r w:rsidRPr="001B27C9">
        <w:t xml:space="preserve">) in which you start to use the asset, or have it </w:t>
      </w:r>
      <w:r w:rsidR="006A34FF" w:rsidRPr="006A34FF">
        <w:rPr>
          <w:position w:val="6"/>
          <w:sz w:val="16"/>
        </w:rPr>
        <w:t>*</w:t>
      </w:r>
      <w:r w:rsidRPr="001B27C9">
        <w:t xml:space="preserve">installed ready for use, for a </w:t>
      </w:r>
      <w:r w:rsidR="006A34FF" w:rsidRPr="006A34FF">
        <w:rPr>
          <w:position w:val="6"/>
          <w:sz w:val="16"/>
        </w:rPr>
        <w:t>*</w:t>
      </w:r>
      <w:r w:rsidRPr="001B27C9">
        <w:t xml:space="preserve">taxable purpose is the amount worked out under </w:t>
      </w:r>
      <w:r w:rsidR="00441136" w:rsidRPr="001B27C9">
        <w:t>subsection (</w:t>
      </w:r>
      <w:r w:rsidRPr="001B27C9">
        <w:t>2B) if:</w:t>
      </w:r>
    </w:p>
    <w:p w:rsidR="001A0793" w:rsidRPr="001B27C9" w:rsidRDefault="001A0793" w:rsidP="001A0793">
      <w:pPr>
        <w:pStyle w:val="paragraph"/>
      </w:pPr>
      <w:r w:rsidRPr="001B27C9">
        <w:tab/>
        <w:t>(a)</w:t>
      </w:r>
      <w:r w:rsidRPr="001B27C9">
        <w:tab/>
        <w:t xml:space="preserve">you are an entity covered by </w:t>
      </w:r>
      <w:r w:rsidR="00441136" w:rsidRPr="001B27C9">
        <w:t>subsection (</w:t>
      </w:r>
      <w:r w:rsidRPr="001B27C9">
        <w:t xml:space="preserve">4) (about medium sized businesses), or by </w:t>
      </w:r>
      <w:r w:rsidR="00441136" w:rsidRPr="001B27C9">
        <w:t>subsection (</w:t>
      </w:r>
      <w:r w:rsidRPr="001B27C9">
        <w:t>4A) (about medium sized businesses and certain assets) in relation to the asset, for:</w:t>
      </w:r>
    </w:p>
    <w:p w:rsidR="001A0793" w:rsidRPr="001B27C9" w:rsidRDefault="001A0793" w:rsidP="001A0793">
      <w:pPr>
        <w:pStyle w:val="paragraphsub"/>
      </w:pPr>
      <w:r w:rsidRPr="001B27C9">
        <w:tab/>
        <w:t>(i)</w:t>
      </w:r>
      <w:r w:rsidRPr="001B27C9">
        <w:tab/>
        <w:t>the current year; and</w:t>
      </w:r>
    </w:p>
    <w:p w:rsidR="001A0793" w:rsidRPr="001B27C9" w:rsidRDefault="001A0793" w:rsidP="001A0793">
      <w:pPr>
        <w:pStyle w:val="paragraphsub"/>
      </w:pPr>
      <w:r w:rsidRPr="001B27C9">
        <w:tab/>
        <w:t>(ii)</w:t>
      </w:r>
      <w:r w:rsidRPr="001B27C9">
        <w:tab/>
        <w:t>the income year in which you started to hold the asset; and</w:t>
      </w:r>
    </w:p>
    <w:p w:rsidR="001A0793" w:rsidRPr="001B27C9" w:rsidRDefault="001A0793" w:rsidP="001A0793">
      <w:pPr>
        <w:pStyle w:val="paragraph"/>
      </w:pPr>
      <w:r w:rsidRPr="001B27C9">
        <w:tab/>
        <w:t>(b)</w:t>
      </w:r>
      <w:r w:rsidRPr="001B27C9">
        <w:tab/>
        <w:t>you first acquired the asset:</w:t>
      </w:r>
    </w:p>
    <w:p w:rsidR="001A0793" w:rsidRPr="001B27C9" w:rsidRDefault="001A0793" w:rsidP="001A0793">
      <w:pPr>
        <w:pStyle w:val="paragraphsub"/>
      </w:pPr>
      <w:r w:rsidRPr="001B27C9">
        <w:tab/>
        <w:t>(i)</w:t>
      </w:r>
      <w:r w:rsidRPr="001B27C9">
        <w:tab/>
        <w:t>at or after 7.30 pm, by legal time in the Australian Capital Territory, on 2</w:t>
      </w:r>
      <w:r w:rsidR="00441136" w:rsidRPr="001B27C9">
        <w:t> </w:t>
      </w:r>
      <w:r w:rsidRPr="001B27C9">
        <w:t>April 2019; and</w:t>
      </w:r>
    </w:p>
    <w:p w:rsidR="001A0793" w:rsidRPr="001B27C9" w:rsidRDefault="001A0793" w:rsidP="001A0793">
      <w:pPr>
        <w:pStyle w:val="paragraphsub"/>
      </w:pPr>
      <w:r w:rsidRPr="001B27C9">
        <w:tab/>
        <w:t>(ii)</w:t>
      </w:r>
      <w:r w:rsidRPr="001B27C9">
        <w:tab/>
        <w:t>on or before 31</w:t>
      </w:r>
      <w:r w:rsidR="00441136" w:rsidRPr="001B27C9">
        <w:t> </w:t>
      </w:r>
      <w:r w:rsidRPr="001B27C9">
        <w:t>December 2020; and</w:t>
      </w:r>
    </w:p>
    <w:p w:rsidR="001A0793" w:rsidRPr="001B27C9" w:rsidRDefault="001A0793" w:rsidP="001A0793">
      <w:pPr>
        <w:pStyle w:val="paragraph"/>
      </w:pPr>
      <w:r w:rsidRPr="001B27C9">
        <w:tab/>
        <w:t>(c)</w:t>
      </w:r>
      <w:r w:rsidRPr="001B27C9">
        <w:tab/>
        <w:t>the current year ends on or after 12</w:t>
      </w:r>
      <w:r w:rsidR="00441136" w:rsidRPr="001B27C9">
        <w:t> </w:t>
      </w:r>
      <w:r w:rsidRPr="001B27C9">
        <w:t>March 2020; and</w:t>
      </w:r>
    </w:p>
    <w:p w:rsidR="001A0793" w:rsidRPr="001B27C9" w:rsidRDefault="001A0793" w:rsidP="001A0793">
      <w:pPr>
        <w:pStyle w:val="paragraph"/>
      </w:pPr>
      <w:r w:rsidRPr="001B27C9">
        <w:tab/>
        <w:t>(d)</w:t>
      </w:r>
      <w:r w:rsidRPr="001B27C9">
        <w:tab/>
        <w:t>you start to use the asset, or have it installed ready for use, for a taxable purpose:</w:t>
      </w:r>
    </w:p>
    <w:p w:rsidR="001A0793" w:rsidRPr="001B27C9" w:rsidRDefault="001A0793" w:rsidP="001A0793">
      <w:pPr>
        <w:pStyle w:val="paragraphsub"/>
      </w:pPr>
      <w:r w:rsidRPr="001B27C9">
        <w:tab/>
        <w:t>(i)</w:t>
      </w:r>
      <w:r w:rsidRPr="001B27C9">
        <w:tab/>
        <w:t>on or after 12</w:t>
      </w:r>
      <w:r w:rsidR="00441136" w:rsidRPr="001B27C9">
        <w:t> </w:t>
      </w:r>
      <w:r w:rsidRPr="001B27C9">
        <w:t>March 2020; and</w:t>
      </w:r>
    </w:p>
    <w:p w:rsidR="001A0793" w:rsidRPr="001B27C9" w:rsidRDefault="001A0793" w:rsidP="001A0793">
      <w:pPr>
        <w:pStyle w:val="paragraphsub"/>
      </w:pPr>
      <w:r w:rsidRPr="001B27C9">
        <w:tab/>
        <w:t>(ii)</w:t>
      </w:r>
      <w:r w:rsidRPr="001B27C9">
        <w:tab/>
        <w:t xml:space="preserve">on or before </w:t>
      </w:r>
      <w:r w:rsidR="00AE465F" w:rsidRPr="001B27C9">
        <w:t>30 June 2021</w:t>
      </w:r>
      <w:r w:rsidRPr="001B27C9">
        <w:t>; and</w:t>
      </w:r>
    </w:p>
    <w:p w:rsidR="001A0793" w:rsidRPr="001B27C9" w:rsidRDefault="001A0793" w:rsidP="001A0793">
      <w:pPr>
        <w:pStyle w:val="paragraph"/>
      </w:pPr>
      <w:r w:rsidRPr="001B27C9">
        <w:tab/>
        <w:t>(e)</w:t>
      </w:r>
      <w:r w:rsidRPr="001B27C9">
        <w:tab/>
        <w:t xml:space="preserve">the asset is a depreciating asset whose </w:t>
      </w:r>
      <w:r w:rsidR="006A34FF" w:rsidRPr="006A34FF">
        <w:rPr>
          <w:position w:val="6"/>
          <w:sz w:val="16"/>
        </w:rPr>
        <w:t>*</w:t>
      </w:r>
      <w:r w:rsidRPr="001B27C9">
        <w:t>cost as at the end of the earlier of:</w:t>
      </w:r>
    </w:p>
    <w:p w:rsidR="001A0793" w:rsidRPr="001B27C9" w:rsidRDefault="001A0793" w:rsidP="001A0793">
      <w:pPr>
        <w:pStyle w:val="paragraphsub"/>
      </w:pPr>
      <w:r w:rsidRPr="001B27C9">
        <w:tab/>
        <w:t>(i)</w:t>
      </w:r>
      <w:r w:rsidRPr="001B27C9">
        <w:tab/>
        <w:t>the end of the current year; and</w:t>
      </w:r>
    </w:p>
    <w:p w:rsidR="001A0793" w:rsidRPr="001B27C9" w:rsidRDefault="001A0793" w:rsidP="001A0793">
      <w:pPr>
        <w:pStyle w:val="paragraphsub"/>
      </w:pPr>
      <w:r w:rsidRPr="001B27C9">
        <w:tab/>
        <w:t>(ii)</w:t>
      </w:r>
      <w:r w:rsidRPr="001B27C9">
        <w:tab/>
        <w:t>31</w:t>
      </w:r>
      <w:r w:rsidR="00441136" w:rsidRPr="001B27C9">
        <w:t> </w:t>
      </w:r>
      <w:r w:rsidRPr="001B27C9">
        <w:t>December 2020;</w:t>
      </w:r>
    </w:p>
    <w:p w:rsidR="001A0793" w:rsidRPr="001B27C9" w:rsidRDefault="001A0793" w:rsidP="001A0793">
      <w:pPr>
        <w:pStyle w:val="paragraph"/>
      </w:pPr>
      <w:r w:rsidRPr="001B27C9">
        <w:tab/>
      </w:r>
      <w:r w:rsidRPr="001B27C9">
        <w:tab/>
        <w:t>is less than $150,000.</w:t>
      </w:r>
    </w:p>
    <w:p w:rsidR="001A0793" w:rsidRPr="001B27C9" w:rsidRDefault="00AE465F" w:rsidP="001A0793">
      <w:pPr>
        <w:pStyle w:val="notetext"/>
      </w:pPr>
      <w:r w:rsidRPr="001B27C9">
        <w:lastRenderedPageBreak/>
        <w:t>Note 1</w:t>
      </w:r>
      <w:r w:rsidR="001A0793" w:rsidRPr="001B27C9">
        <w:t>:</w:t>
      </w:r>
      <w:r w:rsidR="001A0793" w:rsidRPr="001B27C9">
        <w:tab/>
        <w:t>The amount you can deduct may be reduced by other provisions, such as sub</w:t>
      </w:r>
      <w:r w:rsidR="00296FFD" w:rsidRPr="001B27C9">
        <w:t>section 4</w:t>
      </w:r>
      <w:r w:rsidR="001A0793" w:rsidRPr="001B27C9">
        <w:t>0</w:t>
      </w:r>
      <w:r w:rsidR="006A34FF">
        <w:noBreakHyphen/>
      </w:r>
      <w:r w:rsidR="001A0793" w:rsidRPr="001B27C9">
        <w:t xml:space="preserve">25(2) (about taxable purpose) and </w:t>
      </w:r>
      <w:r w:rsidR="00296FFD" w:rsidRPr="001B27C9">
        <w:t>section 4</w:t>
      </w:r>
      <w:r w:rsidR="001A0793" w:rsidRPr="001B27C9">
        <w:t>0</w:t>
      </w:r>
      <w:r w:rsidR="006A34FF">
        <w:noBreakHyphen/>
      </w:r>
      <w:r w:rsidR="001A0793" w:rsidRPr="001B27C9">
        <w:t>215 (about double deductions).</w:t>
      </w:r>
    </w:p>
    <w:p w:rsidR="00AE465F" w:rsidRPr="001B27C9" w:rsidRDefault="00AE465F" w:rsidP="00AE465F">
      <w:pPr>
        <w:pStyle w:val="notetext"/>
      </w:pPr>
      <w:r w:rsidRPr="001B27C9">
        <w:t>Note 2:</w:t>
      </w:r>
      <w:r w:rsidRPr="001B27C9">
        <w:tab/>
        <w:t>This subsection does not apply if Subdivision 40</w:t>
      </w:r>
      <w:r w:rsidR="006A34FF">
        <w:noBreakHyphen/>
      </w:r>
      <w:r w:rsidRPr="001B27C9">
        <w:t xml:space="preserve">BB of the </w:t>
      </w:r>
      <w:r w:rsidRPr="001B27C9">
        <w:rPr>
          <w:i/>
        </w:rPr>
        <w:t>Income Tax (Transitional Provisions) Act 1997</w:t>
      </w:r>
      <w:r w:rsidRPr="001B27C9">
        <w:t xml:space="preserve"> applies: see </w:t>
      </w:r>
      <w:r w:rsidR="00296FFD" w:rsidRPr="001B27C9">
        <w:t>section 4</w:t>
      </w:r>
      <w:r w:rsidRPr="001B27C9">
        <w:t>0</w:t>
      </w:r>
      <w:r w:rsidR="006A34FF">
        <w:noBreakHyphen/>
      </w:r>
      <w:r w:rsidRPr="001B27C9">
        <w:t>145 of that Act.</w:t>
      </w:r>
    </w:p>
    <w:p w:rsidR="001A0793" w:rsidRPr="001B27C9" w:rsidRDefault="001A0793" w:rsidP="001A0793">
      <w:pPr>
        <w:pStyle w:val="subsection"/>
      </w:pPr>
      <w:r w:rsidRPr="001B27C9">
        <w:tab/>
        <w:t>(2B)</w:t>
      </w:r>
      <w:r w:rsidRPr="001B27C9">
        <w:tab/>
        <w:t>The amount is:</w:t>
      </w:r>
    </w:p>
    <w:p w:rsidR="001A0793" w:rsidRPr="001B27C9" w:rsidRDefault="001A0793" w:rsidP="001A0793">
      <w:pPr>
        <w:pStyle w:val="paragraph"/>
      </w:pPr>
      <w:r w:rsidRPr="001B27C9">
        <w:tab/>
        <w:t>(a)</w:t>
      </w:r>
      <w:r w:rsidRPr="001B27C9">
        <w:tab/>
        <w:t xml:space="preserve">unless </w:t>
      </w:r>
      <w:r w:rsidR="00441136" w:rsidRPr="001B27C9">
        <w:t>paragraph (</w:t>
      </w:r>
      <w:r w:rsidRPr="001B27C9">
        <w:t xml:space="preserve">b) applies—the asset’s </w:t>
      </w:r>
      <w:r w:rsidR="006A34FF" w:rsidRPr="006A34FF">
        <w:rPr>
          <w:position w:val="6"/>
          <w:sz w:val="16"/>
        </w:rPr>
        <w:t>*</w:t>
      </w:r>
      <w:r w:rsidRPr="001B27C9">
        <w:t>cost as at the earlier of:</w:t>
      </w:r>
    </w:p>
    <w:p w:rsidR="001A0793" w:rsidRPr="001B27C9" w:rsidRDefault="001A0793" w:rsidP="001A0793">
      <w:pPr>
        <w:pStyle w:val="paragraphsub"/>
      </w:pPr>
      <w:r w:rsidRPr="001B27C9">
        <w:tab/>
        <w:t>(i)</w:t>
      </w:r>
      <w:r w:rsidRPr="001B27C9">
        <w:tab/>
        <w:t>the end of the current year; and</w:t>
      </w:r>
    </w:p>
    <w:p w:rsidR="001A0793" w:rsidRPr="001B27C9" w:rsidRDefault="001A0793" w:rsidP="001A0793">
      <w:pPr>
        <w:pStyle w:val="paragraphsub"/>
      </w:pPr>
      <w:r w:rsidRPr="001B27C9">
        <w:tab/>
        <w:t>(ii)</w:t>
      </w:r>
      <w:r w:rsidRPr="001B27C9">
        <w:tab/>
        <w:t>31</w:t>
      </w:r>
      <w:r w:rsidR="00441136" w:rsidRPr="001B27C9">
        <w:t> </w:t>
      </w:r>
      <w:r w:rsidRPr="001B27C9">
        <w:t>December 2020; or</w:t>
      </w:r>
    </w:p>
    <w:p w:rsidR="001A0793" w:rsidRPr="001B27C9" w:rsidRDefault="001A0793" w:rsidP="001A0793">
      <w:pPr>
        <w:pStyle w:val="paragraph"/>
      </w:pPr>
      <w:r w:rsidRPr="001B27C9">
        <w:tab/>
        <w:t>(b)</w:t>
      </w:r>
      <w:r w:rsidRPr="001B27C9">
        <w:tab/>
        <w:t xml:space="preserve">if the asset’s </w:t>
      </w:r>
      <w:r w:rsidR="006A34FF" w:rsidRPr="006A34FF">
        <w:rPr>
          <w:position w:val="6"/>
          <w:sz w:val="16"/>
        </w:rPr>
        <w:t>*</w:t>
      </w:r>
      <w:r w:rsidRPr="001B27C9">
        <w:t>start time occurred in an earlier income year—the sum of:</w:t>
      </w:r>
    </w:p>
    <w:p w:rsidR="001A0793" w:rsidRPr="001B27C9" w:rsidRDefault="001A0793" w:rsidP="001A0793">
      <w:pPr>
        <w:pStyle w:val="paragraphsub"/>
      </w:pPr>
      <w:r w:rsidRPr="001B27C9">
        <w:tab/>
        <w:t>(i)</w:t>
      </w:r>
      <w:r w:rsidRPr="001B27C9">
        <w:tab/>
        <w:t xml:space="preserve">the asset’s </w:t>
      </w:r>
      <w:r w:rsidR="006A34FF" w:rsidRPr="006A34FF">
        <w:rPr>
          <w:position w:val="6"/>
          <w:sz w:val="16"/>
        </w:rPr>
        <w:t>*</w:t>
      </w:r>
      <w:r w:rsidRPr="001B27C9">
        <w:t>opening adjustable value for the current year; and</w:t>
      </w:r>
    </w:p>
    <w:p w:rsidR="001A0793" w:rsidRPr="001B27C9" w:rsidRDefault="001A0793" w:rsidP="001A0793">
      <w:pPr>
        <w:pStyle w:val="paragraphsub"/>
      </w:pPr>
      <w:r w:rsidRPr="001B27C9">
        <w:tab/>
        <w:t>(ii)</w:t>
      </w:r>
      <w:r w:rsidRPr="001B27C9">
        <w:tab/>
        <w:t>any amount included in the second element of the asset’s cost for the current year, other than an amount included after 31</w:t>
      </w:r>
      <w:r w:rsidR="00441136" w:rsidRPr="001B27C9">
        <w:t> </w:t>
      </w:r>
      <w:r w:rsidRPr="001B27C9">
        <w:t>December 2020.</w:t>
      </w:r>
    </w:p>
    <w:p w:rsidR="005E68BE" w:rsidRPr="001B27C9" w:rsidRDefault="005E68BE" w:rsidP="005E68BE">
      <w:pPr>
        <w:pStyle w:val="SubsectionHead"/>
      </w:pPr>
      <w:r w:rsidRPr="001B27C9">
        <w:t>Later year</w:t>
      </w:r>
    </w:p>
    <w:p w:rsidR="005E68BE" w:rsidRPr="001B27C9" w:rsidRDefault="005E68BE" w:rsidP="005E68BE">
      <w:pPr>
        <w:pStyle w:val="subsection"/>
      </w:pPr>
      <w:r w:rsidRPr="001B27C9">
        <w:tab/>
        <w:t>(3)</w:t>
      </w:r>
      <w:r w:rsidRPr="001B27C9">
        <w:tab/>
        <w:t xml:space="preserve">The decline in value of a </w:t>
      </w:r>
      <w:r w:rsidR="006A34FF" w:rsidRPr="006A34FF">
        <w:rPr>
          <w:position w:val="6"/>
          <w:sz w:val="16"/>
        </w:rPr>
        <w:t>*</w:t>
      </w:r>
      <w:r w:rsidRPr="001B27C9">
        <w:t xml:space="preserve">depreciating asset you </w:t>
      </w:r>
      <w:r w:rsidR="006A34FF" w:rsidRPr="006A34FF">
        <w:rPr>
          <w:position w:val="6"/>
          <w:sz w:val="16"/>
        </w:rPr>
        <w:t>*</w:t>
      </w:r>
      <w:r w:rsidRPr="001B27C9">
        <w:t xml:space="preserve">hold for an income year (the </w:t>
      </w:r>
      <w:r w:rsidRPr="001B27C9">
        <w:rPr>
          <w:b/>
          <w:i/>
        </w:rPr>
        <w:t>later year</w:t>
      </w:r>
      <w:r w:rsidRPr="001B27C9">
        <w:t xml:space="preserve">) is the first amount included in the second element of the asset’s </w:t>
      </w:r>
      <w:r w:rsidR="006A34FF" w:rsidRPr="006A34FF">
        <w:rPr>
          <w:position w:val="6"/>
          <w:sz w:val="16"/>
        </w:rPr>
        <w:t>*</w:t>
      </w:r>
      <w:r w:rsidRPr="001B27C9">
        <w:t>cost for the later year if:</w:t>
      </w:r>
    </w:p>
    <w:p w:rsidR="001A0793" w:rsidRPr="001B27C9" w:rsidRDefault="001A0793" w:rsidP="001A0793">
      <w:pPr>
        <w:pStyle w:val="paragraph"/>
      </w:pPr>
      <w:r w:rsidRPr="001B27C9">
        <w:tab/>
        <w:t>(a)</w:t>
      </w:r>
      <w:r w:rsidRPr="001B27C9">
        <w:tab/>
        <w:t xml:space="preserve">you are an entity covered by </w:t>
      </w:r>
      <w:r w:rsidR="00441136" w:rsidRPr="001B27C9">
        <w:t>subsection (</w:t>
      </w:r>
      <w:r w:rsidRPr="001B27C9">
        <w:t>4) (about medium sized businesses) for the later year; and</w:t>
      </w:r>
    </w:p>
    <w:p w:rsidR="001A0793" w:rsidRPr="001B27C9" w:rsidRDefault="001A0793" w:rsidP="001A0793">
      <w:pPr>
        <w:pStyle w:val="paragraph"/>
      </w:pPr>
      <w:r w:rsidRPr="001B27C9">
        <w:tab/>
        <w:t>(aa)</w:t>
      </w:r>
      <w:r w:rsidRPr="001B27C9">
        <w:tab/>
        <w:t>the amount is included before 12</w:t>
      </w:r>
      <w:r w:rsidR="00441136" w:rsidRPr="001B27C9">
        <w:t> </w:t>
      </w:r>
      <w:r w:rsidRPr="001B27C9">
        <w:t>March 2020; and</w:t>
      </w:r>
    </w:p>
    <w:p w:rsidR="001A0793" w:rsidRPr="001B27C9" w:rsidRDefault="001A0793" w:rsidP="001A0793">
      <w:pPr>
        <w:pStyle w:val="paragraph"/>
      </w:pPr>
      <w:r w:rsidRPr="001B27C9">
        <w:tab/>
        <w:t>(b)</w:t>
      </w:r>
      <w:r w:rsidRPr="001B27C9">
        <w:tab/>
        <w:t>the amount included is less than $30,000; and</w:t>
      </w:r>
    </w:p>
    <w:p w:rsidR="005E68BE" w:rsidRPr="001B27C9" w:rsidRDefault="005E68BE" w:rsidP="005E68BE">
      <w:pPr>
        <w:pStyle w:val="paragraph"/>
      </w:pPr>
      <w:r w:rsidRPr="001B27C9">
        <w:tab/>
        <w:t>(c)</w:t>
      </w:r>
      <w:r w:rsidRPr="001B27C9">
        <w:tab/>
        <w:t xml:space="preserve">you worked out the decline in value of the asset for an earlier income year under </w:t>
      </w:r>
      <w:r w:rsidR="00441136" w:rsidRPr="001B27C9">
        <w:t>subsection (</w:t>
      </w:r>
      <w:r w:rsidRPr="001B27C9">
        <w:t>1); and</w:t>
      </w:r>
    </w:p>
    <w:p w:rsidR="001A0793" w:rsidRPr="001B27C9" w:rsidRDefault="001A0793" w:rsidP="001A0793">
      <w:pPr>
        <w:pStyle w:val="paragraph"/>
      </w:pPr>
      <w:r w:rsidRPr="001B27C9">
        <w:tab/>
        <w:t>(d)</w:t>
      </w:r>
      <w:r w:rsidRPr="001B27C9">
        <w:tab/>
        <w:t>the later year ends on or after 2</w:t>
      </w:r>
      <w:r w:rsidR="00441136" w:rsidRPr="001B27C9">
        <w:t> </w:t>
      </w:r>
      <w:r w:rsidRPr="001B27C9">
        <w:t>April 2019.</w:t>
      </w:r>
    </w:p>
    <w:p w:rsidR="005E68BE" w:rsidRPr="001B27C9" w:rsidRDefault="005E68BE" w:rsidP="005E68BE">
      <w:pPr>
        <w:pStyle w:val="notetext"/>
      </w:pPr>
      <w:r w:rsidRPr="001B27C9">
        <w:t>Note:</w:t>
      </w:r>
      <w:r w:rsidRPr="001B27C9">
        <w:tab/>
        <w:t>The amount you can deduct may be reduced by other provisions, such as sub</w:t>
      </w:r>
      <w:r w:rsidR="00296FFD" w:rsidRPr="001B27C9">
        <w:t>section 4</w:t>
      </w:r>
      <w:r w:rsidRPr="001B27C9">
        <w:t>0</w:t>
      </w:r>
      <w:r w:rsidR="006A34FF">
        <w:noBreakHyphen/>
      </w:r>
      <w:r w:rsidRPr="001B27C9">
        <w:t xml:space="preserve">25(2) (about taxable purpose) and </w:t>
      </w:r>
      <w:r w:rsidR="00296FFD" w:rsidRPr="001B27C9">
        <w:t>section 4</w:t>
      </w:r>
      <w:r w:rsidRPr="001B27C9">
        <w:t>0</w:t>
      </w:r>
      <w:r w:rsidR="006A34FF">
        <w:noBreakHyphen/>
      </w:r>
      <w:r w:rsidRPr="001B27C9">
        <w:t>215 (about double deductions).</w:t>
      </w:r>
    </w:p>
    <w:p w:rsidR="001A0793" w:rsidRPr="001B27C9" w:rsidRDefault="001A0793" w:rsidP="001A0793">
      <w:pPr>
        <w:pStyle w:val="subsection"/>
      </w:pPr>
      <w:r w:rsidRPr="001B27C9">
        <w:lastRenderedPageBreak/>
        <w:tab/>
        <w:t>(3A)</w:t>
      </w:r>
      <w:r w:rsidRPr="001B27C9">
        <w:tab/>
        <w:t xml:space="preserve">The decline in value of a </w:t>
      </w:r>
      <w:r w:rsidR="006A34FF" w:rsidRPr="006A34FF">
        <w:rPr>
          <w:position w:val="6"/>
          <w:sz w:val="16"/>
        </w:rPr>
        <w:t>*</w:t>
      </w:r>
      <w:r w:rsidRPr="001B27C9">
        <w:t xml:space="preserve">depreciating asset you </w:t>
      </w:r>
      <w:r w:rsidR="006A34FF" w:rsidRPr="006A34FF">
        <w:rPr>
          <w:position w:val="6"/>
          <w:sz w:val="16"/>
        </w:rPr>
        <w:t>*</w:t>
      </w:r>
      <w:r w:rsidRPr="001B27C9">
        <w:t xml:space="preserve">hold for an income year (the </w:t>
      </w:r>
      <w:r w:rsidRPr="001B27C9">
        <w:rPr>
          <w:b/>
          <w:i/>
        </w:rPr>
        <w:t>later year</w:t>
      </w:r>
      <w:r w:rsidRPr="001B27C9">
        <w:t xml:space="preserve">) is the first amount included in the second element of the asset’s </w:t>
      </w:r>
      <w:r w:rsidR="006A34FF" w:rsidRPr="006A34FF">
        <w:rPr>
          <w:position w:val="6"/>
          <w:sz w:val="16"/>
        </w:rPr>
        <w:t>*</w:t>
      </w:r>
      <w:r w:rsidRPr="001B27C9">
        <w:t>cost for the later year if:</w:t>
      </w:r>
    </w:p>
    <w:p w:rsidR="001A0793" w:rsidRPr="001B27C9" w:rsidRDefault="001A0793" w:rsidP="001A0793">
      <w:pPr>
        <w:pStyle w:val="paragraph"/>
      </w:pPr>
      <w:r w:rsidRPr="001B27C9">
        <w:tab/>
        <w:t>(a)</w:t>
      </w:r>
      <w:r w:rsidRPr="001B27C9">
        <w:tab/>
        <w:t xml:space="preserve">you are an entity covered by </w:t>
      </w:r>
      <w:r w:rsidR="00441136" w:rsidRPr="001B27C9">
        <w:t>subsection (</w:t>
      </w:r>
      <w:r w:rsidRPr="001B27C9">
        <w:t xml:space="preserve">4) (about medium sized businesses), or by </w:t>
      </w:r>
      <w:r w:rsidR="00441136" w:rsidRPr="001B27C9">
        <w:t>subsection (</w:t>
      </w:r>
      <w:r w:rsidRPr="001B27C9">
        <w:t>4B) (about medium sized businesses and certain amounts) in relation to the amount, for the later year; and</w:t>
      </w:r>
    </w:p>
    <w:p w:rsidR="001A0793" w:rsidRPr="001B27C9" w:rsidRDefault="001A0793" w:rsidP="001A0793">
      <w:pPr>
        <w:pStyle w:val="paragraph"/>
      </w:pPr>
      <w:r w:rsidRPr="001B27C9">
        <w:tab/>
        <w:t>(b)</w:t>
      </w:r>
      <w:r w:rsidRPr="001B27C9">
        <w:tab/>
        <w:t>the amount is included:</w:t>
      </w:r>
    </w:p>
    <w:p w:rsidR="001A0793" w:rsidRPr="001B27C9" w:rsidRDefault="001A0793" w:rsidP="001A0793">
      <w:pPr>
        <w:pStyle w:val="paragraphsub"/>
      </w:pPr>
      <w:r w:rsidRPr="001B27C9">
        <w:tab/>
        <w:t>(i)</w:t>
      </w:r>
      <w:r w:rsidRPr="001B27C9">
        <w:tab/>
        <w:t>on or after 12</w:t>
      </w:r>
      <w:r w:rsidR="00441136" w:rsidRPr="001B27C9">
        <w:t> </w:t>
      </w:r>
      <w:r w:rsidRPr="001B27C9">
        <w:t>March 2020; and</w:t>
      </w:r>
    </w:p>
    <w:p w:rsidR="001A0793" w:rsidRPr="001B27C9" w:rsidRDefault="001A0793" w:rsidP="001A0793">
      <w:pPr>
        <w:pStyle w:val="paragraphsub"/>
      </w:pPr>
      <w:r w:rsidRPr="001B27C9">
        <w:tab/>
        <w:t>(ii)</w:t>
      </w:r>
      <w:r w:rsidRPr="001B27C9">
        <w:tab/>
        <w:t>on or before 31</w:t>
      </w:r>
      <w:r w:rsidR="00441136" w:rsidRPr="001B27C9">
        <w:t> </w:t>
      </w:r>
      <w:r w:rsidRPr="001B27C9">
        <w:t>December 2020; and</w:t>
      </w:r>
    </w:p>
    <w:p w:rsidR="001A0793" w:rsidRPr="001B27C9" w:rsidRDefault="001A0793" w:rsidP="001A0793">
      <w:pPr>
        <w:pStyle w:val="paragraph"/>
      </w:pPr>
      <w:r w:rsidRPr="001B27C9">
        <w:tab/>
        <w:t>(c)</w:t>
      </w:r>
      <w:r w:rsidRPr="001B27C9">
        <w:tab/>
        <w:t>the amount included is less than $150,000; and</w:t>
      </w:r>
    </w:p>
    <w:p w:rsidR="001A0793" w:rsidRPr="001B27C9" w:rsidRDefault="001A0793" w:rsidP="001A0793">
      <w:pPr>
        <w:pStyle w:val="paragraph"/>
      </w:pPr>
      <w:r w:rsidRPr="001B27C9">
        <w:tab/>
        <w:t>(d)</w:t>
      </w:r>
      <w:r w:rsidRPr="001B27C9">
        <w:tab/>
        <w:t xml:space="preserve">you worked out the decline in value of the asset for an earlier income year under </w:t>
      </w:r>
      <w:r w:rsidR="00441136" w:rsidRPr="001B27C9">
        <w:t>subsection (</w:t>
      </w:r>
      <w:r w:rsidRPr="001B27C9">
        <w:t>1) or (2A); and</w:t>
      </w:r>
    </w:p>
    <w:p w:rsidR="001A0793" w:rsidRPr="001B27C9" w:rsidRDefault="001A0793" w:rsidP="001A0793">
      <w:pPr>
        <w:pStyle w:val="paragraph"/>
      </w:pPr>
      <w:r w:rsidRPr="001B27C9">
        <w:tab/>
        <w:t>(e)</w:t>
      </w:r>
      <w:r w:rsidRPr="001B27C9">
        <w:tab/>
        <w:t>the later year ends on or after 12</w:t>
      </w:r>
      <w:r w:rsidR="00441136" w:rsidRPr="001B27C9">
        <w:t> </w:t>
      </w:r>
      <w:r w:rsidRPr="001B27C9">
        <w:t>March 2020.</w:t>
      </w:r>
    </w:p>
    <w:p w:rsidR="001A0793" w:rsidRPr="001B27C9" w:rsidRDefault="00AE465F" w:rsidP="001A0793">
      <w:pPr>
        <w:pStyle w:val="notetext"/>
      </w:pPr>
      <w:r w:rsidRPr="001B27C9">
        <w:t>Note 1</w:t>
      </w:r>
      <w:r w:rsidR="001A0793" w:rsidRPr="001B27C9">
        <w:t>:</w:t>
      </w:r>
      <w:r w:rsidR="001A0793" w:rsidRPr="001B27C9">
        <w:tab/>
        <w:t>The amount you can deduct may be reduced by other provisions, such as sub</w:t>
      </w:r>
      <w:r w:rsidR="00296FFD" w:rsidRPr="001B27C9">
        <w:t>section 4</w:t>
      </w:r>
      <w:r w:rsidR="001A0793" w:rsidRPr="001B27C9">
        <w:t>0</w:t>
      </w:r>
      <w:r w:rsidR="006A34FF">
        <w:noBreakHyphen/>
      </w:r>
      <w:r w:rsidR="001A0793" w:rsidRPr="001B27C9">
        <w:t xml:space="preserve">25(2) (about taxable purpose) and </w:t>
      </w:r>
      <w:r w:rsidR="00296FFD" w:rsidRPr="001B27C9">
        <w:t>section 4</w:t>
      </w:r>
      <w:r w:rsidR="001A0793" w:rsidRPr="001B27C9">
        <w:t>0</w:t>
      </w:r>
      <w:r w:rsidR="006A34FF">
        <w:noBreakHyphen/>
      </w:r>
      <w:r w:rsidR="001A0793" w:rsidRPr="001B27C9">
        <w:t>215 (about double deductions).</w:t>
      </w:r>
    </w:p>
    <w:p w:rsidR="00AE465F" w:rsidRPr="001B27C9" w:rsidRDefault="00AE465F" w:rsidP="00AE465F">
      <w:pPr>
        <w:pStyle w:val="notetext"/>
      </w:pPr>
      <w:r w:rsidRPr="001B27C9">
        <w:t>Note 2:</w:t>
      </w:r>
      <w:r w:rsidRPr="001B27C9">
        <w:tab/>
        <w:t>This subsection does not apply if Subdivision 40</w:t>
      </w:r>
      <w:r w:rsidR="006A34FF">
        <w:noBreakHyphen/>
      </w:r>
      <w:r w:rsidRPr="001B27C9">
        <w:t xml:space="preserve">BB of the </w:t>
      </w:r>
      <w:r w:rsidRPr="001B27C9">
        <w:rPr>
          <w:i/>
        </w:rPr>
        <w:t>Income Tax (Transitional Provisions) Act 1997</w:t>
      </w:r>
      <w:r w:rsidRPr="001B27C9">
        <w:t xml:space="preserve"> applies: see </w:t>
      </w:r>
      <w:r w:rsidR="00296FFD" w:rsidRPr="001B27C9">
        <w:t>section 4</w:t>
      </w:r>
      <w:r w:rsidRPr="001B27C9">
        <w:t>0</w:t>
      </w:r>
      <w:r w:rsidR="006A34FF">
        <w:noBreakHyphen/>
      </w:r>
      <w:r w:rsidRPr="001B27C9">
        <w:t>145 of that Act.</w:t>
      </w:r>
    </w:p>
    <w:p w:rsidR="005E68BE" w:rsidRPr="001B27C9" w:rsidRDefault="005E68BE" w:rsidP="005E68BE">
      <w:pPr>
        <w:pStyle w:val="SubsectionHead"/>
      </w:pPr>
      <w:r w:rsidRPr="001B27C9">
        <w:t>Medium sized business</w:t>
      </w:r>
    </w:p>
    <w:p w:rsidR="005E68BE" w:rsidRPr="001B27C9" w:rsidRDefault="005E68BE" w:rsidP="005E68BE">
      <w:pPr>
        <w:pStyle w:val="subsection"/>
      </w:pPr>
      <w:r w:rsidRPr="001B27C9">
        <w:tab/>
        <w:t>(4)</w:t>
      </w:r>
      <w:r w:rsidRPr="001B27C9">
        <w:tab/>
        <w:t>An entity is covered by this subsection for an income year if:</w:t>
      </w:r>
    </w:p>
    <w:p w:rsidR="005E68BE" w:rsidRPr="001B27C9" w:rsidRDefault="005E68BE" w:rsidP="005E68BE">
      <w:pPr>
        <w:pStyle w:val="paragraph"/>
      </w:pPr>
      <w:r w:rsidRPr="001B27C9">
        <w:tab/>
        <w:t>(a)</w:t>
      </w:r>
      <w:r w:rsidRPr="001B27C9">
        <w:tab/>
        <w:t xml:space="preserve">the entity is not a </w:t>
      </w:r>
      <w:r w:rsidR="006A34FF" w:rsidRPr="006A34FF">
        <w:rPr>
          <w:position w:val="6"/>
          <w:sz w:val="16"/>
        </w:rPr>
        <w:t>*</w:t>
      </w:r>
      <w:r w:rsidRPr="001B27C9">
        <w:t>small business entity for the income year; and</w:t>
      </w:r>
    </w:p>
    <w:p w:rsidR="005E68BE" w:rsidRPr="001B27C9" w:rsidRDefault="005E68BE" w:rsidP="005E68BE">
      <w:pPr>
        <w:pStyle w:val="paragraph"/>
      </w:pPr>
      <w:r w:rsidRPr="001B27C9">
        <w:tab/>
        <w:t>(b)</w:t>
      </w:r>
      <w:r w:rsidRPr="001B27C9">
        <w:tab/>
        <w:t>the entity would be a small business entity for the income year if:</w:t>
      </w:r>
    </w:p>
    <w:p w:rsidR="005E68BE" w:rsidRPr="001B27C9" w:rsidRDefault="005E68BE" w:rsidP="005E68BE">
      <w:pPr>
        <w:pStyle w:val="paragraphsub"/>
      </w:pPr>
      <w:r w:rsidRPr="001B27C9">
        <w:tab/>
        <w:t>(i)</w:t>
      </w:r>
      <w:r w:rsidRPr="001B27C9">
        <w:tab/>
        <w:t>each reference in Subdivision</w:t>
      </w:r>
      <w:r w:rsidR="00441136" w:rsidRPr="001B27C9">
        <w:t> </w:t>
      </w:r>
      <w:r w:rsidRPr="001B27C9">
        <w:t>328</w:t>
      </w:r>
      <w:r w:rsidR="006A34FF">
        <w:noBreakHyphen/>
      </w:r>
      <w:r w:rsidRPr="001B27C9">
        <w:t>C (about what is a small business entity) to $10 million were instead a reference to $50 million; and</w:t>
      </w:r>
    </w:p>
    <w:p w:rsidR="005E68BE" w:rsidRPr="001B27C9" w:rsidRDefault="005E68BE" w:rsidP="005E68BE">
      <w:pPr>
        <w:pStyle w:val="paragraphsub"/>
      </w:pPr>
      <w:r w:rsidRPr="001B27C9">
        <w:tab/>
        <w:t>(ii)</w:t>
      </w:r>
      <w:r w:rsidRPr="001B27C9">
        <w:tab/>
        <w:t>the reference in paragraph</w:t>
      </w:r>
      <w:r w:rsidR="00441136" w:rsidRPr="001B27C9">
        <w:t> </w:t>
      </w:r>
      <w:r w:rsidRPr="001B27C9">
        <w:t>328</w:t>
      </w:r>
      <w:r w:rsidR="006A34FF">
        <w:noBreakHyphen/>
      </w:r>
      <w:r w:rsidRPr="001B27C9">
        <w:t>110(5)(b) to a small business entity were instead a reference to an entity covered by this subsection.</w:t>
      </w:r>
    </w:p>
    <w:p w:rsidR="00AC367E" w:rsidRPr="001B27C9" w:rsidRDefault="00AC367E" w:rsidP="00AC367E">
      <w:pPr>
        <w:pStyle w:val="subsection"/>
      </w:pPr>
      <w:r w:rsidRPr="001B27C9">
        <w:tab/>
        <w:t>(4A)</w:t>
      </w:r>
      <w:r w:rsidRPr="001B27C9">
        <w:tab/>
        <w:t xml:space="preserve">An entity is covered by this subsection for an income year in relation to an asset mentioned in </w:t>
      </w:r>
      <w:r w:rsidR="00441136" w:rsidRPr="001B27C9">
        <w:t>subsection (</w:t>
      </w:r>
      <w:r w:rsidR="001A0793" w:rsidRPr="001B27C9">
        <w:t>2A)</w:t>
      </w:r>
      <w:r w:rsidRPr="001B27C9">
        <w:t xml:space="preserve"> if:</w:t>
      </w:r>
    </w:p>
    <w:p w:rsidR="00AC367E" w:rsidRPr="001B27C9" w:rsidRDefault="00AC367E" w:rsidP="00AC367E">
      <w:pPr>
        <w:pStyle w:val="paragraph"/>
      </w:pPr>
      <w:r w:rsidRPr="001B27C9">
        <w:lastRenderedPageBreak/>
        <w:tab/>
        <w:t>(a)</w:t>
      </w:r>
      <w:r w:rsidRPr="001B27C9">
        <w:tab/>
        <w:t xml:space="preserve">the entity starts to use the asset, or has the asset </w:t>
      </w:r>
      <w:r w:rsidR="006A34FF" w:rsidRPr="006A34FF">
        <w:rPr>
          <w:position w:val="6"/>
          <w:sz w:val="16"/>
        </w:rPr>
        <w:t>*</w:t>
      </w:r>
      <w:r w:rsidRPr="001B27C9">
        <w:t xml:space="preserve">installed ready for use, for a </w:t>
      </w:r>
      <w:r w:rsidR="006A34FF" w:rsidRPr="006A34FF">
        <w:rPr>
          <w:position w:val="6"/>
          <w:sz w:val="16"/>
        </w:rPr>
        <w:t>*</w:t>
      </w:r>
      <w:r w:rsidRPr="001B27C9">
        <w:t>taxable purpose in the period beginning on 12</w:t>
      </w:r>
      <w:r w:rsidR="00441136" w:rsidRPr="001B27C9">
        <w:t> </w:t>
      </w:r>
      <w:r w:rsidRPr="001B27C9">
        <w:t xml:space="preserve">March 2020 and ending on </w:t>
      </w:r>
      <w:r w:rsidR="00AE465F" w:rsidRPr="001B27C9">
        <w:t>30 June 2021</w:t>
      </w:r>
      <w:r w:rsidRPr="001B27C9">
        <w:t>; and</w:t>
      </w:r>
    </w:p>
    <w:p w:rsidR="00AC367E" w:rsidRPr="001B27C9" w:rsidRDefault="00AC367E" w:rsidP="00AC367E">
      <w:pPr>
        <w:pStyle w:val="paragraph"/>
      </w:pPr>
      <w:r w:rsidRPr="001B27C9">
        <w:tab/>
        <w:t>(b)</w:t>
      </w:r>
      <w:r w:rsidRPr="001B27C9">
        <w:tab/>
        <w:t xml:space="preserve">the entity is not a </w:t>
      </w:r>
      <w:r w:rsidR="006A34FF" w:rsidRPr="006A34FF">
        <w:rPr>
          <w:position w:val="6"/>
          <w:sz w:val="16"/>
        </w:rPr>
        <w:t>*</w:t>
      </w:r>
      <w:r w:rsidRPr="001B27C9">
        <w:t>small business entity for the income year; and</w:t>
      </w:r>
    </w:p>
    <w:p w:rsidR="00AC367E" w:rsidRPr="001B27C9" w:rsidRDefault="00AC367E" w:rsidP="00AC367E">
      <w:pPr>
        <w:pStyle w:val="paragraph"/>
      </w:pPr>
      <w:r w:rsidRPr="001B27C9">
        <w:tab/>
        <w:t>(c)</w:t>
      </w:r>
      <w:r w:rsidRPr="001B27C9">
        <w:tab/>
        <w:t>the entity would be a small business entity for the income year if:</w:t>
      </w:r>
    </w:p>
    <w:p w:rsidR="00AC367E" w:rsidRPr="001B27C9" w:rsidRDefault="00AC367E" w:rsidP="00AC367E">
      <w:pPr>
        <w:pStyle w:val="paragraphsub"/>
      </w:pPr>
      <w:r w:rsidRPr="001B27C9">
        <w:tab/>
        <w:t>(i)</w:t>
      </w:r>
      <w:r w:rsidRPr="001B27C9">
        <w:tab/>
        <w:t>each reference in Subdivision</w:t>
      </w:r>
      <w:r w:rsidR="00441136" w:rsidRPr="001B27C9">
        <w:t> </w:t>
      </w:r>
      <w:r w:rsidRPr="001B27C9">
        <w:t>328</w:t>
      </w:r>
      <w:r w:rsidR="006A34FF">
        <w:noBreakHyphen/>
      </w:r>
      <w:r w:rsidRPr="001B27C9">
        <w:t>C (about what is a small business entity) to $10 million were instead a reference to $500 million; and</w:t>
      </w:r>
    </w:p>
    <w:p w:rsidR="00AC367E" w:rsidRPr="001B27C9" w:rsidRDefault="00AC367E" w:rsidP="00AC367E">
      <w:pPr>
        <w:pStyle w:val="paragraphsub"/>
      </w:pPr>
      <w:r w:rsidRPr="001B27C9">
        <w:tab/>
        <w:t>(ii)</w:t>
      </w:r>
      <w:r w:rsidRPr="001B27C9">
        <w:tab/>
        <w:t>the reference in paragraph</w:t>
      </w:r>
      <w:r w:rsidR="00441136" w:rsidRPr="001B27C9">
        <w:t> </w:t>
      </w:r>
      <w:r w:rsidRPr="001B27C9">
        <w:t>328</w:t>
      </w:r>
      <w:r w:rsidR="006A34FF">
        <w:noBreakHyphen/>
      </w:r>
      <w:r w:rsidRPr="001B27C9">
        <w:t>110(5)(b) to a small business entity were instead a reference to an entity covered by this subsection in relation to the asset.</w:t>
      </w:r>
    </w:p>
    <w:p w:rsidR="00AC367E" w:rsidRPr="001B27C9" w:rsidRDefault="00AC367E" w:rsidP="00AC367E">
      <w:pPr>
        <w:pStyle w:val="subsection"/>
      </w:pPr>
      <w:r w:rsidRPr="001B27C9">
        <w:tab/>
        <w:t>(4B)</w:t>
      </w:r>
      <w:r w:rsidRPr="001B27C9">
        <w:tab/>
        <w:t xml:space="preserve">An entity is covered by this subsection for an income year in relation to an amount included as mentioned in </w:t>
      </w:r>
      <w:r w:rsidR="00441136" w:rsidRPr="001B27C9">
        <w:t>subsection (</w:t>
      </w:r>
      <w:r w:rsidR="001A0793" w:rsidRPr="001B27C9">
        <w:t>3A)</w:t>
      </w:r>
      <w:r w:rsidRPr="001B27C9">
        <w:t xml:space="preserve"> if:</w:t>
      </w:r>
    </w:p>
    <w:p w:rsidR="00AC367E" w:rsidRPr="001B27C9" w:rsidRDefault="00AC367E" w:rsidP="00AC367E">
      <w:pPr>
        <w:pStyle w:val="paragraph"/>
      </w:pPr>
      <w:r w:rsidRPr="001B27C9">
        <w:tab/>
        <w:t>(a)</w:t>
      </w:r>
      <w:r w:rsidRPr="001B27C9">
        <w:tab/>
        <w:t>the amount is so included in the period beginning on 12</w:t>
      </w:r>
      <w:r w:rsidR="00441136" w:rsidRPr="001B27C9">
        <w:t> </w:t>
      </w:r>
      <w:r w:rsidRPr="001B27C9">
        <w:t xml:space="preserve">March 2020 and ending on </w:t>
      </w:r>
      <w:r w:rsidR="001A0793" w:rsidRPr="001B27C9">
        <w:t>31</w:t>
      </w:r>
      <w:r w:rsidR="00441136" w:rsidRPr="001B27C9">
        <w:t> </w:t>
      </w:r>
      <w:r w:rsidR="001A0793" w:rsidRPr="001B27C9">
        <w:t>December 2020</w:t>
      </w:r>
      <w:r w:rsidRPr="001B27C9">
        <w:t>; and</w:t>
      </w:r>
    </w:p>
    <w:p w:rsidR="00AC367E" w:rsidRPr="001B27C9" w:rsidRDefault="00AC367E" w:rsidP="00AC367E">
      <w:pPr>
        <w:pStyle w:val="paragraph"/>
      </w:pPr>
      <w:r w:rsidRPr="001B27C9">
        <w:tab/>
        <w:t>(b)</w:t>
      </w:r>
      <w:r w:rsidRPr="001B27C9">
        <w:tab/>
        <w:t xml:space="preserve">the entity is not a </w:t>
      </w:r>
      <w:r w:rsidR="006A34FF" w:rsidRPr="006A34FF">
        <w:rPr>
          <w:position w:val="6"/>
          <w:sz w:val="16"/>
        </w:rPr>
        <w:t>*</w:t>
      </w:r>
      <w:r w:rsidRPr="001B27C9">
        <w:t>small business entity for the income year; and</w:t>
      </w:r>
    </w:p>
    <w:p w:rsidR="00AC367E" w:rsidRPr="001B27C9" w:rsidRDefault="00AC367E" w:rsidP="00AC367E">
      <w:pPr>
        <w:pStyle w:val="paragraph"/>
      </w:pPr>
      <w:r w:rsidRPr="001B27C9">
        <w:tab/>
        <w:t>(c)</w:t>
      </w:r>
      <w:r w:rsidRPr="001B27C9">
        <w:tab/>
        <w:t>the entity would be a small business entity for the income year if:</w:t>
      </w:r>
    </w:p>
    <w:p w:rsidR="00AC367E" w:rsidRPr="001B27C9" w:rsidRDefault="00AC367E" w:rsidP="00AC367E">
      <w:pPr>
        <w:pStyle w:val="paragraphsub"/>
      </w:pPr>
      <w:r w:rsidRPr="001B27C9">
        <w:tab/>
        <w:t>(i)</w:t>
      </w:r>
      <w:r w:rsidRPr="001B27C9">
        <w:tab/>
        <w:t>each reference in Subdivision</w:t>
      </w:r>
      <w:r w:rsidR="00441136" w:rsidRPr="001B27C9">
        <w:t> </w:t>
      </w:r>
      <w:r w:rsidRPr="001B27C9">
        <w:t>328</w:t>
      </w:r>
      <w:r w:rsidR="006A34FF">
        <w:noBreakHyphen/>
      </w:r>
      <w:r w:rsidRPr="001B27C9">
        <w:t>C (about what is a small business entity) to $10 million were instead a reference to $500 million; and</w:t>
      </w:r>
    </w:p>
    <w:p w:rsidR="00AC367E" w:rsidRPr="001B27C9" w:rsidRDefault="00AC367E" w:rsidP="00AC367E">
      <w:pPr>
        <w:pStyle w:val="paragraphsub"/>
      </w:pPr>
      <w:r w:rsidRPr="001B27C9">
        <w:tab/>
        <w:t>(ii)</w:t>
      </w:r>
      <w:r w:rsidRPr="001B27C9">
        <w:tab/>
        <w:t>the reference in paragraph</w:t>
      </w:r>
      <w:r w:rsidR="00441136" w:rsidRPr="001B27C9">
        <w:t> </w:t>
      </w:r>
      <w:r w:rsidRPr="001B27C9">
        <w:t>328</w:t>
      </w:r>
      <w:r w:rsidR="006A34FF">
        <w:noBreakHyphen/>
      </w:r>
      <w:r w:rsidRPr="001B27C9">
        <w:t>110(5)(b) to a small business entity were instead a reference to an entity covered by this subsection in relation to the amount.</w:t>
      </w:r>
    </w:p>
    <w:p w:rsidR="001A0793" w:rsidRPr="001B27C9" w:rsidRDefault="001A0793">
      <w:pPr>
        <w:pStyle w:val="SubsectionHead"/>
      </w:pPr>
      <w:r w:rsidRPr="001B27C9">
        <w:t xml:space="preserve">Assets you start to use, or have installed ready for use, after </w:t>
      </w:r>
      <w:r w:rsidR="00AE465F" w:rsidRPr="001B27C9">
        <w:t>30 June 2021</w:t>
      </w:r>
    </w:p>
    <w:p w:rsidR="001A0793" w:rsidRPr="001B27C9" w:rsidRDefault="001A0793" w:rsidP="001A0793">
      <w:pPr>
        <w:pStyle w:val="subsection"/>
      </w:pPr>
      <w:r w:rsidRPr="001B27C9">
        <w:tab/>
        <w:t>(5)</w:t>
      </w:r>
      <w:r w:rsidRPr="001B27C9">
        <w:tab/>
        <w:t xml:space="preserve">The decline in value of a </w:t>
      </w:r>
      <w:r w:rsidR="006A34FF" w:rsidRPr="006A34FF">
        <w:rPr>
          <w:position w:val="6"/>
          <w:sz w:val="16"/>
        </w:rPr>
        <w:t>*</w:t>
      </w:r>
      <w:r w:rsidRPr="001B27C9">
        <w:t xml:space="preserve">depreciating asset you start to use, or have </w:t>
      </w:r>
      <w:r w:rsidR="006A34FF" w:rsidRPr="006A34FF">
        <w:rPr>
          <w:position w:val="6"/>
          <w:sz w:val="16"/>
        </w:rPr>
        <w:t>*</w:t>
      </w:r>
      <w:r w:rsidRPr="001B27C9">
        <w:t xml:space="preserve">installed ready for use, for a </w:t>
      </w:r>
      <w:r w:rsidR="006A34FF" w:rsidRPr="006A34FF">
        <w:rPr>
          <w:position w:val="6"/>
          <w:sz w:val="16"/>
        </w:rPr>
        <w:t>*</w:t>
      </w:r>
      <w:r w:rsidRPr="001B27C9">
        <w:t xml:space="preserve">taxable purpose after </w:t>
      </w:r>
      <w:r w:rsidR="00AE465F" w:rsidRPr="001B27C9">
        <w:t>30 June 2021</w:t>
      </w:r>
      <w:r w:rsidR="001E157F" w:rsidRPr="001B27C9">
        <w:t xml:space="preserve"> </w:t>
      </w:r>
      <w:r w:rsidRPr="001B27C9">
        <w:t>is worked out under the other provisions of this Division.</w:t>
      </w:r>
    </w:p>
    <w:p w:rsidR="001A0793" w:rsidRPr="001B27C9" w:rsidRDefault="001A0793" w:rsidP="001A0793">
      <w:pPr>
        <w:pStyle w:val="SubsectionHead"/>
      </w:pPr>
      <w:r w:rsidRPr="001B27C9">
        <w:lastRenderedPageBreak/>
        <w:t>Amounts included in second element of cost after 31</w:t>
      </w:r>
      <w:r w:rsidR="00441136" w:rsidRPr="001B27C9">
        <w:t> </w:t>
      </w:r>
      <w:r w:rsidRPr="001B27C9">
        <w:t>December 2020</w:t>
      </w:r>
    </w:p>
    <w:p w:rsidR="001A0793" w:rsidRPr="001B27C9" w:rsidRDefault="001A0793" w:rsidP="001A0793">
      <w:pPr>
        <w:pStyle w:val="subsection"/>
      </w:pPr>
      <w:r w:rsidRPr="001B27C9">
        <w:tab/>
        <w:t>(6)</w:t>
      </w:r>
      <w:r w:rsidRPr="001B27C9">
        <w:tab/>
        <w:t xml:space="preserve">The effect on the value of a </w:t>
      </w:r>
      <w:r w:rsidR="006A34FF" w:rsidRPr="006A34FF">
        <w:rPr>
          <w:position w:val="6"/>
          <w:sz w:val="16"/>
        </w:rPr>
        <w:t>*</w:t>
      </w:r>
      <w:r w:rsidRPr="001B27C9">
        <w:t xml:space="preserve">depreciating asset of an amount included in the second element of the asset’s </w:t>
      </w:r>
      <w:r w:rsidR="006A34FF" w:rsidRPr="006A34FF">
        <w:rPr>
          <w:position w:val="6"/>
          <w:sz w:val="16"/>
        </w:rPr>
        <w:t>*</w:t>
      </w:r>
      <w:r w:rsidRPr="001B27C9">
        <w:t>cost after 31</w:t>
      </w:r>
      <w:r w:rsidR="00441136" w:rsidRPr="001B27C9">
        <w:t> </w:t>
      </w:r>
      <w:r w:rsidRPr="001B27C9">
        <w:t>December 2020 is worked out under the other provisions of this Division.</w:t>
      </w:r>
    </w:p>
    <w:p w:rsidR="00D97CCC" w:rsidRPr="001B27C9" w:rsidRDefault="00D97CCC" w:rsidP="00D97CCC">
      <w:pPr>
        <w:pStyle w:val="ActHead5"/>
      </w:pPr>
      <w:bookmarkStart w:id="29" w:name="_Toc140587126"/>
      <w:r w:rsidRPr="001B27C9">
        <w:rPr>
          <w:rStyle w:val="CharSectno"/>
        </w:rPr>
        <w:t>40</w:t>
      </w:r>
      <w:r w:rsidR="006A34FF">
        <w:rPr>
          <w:rStyle w:val="CharSectno"/>
        </w:rPr>
        <w:noBreakHyphen/>
      </w:r>
      <w:r w:rsidRPr="001B27C9">
        <w:rPr>
          <w:rStyle w:val="CharSectno"/>
        </w:rPr>
        <w:t>85</w:t>
      </w:r>
      <w:r w:rsidRPr="001B27C9">
        <w:t xml:space="preserve">  Meaning of </w:t>
      </w:r>
      <w:r w:rsidRPr="001B27C9">
        <w:rPr>
          <w:i/>
        </w:rPr>
        <w:t>adjustable value</w:t>
      </w:r>
      <w:r w:rsidRPr="001B27C9">
        <w:t xml:space="preserve"> and </w:t>
      </w:r>
      <w:r w:rsidRPr="001B27C9">
        <w:rPr>
          <w:i/>
        </w:rPr>
        <w:t xml:space="preserve">opening adjustable value </w:t>
      </w:r>
      <w:r w:rsidRPr="001B27C9">
        <w:t>of a depreciating asset</w:t>
      </w:r>
      <w:bookmarkEnd w:id="29"/>
    </w:p>
    <w:p w:rsidR="00D97CCC" w:rsidRPr="001B27C9" w:rsidRDefault="00D97CCC" w:rsidP="00D97CCC">
      <w:pPr>
        <w:pStyle w:val="subsection"/>
      </w:pPr>
      <w:r w:rsidRPr="001B27C9">
        <w:tab/>
        <w:t>(1)</w:t>
      </w:r>
      <w:r w:rsidRPr="001B27C9">
        <w:tab/>
        <w:t xml:space="preserve">The </w:t>
      </w:r>
      <w:r w:rsidRPr="001B27C9">
        <w:rPr>
          <w:b/>
          <w:i/>
        </w:rPr>
        <w:t>adjustable value</w:t>
      </w:r>
      <w:r w:rsidRPr="001B27C9">
        <w:t xml:space="preserve"> of a </w:t>
      </w:r>
      <w:r w:rsidR="006A34FF" w:rsidRPr="006A34FF">
        <w:rPr>
          <w:position w:val="6"/>
          <w:sz w:val="16"/>
        </w:rPr>
        <w:t>*</w:t>
      </w:r>
      <w:r w:rsidRPr="001B27C9">
        <w:t>depreciating asset at a particular time is:</w:t>
      </w:r>
    </w:p>
    <w:p w:rsidR="00D97CCC" w:rsidRPr="001B27C9" w:rsidRDefault="00D97CCC" w:rsidP="00D97CCC">
      <w:pPr>
        <w:pStyle w:val="paragraph"/>
      </w:pPr>
      <w:r w:rsidRPr="001B27C9">
        <w:tab/>
        <w:t>(a)</w:t>
      </w:r>
      <w:r w:rsidRPr="001B27C9">
        <w:tab/>
        <w:t xml:space="preserve">if you have not yet used it or had it </w:t>
      </w:r>
      <w:r w:rsidR="006A34FF" w:rsidRPr="006A34FF">
        <w:rPr>
          <w:position w:val="6"/>
          <w:sz w:val="16"/>
        </w:rPr>
        <w:t>*</w:t>
      </w:r>
      <w:r w:rsidRPr="001B27C9">
        <w:t xml:space="preserve">installed ready for use for any purpose—its </w:t>
      </w:r>
      <w:r w:rsidR="006A34FF" w:rsidRPr="006A34FF">
        <w:rPr>
          <w:position w:val="6"/>
          <w:sz w:val="16"/>
        </w:rPr>
        <w:t>*</w:t>
      </w:r>
      <w:r w:rsidRPr="001B27C9">
        <w:t>cost; or</w:t>
      </w:r>
    </w:p>
    <w:p w:rsidR="00D97CCC" w:rsidRPr="001B27C9" w:rsidRDefault="00D97CCC" w:rsidP="00D97CCC">
      <w:pPr>
        <w:pStyle w:val="paragraph"/>
      </w:pPr>
      <w:r w:rsidRPr="001B27C9">
        <w:tab/>
        <w:t>(b)</w:t>
      </w:r>
      <w:r w:rsidRPr="001B27C9">
        <w:tab/>
        <w:t>for a time in the income year in which you first use it, or have it installed ready for use, for any purpose—its cost less its decline in value up to that time; or</w:t>
      </w:r>
    </w:p>
    <w:p w:rsidR="00D97CCC" w:rsidRPr="001B27C9" w:rsidRDefault="00D97CCC" w:rsidP="00D97CCC">
      <w:pPr>
        <w:pStyle w:val="paragraph"/>
      </w:pPr>
      <w:r w:rsidRPr="001B27C9">
        <w:tab/>
        <w:t>(c)</w:t>
      </w:r>
      <w:r w:rsidRPr="001B27C9">
        <w:tab/>
        <w:t xml:space="preserve">for a time in a later income year—the sum of its </w:t>
      </w:r>
      <w:r w:rsidR="006A34FF" w:rsidRPr="006A34FF">
        <w:rPr>
          <w:position w:val="6"/>
          <w:sz w:val="16"/>
        </w:rPr>
        <w:t>*</w:t>
      </w:r>
      <w:r w:rsidRPr="001B27C9">
        <w:t>opening adjustable value for that year and any amount included in the second element of its cost for that year up to that time, less its decline in value for that year up to that time.</w:t>
      </w:r>
    </w:p>
    <w:p w:rsidR="00D97CCC" w:rsidRPr="001B27C9" w:rsidRDefault="00D97CCC" w:rsidP="00D97CCC">
      <w:pPr>
        <w:pStyle w:val="notetext"/>
      </w:pPr>
      <w:r w:rsidRPr="001B27C9">
        <w:t>Note:</w:t>
      </w:r>
      <w:r w:rsidRPr="001B27C9">
        <w:tab/>
        <w:t>The adjustable value of a depreciating asset may be modified by section</w:t>
      </w:r>
      <w:r w:rsidR="00441136" w:rsidRPr="001B27C9">
        <w:t> </w:t>
      </w:r>
      <w:r w:rsidRPr="001B27C9">
        <w:t>250</w:t>
      </w:r>
      <w:r w:rsidR="006A34FF">
        <w:noBreakHyphen/>
      </w:r>
      <w:r w:rsidRPr="001B27C9">
        <w:t>285.</w:t>
      </w:r>
    </w:p>
    <w:p w:rsidR="00D97CCC" w:rsidRPr="001B27C9" w:rsidRDefault="00D97CCC" w:rsidP="00D97CCC">
      <w:pPr>
        <w:pStyle w:val="subsection"/>
      </w:pPr>
      <w:r w:rsidRPr="001B27C9">
        <w:tab/>
        <w:t>(2)</w:t>
      </w:r>
      <w:r w:rsidRPr="001B27C9">
        <w:tab/>
        <w:t xml:space="preserve">The </w:t>
      </w:r>
      <w:r w:rsidRPr="001B27C9">
        <w:rPr>
          <w:b/>
          <w:i/>
        </w:rPr>
        <w:t xml:space="preserve">opening adjustable value </w:t>
      </w:r>
      <w:r w:rsidRPr="001B27C9">
        <w:t xml:space="preserve">of a </w:t>
      </w:r>
      <w:r w:rsidR="006A34FF" w:rsidRPr="006A34FF">
        <w:rPr>
          <w:position w:val="6"/>
          <w:sz w:val="16"/>
        </w:rPr>
        <w:t>*</w:t>
      </w:r>
      <w:r w:rsidRPr="001B27C9">
        <w:t xml:space="preserve">depreciating asset for an income year is its </w:t>
      </w:r>
      <w:r w:rsidR="006A34FF" w:rsidRPr="006A34FF">
        <w:rPr>
          <w:position w:val="6"/>
          <w:sz w:val="16"/>
        </w:rPr>
        <w:t>*</w:t>
      </w:r>
      <w:r w:rsidRPr="001B27C9">
        <w:t>adjustable value to you at the end of the previous income year.</w:t>
      </w:r>
    </w:p>
    <w:p w:rsidR="00D97CCC" w:rsidRPr="001B27C9" w:rsidRDefault="00D97CCC" w:rsidP="00D97CCC">
      <w:pPr>
        <w:pStyle w:val="notetext"/>
        <w:keepNext/>
        <w:keepLines/>
      </w:pPr>
      <w:r w:rsidRPr="001B27C9">
        <w:t>Note:</w:t>
      </w:r>
      <w:r w:rsidRPr="001B27C9">
        <w:tab/>
        <w:t>The opening adjustable value of a depreciating asset may be modified by one of these provisions:</w:t>
      </w:r>
    </w:p>
    <w:p w:rsidR="00D97CCC" w:rsidRPr="001B27C9" w:rsidRDefault="00D97CCC" w:rsidP="00D97CCC">
      <w:pPr>
        <w:pStyle w:val="notepara"/>
      </w:pPr>
      <w:r w:rsidRPr="001B27C9">
        <w:t>(a)</w:t>
      </w:r>
      <w:r w:rsidRPr="001B27C9">
        <w:tab/>
        <w:t>Subdivision</w:t>
      </w:r>
      <w:r w:rsidR="00441136" w:rsidRPr="001B27C9">
        <w:t> </w:t>
      </w:r>
      <w:r w:rsidRPr="001B27C9">
        <w:t>27</w:t>
      </w:r>
      <w:r w:rsidR="006A34FF">
        <w:noBreakHyphen/>
      </w:r>
      <w:r w:rsidRPr="001B27C9">
        <w:t>B;</w:t>
      </w:r>
    </w:p>
    <w:p w:rsidR="00D97CCC" w:rsidRPr="001B27C9" w:rsidRDefault="00D97CCC" w:rsidP="00D97CCC">
      <w:pPr>
        <w:pStyle w:val="notepara"/>
      </w:pPr>
      <w:r w:rsidRPr="001B27C9">
        <w:t>(b)</w:t>
      </w:r>
      <w:r w:rsidRPr="001B27C9">
        <w:tab/>
        <w:t>sub</w:t>
      </w:r>
      <w:r w:rsidR="00296FFD" w:rsidRPr="001B27C9">
        <w:t>section 4</w:t>
      </w:r>
      <w:r w:rsidRPr="001B27C9">
        <w:t>0</w:t>
      </w:r>
      <w:r w:rsidR="006A34FF">
        <w:noBreakHyphen/>
      </w:r>
      <w:r w:rsidRPr="001B27C9">
        <w:t>90(3);</w:t>
      </w:r>
    </w:p>
    <w:p w:rsidR="00D97CCC" w:rsidRPr="001B27C9" w:rsidRDefault="00D97CCC" w:rsidP="00D97CCC">
      <w:pPr>
        <w:pStyle w:val="notepara"/>
      </w:pPr>
      <w:r w:rsidRPr="001B27C9">
        <w:t>(c)</w:t>
      </w:r>
      <w:r w:rsidRPr="001B27C9">
        <w:tab/>
        <w:t>sub</w:t>
      </w:r>
      <w:r w:rsidR="00296FFD" w:rsidRPr="001B27C9">
        <w:t>section 4</w:t>
      </w:r>
      <w:r w:rsidRPr="001B27C9">
        <w:t>0</w:t>
      </w:r>
      <w:r w:rsidR="006A34FF">
        <w:noBreakHyphen/>
      </w:r>
      <w:r w:rsidRPr="001B27C9">
        <w:t>285(4);</w:t>
      </w:r>
    </w:p>
    <w:p w:rsidR="00D97CCC" w:rsidRPr="001B27C9" w:rsidRDefault="00D97CCC" w:rsidP="00D97CCC">
      <w:pPr>
        <w:pStyle w:val="notepara"/>
      </w:pPr>
      <w:r w:rsidRPr="001B27C9">
        <w:t>(d)</w:t>
      </w:r>
      <w:r w:rsidRPr="001B27C9">
        <w:tab/>
        <w:t>paragraph</w:t>
      </w:r>
      <w:r w:rsidR="00441136" w:rsidRPr="001B27C9">
        <w:t> </w:t>
      </w:r>
      <w:r w:rsidRPr="001B27C9">
        <w:t>40</w:t>
      </w:r>
      <w:r w:rsidR="006A34FF">
        <w:noBreakHyphen/>
      </w:r>
      <w:r w:rsidRPr="001B27C9">
        <w:t>365(5)(b);</w:t>
      </w:r>
    </w:p>
    <w:p w:rsidR="00D97CCC" w:rsidRPr="001B27C9" w:rsidRDefault="00D97CCC" w:rsidP="00D97CCC">
      <w:pPr>
        <w:pStyle w:val="notepara"/>
      </w:pPr>
      <w:r w:rsidRPr="001B27C9">
        <w:t>(e)</w:t>
      </w:r>
      <w:r w:rsidRPr="001B27C9">
        <w:tab/>
        <w:t>section</w:t>
      </w:r>
      <w:r w:rsidR="00441136" w:rsidRPr="001B27C9">
        <w:t> </w:t>
      </w:r>
      <w:r w:rsidRPr="001B27C9">
        <w:t>775</w:t>
      </w:r>
      <w:r w:rsidR="006A34FF">
        <w:noBreakHyphen/>
      </w:r>
      <w:r w:rsidRPr="001B27C9">
        <w:t>70;</w:t>
      </w:r>
    </w:p>
    <w:p w:rsidR="00D97CCC" w:rsidRPr="001B27C9" w:rsidRDefault="00D97CCC" w:rsidP="00D97CCC">
      <w:pPr>
        <w:pStyle w:val="notepara"/>
      </w:pPr>
      <w:r w:rsidRPr="001B27C9">
        <w:t>(f)</w:t>
      </w:r>
      <w:r w:rsidRPr="001B27C9">
        <w:tab/>
        <w:t>section</w:t>
      </w:r>
      <w:r w:rsidR="00441136" w:rsidRPr="001B27C9">
        <w:t> </w:t>
      </w:r>
      <w:r w:rsidRPr="001B27C9">
        <w:t>775</w:t>
      </w:r>
      <w:r w:rsidR="006A34FF">
        <w:noBreakHyphen/>
      </w:r>
      <w:r w:rsidRPr="001B27C9">
        <w:t>75;</w:t>
      </w:r>
    </w:p>
    <w:p w:rsidR="00D97CCC" w:rsidRPr="001B27C9" w:rsidRDefault="00D97CCC" w:rsidP="00D97CCC">
      <w:pPr>
        <w:pStyle w:val="notepara"/>
      </w:pPr>
      <w:r w:rsidRPr="001B27C9">
        <w:t>(g)</w:t>
      </w:r>
      <w:r w:rsidRPr="001B27C9">
        <w:tab/>
        <w:t>section</w:t>
      </w:r>
      <w:r w:rsidR="00441136" w:rsidRPr="001B27C9">
        <w:t> </w:t>
      </w:r>
      <w:r w:rsidRPr="001B27C9">
        <w:t>355</w:t>
      </w:r>
      <w:r w:rsidR="006A34FF">
        <w:noBreakHyphen/>
      </w:r>
      <w:r w:rsidRPr="001B27C9">
        <w:t xml:space="preserve">605 of the </w:t>
      </w:r>
      <w:r w:rsidRPr="001B27C9">
        <w:rPr>
          <w:i/>
        </w:rPr>
        <w:t>Income Tax (Transitional Provisions) Act 1997.</w:t>
      </w:r>
    </w:p>
    <w:p w:rsidR="00D97CCC" w:rsidRPr="001B27C9" w:rsidRDefault="00D97CCC" w:rsidP="00D97CCC">
      <w:pPr>
        <w:pStyle w:val="ActHead5"/>
      </w:pPr>
      <w:bookmarkStart w:id="30" w:name="_Toc140587127"/>
      <w:r w:rsidRPr="001B27C9">
        <w:rPr>
          <w:rStyle w:val="CharSectno"/>
        </w:rPr>
        <w:lastRenderedPageBreak/>
        <w:t>40</w:t>
      </w:r>
      <w:r w:rsidR="006A34FF">
        <w:rPr>
          <w:rStyle w:val="CharSectno"/>
        </w:rPr>
        <w:noBreakHyphen/>
      </w:r>
      <w:r w:rsidRPr="001B27C9">
        <w:rPr>
          <w:rStyle w:val="CharSectno"/>
        </w:rPr>
        <w:t>90</w:t>
      </w:r>
      <w:r w:rsidRPr="001B27C9">
        <w:t xml:space="preserve">  Debt forgiveness</w:t>
      </w:r>
      <w:bookmarkEnd w:id="30"/>
    </w:p>
    <w:p w:rsidR="00D97CCC" w:rsidRPr="001B27C9" w:rsidRDefault="00D97CCC" w:rsidP="00D97CCC">
      <w:pPr>
        <w:pStyle w:val="subsection"/>
        <w:keepLines/>
      </w:pPr>
      <w:r w:rsidRPr="001B27C9">
        <w:tab/>
        <w:t>(1)</w:t>
      </w:r>
      <w:r w:rsidRPr="001B27C9">
        <w:tab/>
        <w:t xml:space="preserve">This section applies if an amount (the </w:t>
      </w:r>
      <w:r w:rsidRPr="001B27C9">
        <w:rPr>
          <w:b/>
          <w:i/>
        </w:rPr>
        <w:t>debt forgiveness amount</w:t>
      </w:r>
      <w:r w:rsidRPr="001B27C9">
        <w:t xml:space="preserve">) is applied in reduction of expenditure for a </w:t>
      </w:r>
      <w:r w:rsidR="006A34FF" w:rsidRPr="006A34FF">
        <w:rPr>
          <w:position w:val="6"/>
          <w:sz w:val="16"/>
        </w:rPr>
        <w:t>*</w:t>
      </w:r>
      <w:r w:rsidRPr="001B27C9">
        <w:t>depreciating asset in an income year under section</w:t>
      </w:r>
      <w:r w:rsidR="00441136" w:rsidRPr="001B27C9">
        <w:t> </w:t>
      </w:r>
      <w:r w:rsidRPr="001B27C9">
        <w:t>245</w:t>
      </w:r>
      <w:r w:rsidR="006A34FF">
        <w:noBreakHyphen/>
      </w:r>
      <w:r w:rsidRPr="001B27C9">
        <w:t>155 or 245</w:t>
      </w:r>
      <w:r w:rsidR="006A34FF">
        <w:noBreakHyphen/>
      </w:r>
      <w:r w:rsidRPr="001B27C9">
        <w:t>157.</w:t>
      </w:r>
    </w:p>
    <w:p w:rsidR="00D97CCC" w:rsidRPr="001B27C9" w:rsidRDefault="00D97CCC" w:rsidP="00D97CCC">
      <w:pPr>
        <w:pStyle w:val="subsection"/>
        <w:keepLines/>
      </w:pPr>
      <w:r w:rsidRPr="001B27C9">
        <w:tab/>
        <w:t>(2)</w:t>
      </w:r>
      <w:r w:rsidRPr="001B27C9">
        <w:tab/>
        <w:t xml:space="preserve">The asset’s </w:t>
      </w:r>
      <w:r w:rsidR="006A34FF" w:rsidRPr="006A34FF">
        <w:rPr>
          <w:position w:val="6"/>
          <w:sz w:val="16"/>
        </w:rPr>
        <w:t>*</w:t>
      </w:r>
      <w:r w:rsidRPr="001B27C9">
        <w:t>cost is reduced for that income year by the debt forgiveness amount.</w:t>
      </w:r>
    </w:p>
    <w:p w:rsidR="00D97CCC" w:rsidRPr="001B27C9" w:rsidRDefault="00D97CCC" w:rsidP="00D97CCC">
      <w:pPr>
        <w:pStyle w:val="subsection"/>
        <w:keepLines/>
      </w:pPr>
      <w:r w:rsidRPr="001B27C9">
        <w:tab/>
        <w:t>(3)</w:t>
      </w:r>
      <w:r w:rsidRPr="001B27C9">
        <w:tab/>
        <w:t xml:space="preserve">The asset’s </w:t>
      </w:r>
      <w:r w:rsidR="006A34FF" w:rsidRPr="006A34FF">
        <w:rPr>
          <w:position w:val="6"/>
          <w:sz w:val="16"/>
        </w:rPr>
        <w:t>*</w:t>
      </w:r>
      <w:r w:rsidRPr="001B27C9">
        <w:t xml:space="preserve">opening adjustable value for that income year is reduced by the debt forgiveness amount if that income year is later than the one in which its </w:t>
      </w:r>
      <w:r w:rsidR="006A34FF" w:rsidRPr="006A34FF">
        <w:rPr>
          <w:position w:val="6"/>
          <w:sz w:val="16"/>
        </w:rPr>
        <w:t>*</w:t>
      </w:r>
      <w:r w:rsidRPr="001B27C9">
        <w:t>start time occurs.</w:t>
      </w:r>
    </w:p>
    <w:p w:rsidR="00D97CCC" w:rsidRPr="001B27C9" w:rsidRDefault="00D97CCC" w:rsidP="00D97CCC">
      <w:pPr>
        <w:pStyle w:val="ActHead5"/>
      </w:pPr>
      <w:bookmarkStart w:id="31" w:name="_Toc140587128"/>
      <w:r w:rsidRPr="001B27C9">
        <w:rPr>
          <w:rStyle w:val="CharSectno"/>
        </w:rPr>
        <w:t>40</w:t>
      </w:r>
      <w:r w:rsidR="006A34FF">
        <w:rPr>
          <w:rStyle w:val="CharSectno"/>
        </w:rPr>
        <w:noBreakHyphen/>
      </w:r>
      <w:r w:rsidRPr="001B27C9">
        <w:rPr>
          <w:rStyle w:val="CharSectno"/>
        </w:rPr>
        <w:t>95</w:t>
      </w:r>
      <w:r w:rsidRPr="001B27C9">
        <w:t xml:space="preserve">  Choice of determining effective life</w:t>
      </w:r>
      <w:bookmarkEnd w:id="31"/>
    </w:p>
    <w:p w:rsidR="00D97CCC" w:rsidRPr="001B27C9" w:rsidRDefault="00D97CCC" w:rsidP="00D97CCC">
      <w:pPr>
        <w:pStyle w:val="subsection"/>
      </w:pPr>
      <w:r w:rsidRPr="001B27C9">
        <w:tab/>
        <w:t>(1)</w:t>
      </w:r>
      <w:r w:rsidRPr="001B27C9">
        <w:tab/>
        <w:t>You must choose either:</w:t>
      </w:r>
    </w:p>
    <w:p w:rsidR="00D97CCC" w:rsidRPr="001B27C9" w:rsidRDefault="00D97CCC" w:rsidP="00D97CCC">
      <w:pPr>
        <w:pStyle w:val="paragraph"/>
      </w:pPr>
      <w:r w:rsidRPr="001B27C9">
        <w:tab/>
        <w:t>(a)</w:t>
      </w:r>
      <w:r w:rsidRPr="001B27C9">
        <w:tab/>
        <w:t xml:space="preserve">to use an </w:t>
      </w:r>
      <w:r w:rsidR="006A34FF" w:rsidRPr="006A34FF">
        <w:rPr>
          <w:position w:val="6"/>
          <w:sz w:val="16"/>
        </w:rPr>
        <w:t>*</w:t>
      </w:r>
      <w:r w:rsidRPr="001B27C9">
        <w:t xml:space="preserve">effective life determined by the Commissioner for a </w:t>
      </w:r>
      <w:r w:rsidR="006A34FF" w:rsidRPr="006A34FF">
        <w:rPr>
          <w:position w:val="6"/>
          <w:sz w:val="16"/>
        </w:rPr>
        <w:t>*</w:t>
      </w:r>
      <w:r w:rsidRPr="001B27C9">
        <w:t xml:space="preserve">depreciating asset under </w:t>
      </w:r>
      <w:r w:rsidR="00296FFD" w:rsidRPr="001B27C9">
        <w:t>section 4</w:t>
      </w:r>
      <w:r w:rsidRPr="001B27C9">
        <w:t>0</w:t>
      </w:r>
      <w:r w:rsidR="006A34FF">
        <w:noBreakHyphen/>
      </w:r>
      <w:r w:rsidRPr="001B27C9">
        <w:t>100; or</w:t>
      </w:r>
    </w:p>
    <w:p w:rsidR="00D97CCC" w:rsidRPr="001B27C9" w:rsidRDefault="00D97CCC" w:rsidP="00D97CCC">
      <w:pPr>
        <w:pStyle w:val="paragraph"/>
      </w:pPr>
      <w:r w:rsidRPr="001B27C9">
        <w:tab/>
        <w:t>(b)</w:t>
      </w:r>
      <w:r w:rsidRPr="001B27C9">
        <w:tab/>
        <w:t xml:space="preserve">to work out the effective life of the asset yourself under </w:t>
      </w:r>
      <w:r w:rsidR="00296FFD" w:rsidRPr="001B27C9">
        <w:t>section 4</w:t>
      </w:r>
      <w:r w:rsidRPr="001B27C9">
        <w:t>0</w:t>
      </w:r>
      <w:r w:rsidR="006A34FF">
        <w:noBreakHyphen/>
      </w:r>
      <w:r w:rsidRPr="001B27C9">
        <w:t>105.</w:t>
      </w:r>
    </w:p>
    <w:p w:rsidR="00D97CCC" w:rsidRPr="001B27C9" w:rsidRDefault="00D97CCC" w:rsidP="00D97CCC">
      <w:pPr>
        <w:pStyle w:val="notetext"/>
      </w:pPr>
      <w:r w:rsidRPr="001B27C9">
        <w:t>Note:</w:t>
      </w:r>
      <w:r w:rsidRPr="001B27C9">
        <w:tab/>
        <w:t xml:space="preserve">If you choose to use an effective life determined by the Commissioner for a depreciating asset, a capped life may apply to the asset under </w:t>
      </w:r>
      <w:r w:rsidR="00296FFD" w:rsidRPr="001B27C9">
        <w:t>section 4</w:t>
      </w:r>
      <w:r w:rsidRPr="001B27C9">
        <w:t>0</w:t>
      </w:r>
      <w:r w:rsidR="006A34FF">
        <w:noBreakHyphen/>
      </w:r>
      <w:r w:rsidRPr="001B27C9">
        <w:t>102.</w:t>
      </w:r>
    </w:p>
    <w:p w:rsidR="00D97CCC" w:rsidRPr="001B27C9" w:rsidRDefault="00D97CCC" w:rsidP="00D97CCC">
      <w:pPr>
        <w:pStyle w:val="subsection"/>
      </w:pPr>
      <w:r w:rsidRPr="001B27C9">
        <w:tab/>
        <w:t>(2)</w:t>
      </w:r>
      <w:r w:rsidRPr="001B27C9">
        <w:tab/>
        <w:t xml:space="preserve">Your choice of an </w:t>
      </w:r>
      <w:r w:rsidR="006A34FF" w:rsidRPr="006A34FF">
        <w:rPr>
          <w:position w:val="6"/>
          <w:sz w:val="16"/>
        </w:rPr>
        <w:t>*</w:t>
      </w:r>
      <w:r w:rsidRPr="001B27C9">
        <w:t xml:space="preserve">effective life determined by the Commissioner for a </w:t>
      </w:r>
      <w:r w:rsidR="006A34FF" w:rsidRPr="006A34FF">
        <w:rPr>
          <w:position w:val="6"/>
          <w:sz w:val="16"/>
        </w:rPr>
        <w:t>*</w:t>
      </w:r>
      <w:r w:rsidRPr="001B27C9">
        <w:t>depreciating asset is limited to one in force as at:</w:t>
      </w:r>
    </w:p>
    <w:p w:rsidR="00D97CCC" w:rsidRPr="001B27C9" w:rsidRDefault="00D97CCC" w:rsidP="00D97CCC">
      <w:pPr>
        <w:pStyle w:val="paragraph"/>
      </w:pPr>
      <w:r w:rsidRPr="001B27C9">
        <w:tab/>
        <w:t>(a)</w:t>
      </w:r>
      <w:r w:rsidRPr="001B27C9">
        <w:tab/>
        <w:t xml:space="preserve">the time when you entered into a contract to acquire the asset, you otherwise acquired it or you started to construct it if its </w:t>
      </w:r>
      <w:r w:rsidR="006A34FF" w:rsidRPr="006A34FF">
        <w:rPr>
          <w:position w:val="6"/>
          <w:sz w:val="16"/>
        </w:rPr>
        <w:t>*</w:t>
      </w:r>
      <w:r w:rsidRPr="001B27C9">
        <w:t>start time occurs within 5 years of that time; or</w:t>
      </w:r>
    </w:p>
    <w:p w:rsidR="00D97CCC" w:rsidRPr="001B27C9" w:rsidRDefault="00D97CCC" w:rsidP="00D97CCC">
      <w:pPr>
        <w:pStyle w:val="paragraph"/>
      </w:pPr>
      <w:r w:rsidRPr="001B27C9">
        <w:tab/>
        <w:t>(b)</w:t>
      </w:r>
      <w:r w:rsidRPr="001B27C9">
        <w:tab/>
        <w:t xml:space="preserve">for </w:t>
      </w:r>
      <w:r w:rsidR="006A34FF" w:rsidRPr="006A34FF">
        <w:rPr>
          <w:position w:val="6"/>
          <w:sz w:val="16"/>
        </w:rPr>
        <w:t>*</w:t>
      </w:r>
      <w:r w:rsidRPr="001B27C9">
        <w:t>plant that you entered into a contract to acquire, you otherwise acquired or you started to construct before 11.45 am, by legal time in the Australian Capital Territory, on 21</w:t>
      </w:r>
      <w:r w:rsidR="00441136" w:rsidRPr="001B27C9">
        <w:t> </w:t>
      </w:r>
      <w:r w:rsidRPr="001B27C9">
        <w:t>September 1999—the time when you entered into the contract to acquire it, otherwise acquired it or started to construct it; or</w:t>
      </w:r>
    </w:p>
    <w:p w:rsidR="00D97CCC" w:rsidRPr="001B27C9" w:rsidRDefault="00D97CCC" w:rsidP="00D97CCC">
      <w:pPr>
        <w:pStyle w:val="paragraph"/>
      </w:pPr>
      <w:r w:rsidRPr="001B27C9">
        <w:tab/>
        <w:t>(c)</w:t>
      </w:r>
      <w:r w:rsidRPr="001B27C9">
        <w:tab/>
        <w:t xml:space="preserve">otherwise—its </w:t>
      </w:r>
      <w:r w:rsidR="006A34FF" w:rsidRPr="006A34FF">
        <w:rPr>
          <w:position w:val="6"/>
          <w:sz w:val="16"/>
        </w:rPr>
        <w:t>*</w:t>
      </w:r>
      <w:r w:rsidRPr="001B27C9">
        <w:t>start time.</w:t>
      </w:r>
    </w:p>
    <w:p w:rsidR="00D97CCC" w:rsidRPr="001B27C9" w:rsidRDefault="00D97CCC" w:rsidP="00D97CCC">
      <w:pPr>
        <w:pStyle w:val="subsection"/>
      </w:pPr>
      <w:r w:rsidRPr="001B27C9">
        <w:lastRenderedPageBreak/>
        <w:tab/>
        <w:t>(3)</w:t>
      </w:r>
      <w:r w:rsidRPr="001B27C9">
        <w:tab/>
        <w:t xml:space="preserve">You must make the choice for the income year in which the asset’s </w:t>
      </w:r>
      <w:r w:rsidR="006A34FF" w:rsidRPr="006A34FF">
        <w:rPr>
          <w:position w:val="6"/>
          <w:sz w:val="16"/>
        </w:rPr>
        <w:t>*</w:t>
      </w:r>
      <w:r w:rsidRPr="001B27C9">
        <w:t>start time occurs.</w:t>
      </w:r>
    </w:p>
    <w:p w:rsidR="00D97CCC" w:rsidRPr="001B27C9" w:rsidRDefault="00D97CCC" w:rsidP="00D97CCC">
      <w:pPr>
        <w:pStyle w:val="notetext"/>
      </w:pPr>
      <w:r w:rsidRPr="001B27C9">
        <w:t>Note:</w:t>
      </w:r>
      <w:r w:rsidRPr="001B27C9">
        <w:tab/>
        <w:t xml:space="preserve">For rules about choices: see </w:t>
      </w:r>
      <w:r w:rsidR="00296FFD" w:rsidRPr="001B27C9">
        <w:t>section 4</w:t>
      </w:r>
      <w:r w:rsidRPr="001B27C9">
        <w:t>0</w:t>
      </w:r>
      <w:r w:rsidR="006A34FF">
        <w:noBreakHyphen/>
      </w:r>
      <w:r w:rsidRPr="001B27C9">
        <w:t>130.</w:t>
      </w:r>
    </w:p>
    <w:p w:rsidR="00D97CCC" w:rsidRPr="001B27C9" w:rsidRDefault="00D97CCC" w:rsidP="00D97CCC">
      <w:pPr>
        <w:pStyle w:val="SubsectionHead"/>
      </w:pPr>
      <w:r w:rsidRPr="001B27C9">
        <w:t>Exception: asset acquired from associate</w:t>
      </w:r>
    </w:p>
    <w:p w:rsidR="00D97CCC" w:rsidRPr="001B27C9" w:rsidRDefault="00D97CCC" w:rsidP="00D97CCC">
      <w:pPr>
        <w:pStyle w:val="subsection"/>
      </w:pPr>
      <w:r w:rsidRPr="001B27C9">
        <w:tab/>
        <w:t>(4)</w:t>
      </w:r>
      <w:r w:rsidRPr="001B27C9">
        <w:tab/>
        <w:t xml:space="preserve">For a </w:t>
      </w:r>
      <w:r w:rsidR="006A34FF" w:rsidRPr="006A34FF">
        <w:rPr>
          <w:position w:val="6"/>
          <w:sz w:val="16"/>
        </w:rPr>
        <w:t>*</w:t>
      </w:r>
      <w:r w:rsidRPr="001B27C9">
        <w:t xml:space="preserve">depreciating asset that you start to </w:t>
      </w:r>
      <w:r w:rsidR="006A34FF" w:rsidRPr="006A34FF">
        <w:rPr>
          <w:position w:val="6"/>
          <w:sz w:val="16"/>
        </w:rPr>
        <w:t>*</w:t>
      </w:r>
      <w:r w:rsidRPr="001B27C9">
        <w:t xml:space="preserve">hold where the former holder is an </w:t>
      </w:r>
      <w:r w:rsidR="006A34FF" w:rsidRPr="006A34FF">
        <w:rPr>
          <w:position w:val="6"/>
          <w:sz w:val="16"/>
        </w:rPr>
        <w:t>*</w:t>
      </w:r>
      <w:r w:rsidRPr="001B27C9">
        <w:t>associate of yours and the associate has deducted or can deduct an amount for the asset under this Division, you must use:</w:t>
      </w:r>
    </w:p>
    <w:p w:rsidR="00D97CCC" w:rsidRPr="001B27C9" w:rsidRDefault="00D97CCC" w:rsidP="00D97CCC">
      <w:pPr>
        <w:pStyle w:val="paragraph"/>
      </w:pPr>
      <w:r w:rsidRPr="001B27C9">
        <w:tab/>
        <w:t>(a)</w:t>
      </w:r>
      <w:r w:rsidRPr="001B27C9">
        <w:tab/>
        <w:t xml:space="preserve">if the associate was using the </w:t>
      </w:r>
      <w:r w:rsidR="006A34FF" w:rsidRPr="006A34FF">
        <w:rPr>
          <w:position w:val="6"/>
          <w:sz w:val="16"/>
        </w:rPr>
        <w:t>*</w:t>
      </w:r>
      <w:r w:rsidRPr="001B27C9">
        <w:t xml:space="preserve">diminishing value method for the asset—the same </w:t>
      </w:r>
      <w:r w:rsidR="006A34FF" w:rsidRPr="006A34FF">
        <w:rPr>
          <w:position w:val="6"/>
          <w:sz w:val="16"/>
        </w:rPr>
        <w:t>*</w:t>
      </w:r>
      <w:r w:rsidRPr="001B27C9">
        <w:t>effective life that the associate was using; or</w:t>
      </w:r>
    </w:p>
    <w:p w:rsidR="00D97CCC" w:rsidRPr="001B27C9" w:rsidRDefault="00D97CCC" w:rsidP="00D97CCC">
      <w:pPr>
        <w:pStyle w:val="paragraph"/>
      </w:pPr>
      <w:r w:rsidRPr="001B27C9">
        <w:tab/>
        <w:t>(b)</w:t>
      </w:r>
      <w:r w:rsidRPr="001B27C9">
        <w:tab/>
        <w:t xml:space="preserve">if the associate was using the </w:t>
      </w:r>
      <w:r w:rsidR="006A34FF" w:rsidRPr="006A34FF">
        <w:rPr>
          <w:position w:val="6"/>
          <w:sz w:val="16"/>
        </w:rPr>
        <w:t>*</w:t>
      </w:r>
      <w:r w:rsidRPr="001B27C9">
        <w:t>prime cost method—an effective life equal to any period of the asset’s effective life the associate was using that is yet to elapse at the time you started to hold it.</w:t>
      </w:r>
    </w:p>
    <w:p w:rsidR="00D97CCC" w:rsidRPr="001B27C9" w:rsidRDefault="00D97CCC" w:rsidP="00D97CCC">
      <w:pPr>
        <w:pStyle w:val="notetext"/>
      </w:pPr>
      <w:r w:rsidRPr="001B27C9">
        <w:t>Note:</w:t>
      </w:r>
      <w:r w:rsidRPr="001B27C9">
        <w:tab/>
        <w:t xml:space="preserve">You can require the associate to tell you which effective life the associate was using: see </w:t>
      </w:r>
      <w:r w:rsidR="00296FFD" w:rsidRPr="001B27C9">
        <w:t>section 4</w:t>
      </w:r>
      <w:r w:rsidRPr="001B27C9">
        <w:t>0</w:t>
      </w:r>
      <w:r w:rsidR="006A34FF">
        <w:noBreakHyphen/>
      </w:r>
      <w:r w:rsidRPr="001B27C9">
        <w:t>140.</w:t>
      </w:r>
    </w:p>
    <w:p w:rsidR="00D97CCC" w:rsidRPr="001B27C9" w:rsidRDefault="00D97CCC" w:rsidP="00D97CCC">
      <w:pPr>
        <w:pStyle w:val="subsection"/>
      </w:pPr>
      <w:r w:rsidRPr="001B27C9">
        <w:tab/>
        <w:t>(4A)</w:t>
      </w:r>
      <w:r w:rsidRPr="001B27C9">
        <w:tab/>
      </w:r>
      <w:r w:rsidR="00441136" w:rsidRPr="001B27C9">
        <w:t>Subsection (</w:t>
      </w:r>
      <w:r w:rsidRPr="001B27C9">
        <w:t xml:space="preserve">4) does not apply to a </w:t>
      </w:r>
      <w:r w:rsidR="006A34FF" w:rsidRPr="006A34FF">
        <w:rPr>
          <w:position w:val="6"/>
          <w:sz w:val="16"/>
        </w:rPr>
        <w:t>*</w:t>
      </w:r>
      <w:r w:rsidRPr="001B27C9">
        <w:t xml:space="preserve">depreciating asset if </w:t>
      </w:r>
      <w:r w:rsidR="00441136" w:rsidRPr="001B27C9">
        <w:t>subsection (</w:t>
      </w:r>
      <w:r w:rsidRPr="001B27C9">
        <w:t>4B) or (4C) applies to the asset.</w:t>
      </w:r>
    </w:p>
    <w:p w:rsidR="00D97CCC" w:rsidRPr="001B27C9" w:rsidRDefault="00D97CCC" w:rsidP="00D97CCC">
      <w:pPr>
        <w:pStyle w:val="subsection"/>
      </w:pPr>
      <w:r w:rsidRPr="001B27C9">
        <w:tab/>
        <w:t>(4B)</w:t>
      </w:r>
      <w:r w:rsidRPr="001B27C9">
        <w:tab/>
        <w:t xml:space="preserve">For a </w:t>
      </w:r>
      <w:r w:rsidR="006A34FF" w:rsidRPr="006A34FF">
        <w:rPr>
          <w:position w:val="6"/>
          <w:sz w:val="16"/>
        </w:rPr>
        <w:t>*</w:t>
      </w:r>
      <w:r w:rsidRPr="001B27C9">
        <w:t xml:space="preserve">depreciating asset that you start to </w:t>
      </w:r>
      <w:r w:rsidR="006A34FF" w:rsidRPr="006A34FF">
        <w:rPr>
          <w:position w:val="6"/>
          <w:sz w:val="16"/>
        </w:rPr>
        <w:t>*</w:t>
      </w:r>
      <w:r w:rsidRPr="001B27C9">
        <w:t>hold if:</w:t>
      </w:r>
    </w:p>
    <w:p w:rsidR="00D97CCC" w:rsidRPr="001B27C9" w:rsidRDefault="00D97CCC" w:rsidP="00D97CCC">
      <w:pPr>
        <w:pStyle w:val="paragraph"/>
      </w:pPr>
      <w:r w:rsidRPr="001B27C9">
        <w:tab/>
        <w:t>(a)</w:t>
      </w:r>
      <w:r w:rsidRPr="001B27C9">
        <w:tab/>
        <w:t xml:space="preserve">the former holder is an </w:t>
      </w:r>
      <w:r w:rsidR="006A34FF" w:rsidRPr="006A34FF">
        <w:rPr>
          <w:position w:val="6"/>
          <w:sz w:val="16"/>
        </w:rPr>
        <w:t>*</w:t>
      </w:r>
      <w:r w:rsidRPr="001B27C9">
        <w:t>associate of yours; and</w:t>
      </w:r>
    </w:p>
    <w:p w:rsidR="00D97CCC" w:rsidRPr="001B27C9" w:rsidRDefault="00D97CCC" w:rsidP="00D97CCC">
      <w:pPr>
        <w:pStyle w:val="paragraph"/>
      </w:pPr>
      <w:r w:rsidRPr="001B27C9">
        <w:tab/>
        <w:t>(b)</w:t>
      </w:r>
      <w:r w:rsidRPr="001B27C9">
        <w:tab/>
        <w:t>the associate has deducted or can deduct an amount for the asset under this Division; and</w:t>
      </w:r>
    </w:p>
    <w:p w:rsidR="00D97CCC" w:rsidRPr="001B27C9" w:rsidRDefault="00D97CCC" w:rsidP="00D97CCC">
      <w:pPr>
        <w:pStyle w:val="paragraph"/>
      </w:pPr>
      <w:r w:rsidRPr="001B27C9">
        <w:tab/>
        <w:t>(c)</w:t>
      </w:r>
      <w:r w:rsidRPr="001B27C9">
        <w:tab/>
      </w:r>
      <w:r w:rsidR="00296FFD" w:rsidRPr="001B27C9">
        <w:t>section 4</w:t>
      </w:r>
      <w:r w:rsidRPr="001B27C9">
        <w:t>0</w:t>
      </w:r>
      <w:r w:rsidR="006A34FF">
        <w:noBreakHyphen/>
      </w:r>
      <w:r w:rsidRPr="001B27C9">
        <w:t>102 applied to the asset immediately before you started to hold it because an item in the tables in subsections</w:t>
      </w:r>
      <w:r w:rsidR="00441136" w:rsidRPr="001B27C9">
        <w:t> </w:t>
      </w:r>
      <w:r w:rsidRPr="001B27C9">
        <w:t>40</w:t>
      </w:r>
      <w:r w:rsidR="006A34FF">
        <w:noBreakHyphen/>
      </w:r>
      <w:r w:rsidRPr="001B27C9">
        <w:t xml:space="preserve">102(4) and (5) applied to it at the relevant time (the </w:t>
      </w:r>
      <w:r w:rsidRPr="001B27C9">
        <w:rPr>
          <w:b/>
          <w:i/>
        </w:rPr>
        <w:t>relevant time for the associate</w:t>
      </w:r>
      <w:r w:rsidRPr="001B27C9">
        <w:t>) that applied to the associate under sub</w:t>
      </w:r>
      <w:r w:rsidR="00296FFD" w:rsidRPr="001B27C9">
        <w:t>section 4</w:t>
      </w:r>
      <w:r w:rsidRPr="001B27C9">
        <w:t>0</w:t>
      </w:r>
      <w:r w:rsidR="006A34FF">
        <w:noBreakHyphen/>
      </w:r>
      <w:r w:rsidRPr="001B27C9">
        <w:t>102(3); and</w:t>
      </w:r>
    </w:p>
    <w:p w:rsidR="00D97CCC" w:rsidRPr="001B27C9" w:rsidRDefault="00D97CCC" w:rsidP="00D97CCC">
      <w:pPr>
        <w:pStyle w:val="paragraph"/>
      </w:pPr>
      <w:r w:rsidRPr="001B27C9">
        <w:tab/>
        <w:t>(d)</w:t>
      </w:r>
      <w:r w:rsidRPr="001B27C9">
        <w:tab/>
        <w:t>a different item in the tables in subsections</w:t>
      </w:r>
      <w:r w:rsidR="00441136" w:rsidRPr="001B27C9">
        <w:t> </w:t>
      </w:r>
      <w:r w:rsidRPr="001B27C9">
        <w:t>40</w:t>
      </w:r>
      <w:r w:rsidR="006A34FF">
        <w:noBreakHyphen/>
      </w:r>
      <w:r w:rsidRPr="001B27C9">
        <w:t>102(4) and (5) applies to the asset when you start to hold it; and</w:t>
      </w:r>
    </w:p>
    <w:p w:rsidR="00D97CCC" w:rsidRPr="001B27C9" w:rsidRDefault="00D97CCC" w:rsidP="00D97CCC">
      <w:pPr>
        <w:pStyle w:val="paragraph"/>
      </w:pPr>
      <w:r w:rsidRPr="001B27C9">
        <w:tab/>
        <w:t>(e)</w:t>
      </w:r>
      <w:r w:rsidRPr="001B27C9">
        <w:tab/>
        <w:t xml:space="preserve">the item referred to in </w:t>
      </w:r>
      <w:r w:rsidR="00441136" w:rsidRPr="001B27C9">
        <w:t>paragraph (</w:t>
      </w:r>
      <w:r w:rsidRPr="001B27C9">
        <w:t xml:space="preserve">d) would have applied to the asset at the relevant time for the associate if the use to </w:t>
      </w:r>
      <w:r w:rsidRPr="001B27C9">
        <w:lastRenderedPageBreak/>
        <w:t xml:space="preserve">which the asset were put at that time were the use (the </w:t>
      </w:r>
      <w:r w:rsidRPr="001B27C9">
        <w:rPr>
          <w:b/>
          <w:i/>
        </w:rPr>
        <w:t>new use</w:t>
      </w:r>
      <w:r w:rsidRPr="001B27C9">
        <w:t>) to which it is put when you start to hold it;</w:t>
      </w:r>
    </w:p>
    <w:p w:rsidR="00D97CCC" w:rsidRPr="001B27C9" w:rsidRDefault="00D97CCC" w:rsidP="00D97CCC">
      <w:pPr>
        <w:pStyle w:val="subsection2"/>
      </w:pPr>
      <w:r w:rsidRPr="001B27C9">
        <w:t>you must use:</w:t>
      </w:r>
    </w:p>
    <w:p w:rsidR="00D97CCC" w:rsidRPr="001B27C9" w:rsidRDefault="00D97CCC" w:rsidP="00D97CCC">
      <w:pPr>
        <w:pStyle w:val="paragraph"/>
      </w:pPr>
      <w:r w:rsidRPr="001B27C9">
        <w:tab/>
        <w:t>(f)</w:t>
      </w:r>
      <w:r w:rsidRPr="001B27C9">
        <w:tab/>
        <w:t xml:space="preserve">if the associate was using the </w:t>
      </w:r>
      <w:r w:rsidR="006A34FF" w:rsidRPr="006A34FF">
        <w:rPr>
          <w:position w:val="6"/>
          <w:sz w:val="16"/>
        </w:rPr>
        <w:t>*</w:t>
      </w:r>
      <w:r w:rsidRPr="001B27C9">
        <w:t xml:space="preserve">diminishing value method for the asset—an </w:t>
      </w:r>
      <w:r w:rsidR="006A34FF" w:rsidRPr="006A34FF">
        <w:rPr>
          <w:position w:val="6"/>
          <w:sz w:val="16"/>
        </w:rPr>
        <w:t>*</w:t>
      </w:r>
      <w:r w:rsidRPr="001B27C9">
        <w:t xml:space="preserve">effective life equal to the </w:t>
      </w:r>
      <w:r w:rsidR="006A34FF" w:rsidRPr="006A34FF">
        <w:rPr>
          <w:position w:val="6"/>
          <w:sz w:val="16"/>
        </w:rPr>
        <w:t>*</w:t>
      </w:r>
      <w:r w:rsidRPr="001B27C9">
        <w:t>capped life that would have applied to the asset under sub</w:t>
      </w:r>
      <w:r w:rsidR="00296FFD" w:rsidRPr="001B27C9">
        <w:t>section 4</w:t>
      </w:r>
      <w:r w:rsidRPr="001B27C9">
        <w:t>0</w:t>
      </w:r>
      <w:r w:rsidR="006A34FF">
        <w:noBreakHyphen/>
      </w:r>
      <w:r w:rsidRPr="001B27C9">
        <w:t>102(4) or (5) at the relevant time for the associate if the use to which the asset were put at that time were the new use; or</w:t>
      </w:r>
    </w:p>
    <w:p w:rsidR="00D97CCC" w:rsidRPr="001B27C9" w:rsidRDefault="00D97CCC" w:rsidP="00D97CCC">
      <w:pPr>
        <w:pStyle w:val="paragraph"/>
      </w:pPr>
      <w:r w:rsidRPr="001B27C9">
        <w:tab/>
        <w:t>(g)</w:t>
      </w:r>
      <w:r w:rsidRPr="001B27C9">
        <w:tab/>
        <w:t xml:space="preserve">if the associate was using the </w:t>
      </w:r>
      <w:r w:rsidR="006A34FF" w:rsidRPr="006A34FF">
        <w:rPr>
          <w:position w:val="6"/>
          <w:sz w:val="16"/>
        </w:rPr>
        <w:t>*</w:t>
      </w:r>
      <w:r w:rsidRPr="001B27C9">
        <w:t>prime cost method—an effective life equal to the capped life that:</w:t>
      </w:r>
    </w:p>
    <w:p w:rsidR="00D97CCC" w:rsidRPr="001B27C9" w:rsidRDefault="00D97CCC" w:rsidP="00D97CCC">
      <w:pPr>
        <w:pStyle w:val="paragraphsub"/>
      </w:pPr>
      <w:r w:rsidRPr="001B27C9">
        <w:tab/>
        <w:t>(i)</w:t>
      </w:r>
      <w:r w:rsidRPr="001B27C9">
        <w:tab/>
        <w:t>would have applied to the asset under sub</w:t>
      </w:r>
      <w:r w:rsidR="00296FFD" w:rsidRPr="001B27C9">
        <w:t>section 4</w:t>
      </w:r>
      <w:r w:rsidRPr="001B27C9">
        <w:t>0</w:t>
      </w:r>
      <w:r w:rsidR="006A34FF">
        <w:noBreakHyphen/>
      </w:r>
      <w:r w:rsidRPr="001B27C9">
        <w:t>102(4) or (5) at the relevant time for the associate if the use to which the asset were put at that time were the new use; and</w:t>
      </w:r>
    </w:p>
    <w:p w:rsidR="00D97CCC" w:rsidRPr="001B27C9" w:rsidRDefault="00D97CCC" w:rsidP="00D97CCC">
      <w:pPr>
        <w:pStyle w:val="paragraphsub"/>
      </w:pPr>
      <w:r w:rsidRPr="001B27C9">
        <w:tab/>
        <w:t>(ii)</w:t>
      </w:r>
      <w:r w:rsidRPr="001B27C9">
        <w:tab/>
        <w:t>is yet to elapse at the time you start to hold it.</w:t>
      </w:r>
    </w:p>
    <w:p w:rsidR="00D97CCC" w:rsidRPr="001B27C9" w:rsidRDefault="00D97CCC" w:rsidP="00D97CCC">
      <w:pPr>
        <w:pStyle w:val="notetext"/>
      </w:pPr>
      <w:r w:rsidRPr="001B27C9">
        <w:t>Note 1:</w:t>
      </w:r>
      <w:r w:rsidRPr="001B27C9">
        <w:tab/>
        <w:t xml:space="preserve">If </w:t>
      </w:r>
      <w:r w:rsidR="00441136" w:rsidRPr="001B27C9">
        <w:t>paragraph (</w:t>
      </w:r>
      <w:r w:rsidRPr="001B27C9">
        <w:t xml:space="preserve">e) is not satisfied, </w:t>
      </w:r>
      <w:r w:rsidR="00441136" w:rsidRPr="001B27C9">
        <w:t>subsection (</w:t>
      </w:r>
      <w:r w:rsidRPr="001B27C9">
        <w:t>4C) may apply to the depreciating asset.</w:t>
      </w:r>
    </w:p>
    <w:p w:rsidR="00D97CCC" w:rsidRPr="001B27C9" w:rsidRDefault="00D97CCC" w:rsidP="00D97CCC">
      <w:pPr>
        <w:pStyle w:val="notetext"/>
      </w:pPr>
      <w:r w:rsidRPr="001B27C9">
        <w:t>Note 2:</w:t>
      </w:r>
      <w:r w:rsidRPr="001B27C9">
        <w:tab/>
        <w:t>You can require the associate to tell you the relevant time that applied to the associate under sub</w:t>
      </w:r>
      <w:r w:rsidR="00296FFD" w:rsidRPr="001B27C9">
        <w:t>section 4</w:t>
      </w:r>
      <w:r w:rsidRPr="001B27C9">
        <w:t>0</w:t>
      </w:r>
      <w:r w:rsidR="006A34FF">
        <w:noBreakHyphen/>
      </w:r>
      <w:r w:rsidRPr="001B27C9">
        <w:t xml:space="preserve">102(3): see </w:t>
      </w:r>
      <w:r w:rsidR="00296FFD" w:rsidRPr="001B27C9">
        <w:t>section 4</w:t>
      </w:r>
      <w:r w:rsidRPr="001B27C9">
        <w:t>0</w:t>
      </w:r>
      <w:r w:rsidR="006A34FF">
        <w:noBreakHyphen/>
      </w:r>
      <w:r w:rsidRPr="001B27C9">
        <w:t>140.</w:t>
      </w:r>
    </w:p>
    <w:p w:rsidR="00D97CCC" w:rsidRPr="001B27C9" w:rsidRDefault="00D97CCC" w:rsidP="00D97CCC">
      <w:pPr>
        <w:pStyle w:val="subsection"/>
      </w:pPr>
      <w:r w:rsidRPr="001B27C9">
        <w:tab/>
        <w:t>(4C)</w:t>
      </w:r>
      <w:r w:rsidRPr="001B27C9">
        <w:tab/>
        <w:t xml:space="preserve">For a </w:t>
      </w:r>
      <w:r w:rsidR="006A34FF" w:rsidRPr="006A34FF">
        <w:rPr>
          <w:position w:val="6"/>
          <w:sz w:val="16"/>
        </w:rPr>
        <w:t>*</w:t>
      </w:r>
      <w:r w:rsidRPr="001B27C9">
        <w:t xml:space="preserve">depreciating asset that you start to </w:t>
      </w:r>
      <w:r w:rsidR="006A34FF" w:rsidRPr="006A34FF">
        <w:rPr>
          <w:position w:val="6"/>
          <w:sz w:val="16"/>
        </w:rPr>
        <w:t>*</w:t>
      </w:r>
      <w:r w:rsidRPr="001B27C9">
        <w:t>hold if:</w:t>
      </w:r>
    </w:p>
    <w:p w:rsidR="00D97CCC" w:rsidRPr="001B27C9" w:rsidRDefault="00D97CCC" w:rsidP="00D97CCC">
      <w:pPr>
        <w:pStyle w:val="paragraph"/>
      </w:pPr>
      <w:r w:rsidRPr="001B27C9">
        <w:tab/>
        <w:t>(a)</w:t>
      </w:r>
      <w:r w:rsidRPr="001B27C9">
        <w:tab/>
        <w:t xml:space="preserve">the former holder is an </w:t>
      </w:r>
      <w:r w:rsidR="006A34FF" w:rsidRPr="006A34FF">
        <w:rPr>
          <w:position w:val="6"/>
          <w:sz w:val="16"/>
        </w:rPr>
        <w:t>*</w:t>
      </w:r>
      <w:r w:rsidRPr="001B27C9">
        <w:t>associate of yours; and</w:t>
      </w:r>
    </w:p>
    <w:p w:rsidR="00D97CCC" w:rsidRPr="001B27C9" w:rsidRDefault="00D97CCC" w:rsidP="00D97CCC">
      <w:pPr>
        <w:pStyle w:val="paragraph"/>
      </w:pPr>
      <w:r w:rsidRPr="001B27C9">
        <w:tab/>
        <w:t>(b)</w:t>
      </w:r>
      <w:r w:rsidRPr="001B27C9">
        <w:tab/>
        <w:t>the associate has deducted or can deduct an amount for the asset under this Division; and</w:t>
      </w:r>
    </w:p>
    <w:p w:rsidR="00D97CCC" w:rsidRPr="001B27C9" w:rsidRDefault="00D97CCC" w:rsidP="00D97CCC">
      <w:pPr>
        <w:pStyle w:val="paragraph"/>
      </w:pPr>
      <w:r w:rsidRPr="001B27C9">
        <w:tab/>
        <w:t>(c)</w:t>
      </w:r>
      <w:r w:rsidRPr="001B27C9">
        <w:tab/>
      </w:r>
      <w:r w:rsidR="00296FFD" w:rsidRPr="001B27C9">
        <w:t>section 4</w:t>
      </w:r>
      <w:r w:rsidRPr="001B27C9">
        <w:t>0</w:t>
      </w:r>
      <w:r w:rsidR="006A34FF">
        <w:noBreakHyphen/>
      </w:r>
      <w:r w:rsidRPr="001B27C9">
        <w:t>102 applied to the asset immediately before you started to hold it; and</w:t>
      </w:r>
    </w:p>
    <w:p w:rsidR="00D97CCC" w:rsidRPr="001B27C9" w:rsidRDefault="00D97CCC" w:rsidP="00D97CCC">
      <w:pPr>
        <w:pStyle w:val="paragraph"/>
      </w:pPr>
      <w:r w:rsidRPr="001B27C9">
        <w:tab/>
        <w:t>(d)</w:t>
      </w:r>
      <w:r w:rsidRPr="001B27C9">
        <w:tab/>
        <w:t>one of the following applies:</w:t>
      </w:r>
    </w:p>
    <w:p w:rsidR="00D97CCC" w:rsidRPr="001B27C9" w:rsidRDefault="00D97CCC" w:rsidP="00D97CCC">
      <w:pPr>
        <w:pStyle w:val="paragraphsub"/>
      </w:pPr>
      <w:r w:rsidRPr="001B27C9">
        <w:tab/>
        <w:t>(i)</w:t>
      </w:r>
      <w:r w:rsidRPr="001B27C9">
        <w:tab/>
        <w:t>no item in the tables in subsections</w:t>
      </w:r>
      <w:r w:rsidR="00441136" w:rsidRPr="001B27C9">
        <w:t> </w:t>
      </w:r>
      <w:r w:rsidRPr="001B27C9">
        <w:t>40</w:t>
      </w:r>
      <w:r w:rsidR="006A34FF">
        <w:noBreakHyphen/>
      </w:r>
      <w:r w:rsidRPr="001B27C9">
        <w:t>102(4) and (5) applies to the asset when you start to hold it;</w:t>
      </w:r>
    </w:p>
    <w:p w:rsidR="00D97CCC" w:rsidRPr="001B27C9" w:rsidRDefault="00D97CCC" w:rsidP="00D97CCC">
      <w:pPr>
        <w:pStyle w:val="paragraphsub"/>
      </w:pPr>
      <w:r w:rsidRPr="001B27C9">
        <w:tab/>
        <w:t>(ii)</w:t>
      </w:r>
      <w:r w:rsidRPr="001B27C9">
        <w:tab/>
      </w:r>
      <w:r w:rsidR="00441136" w:rsidRPr="001B27C9">
        <w:t>subsection (</w:t>
      </w:r>
      <w:r w:rsidRPr="001B27C9">
        <w:t xml:space="preserve">4B) would apply to the asset but for </w:t>
      </w:r>
      <w:r w:rsidR="00441136" w:rsidRPr="001B27C9">
        <w:t>paragraph (</w:t>
      </w:r>
      <w:r w:rsidRPr="001B27C9">
        <w:t>e) of that subsection not being satisfied;</w:t>
      </w:r>
    </w:p>
    <w:p w:rsidR="00D97CCC" w:rsidRPr="001B27C9" w:rsidRDefault="00D97CCC" w:rsidP="00D97CCC">
      <w:pPr>
        <w:pStyle w:val="subsection2"/>
        <w:keepNext/>
        <w:keepLines/>
      </w:pPr>
      <w:r w:rsidRPr="001B27C9">
        <w:lastRenderedPageBreak/>
        <w:t>you must use:</w:t>
      </w:r>
    </w:p>
    <w:p w:rsidR="00D97CCC" w:rsidRPr="001B27C9" w:rsidRDefault="00D97CCC" w:rsidP="00D97CCC">
      <w:pPr>
        <w:pStyle w:val="paragraph"/>
        <w:keepNext/>
        <w:keepLines/>
      </w:pPr>
      <w:r w:rsidRPr="001B27C9">
        <w:tab/>
        <w:t>(e)</w:t>
      </w:r>
      <w:r w:rsidRPr="001B27C9">
        <w:tab/>
        <w:t xml:space="preserve">if the associate was using the </w:t>
      </w:r>
      <w:r w:rsidR="006A34FF" w:rsidRPr="006A34FF">
        <w:rPr>
          <w:position w:val="6"/>
          <w:sz w:val="16"/>
        </w:rPr>
        <w:t>*</w:t>
      </w:r>
      <w:r w:rsidRPr="001B27C9">
        <w:t xml:space="preserve">diminishing value method for the asset—the </w:t>
      </w:r>
      <w:r w:rsidR="006A34FF" w:rsidRPr="006A34FF">
        <w:rPr>
          <w:position w:val="6"/>
          <w:sz w:val="16"/>
        </w:rPr>
        <w:t>*</w:t>
      </w:r>
      <w:r w:rsidRPr="001B27C9">
        <w:t xml:space="preserve">effective life determined by the Commissioner for the asset under </w:t>
      </w:r>
      <w:r w:rsidR="00296FFD" w:rsidRPr="001B27C9">
        <w:t>section 4</w:t>
      </w:r>
      <w:r w:rsidRPr="001B27C9">
        <w:t>0</w:t>
      </w:r>
      <w:r w:rsidR="006A34FF">
        <w:noBreakHyphen/>
      </w:r>
      <w:r w:rsidRPr="001B27C9">
        <w:t xml:space="preserve">100 that the associate would have used if </w:t>
      </w:r>
      <w:r w:rsidR="00296FFD" w:rsidRPr="001B27C9">
        <w:t>section 4</w:t>
      </w:r>
      <w:r w:rsidRPr="001B27C9">
        <w:t>0</w:t>
      </w:r>
      <w:r w:rsidR="006A34FF">
        <w:noBreakHyphen/>
      </w:r>
      <w:r w:rsidRPr="001B27C9">
        <w:t>102 had not applied to the asset; or</w:t>
      </w:r>
    </w:p>
    <w:p w:rsidR="00D97CCC" w:rsidRPr="001B27C9" w:rsidRDefault="00D97CCC" w:rsidP="00D97CCC">
      <w:pPr>
        <w:pStyle w:val="paragraph"/>
      </w:pPr>
      <w:r w:rsidRPr="001B27C9">
        <w:tab/>
        <w:t>(f)</w:t>
      </w:r>
      <w:r w:rsidRPr="001B27C9">
        <w:tab/>
        <w:t xml:space="preserve">if the associate was using the </w:t>
      </w:r>
      <w:r w:rsidR="006A34FF" w:rsidRPr="006A34FF">
        <w:rPr>
          <w:position w:val="6"/>
          <w:sz w:val="16"/>
        </w:rPr>
        <w:t>*</w:t>
      </w:r>
      <w:r w:rsidRPr="001B27C9">
        <w:t xml:space="preserve">prime cost method—an effective life equal to any period of the effective life determined by the Commissioner for the asset under </w:t>
      </w:r>
      <w:r w:rsidR="00296FFD" w:rsidRPr="001B27C9">
        <w:t>section 4</w:t>
      </w:r>
      <w:r w:rsidRPr="001B27C9">
        <w:t>0</w:t>
      </w:r>
      <w:r w:rsidR="006A34FF">
        <w:noBreakHyphen/>
      </w:r>
      <w:r w:rsidRPr="001B27C9">
        <w:t>100 that:</w:t>
      </w:r>
    </w:p>
    <w:p w:rsidR="00D97CCC" w:rsidRPr="001B27C9" w:rsidRDefault="00D97CCC" w:rsidP="00D97CCC">
      <w:pPr>
        <w:pStyle w:val="paragraphsub"/>
      </w:pPr>
      <w:r w:rsidRPr="001B27C9">
        <w:tab/>
        <w:t>(i)</w:t>
      </w:r>
      <w:r w:rsidRPr="001B27C9">
        <w:tab/>
        <w:t xml:space="preserve">the associate would have used if </w:t>
      </w:r>
      <w:r w:rsidR="00296FFD" w:rsidRPr="001B27C9">
        <w:t>section 4</w:t>
      </w:r>
      <w:r w:rsidRPr="001B27C9">
        <w:t>0</w:t>
      </w:r>
      <w:r w:rsidR="006A34FF">
        <w:noBreakHyphen/>
      </w:r>
      <w:r w:rsidRPr="001B27C9">
        <w:t>102 had not applied to the asset; and</w:t>
      </w:r>
    </w:p>
    <w:p w:rsidR="00D97CCC" w:rsidRPr="001B27C9" w:rsidRDefault="00D97CCC" w:rsidP="00D97CCC">
      <w:pPr>
        <w:pStyle w:val="paragraphsub"/>
      </w:pPr>
      <w:r w:rsidRPr="001B27C9">
        <w:tab/>
        <w:t>(ii)</w:t>
      </w:r>
      <w:r w:rsidRPr="001B27C9">
        <w:tab/>
        <w:t>is yet to elapse at the time you start to hold it.</w:t>
      </w:r>
    </w:p>
    <w:p w:rsidR="00D97CCC" w:rsidRPr="001B27C9" w:rsidRDefault="00D97CCC" w:rsidP="00D97CCC">
      <w:pPr>
        <w:pStyle w:val="notetext"/>
      </w:pPr>
      <w:r w:rsidRPr="001B27C9">
        <w:t>Note:</w:t>
      </w:r>
      <w:r w:rsidRPr="001B27C9">
        <w:tab/>
        <w:t xml:space="preserve">You can require the associate to tell you which effective life the associate would have used if </w:t>
      </w:r>
      <w:r w:rsidR="00296FFD" w:rsidRPr="001B27C9">
        <w:t>section 4</w:t>
      </w:r>
      <w:r w:rsidRPr="001B27C9">
        <w:t>0</w:t>
      </w:r>
      <w:r w:rsidR="006A34FF">
        <w:noBreakHyphen/>
      </w:r>
      <w:r w:rsidRPr="001B27C9">
        <w:t xml:space="preserve">102 had not applied to the asset: see </w:t>
      </w:r>
      <w:r w:rsidR="00296FFD" w:rsidRPr="001B27C9">
        <w:t>section 4</w:t>
      </w:r>
      <w:r w:rsidRPr="001B27C9">
        <w:t>0</w:t>
      </w:r>
      <w:r w:rsidR="006A34FF">
        <w:noBreakHyphen/>
      </w:r>
      <w:r w:rsidRPr="001B27C9">
        <w:t>140.</w:t>
      </w:r>
    </w:p>
    <w:p w:rsidR="00D97CCC" w:rsidRPr="001B27C9" w:rsidRDefault="00D97CCC" w:rsidP="00D97CCC">
      <w:pPr>
        <w:pStyle w:val="SubsectionHead"/>
      </w:pPr>
      <w:r w:rsidRPr="001B27C9">
        <w:t>Exception: holder changes but user same or associate of former user</w:t>
      </w:r>
    </w:p>
    <w:p w:rsidR="00D97CCC" w:rsidRPr="001B27C9" w:rsidRDefault="00D97CCC" w:rsidP="00D97CCC">
      <w:pPr>
        <w:pStyle w:val="subsection"/>
      </w:pPr>
      <w:r w:rsidRPr="001B27C9">
        <w:tab/>
        <w:t>(5)</w:t>
      </w:r>
      <w:r w:rsidRPr="001B27C9">
        <w:tab/>
        <w:t xml:space="preserve">For a </w:t>
      </w:r>
      <w:r w:rsidR="006A34FF" w:rsidRPr="006A34FF">
        <w:rPr>
          <w:position w:val="6"/>
          <w:sz w:val="16"/>
        </w:rPr>
        <w:t>*</w:t>
      </w:r>
      <w:r w:rsidRPr="001B27C9">
        <w:t xml:space="preserve">depreciating asset that you start to </w:t>
      </w:r>
      <w:r w:rsidR="006A34FF" w:rsidRPr="006A34FF">
        <w:rPr>
          <w:position w:val="6"/>
          <w:sz w:val="16"/>
        </w:rPr>
        <w:t>*</w:t>
      </w:r>
      <w:r w:rsidRPr="001B27C9">
        <w:t>hold where:</w:t>
      </w:r>
    </w:p>
    <w:p w:rsidR="00D97CCC" w:rsidRPr="001B27C9" w:rsidRDefault="00D97CCC" w:rsidP="00D97CCC">
      <w:pPr>
        <w:pStyle w:val="paragraph"/>
      </w:pPr>
      <w:r w:rsidRPr="001B27C9">
        <w:tab/>
        <w:t>(a)</w:t>
      </w:r>
      <w:r w:rsidRPr="001B27C9">
        <w:tab/>
        <w:t xml:space="preserve">the former holder or another entity (each of which is the </w:t>
      </w:r>
      <w:r w:rsidRPr="001B27C9">
        <w:rPr>
          <w:b/>
          <w:i/>
        </w:rPr>
        <w:t>former user</w:t>
      </w:r>
      <w:r w:rsidRPr="001B27C9">
        <w:t>) was using the asset at a time before you became the holder; and</w:t>
      </w:r>
    </w:p>
    <w:p w:rsidR="00D97CCC" w:rsidRPr="001B27C9" w:rsidRDefault="00D97CCC" w:rsidP="00D97CCC">
      <w:pPr>
        <w:pStyle w:val="paragraph"/>
      </w:pPr>
      <w:r w:rsidRPr="001B27C9">
        <w:tab/>
        <w:t>(b)</w:t>
      </w:r>
      <w:r w:rsidRPr="001B27C9">
        <w:tab/>
        <w:t xml:space="preserve">while you hold the asset, the former user or an </w:t>
      </w:r>
      <w:r w:rsidR="006A34FF" w:rsidRPr="006A34FF">
        <w:rPr>
          <w:position w:val="6"/>
          <w:sz w:val="16"/>
        </w:rPr>
        <w:t>*</w:t>
      </w:r>
      <w:r w:rsidRPr="001B27C9">
        <w:t>associate of the former user uses the asset;</w:t>
      </w:r>
    </w:p>
    <w:p w:rsidR="00D97CCC" w:rsidRPr="001B27C9" w:rsidRDefault="00D97CCC" w:rsidP="00D97CCC">
      <w:pPr>
        <w:pStyle w:val="subsection2"/>
      </w:pPr>
      <w:r w:rsidRPr="001B27C9">
        <w:t>you must use:</w:t>
      </w:r>
    </w:p>
    <w:p w:rsidR="00D97CCC" w:rsidRPr="001B27C9" w:rsidRDefault="00D97CCC" w:rsidP="00D97CCC">
      <w:pPr>
        <w:pStyle w:val="paragraph"/>
      </w:pPr>
      <w:r w:rsidRPr="001B27C9">
        <w:tab/>
        <w:t>(c)</w:t>
      </w:r>
      <w:r w:rsidRPr="001B27C9">
        <w:tab/>
        <w:t xml:space="preserve">if the former holder was using the </w:t>
      </w:r>
      <w:r w:rsidR="006A34FF" w:rsidRPr="006A34FF">
        <w:rPr>
          <w:position w:val="6"/>
          <w:sz w:val="16"/>
        </w:rPr>
        <w:t>*</w:t>
      </w:r>
      <w:r w:rsidRPr="001B27C9">
        <w:t xml:space="preserve">diminishing value method for the asset—the same </w:t>
      </w:r>
      <w:r w:rsidR="006A34FF" w:rsidRPr="006A34FF">
        <w:rPr>
          <w:position w:val="6"/>
          <w:sz w:val="16"/>
        </w:rPr>
        <w:t>*</w:t>
      </w:r>
      <w:r w:rsidRPr="001B27C9">
        <w:t>effective life that the former holder was using; or</w:t>
      </w:r>
    </w:p>
    <w:p w:rsidR="00D97CCC" w:rsidRPr="001B27C9" w:rsidRDefault="00D97CCC" w:rsidP="00D97CCC">
      <w:pPr>
        <w:pStyle w:val="paragraph"/>
      </w:pPr>
      <w:r w:rsidRPr="001B27C9">
        <w:tab/>
        <w:t>(d)</w:t>
      </w:r>
      <w:r w:rsidRPr="001B27C9">
        <w:tab/>
        <w:t xml:space="preserve">if the former holder was using the </w:t>
      </w:r>
      <w:r w:rsidR="006A34FF" w:rsidRPr="006A34FF">
        <w:rPr>
          <w:position w:val="6"/>
          <w:sz w:val="16"/>
        </w:rPr>
        <w:t>*</w:t>
      </w:r>
      <w:r w:rsidRPr="001B27C9">
        <w:t>prime cost method—an effective life equal to any period of the asset’s effective life the former holder was using that is yet to elapse at the time you started to hold it.</w:t>
      </w:r>
    </w:p>
    <w:p w:rsidR="00D97CCC" w:rsidRPr="001B27C9" w:rsidRDefault="00D97CCC" w:rsidP="00D97CCC">
      <w:pPr>
        <w:pStyle w:val="subsection"/>
      </w:pPr>
      <w:r w:rsidRPr="001B27C9">
        <w:tab/>
        <w:t>(5A)</w:t>
      </w:r>
      <w:r w:rsidRPr="001B27C9">
        <w:tab/>
      </w:r>
      <w:r w:rsidR="00441136" w:rsidRPr="001B27C9">
        <w:t>Subsection (</w:t>
      </w:r>
      <w:r w:rsidRPr="001B27C9">
        <w:t xml:space="preserve">5) does not apply to a </w:t>
      </w:r>
      <w:r w:rsidR="006A34FF" w:rsidRPr="006A34FF">
        <w:rPr>
          <w:position w:val="6"/>
          <w:sz w:val="16"/>
        </w:rPr>
        <w:t>*</w:t>
      </w:r>
      <w:r w:rsidRPr="001B27C9">
        <w:t xml:space="preserve">depreciating asset if </w:t>
      </w:r>
      <w:r w:rsidR="00441136" w:rsidRPr="001B27C9">
        <w:t>subsection (</w:t>
      </w:r>
      <w:r w:rsidRPr="001B27C9">
        <w:t>5B) or (5C) applies to the asset.</w:t>
      </w:r>
    </w:p>
    <w:p w:rsidR="00D97CCC" w:rsidRPr="001B27C9" w:rsidRDefault="00D97CCC" w:rsidP="00D97CCC">
      <w:pPr>
        <w:pStyle w:val="subsection"/>
        <w:keepNext/>
        <w:keepLines/>
      </w:pPr>
      <w:r w:rsidRPr="001B27C9">
        <w:lastRenderedPageBreak/>
        <w:tab/>
        <w:t>(5B)</w:t>
      </w:r>
      <w:r w:rsidRPr="001B27C9">
        <w:tab/>
        <w:t xml:space="preserve">For a </w:t>
      </w:r>
      <w:r w:rsidR="006A34FF" w:rsidRPr="006A34FF">
        <w:rPr>
          <w:position w:val="6"/>
          <w:sz w:val="16"/>
        </w:rPr>
        <w:t>*</w:t>
      </w:r>
      <w:r w:rsidRPr="001B27C9">
        <w:t xml:space="preserve">depreciating asset that you start to </w:t>
      </w:r>
      <w:r w:rsidR="006A34FF" w:rsidRPr="006A34FF">
        <w:rPr>
          <w:position w:val="6"/>
          <w:sz w:val="16"/>
        </w:rPr>
        <w:t>*</w:t>
      </w:r>
      <w:r w:rsidRPr="001B27C9">
        <w:t>hold if:</w:t>
      </w:r>
    </w:p>
    <w:p w:rsidR="00D97CCC" w:rsidRPr="001B27C9" w:rsidRDefault="00D97CCC" w:rsidP="00D97CCC">
      <w:pPr>
        <w:pStyle w:val="paragraph"/>
      </w:pPr>
      <w:r w:rsidRPr="001B27C9">
        <w:tab/>
        <w:t>(a)</w:t>
      </w:r>
      <w:r w:rsidRPr="001B27C9">
        <w:tab/>
      </w:r>
      <w:r w:rsidR="00441136" w:rsidRPr="001B27C9">
        <w:t>paragraphs (</w:t>
      </w:r>
      <w:r w:rsidRPr="001B27C9">
        <w:t>5)(a) and (b) apply; and</w:t>
      </w:r>
    </w:p>
    <w:p w:rsidR="00D97CCC" w:rsidRPr="001B27C9" w:rsidRDefault="00D97CCC" w:rsidP="00D97CCC">
      <w:pPr>
        <w:pStyle w:val="paragraph"/>
      </w:pPr>
      <w:r w:rsidRPr="001B27C9">
        <w:tab/>
        <w:t>(b)</w:t>
      </w:r>
      <w:r w:rsidRPr="001B27C9">
        <w:tab/>
      </w:r>
      <w:r w:rsidR="00296FFD" w:rsidRPr="001B27C9">
        <w:t>section 4</w:t>
      </w:r>
      <w:r w:rsidRPr="001B27C9">
        <w:t>0</w:t>
      </w:r>
      <w:r w:rsidR="006A34FF">
        <w:noBreakHyphen/>
      </w:r>
      <w:r w:rsidRPr="001B27C9">
        <w:t>102 applied to the asset immediately before you started to hold it because an item in the tables in subsections</w:t>
      </w:r>
      <w:r w:rsidR="00441136" w:rsidRPr="001B27C9">
        <w:t> </w:t>
      </w:r>
      <w:r w:rsidRPr="001B27C9">
        <w:t>40</w:t>
      </w:r>
      <w:r w:rsidR="006A34FF">
        <w:noBreakHyphen/>
      </w:r>
      <w:r w:rsidRPr="001B27C9">
        <w:t xml:space="preserve">102(4) and (5) applied to it at the relevant time (the </w:t>
      </w:r>
      <w:r w:rsidRPr="001B27C9">
        <w:rPr>
          <w:b/>
          <w:i/>
        </w:rPr>
        <w:t>relevant time for the former holder</w:t>
      </w:r>
      <w:r w:rsidRPr="001B27C9">
        <w:t>) that applied to the former holder under sub</w:t>
      </w:r>
      <w:r w:rsidR="00296FFD" w:rsidRPr="001B27C9">
        <w:t>section 4</w:t>
      </w:r>
      <w:r w:rsidRPr="001B27C9">
        <w:t>0</w:t>
      </w:r>
      <w:r w:rsidR="006A34FF">
        <w:noBreakHyphen/>
      </w:r>
      <w:r w:rsidRPr="001B27C9">
        <w:t>102(3); and</w:t>
      </w:r>
    </w:p>
    <w:p w:rsidR="00D97CCC" w:rsidRPr="001B27C9" w:rsidRDefault="00D97CCC" w:rsidP="00D97CCC">
      <w:pPr>
        <w:pStyle w:val="paragraph"/>
      </w:pPr>
      <w:r w:rsidRPr="001B27C9">
        <w:tab/>
        <w:t>(c)</w:t>
      </w:r>
      <w:r w:rsidRPr="001B27C9">
        <w:tab/>
        <w:t>a different item in the tables in subsections</w:t>
      </w:r>
      <w:r w:rsidR="00441136" w:rsidRPr="001B27C9">
        <w:t> </w:t>
      </w:r>
      <w:r w:rsidRPr="001B27C9">
        <w:t>40</w:t>
      </w:r>
      <w:r w:rsidR="006A34FF">
        <w:noBreakHyphen/>
      </w:r>
      <w:r w:rsidRPr="001B27C9">
        <w:t>102(4) and (5) applies to the asset when you start to hold it; and</w:t>
      </w:r>
    </w:p>
    <w:p w:rsidR="00D97CCC" w:rsidRPr="001B27C9" w:rsidRDefault="00D97CCC" w:rsidP="00D97CCC">
      <w:pPr>
        <w:pStyle w:val="paragraph"/>
      </w:pPr>
      <w:r w:rsidRPr="001B27C9">
        <w:tab/>
        <w:t>(d)</w:t>
      </w:r>
      <w:r w:rsidRPr="001B27C9">
        <w:tab/>
        <w:t xml:space="preserve">the item referred to in </w:t>
      </w:r>
      <w:r w:rsidR="00441136" w:rsidRPr="001B27C9">
        <w:t>paragraph (</w:t>
      </w:r>
      <w:r w:rsidRPr="001B27C9">
        <w:t xml:space="preserve">c) would have applied to the asset at the relevant time for the former holder if the use to which the asset were put at that time were the use (the </w:t>
      </w:r>
      <w:r w:rsidRPr="001B27C9">
        <w:rPr>
          <w:b/>
          <w:i/>
        </w:rPr>
        <w:t>new use</w:t>
      </w:r>
      <w:r w:rsidRPr="001B27C9">
        <w:t>) to which it is put when you start to hold it;</w:t>
      </w:r>
    </w:p>
    <w:p w:rsidR="00D97CCC" w:rsidRPr="001B27C9" w:rsidRDefault="00D97CCC" w:rsidP="00D97CCC">
      <w:pPr>
        <w:pStyle w:val="subsection2"/>
      </w:pPr>
      <w:r w:rsidRPr="001B27C9">
        <w:t>you must use:</w:t>
      </w:r>
    </w:p>
    <w:p w:rsidR="00D97CCC" w:rsidRPr="001B27C9" w:rsidRDefault="00D97CCC" w:rsidP="00D97CCC">
      <w:pPr>
        <w:pStyle w:val="paragraph"/>
      </w:pPr>
      <w:r w:rsidRPr="001B27C9">
        <w:tab/>
        <w:t>(e)</w:t>
      </w:r>
      <w:r w:rsidRPr="001B27C9">
        <w:tab/>
        <w:t xml:space="preserve">if the former holder was using the </w:t>
      </w:r>
      <w:r w:rsidR="006A34FF" w:rsidRPr="006A34FF">
        <w:rPr>
          <w:position w:val="6"/>
          <w:sz w:val="16"/>
        </w:rPr>
        <w:t>*</w:t>
      </w:r>
      <w:r w:rsidRPr="001B27C9">
        <w:t xml:space="preserve">diminishing value method for the asset—an </w:t>
      </w:r>
      <w:r w:rsidR="006A34FF" w:rsidRPr="006A34FF">
        <w:rPr>
          <w:position w:val="6"/>
          <w:sz w:val="16"/>
        </w:rPr>
        <w:t>*</w:t>
      </w:r>
      <w:r w:rsidRPr="001B27C9">
        <w:t xml:space="preserve">effective life equal to the </w:t>
      </w:r>
      <w:r w:rsidR="006A34FF" w:rsidRPr="006A34FF">
        <w:rPr>
          <w:position w:val="6"/>
          <w:sz w:val="16"/>
        </w:rPr>
        <w:t>*</w:t>
      </w:r>
      <w:r w:rsidRPr="001B27C9">
        <w:t>capped life that would have applied to the asset under sub</w:t>
      </w:r>
      <w:r w:rsidR="00296FFD" w:rsidRPr="001B27C9">
        <w:t>section 4</w:t>
      </w:r>
      <w:r w:rsidRPr="001B27C9">
        <w:t>0</w:t>
      </w:r>
      <w:r w:rsidR="006A34FF">
        <w:noBreakHyphen/>
      </w:r>
      <w:r w:rsidRPr="001B27C9">
        <w:t>102(4) or (5) at the relevant time for the former holder if the use to which the asset were put at that time were the new use; or</w:t>
      </w:r>
    </w:p>
    <w:p w:rsidR="00D97CCC" w:rsidRPr="001B27C9" w:rsidRDefault="00D97CCC" w:rsidP="00D97CCC">
      <w:pPr>
        <w:pStyle w:val="paragraph"/>
      </w:pPr>
      <w:r w:rsidRPr="001B27C9">
        <w:tab/>
        <w:t>(f)</w:t>
      </w:r>
      <w:r w:rsidRPr="001B27C9">
        <w:tab/>
        <w:t xml:space="preserve">if the former holder was using the </w:t>
      </w:r>
      <w:r w:rsidR="006A34FF" w:rsidRPr="006A34FF">
        <w:rPr>
          <w:position w:val="6"/>
          <w:sz w:val="16"/>
        </w:rPr>
        <w:t>*</w:t>
      </w:r>
      <w:r w:rsidRPr="001B27C9">
        <w:t>prime cost method—an effective life equal to the capped life that:</w:t>
      </w:r>
    </w:p>
    <w:p w:rsidR="00D97CCC" w:rsidRPr="001B27C9" w:rsidRDefault="00D97CCC" w:rsidP="00D97CCC">
      <w:pPr>
        <w:pStyle w:val="paragraphsub"/>
      </w:pPr>
      <w:r w:rsidRPr="001B27C9">
        <w:tab/>
        <w:t>(i)</w:t>
      </w:r>
      <w:r w:rsidRPr="001B27C9">
        <w:tab/>
        <w:t>would have applied to the asset under sub</w:t>
      </w:r>
      <w:r w:rsidR="00296FFD" w:rsidRPr="001B27C9">
        <w:t>section 4</w:t>
      </w:r>
      <w:r w:rsidRPr="001B27C9">
        <w:t>0</w:t>
      </w:r>
      <w:r w:rsidR="006A34FF">
        <w:noBreakHyphen/>
      </w:r>
      <w:r w:rsidRPr="001B27C9">
        <w:t>102(4) or (5) at the relevant time for the former holder if the use to which the asset were put at that time were the new use; and</w:t>
      </w:r>
    </w:p>
    <w:p w:rsidR="00D97CCC" w:rsidRPr="001B27C9" w:rsidRDefault="00D97CCC" w:rsidP="00D97CCC">
      <w:pPr>
        <w:pStyle w:val="paragraphsub"/>
      </w:pPr>
      <w:r w:rsidRPr="001B27C9">
        <w:tab/>
        <w:t>(ii)</w:t>
      </w:r>
      <w:r w:rsidRPr="001B27C9">
        <w:tab/>
        <w:t>is yet to elapse at the time you start to hold it.</w:t>
      </w:r>
    </w:p>
    <w:p w:rsidR="00D97CCC" w:rsidRPr="001B27C9" w:rsidRDefault="00D97CCC" w:rsidP="00D97CCC">
      <w:pPr>
        <w:pStyle w:val="notetext"/>
      </w:pPr>
      <w:r w:rsidRPr="001B27C9">
        <w:t>Note:</w:t>
      </w:r>
      <w:r w:rsidRPr="001B27C9">
        <w:tab/>
        <w:t xml:space="preserve">If </w:t>
      </w:r>
      <w:r w:rsidR="00441136" w:rsidRPr="001B27C9">
        <w:t>paragraph (</w:t>
      </w:r>
      <w:r w:rsidRPr="001B27C9">
        <w:t xml:space="preserve">d) is not satisfied, </w:t>
      </w:r>
      <w:r w:rsidR="00441136" w:rsidRPr="001B27C9">
        <w:t>subsection (</w:t>
      </w:r>
      <w:r w:rsidRPr="001B27C9">
        <w:t>5C) may apply to the depreciating asset.</w:t>
      </w:r>
    </w:p>
    <w:p w:rsidR="00D97CCC" w:rsidRPr="001B27C9" w:rsidRDefault="00D97CCC" w:rsidP="00D97CCC">
      <w:pPr>
        <w:pStyle w:val="subsection"/>
      </w:pPr>
      <w:r w:rsidRPr="001B27C9">
        <w:tab/>
        <w:t>(5C)</w:t>
      </w:r>
      <w:r w:rsidRPr="001B27C9">
        <w:tab/>
        <w:t xml:space="preserve">For a </w:t>
      </w:r>
      <w:r w:rsidR="006A34FF" w:rsidRPr="006A34FF">
        <w:rPr>
          <w:position w:val="6"/>
          <w:sz w:val="16"/>
        </w:rPr>
        <w:t>*</w:t>
      </w:r>
      <w:r w:rsidRPr="001B27C9">
        <w:t xml:space="preserve">depreciating asset that you start to </w:t>
      </w:r>
      <w:r w:rsidR="006A34FF" w:rsidRPr="006A34FF">
        <w:rPr>
          <w:position w:val="6"/>
          <w:sz w:val="16"/>
        </w:rPr>
        <w:t>*</w:t>
      </w:r>
      <w:r w:rsidRPr="001B27C9">
        <w:t>hold if:</w:t>
      </w:r>
    </w:p>
    <w:p w:rsidR="00D97CCC" w:rsidRPr="001B27C9" w:rsidRDefault="00D97CCC" w:rsidP="00D97CCC">
      <w:pPr>
        <w:pStyle w:val="paragraph"/>
      </w:pPr>
      <w:r w:rsidRPr="001B27C9">
        <w:tab/>
        <w:t>(a)</w:t>
      </w:r>
      <w:r w:rsidRPr="001B27C9">
        <w:tab/>
      </w:r>
      <w:r w:rsidR="00441136" w:rsidRPr="001B27C9">
        <w:t>paragraphs (</w:t>
      </w:r>
      <w:r w:rsidRPr="001B27C9">
        <w:t>5)(a) and (b) apply; and</w:t>
      </w:r>
    </w:p>
    <w:p w:rsidR="00D97CCC" w:rsidRPr="001B27C9" w:rsidRDefault="00D97CCC" w:rsidP="00D97CCC">
      <w:pPr>
        <w:pStyle w:val="paragraph"/>
      </w:pPr>
      <w:r w:rsidRPr="001B27C9">
        <w:tab/>
        <w:t>(b)</w:t>
      </w:r>
      <w:r w:rsidRPr="001B27C9">
        <w:tab/>
      </w:r>
      <w:r w:rsidR="00296FFD" w:rsidRPr="001B27C9">
        <w:t>section 4</w:t>
      </w:r>
      <w:r w:rsidRPr="001B27C9">
        <w:t>0</w:t>
      </w:r>
      <w:r w:rsidR="006A34FF">
        <w:noBreakHyphen/>
      </w:r>
      <w:r w:rsidRPr="001B27C9">
        <w:t>102 applied to the asset immediately before you started to hold it; and</w:t>
      </w:r>
    </w:p>
    <w:p w:rsidR="00D97CCC" w:rsidRPr="001B27C9" w:rsidRDefault="00D97CCC" w:rsidP="00D97CCC">
      <w:pPr>
        <w:pStyle w:val="paragraph"/>
      </w:pPr>
      <w:r w:rsidRPr="001B27C9">
        <w:tab/>
        <w:t>(c)</w:t>
      </w:r>
      <w:r w:rsidRPr="001B27C9">
        <w:tab/>
        <w:t>one of the following applies:</w:t>
      </w:r>
    </w:p>
    <w:p w:rsidR="00D97CCC" w:rsidRPr="001B27C9" w:rsidRDefault="00D97CCC" w:rsidP="00D97CCC">
      <w:pPr>
        <w:pStyle w:val="paragraphsub"/>
      </w:pPr>
      <w:r w:rsidRPr="001B27C9">
        <w:tab/>
        <w:t>(i)</w:t>
      </w:r>
      <w:r w:rsidRPr="001B27C9">
        <w:tab/>
        <w:t>no item in the tables in subsections</w:t>
      </w:r>
      <w:r w:rsidR="00441136" w:rsidRPr="001B27C9">
        <w:t> </w:t>
      </w:r>
      <w:r w:rsidRPr="001B27C9">
        <w:t>40</w:t>
      </w:r>
      <w:r w:rsidR="006A34FF">
        <w:noBreakHyphen/>
      </w:r>
      <w:r w:rsidRPr="001B27C9">
        <w:t>102(4) and (5) applies to the asset when you start to hold it;</w:t>
      </w:r>
    </w:p>
    <w:p w:rsidR="00D97CCC" w:rsidRPr="001B27C9" w:rsidRDefault="00D97CCC" w:rsidP="00D97CCC">
      <w:pPr>
        <w:pStyle w:val="paragraphsub"/>
      </w:pPr>
      <w:r w:rsidRPr="001B27C9">
        <w:lastRenderedPageBreak/>
        <w:tab/>
        <w:t>(ii)</w:t>
      </w:r>
      <w:r w:rsidRPr="001B27C9">
        <w:tab/>
      </w:r>
      <w:r w:rsidR="00441136" w:rsidRPr="001B27C9">
        <w:t>subsection (</w:t>
      </w:r>
      <w:r w:rsidRPr="001B27C9">
        <w:t xml:space="preserve">5B) would apply to the asset but for </w:t>
      </w:r>
      <w:r w:rsidR="00441136" w:rsidRPr="001B27C9">
        <w:t>paragraph (</w:t>
      </w:r>
      <w:r w:rsidRPr="001B27C9">
        <w:t>d) of that subsection not being satisfied;</w:t>
      </w:r>
    </w:p>
    <w:p w:rsidR="00D97CCC" w:rsidRPr="001B27C9" w:rsidRDefault="00D97CCC" w:rsidP="00D97CCC">
      <w:pPr>
        <w:pStyle w:val="subsection2"/>
      </w:pPr>
      <w:r w:rsidRPr="001B27C9">
        <w:t>you must use:</w:t>
      </w:r>
    </w:p>
    <w:p w:rsidR="00D97CCC" w:rsidRPr="001B27C9" w:rsidRDefault="00D97CCC" w:rsidP="00D97CCC">
      <w:pPr>
        <w:pStyle w:val="paragraph"/>
      </w:pPr>
      <w:r w:rsidRPr="001B27C9">
        <w:tab/>
        <w:t>(d)</w:t>
      </w:r>
      <w:r w:rsidRPr="001B27C9">
        <w:tab/>
        <w:t xml:space="preserve">if the former holder was using the </w:t>
      </w:r>
      <w:r w:rsidR="006A34FF" w:rsidRPr="006A34FF">
        <w:rPr>
          <w:position w:val="6"/>
          <w:sz w:val="16"/>
        </w:rPr>
        <w:t>*</w:t>
      </w:r>
      <w:r w:rsidRPr="001B27C9">
        <w:t xml:space="preserve">diminishing value method for the asset—the </w:t>
      </w:r>
      <w:r w:rsidR="006A34FF" w:rsidRPr="006A34FF">
        <w:rPr>
          <w:position w:val="6"/>
          <w:sz w:val="16"/>
        </w:rPr>
        <w:t>*</w:t>
      </w:r>
      <w:r w:rsidRPr="001B27C9">
        <w:t xml:space="preserve">effective life determined by the Commissioner for the asset under </w:t>
      </w:r>
      <w:r w:rsidR="00296FFD" w:rsidRPr="001B27C9">
        <w:t>section 4</w:t>
      </w:r>
      <w:r w:rsidRPr="001B27C9">
        <w:t>0</w:t>
      </w:r>
      <w:r w:rsidR="006A34FF">
        <w:noBreakHyphen/>
      </w:r>
      <w:r w:rsidRPr="001B27C9">
        <w:t xml:space="preserve">100 that the former holder would have used if </w:t>
      </w:r>
      <w:r w:rsidR="00296FFD" w:rsidRPr="001B27C9">
        <w:t>section 4</w:t>
      </w:r>
      <w:r w:rsidRPr="001B27C9">
        <w:t>0</w:t>
      </w:r>
      <w:r w:rsidR="006A34FF">
        <w:noBreakHyphen/>
      </w:r>
      <w:r w:rsidRPr="001B27C9">
        <w:t>102 had not applied to the asset; or</w:t>
      </w:r>
    </w:p>
    <w:p w:rsidR="00D97CCC" w:rsidRPr="001B27C9" w:rsidRDefault="00D97CCC" w:rsidP="00D97CCC">
      <w:pPr>
        <w:pStyle w:val="paragraph"/>
      </w:pPr>
      <w:r w:rsidRPr="001B27C9">
        <w:tab/>
        <w:t>(e)</w:t>
      </w:r>
      <w:r w:rsidRPr="001B27C9">
        <w:tab/>
        <w:t xml:space="preserve">if the former holder was using the </w:t>
      </w:r>
      <w:r w:rsidR="006A34FF" w:rsidRPr="006A34FF">
        <w:rPr>
          <w:position w:val="6"/>
          <w:sz w:val="16"/>
        </w:rPr>
        <w:t>*</w:t>
      </w:r>
      <w:r w:rsidRPr="001B27C9">
        <w:t xml:space="preserve">prime cost method—an effective life equal to any period of the effective life determined by the Commissioner for the asset under </w:t>
      </w:r>
      <w:r w:rsidR="00296FFD" w:rsidRPr="001B27C9">
        <w:t>section 4</w:t>
      </w:r>
      <w:r w:rsidRPr="001B27C9">
        <w:t>0</w:t>
      </w:r>
      <w:r w:rsidR="006A34FF">
        <w:noBreakHyphen/>
      </w:r>
      <w:r w:rsidRPr="001B27C9">
        <w:t>100 that:</w:t>
      </w:r>
    </w:p>
    <w:p w:rsidR="00D97CCC" w:rsidRPr="001B27C9" w:rsidRDefault="00D97CCC" w:rsidP="00D97CCC">
      <w:pPr>
        <w:pStyle w:val="paragraphsub"/>
      </w:pPr>
      <w:r w:rsidRPr="001B27C9">
        <w:tab/>
        <w:t>(i)</w:t>
      </w:r>
      <w:r w:rsidRPr="001B27C9">
        <w:tab/>
        <w:t xml:space="preserve">the former holder would have used if </w:t>
      </w:r>
      <w:r w:rsidR="00296FFD" w:rsidRPr="001B27C9">
        <w:t>section 4</w:t>
      </w:r>
      <w:r w:rsidRPr="001B27C9">
        <w:t>0</w:t>
      </w:r>
      <w:r w:rsidR="006A34FF">
        <w:noBreakHyphen/>
      </w:r>
      <w:r w:rsidRPr="001B27C9">
        <w:t>102 had not applied to the asset; and</w:t>
      </w:r>
    </w:p>
    <w:p w:rsidR="00D97CCC" w:rsidRPr="001B27C9" w:rsidRDefault="00D97CCC" w:rsidP="00D97CCC">
      <w:pPr>
        <w:pStyle w:val="paragraphsub"/>
      </w:pPr>
      <w:r w:rsidRPr="001B27C9">
        <w:tab/>
        <w:t>(ii)</w:t>
      </w:r>
      <w:r w:rsidRPr="001B27C9">
        <w:tab/>
        <w:t>is yet to elapse at the time you start to hold it.</w:t>
      </w:r>
    </w:p>
    <w:p w:rsidR="00D97CCC" w:rsidRPr="001B27C9" w:rsidRDefault="00D97CCC" w:rsidP="00D97CCC">
      <w:pPr>
        <w:pStyle w:val="subsection"/>
        <w:keepNext/>
        <w:keepLines/>
      </w:pPr>
      <w:r w:rsidRPr="001B27C9">
        <w:tab/>
        <w:t>(6)</w:t>
      </w:r>
      <w:r w:rsidRPr="001B27C9">
        <w:tab/>
        <w:t xml:space="preserve">However, you must use an </w:t>
      </w:r>
      <w:r w:rsidR="006A34FF" w:rsidRPr="006A34FF">
        <w:rPr>
          <w:position w:val="6"/>
          <w:sz w:val="16"/>
        </w:rPr>
        <w:t>*</w:t>
      </w:r>
      <w:r w:rsidRPr="001B27C9">
        <w:t>effective life determined by the Commissioner if:</w:t>
      </w:r>
    </w:p>
    <w:p w:rsidR="00D97CCC" w:rsidRPr="001B27C9" w:rsidRDefault="00D97CCC" w:rsidP="00D97CCC">
      <w:pPr>
        <w:pStyle w:val="paragraph"/>
      </w:pPr>
      <w:r w:rsidRPr="001B27C9">
        <w:tab/>
        <w:t>(a)</w:t>
      </w:r>
      <w:r w:rsidRPr="001B27C9">
        <w:tab/>
        <w:t xml:space="preserve">you do not know, and cannot readily find out, which effective life the former holder was using and, if </w:t>
      </w:r>
      <w:r w:rsidR="00441136" w:rsidRPr="001B27C9">
        <w:t>subsection (</w:t>
      </w:r>
      <w:r w:rsidRPr="001B27C9">
        <w:t>5B) or (5C) applied to the asset, either of the following matters:</w:t>
      </w:r>
    </w:p>
    <w:p w:rsidR="00D97CCC" w:rsidRPr="001B27C9" w:rsidRDefault="00D97CCC" w:rsidP="00D97CCC">
      <w:pPr>
        <w:pStyle w:val="paragraphsub"/>
      </w:pPr>
      <w:r w:rsidRPr="001B27C9">
        <w:tab/>
        <w:t>(i)</w:t>
      </w:r>
      <w:r w:rsidRPr="001B27C9">
        <w:tab/>
        <w:t xml:space="preserve">the effective life the former holder would have used if </w:t>
      </w:r>
      <w:r w:rsidR="00296FFD" w:rsidRPr="001B27C9">
        <w:t>section 4</w:t>
      </w:r>
      <w:r w:rsidRPr="001B27C9">
        <w:t>0</w:t>
      </w:r>
      <w:r w:rsidR="006A34FF">
        <w:noBreakHyphen/>
      </w:r>
      <w:r w:rsidRPr="001B27C9">
        <w:t>102 had not applied to the asset;</w:t>
      </w:r>
    </w:p>
    <w:p w:rsidR="00D97CCC" w:rsidRPr="001B27C9" w:rsidRDefault="00D97CCC" w:rsidP="00D97CCC">
      <w:pPr>
        <w:pStyle w:val="paragraphsub"/>
      </w:pPr>
      <w:r w:rsidRPr="001B27C9">
        <w:tab/>
        <w:t>(ii)</w:t>
      </w:r>
      <w:r w:rsidRPr="001B27C9">
        <w:tab/>
        <w:t>the relevant time that applied to the former holder under sub</w:t>
      </w:r>
      <w:r w:rsidR="00296FFD" w:rsidRPr="001B27C9">
        <w:t>section 4</w:t>
      </w:r>
      <w:r w:rsidRPr="001B27C9">
        <w:t>0</w:t>
      </w:r>
      <w:r w:rsidR="006A34FF">
        <w:noBreakHyphen/>
      </w:r>
      <w:r w:rsidRPr="001B27C9">
        <w:t>102(3); or</w:t>
      </w:r>
    </w:p>
    <w:p w:rsidR="00D97CCC" w:rsidRPr="001B27C9" w:rsidRDefault="00D97CCC" w:rsidP="00D97CCC">
      <w:pPr>
        <w:pStyle w:val="paragraph"/>
      </w:pPr>
      <w:r w:rsidRPr="001B27C9">
        <w:tab/>
        <w:t>(b)</w:t>
      </w:r>
      <w:r w:rsidRPr="001B27C9">
        <w:tab/>
        <w:t>the former holder did not use an effective life.</w:t>
      </w:r>
    </w:p>
    <w:p w:rsidR="00D97CCC" w:rsidRPr="001B27C9" w:rsidRDefault="00D97CCC" w:rsidP="00D97CCC">
      <w:pPr>
        <w:pStyle w:val="SubsectionHead"/>
      </w:pPr>
      <w:r w:rsidRPr="001B27C9">
        <w:t>Exception: intangible depreciating assets</w:t>
      </w:r>
    </w:p>
    <w:p w:rsidR="00D97CCC" w:rsidRPr="001B27C9" w:rsidRDefault="00D97CCC" w:rsidP="00D97CCC">
      <w:pPr>
        <w:pStyle w:val="subsection"/>
        <w:keepNext/>
        <w:keepLines/>
        <w:tabs>
          <w:tab w:val="left" w:pos="2268"/>
          <w:tab w:val="left" w:pos="3402"/>
          <w:tab w:val="left" w:pos="4536"/>
          <w:tab w:val="left" w:pos="5670"/>
          <w:tab w:val="left" w:pos="6804"/>
        </w:tabs>
      </w:pPr>
      <w:r w:rsidRPr="001B27C9">
        <w:tab/>
        <w:t>(7)</w:t>
      </w:r>
      <w:r w:rsidRPr="001B27C9">
        <w:tab/>
        <w:t xml:space="preserve">The </w:t>
      </w:r>
      <w:r w:rsidRPr="001B27C9">
        <w:rPr>
          <w:b/>
          <w:i/>
        </w:rPr>
        <w:t>effective life</w:t>
      </w:r>
      <w:r w:rsidRPr="001B27C9">
        <w:t xml:space="preserve"> of an intangible </w:t>
      </w:r>
      <w:r w:rsidR="006A34FF" w:rsidRPr="006A34FF">
        <w:rPr>
          <w:position w:val="6"/>
          <w:sz w:val="16"/>
        </w:rPr>
        <w:t>*</w:t>
      </w:r>
      <w:r w:rsidRPr="001B27C9">
        <w:t>depreciating asset mentioned in this table is the period applicable to that asset under the table.</w:t>
      </w:r>
    </w:p>
    <w:p w:rsidR="00D97CCC" w:rsidRPr="001B27C9" w:rsidRDefault="00D97CCC" w:rsidP="00D97CCC">
      <w:pPr>
        <w:pStyle w:val="Tabletext"/>
        <w:keepNext/>
      </w:pPr>
    </w:p>
    <w:tbl>
      <w:tblPr>
        <w:tblW w:w="7230" w:type="dxa"/>
        <w:tblInd w:w="216" w:type="dxa"/>
        <w:tblLayout w:type="fixed"/>
        <w:tblLook w:val="0000" w:firstRow="0" w:lastRow="0" w:firstColumn="0" w:lastColumn="0" w:noHBand="0" w:noVBand="0"/>
      </w:tblPr>
      <w:tblGrid>
        <w:gridCol w:w="709"/>
        <w:gridCol w:w="3152"/>
        <w:gridCol w:w="3369"/>
      </w:tblGrid>
      <w:tr w:rsidR="00D97CCC" w:rsidRPr="001B27C9" w:rsidTr="0035255E">
        <w:trPr>
          <w:cantSplit/>
          <w:tblHeader/>
        </w:trPr>
        <w:tc>
          <w:tcPr>
            <w:tcW w:w="7230" w:type="dxa"/>
            <w:gridSpan w:val="3"/>
            <w:tcBorders>
              <w:top w:val="single" w:sz="12" w:space="0" w:color="auto"/>
              <w:bottom w:val="single" w:sz="6" w:space="0" w:color="auto"/>
            </w:tcBorders>
          </w:tcPr>
          <w:p w:rsidR="00D97CCC" w:rsidRPr="001B27C9" w:rsidRDefault="00D97CCC" w:rsidP="0035255E">
            <w:pPr>
              <w:pStyle w:val="Tabletext"/>
              <w:keepNext/>
            </w:pPr>
            <w:r w:rsidRPr="001B27C9">
              <w:rPr>
                <w:b/>
                <w:i/>
              </w:rPr>
              <w:t>Effective life</w:t>
            </w:r>
            <w:r w:rsidRPr="001B27C9">
              <w:rPr>
                <w:b/>
              </w:rPr>
              <w:t xml:space="preserve"> of certain intangible depreciating assets</w:t>
            </w:r>
          </w:p>
        </w:tc>
      </w:tr>
      <w:tr w:rsidR="00D97CCC" w:rsidRPr="001B27C9" w:rsidTr="0035255E">
        <w:trPr>
          <w:cantSplit/>
          <w:tblHeader/>
        </w:trPr>
        <w:tc>
          <w:tcPr>
            <w:tcW w:w="709" w:type="dxa"/>
            <w:tcBorders>
              <w:bottom w:val="single" w:sz="12" w:space="0" w:color="auto"/>
            </w:tcBorders>
          </w:tcPr>
          <w:p w:rsidR="00D97CCC" w:rsidRPr="001B27C9" w:rsidRDefault="00D97CCC" w:rsidP="0035255E">
            <w:pPr>
              <w:pStyle w:val="Tabletext"/>
              <w:keepNext/>
            </w:pPr>
            <w:r w:rsidRPr="001B27C9">
              <w:rPr>
                <w:b/>
              </w:rPr>
              <w:t>Item</w:t>
            </w:r>
          </w:p>
        </w:tc>
        <w:tc>
          <w:tcPr>
            <w:tcW w:w="3152" w:type="dxa"/>
            <w:tcBorders>
              <w:bottom w:val="single" w:sz="12" w:space="0" w:color="auto"/>
            </w:tcBorders>
          </w:tcPr>
          <w:p w:rsidR="00D97CCC" w:rsidRPr="001B27C9" w:rsidRDefault="00D97CCC" w:rsidP="0035255E">
            <w:pPr>
              <w:pStyle w:val="Tabletext"/>
              <w:keepNext/>
            </w:pPr>
            <w:r w:rsidRPr="001B27C9">
              <w:rPr>
                <w:b/>
              </w:rPr>
              <w:t>For this asset:</w:t>
            </w:r>
          </w:p>
        </w:tc>
        <w:tc>
          <w:tcPr>
            <w:tcW w:w="3369" w:type="dxa"/>
            <w:tcBorders>
              <w:bottom w:val="single" w:sz="12" w:space="0" w:color="auto"/>
            </w:tcBorders>
          </w:tcPr>
          <w:p w:rsidR="00D97CCC" w:rsidRPr="001B27C9" w:rsidRDefault="00D97CCC" w:rsidP="0035255E">
            <w:pPr>
              <w:pStyle w:val="Tabletext"/>
              <w:keepNext/>
            </w:pPr>
            <w:r w:rsidRPr="001B27C9">
              <w:rPr>
                <w:b/>
              </w:rPr>
              <w:t>The effective life is:</w:t>
            </w:r>
          </w:p>
        </w:tc>
      </w:tr>
      <w:tr w:rsidR="00D97CCC" w:rsidRPr="001B27C9" w:rsidTr="0035255E">
        <w:trPr>
          <w:cantSplit/>
        </w:trPr>
        <w:tc>
          <w:tcPr>
            <w:tcW w:w="709" w:type="dxa"/>
            <w:tcBorders>
              <w:top w:val="single" w:sz="12" w:space="0" w:color="auto"/>
              <w:bottom w:val="single" w:sz="2" w:space="0" w:color="auto"/>
            </w:tcBorders>
            <w:shd w:val="clear" w:color="auto" w:fill="auto"/>
          </w:tcPr>
          <w:p w:rsidR="00D97CCC" w:rsidRPr="001B27C9" w:rsidRDefault="00D97CCC" w:rsidP="0035255E">
            <w:pPr>
              <w:pStyle w:val="Tabletext"/>
              <w:keepNext/>
            </w:pPr>
            <w:r w:rsidRPr="001B27C9">
              <w:t>1</w:t>
            </w:r>
          </w:p>
        </w:tc>
        <w:tc>
          <w:tcPr>
            <w:tcW w:w="3152" w:type="dxa"/>
            <w:tcBorders>
              <w:top w:val="single" w:sz="12" w:space="0" w:color="auto"/>
              <w:bottom w:val="single" w:sz="2" w:space="0" w:color="auto"/>
            </w:tcBorders>
            <w:shd w:val="clear" w:color="auto" w:fill="auto"/>
          </w:tcPr>
          <w:p w:rsidR="00D97CCC" w:rsidRPr="001B27C9" w:rsidRDefault="00D97CCC" w:rsidP="0035255E">
            <w:pPr>
              <w:pStyle w:val="Tabletext"/>
              <w:keepNext/>
            </w:pPr>
            <w:r w:rsidRPr="001B27C9">
              <w:t>Standard patent</w:t>
            </w:r>
          </w:p>
        </w:tc>
        <w:tc>
          <w:tcPr>
            <w:tcW w:w="3369" w:type="dxa"/>
            <w:tcBorders>
              <w:top w:val="single" w:sz="12" w:space="0" w:color="auto"/>
              <w:bottom w:val="single" w:sz="2" w:space="0" w:color="auto"/>
            </w:tcBorders>
            <w:shd w:val="clear" w:color="auto" w:fill="auto"/>
          </w:tcPr>
          <w:p w:rsidR="00D97CCC" w:rsidRPr="001B27C9" w:rsidRDefault="00D97CCC" w:rsidP="0035255E">
            <w:pPr>
              <w:pStyle w:val="Tabletext"/>
              <w:keepNext/>
            </w:pPr>
            <w:r w:rsidRPr="001B27C9">
              <w:t>20 years</w:t>
            </w:r>
          </w:p>
        </w:tc>
      </w:tr>
      <w:tr w:rsidR="00D97CCC" w:rsidRPr="001B27C9" w:rsidTr="0035255E">
        <w:trPr>
          <w:cantSplit/>
        </w:trPr>
        <w:tc>
          <w:tcPr>
            <w:tcW w:w="70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w:t>
            </w:r>
          </w:p>
        </w:tc>
        <w:tc>
          <w:tcPr>
            <w:tcW w:w="31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Innovation patent</w:t>
            </w:r>
          </w:p>
        </w:tc>
        <w:tc>
          <w:tcPr>
            <w:tcW w:w="336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8 years</w:t>
            </w:r>
          </w:p>
        </w:tc>
      </w:tr>
      <w:tr w:rsidR="00D97CCC" w:rsidRPr="001B27C9" w:rsidTr="0035255E">
        <w:trPr>
          <w:cantSplit/>
        </w:trPr>
        <w:tc>
          <w:tcPr>
            <w:tcW w:w="70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lastRenderedPageBreak/>
              <w:t>3</w:t>
            </w:r>
          </w:p>
        </w:tc>
        <w:tc>
          <w:tcPr>
            <w:tcW w:w="31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Petty patent</w:t>
            </w:r>
          </w:p>
        </w:tc>
        <w:tc>
          <w:tcPr>
            <w:tcW w:w="336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6 years</w:t>
            </w:r>
          </w:p>
        </w:tc>
      </w:tr>
      <w:tr w:rsidR="00D97CCC" w:rsidRPr="001B27C9" w:rsidTr="0035255E">
        <w:trPr>
          <w:cantSplit/>
        </w:trPr>
        <w:tc>
          <w:tcPr>
            <w:tcW w:w="70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4</w:t>
            </w:r>
          </w:p>
        </w:tc>
        <w:tc>
          <w:tcPr>
            <w:tcW w:w="31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Registered design</w:t>
            </w:r>
          </w:p>
        </w:tc>
        <w:tc>
          <w:tcPr>
            <w:tcW w:w="336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15 years</w:t>
            </w:r>
          </w:p>
        </w:tc>
      </w:tr>
      <w:tr w:rsidR="00D97CCC" w:rsidRPr="001B27C9" w:rsidTr="0035255E">
        <w:trPr>
          <w:cantSplit/>
        </w:trPr>
        <w:tc>
          <w:tcPr>
            <w:tcW w:w="70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5</w:t>
            </w:r>
          </w:p>
        </w:tc>
        <w:tc>
          <w:tcPr>
            <w:tcW w:w="31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 xml:space="preserve">Copyright (except copyright in a </w:t>
            </w:r>
            <w:r w:rsidR="006A34FF" w:rsidRPr="006A34FF">
              <w:rPr>
                <w:position w:val="6"/>
                <w:sz w:val="16"/>
              </w:rPr>
              <w:t>*</w:t>
            </w:r>
            <w:r w:rsidRPr="001B27C9">
              <w:t>film)</w:t>
            </w:r>
          </w:p>
        </w:tc>
        <w:tc>
          <w:tcPr>
            <w:tcW w:w="336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The shorter of:</w:t>
            </w:r>
          </w:p>
          <w:p w:rsidR="00D97CCC" w:rsidRPr="001B27C9" w:rsidRDefault="00D97CCC" w:rsidP="0035255E">
            <w:pPr>
              <w:pStyle w:val="Tablea"/>
            </w:pPr>
            <w:r w:rsidRPr="001B27C9">
              <w:t>(a) 25 years from when you acquire the copyright; or</w:t>
            </w:r>
          </w:p>
          <w:p w:rsidR="00D97CCC" w:rsidRPr="001B27C9" w:rsidRDefault="00D97CCC" w:rsidP="0035255E">
            <w:pPr>
              <w:pStyle w:val="Tablea"/>
            </w:pPr>
            <w:r w:rsidRPr="001B27C9">
              <w:t>(b) the period until the copyright ends</w:t>
            </w:r>
          </w:p>
        </w:tc>
      </w:tr>
      <w:tr w:rsidR="00D97CCC" w:rsidRPr="001B27C9" w:rsidTr="0035255E">
        <w:trPr>
          <w:cantSplit/>
        </w:trPr>
        <w:tc>
          <w:tcPr>
            <w:tcW w:w="70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6</w:t>
            </w:r>
          </w:p>
        </w:tc>
        <w:tc>
          <w:tcPr>
            <w:tcW w:w="31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 xml:space="preserve">A licence (except one relating to a copyright or </w:t>
            </w:r>
            <w:r w:rsidR="006A34FF" w:rsidRPr="006A34FF">
              <w:rPr>
                <w:position w:val="6"/>
                <w:sz w:val="16"/>
              </w:rPr>
              <w:t>*</w:t>
            </w:r>
            <w:r w:rsidRPr="001B27C9">
              <w:t>in</w:t>
            </w:r>
            <w:r w:rsidR="006A34FF">
              <w:noBreakHyphen/>
            </w:r>
            <w:r w:rsidRPr="001B27C9">
              <w:t>house software)</w:t>
            </w:r>
          </w:p>
        </w:tc>
        <w:tc>
          <w:tcPr>
            <w:tcW w:w="336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The term of the licence</w:t>
            </w:r>
          </w:p>
        </w:tc>
      </w:tr>
      <w:tr w:rsidR="00D97CCC" w:rsidRPr="001B27C9" w:rsidTr="0035255E">
        <w:trPr>
          <w:cantSplit/>
        </w:trPr>
        <w:tc>
          <w:tcPr>
            <w:tcW w:w="70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7</w:t>
            </w:r>
          </w:p>
        </w:tc>
        <w:tc>
          <w:tcPr>
            <w:tcW w:w="31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 xml:space="preserve">A licence relating to a copyright (except copyright in a </w:t>
            </w:r>
            <w:r w:rsidR="006A34FF" w:rsidRPr="006A34FF">
              <w:rPr>
                <w:position w:val="6"/>
                <w:sz w:val="16"/>
              </w:rPr>
              <w:t>*</w:t>
            </w:r>
            <w:r w:rsidRPr="001B27C9">
              <w:t>film)</w:t>
            </w:r>
          </w:p>
        </w:tc>
        <w:tc>
          <w:tcPr>
            <w:tcW w:w="336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The shorter of:</w:t>
            </w:r>
          </w:p>
          <w:p w:rsidR="00D97CCC" w:rsidRPr="001B27C9" w:rsidRDefault="00D97CCC" w:rsidP="0035255E">
            <w:pPr>
              <w:pStyle w:val="Tablea"/>
            </w:pPr>
            <w:r w:rsidRPr="001B27C9">
              <w:t>(a) 25 years from when you become the licensee; or</w:t>
            </w:r>
          </w:p>
          <w:p w:rsidR="00D97CCC" w:rsidRPr="001B27C9" w:rsidRDefault="00D97CCC" w:rsidP="0035255E">
            <w:pPr>
              <w:pStyle w:val="Tablea"/>
            </w:pPr>
            <w:r w:rsidRPr="001B27C9">
              <w:t>(b) the period until the licence ends</w:t>
            </w:r>
          </w:p>
        </w:tc>
      </w:tr>
      <w:tr w:rsidR="00C558AE" w:rsidRPr="001B27C9" w:rsidTr="0035255E">
        <w:trPr>
          <w:cantSplit/>
        </w:trPr>
        <w:tc>
          <w:tcPr>
            <w:tcW w:w="709" w:type="dxa"/>
            <w:tcBorders>
              <w:top w:val="single" w:sz="2" w:space="0" w:color="auto"/>
              <w:bottom w:val="single" w:sz="2" w:space="0" w:color="auto"/>
            </w:tcBorders>
            <w:shd w:val="clear" w:color="auto" w:fill="auto"/>
          </w:tcPr>
          <w:p w:rsidR="00C558AE" w:rsidRPr="001B27C9" w:rsidRDefault="00C558AE" w:rsidP="0035255E">
            <w:pPr>
              <w:pStyle w:val="Tabletext"/>
            </w:pPr>
            <w:r w:rsidRPr="001B27C9">
              <w:t>8</w:t>
            </w:r>
          </w:p>
        </w:tc>
        <w:tc>
          <w:tcPr>
            <w:tcW w:w="3152" w:type="dxa"/>
            <w:tcBorders>
              <w:top w:val="single" w:sz="2" w:space="0" w:color="auto"/>
              <w:bottom w:val="single" w:sz="2" w:space="0" w:color="auto"/>
            </w:tcBorders>
            <w:shd w:val="clear" w:color="auto" w:fill="auto"/>
          </w:tcPr>
          <w:p w:rsidR="00C558AE" w:rsidRPr="001B27C9" w:rsidRDefault="006A34FF" w:rsidP="0035255E">
            <w:pPr>
              <w:pStyle w:val="Tabletext"/>
            </w:pPr>
            <w:r w:rsidRPr="006A34FF">
              <w:rPr>
                <w:position w:val="6"/>
                <w:sz w:val="16"/>
              </w:rPr>
              <w:t>*</w:t>
            </w:r>
            <w:r w:rsidR="00C558AE" w:rsidRPr="001B27C9">
              <w:t>In</w:t>
            </w:r>
            <w:r>
              <w:noBreakHyphen/>
            </w:r>
            <w:r w:rsidR="00C558AE" w:rsidRPr="001B27C9">
              <w:t>house software</w:t>
            </w:r>
          </w:p>
        </w:tc>
        <w:tc>
          <w:tcPr>
            <w:tcW w:w="3369" w:type="dxa"/>
            <w:tcBorders>
              <w:top w:val="single" w:sz="2" w:space="0" w:color="auto"/>
              <w:bottom w:val="single" w:sz="2" w:space="0" w:color="auto"/>
            </w:tcBorders>
            <w:shd w:val="clear" w:color="auto" w:fill="auto"/>
          </w:tcPr>
          <w:p w:rsidR="00C558AE" w:rsidRPr="001B27C9" w:rsidRDefault="00C558AE" w:rsidP="0035255E">
            <w:pPr>
              <w:pStyle w:val="Tabletext"/>
            </w:pPr>
            <w:r w:rsidRPr="001B27C9">
              <w:t>5 years</w:t>
            </w:r>
          </w:p>
        </w:tc>
      </w:tr>
      <w:tr w:rsidR="00D97CCC" w:rsidRPr="001B27C9" w:rsidTr="0035255E">
        <w:trPr>
          <w:cantSplit/>
        </w:trPr>
        <w:tc>
          <w:tcPr>
            <w:tcW w:w="70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9</w:t>
            </w:r>
          </w:p>
        </w:tc>
        <w:tc>
          <w:tcPr>
            <w:tcW w:w="3152" w:type="dxa"/>
            <w:tcBorders>
              <w:top w:val="single" w:sz="2" w:space="0" w:color="auto"/>
              <w:bottom w:val="single" w:sz="2" w:space="0" w:color="auto"/>
            </w:tcBorders>
            <w:shd w:val="clear" w:color="auto" w:fill="auto"/>
          </w:tcPr>
          <w:p w:rsidR="00D97CCC" w:rsidRPr="001B27C9" w:rsidRDefault="006A34FF" w:rsidP="0035255E">
            <w:pPr>
              <w:pStyle w:val="Tabletext"/>
            </w:pPr>
            <w:r w:rsidRPr="006A34FF">
              <w:rPr>
                <w:position w:val="6"/>
                <w:sz w:val="16"/>
              </w:rPr>
              <w:t>*</w:t>
            </w:r>
            <w:r w:rsidR="00D97CCC" w:rsidRPr="001B27C9">
              <w:t>Spectrum licence</w:t>
            </w:r>
          </w:p>
        </w:tc>
        <w:tc>
          <w:tcPr>
            <w:tcW w:w="336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The term of the licence</w:t>
            </w:r>
          </w:p>
        </w:tc>
      </w:tr>
      <w:tr w:rsidR="00D97CCC" w:rsidRPr="001B27C9" w:rsidTr="0035255E">
        <w:trPr>
          <w:cantSplit/>
        </w:trPr>
        <w:tc>
          <w:tcPr>
            <w:tcW w:w="709" w:type="dxa"/>
            <w:tcBorders>
              <w:top w:val="single" w:sz="2" w:space="0" w:color="auto"/>
              <w:bottom w:val="single" w:sz="12" w:space="0" w:color="auto"/>
            </w:tcBorders>
          </w:tcPr>
          <w:p w:rsidR="00D97CCC" w:rsidRPr="001B27C9" w:rsidRDefault="00D97CCC" w:rsidP="0035255E">
            <w:pPr>
              <w:pStyle w:val="Tabletext"/>
            </w:pPr>
            <w:r w:rsidRPr="001B27C9">
              <w:t>14</w:t>
            </w:r>
          </w:p>
        </w:tc>
        <w:tc>
          <w:tcPr>
            <w:tcW w:w="3152" w:type="dxa"/>
            <w:tcBorders>
              <w:top w:val="single" w:sz="2" w:space="0" w:color="auto"/>
              <w:bottom w:val="single" w:sz="12" w:space="0" w:color="auto"/>
            </w:tcBorders>
          </w:tcPr>
          <w:p w:rsidR="00D97CCC" w:rsidRPr="001B27C9" w:rsidRDefault="006A34FF" w:rsidP="0035255E">
            <w:pPr>
              <w:pStyle w:val="Tabletext"/>
            </w:pPr>
            <w:r w:rsidRPr="006A34FF">
              <w:rPr>
                <w:position w:val="6"/>
                <w:sz w:val="16"/>
              </w:rPr>
              <w:t>*</w:t>
            </w:r>
            <w:r w:rsidR="00D97CCC" w:rsidRPr="001B27C9">
              <w:t>Telecommunications site access right</w:t>
            </w:r>
          </w:p>
        </w:tc>
        <w:tc>
          <w:tcPr>
            <w:tcW w:w="3369" w:type="dxa"/>
            <w:tcBorders>
              <w:top w:val="single" w:sz="2" w:space="0" w:color="auto"/>
              <w:bottom w:val="single" w:sz="12" w:space="0" w:color="auto"/>
            </w:tcBorders>
          </w:tcPr>
          <w:p w:rsidR="00D97CCC" w:rsidRPr="001B27C9" w:rsidRDefault="00D97CCC" w:rsidP="0035255E">
            <w:pPr>
              <w:pStyle w:val="Tabletext"/>
            </w:pPr>
            <w:r w:rsidRPr="001B27C9">
              <w:t>The term of the right</w:t>
            </w:r>
          </w:p>
        </w:tc>
      </w:tr>
    </w:tbl>
    <w:p w:rsidR="00D97CCC" w:rsidRPr="001B27C9" w:rsidRDefault="00D97CCC" w:rsidP="00D97CCC">
      <w:pPr>
        <w:pStyle w:val="subsection"/>
        <w:tabs>
          <w:tab w:val="left" w:pos="2268"/>
          <w:tab w:val="left" w:pos="3402"/>
          <w:tab w:val="left" w:pos="4536"/>
          <w:tab w:val="left" w:pos="5670"/>
          <w:tab w:val="left" w:pos="6804"/>
        </w:tabs>
      </w:pPr>
      <w:r w:rsidRPr="001B27C9">
        <w:tab/>
        <w:t>(8)</w:t>
      </w:r>
      <w:r w:rsidRPr="001B27C9">
        <w:tab/>
        <w:t xml:space="preserve">The </w:t>
      </w:r>
      <w:r w:rsidRPr="001B27C9">
        <w:rPr>
          <w:b/>
          <w:i/>
        </w:rPr>
        <w:t>effective life</w:t>
      </w:r>
      <w:r w:rsidRPr="001B27C9">
        <w:t xml:space="preserve"> of an intangible </w:t>
      </w:r>
      <w:r w:rsidR="006A34FF" w:rsidRPr="006A34FF">
        <w:rPr>
          <w:position w:val="6"/>
          <w:sz w:val="16"/>
        </w:rPr>
        <w:t>*</w:t>
      </w:r>
      <w:r w:rsidRPr="001B27C9">
        <w:t xml:space="preserve">depreciating asset that is not mentioned in the table in </w:t>
      </w:r>
      <w:r w:rsidR="00441136" w:rsidRPr="001B27C9">
        <w:t>subsection (</w:t>
      </w:r>
      <w:r w:rsidRPr="001B27C9">
        <w:t xml:space="preserve">7) and is not an </w:t>
      </w:r>
      <w:r w:rsidR="006A34FF" w:rsidRPr="006A34FF">
        <w:rPr>
          <w:position w:val="6"/>
          <w:sz w:val="16"/>
        </w:rPr>
        <w:t>*</w:t>
      </w:r>
      <w:r w:rsidRPr="001B27C9">
        <w:t xml:space="preserve">IRU or a </w:t>
      </w:r>
      <w:r w:rsidR="006A34FF" w:rsidRPr="006A34FF">
        <w:rPr>
          <w:position w:val="6"/>
          <w:sz w:val="16"/>
        </w:rPr>
        <w:t>*</w:t>
      </w:r>
      <w:r w:rsidRPr="001B27C9">
        <w:t>mining, quarrying or prospecting right cannot be longer than the term of the asset as extended by any reasonably assured extension or renewal of that term.</w:t>
      </w:r>
    </w:p>
    <w:p w:rsidR="00D97CCC" w:rsidRPr="001B27C9" w:rsidRDefault="00D97CCC" w:rsidP="00BC6DD4">
      <w:pPr>
        <w:pStyle w:val="subsection"/>
        <w:tabs>
          <w:tab w:val="left" w:pos="2268"/>
          <w:tab w:val="left" w:pos="3402"/>
          <w:tab w:val="left" w:pos="4536"/>
          <w:tab w:val="left" w:pos="5670"/>
          <w:tab w:val="left" w:pos="6804"/>
        </w:tabs>
      </w:pPr>
      <w:r w:rsidRPr="001B27C9">
        <w:tab/>
        <w:t>(9)</w:t>
      </w:r>
      <w:r w:rsidRPr="001B27C9">
        <w:tab/>
        <w:t xml:space="preserve">The </w:t>
      </w:r>
      <w:r w:rsidRPr="001B27C9">
        <w:rPr>
          <w:b/>
          <w:i/>
        </w:rPr>
        <w:t>effective life</w:t>
      </w:r>
      <w:r w:rsidRPr="001B27C9">
        <w:t xml:space="preserve"> of an </w:t>
      </w:r>
      <w:r w:rsidR="006A34FF" w:rsidRPr="006A34FF">
        <w:rPr>
          <w:position w:val="6"/>
          <w:sz w:val="16"/>
        </w:rPr>
        <w:t>*</w:t>
      </w:r>
      <w:r w:rsidRPr="001B27C9">
        <w:t xml:space="preserve">IRU is the </w:t>
      </w:r>
      <w:r w:rsidR="006A34FF" w:rsidRPr="006A34FF">
        <w:rPr>
          <w:position w:val="6"/>
          <w:sz w:val="16"/>
        </w:rPr>
        <w:t>*</w:t>
      </w:r>
      <w:r w:rsidRPr="001B27C9">
        <w:t>effective life of the telecommunications cable over which the IRU is granted.</w:t>
      </w:r>
    </w:p>
    <w:p w:rsidR="00E23D2F" w:rsidRPr="001B27C9" w:rsidRDefault="00E23D2F" w:rsidP="00E23D2F">
      <w:pPr>
        <w:pStyle w:val="SubsectionHead"/>
      </w:pPr>
      <w:r w:rsidRPr="001B27C9">
        <w:t>Exceptions: mining, quarrying or prospecting rights and mining, quarrying or prospecting information</w:t>
      </w:r>
    </w:p>
    <w:p w:rsidR="00E23D2F" w:rsidRPr="001B27C9" w:rsidRDefault="00E23D2F" w:rsidP="00E23D2F">
      <w:pPr>
        <w:pStyle w:val="subsection"/>
      </w:pPr>
      <w:r w:rsidRPr="001B27C9">
        <w:tab/>
        <w:t>(10)</w:t>
      </w:r>
      <w:r w:rsidRPr="001B27C9">
        <w:tab/>
        <w:t xml:space="preserve">Subject to </w:t>
      </w:r>
      <w:r w:rsidR="00441136" w:rsidRPr="001B27C9">
        <w:t>subsection (</w:t>
      </w:r>
      <w:r w:rsidRPr="001B27C9">
        <w:t xml:space="preserve">12), the </w:t>
      </w:r>
      <w:r w:rsidRPr="001B27C9">
        <w:rPr>
          <w:b/>
          <w:i/>
        </w:rPr>
        <w:t xml:space="preserve">effective life </w:t>
      </w:r>
      <w:r w:rsidRPr="001B27C9">
        <w:t>of:</w:t>
      </w:r>
    </w:p>
    <w:p w:rsidR="00E23D2F" w:rsidRPr="001B27C9" w:rsidRDefault="00E23D2F" w:rsidP="00E23D2F">
      <w:pPr>
        <w:pStyle w:val="paragraph"/>
      </w:pPr>
      <w:r w:rsidRPr="001B27C9">
        <w:tab/>
        <w:t>(a)</w:t>
      </w:r>
      <w:r w:rsidRPr="001B27C9">
        <w:tab/>
        <w:t xml:space="preserve">a </w:t>
      </w:r>
      <w:r w:rsidR="006A34FF" w:rsidRPr="006A34FF">
        <w:rPr>
          <w:position w:val="6"/>
          <w:sz w:val="16"/>
        </w:rPr>
        <w:t>*</w:t>
      </w:r>
      <w:r w:rsidRPr="001B27C9">
        <w:t>mining, quarrying or prospecting right; or</w:t>
      </w:r>
    </w:p>
    <w:p w:rsidR="00E23D2F" w:rsidRPr="001B27C9" w:rsidRDefault="00E23D2F" w:rsidP="00E23D2F">
      <w:pPr>
        <w:pStyle w:val="paragraph"/>
      </w:pPr>
      <w:r w:rsidRPr="001B27C9">
        <w:tab/>
        <w:t>(b)</w:t>
      </w:r>
      <w:r w:rsidRPr="001B27C9">
        <w:tab/>
      </w:r>
      <w:r w:rsidR="006A34FF" w:rsidRPr="006A34FF">
        <w:rPr>
          <w:position w:val="6"/>
          <w:sz w:val="16"/>
        </w:rPr>
        <w:t>*</w:t>
      </w:r>
      <w:r w:rsidRPr="001B27C9">
        <w:t>mining, quarrying or prospecting information;</w:t>
      </w:r>
    </w:p>
    <w:p w:rsidR="00E23D2F" w:rsidRPr="001B27C9" w:rsidRDefault="00E23D2F" w:rsidP="00E23D2F">
      <w:pPr>
        <w:pStyle w:val="subsection2"/>
      </w:pPr>
      <w:r w:rsidRPr="001B27C9">
        <w:lastRenderedPageBreak/>
        <w:t>is the period you work out yourself by estimating the period (in years, including fractions of years) set out in column 2 of this table:</w:t>
      </w:r>
    </w:p>
    <w:p w:rsidR="00E23D2F" w:rsidRPr="001B27C9" w:rsidRDefault="00E23D2F" w:rsidP="00E23D2F">
      <w:pPr>
        <w:pStyle w:val="Tabletext"/>
        <w:keepNext/>
      </w:pPr>
    </w:p>
    <w:tbl>
      <w:tblPr>
        <w:tblW w:w="0" w:type="auto"/>
        <w:tblInd w:w="113" w:type="dxa"/>
        <w:tblLayout w:type="fixed"/>
        <w:tblLook w:val="0000" w:firstRow="0" w:lastRow="0" w:firstColumn="0" w:lastColumn="0" w:noHBand="0" w:noVBand="0"/>
      </w:tblPr>
      <w:tblGrid>
        <w:gridCol w:w="714"/>
        <w:gridCol w:w="3186"/>
        <w:gridCol w:w="3186"/>
      </w:tblGrid>
      <w:tr w:rsidR="00E23D2F" w:rsidRPr="001B27C9" w:rsidTr="008B6FBD">
        <w:trPr>
          <w:tblHeader/>
        </w:trPr>
        <w:tc>
          <w:tcPr>
            <w:tcW w:w="7086" w:type="dxa"/>
            <w:gridSpan w:val="3"/>
            <w:tcBorders>
              <w:top w:val="single" w:sz="12" w:space="0" w:color="auto"/>
              <w:bottom w:val="single" w:sz="2" w:space="0" w:color="auto"/>
            </w:tcBorders>
            <w:shd w:val="clear" w:color="auto" w:fill="auto"/>
          </w:tcPr>
          <w:p w:rsidR="00E23D2F" w:rsidRPr="001B27C9" w:rsidRDefault="00E23D2F" w:rsidP="008B6FBD">
            <w:pPr>
              <w:pStyle w:val="TableHeading"/>
            </w:pPr>
            <w:r w:rsidRPr="001B27C9">
              <w:rPr>
                <w:i/>
              </w:rPr>
              <w:t>Effective life</w:t>
            </w:r>
            <w:r w:rsidRPr="001B27C9">
              <w:t xml:space="preserve"> of certain mining, quarrying or prospecting rights and mining, quarrying or prospecting information</w:t>
            </w:r>
          </w:p>
        </w:tc>
      </w:tr>
      <w:tr w:rsidR="00E23D2F" w:rsidRPr="001B27C9" w:rsidTr="008B6FBD">
        <w:trPr>
          <w:tblHeader/>
        </w:trPr>
        <w:tc>
          <w:tcPr>
            <w:tcW w:w="714" w:type="dxa"/>
            <w:tcBorders>
              <w:top w:val="single" w:sz="2" w:space="0" w:color="auto"/>
              <w:bottom w:val="single" w:sz="12" w:space="0" w:color="auto"/>
            </w:tcBorders>
            <w:shd w:val="clear" w:color="auto" w:fill="auto"/>
          </w:tcPr>
          <w:p w:rsidR="00E23D2F" w:rsidRPr="001B27C9" w:rsidRDefault="00E23D2F" w:rsidP="008B6FBD">
            <w:pPr>
              <w:pStyle w:val="TableHeading"/>
            </w:pPr>
            <w:r w:rsidRPr="001B27C9">
              <w:t>Item</w:t>
            </w:r>
          </w:p>
        </w:tc>
        <w:tc>
          <w:tcPr>
            <w:tcW w:w="3186" w:type="dxa"/>
            <w:tcBorders>
              <w:top w:val="single" w:sz="2" w:space="0" w:color="auto"/>
              <w:bottom w:val="single" w:sz="12" w:space="0" w:color="auto"/>
            </w:tcBorders>
            <w:shd w:val="clear" w:color="auto" w:fill="auto"/>
          </w:tcPr>
          <w:p w:rsidR="00E23D2F" w:rsidRPr="001B27C9" w:rsidRDefault="00E23D2F" w:rsidP="008B6FBD">
            <w:pPr>
              <w:pStyle w:val="TableHeading"/>
            </w:pPr>
            <w:r w:rsidRPr="001B27C9">
              <w:t>Column 1</w:t>
            </w:r>
            <w:r w:rsidRPr="001B27C9">
              <w:br/>
              <w:t>For this asset:</w:t>
            </w:r>
          </w:p>
        </w:tc>
        <w:tc>
          <w:tcPr>
            <w:tcW w:w="3186" w:type="dxa"/>
            <w:tcBorders>
              <w:top w:val="single" w:sz="2" w:space="0" w:color="auto"/>
              <w:bottom w:val="single" w:sz="12" w:space="0" w:color="auto"/>
            </w:tcBorders>
            <w:shd w:val="clear" w:color="auto" w:fill="auto"/>
          </w:tcPr>
          <w:p w:rsidR="00E23D2F" w:rsidRPr="001B27C9" w:rsidRDefault="00E23D2F" w:rsidP="008B6FBD">
            <w:pPr>
              <w:pStyle w:val="TableHeading"/>
            </w:pPr>
            <w:r w:rsidRPr="001B27C9">
              <w:t>Column 2</w:t>
            </w:r>
            <w:r w:rsidRPr="001B27C9">
              <w:br/>
              <w:t>Estimate the period until the end of:</w:t>
            </w:r>
          </w:p>
        </w:tc>
      </w:tr>
      <w:tr w:rsidR="00E23D2F" w:rsidRPr="001B27C9" w:rsidTr="008B6FBD">
        <w:tc>
          <w:tcPr>
            <w:tcW w:w="714" w:type="dxa"/>
            <w:tcBorders>
              <w:top w:val="single" w:sz="12" w:space="0" w:color="auto"/>
              <w:bottom w:val="single" w:sz="2" w:space="0" w:color="auto"/>
            </w:tcBorders>
            <w:shd w:val="clear" w:color="auto" w:fill="auto"/>
          </w:tcPr>
          <w:p w:rsidR="00E23D2F" w:rsidRPr="001B27C9" w:rsidRDefault="00E23D2F" w:rsidP="001C3690">
            <w:pPr>
              <w:pStyle w:val="Tabletext"/>
            </w:pPr>
            <w:r w:rsidRPr="001B27C9">
              <w:t>1</w:t>
            </w:r>
          </w:p>
        </w:tc>
        <w:tc>
          <w:tcPr>
            <w:tcW w:w="3186" w:type="dxa"/>
            <w:tcBorders>
              <w:top w:val="single" w:sz="12" w:space="0" w:color="auto"/>
              <w:bottom w:val="single" w:sz="2" w:space="0" w:color="auto"/>
            </w:tcBorders>
            <w:shd w:val="clear" w:color="auto" w:fill="auto"/>
          </w:tcPr>
          <w:p w:rsidR="00E23D2F" w:rsidRPr="001B27C9" w:rsidRDefault="00E23D2F" w:rsidP="008B6FBD">
            <w:pPr>
              <w:pStyle w:val="Tabletext"/>
              <w:keepNext/>
            </w:pPr>
            <w:r w:rsidRPr="001B27C9">
              <w:t xml:space="preserve">A </w:t>
            </w:r>
            <w:r w:rsidR="006A34FF" w:rsidRPr="006A34FF">
              <w:rPr>
                <w:position w:val="6"/>
                <w:sz w:val="16"/>
              </w:rPr>
              <w:t>*</w:t>
            </w:r>
            <w:r w:rsidRPr="001B27C9">
              <w:t xml:space="preserve">mining, quarrying or prospecting right, or </w:t>
            </w:r>
            <w:r w:rsidR="006A34FF" w:rsidRPr="006A34FF">
              <w:rPr>
                <w:position w:val="6"/>
                <w:sz w:val="16"/>
              </w:rPr>
              <w:t>*</w:t>
            </w:r>
            <w:r w:rsidRPr="001B27C9">
              <w:t xml:space="preserve">mining, quarrying or prospecting information, relating to </w:t>
            </w:r>
            <w:r w:rsidR="006A34FF" w:rsidRPr="006A34FF">
              <w:rPr>
                <w:position w:val="6"/>
                <w:sz w:val="16"/>
              </w:rPr>
              <w:t>*</w:t>
            </w:r>
            <w:r w:rsidRPr="001B27C9">
              <w:t xml:space="preserve">mining and quarrying operations (except obtaining </w:t>
            </w:r>
            <w:r w:rsidR="006A34FF" w:rsidRPr="006A34FF">
              <w:rPr>
                <w:position w:val="6"/>
                <w:sz w:val="16"/>
              </w:rPr>
              <w:t>*</w:t>
            </w:r>
            <w:r w:rsidRPr="001B27C9">
              <w:t>petroleum or quarry materials)</w:t>
            </w:r>
          </w:p>
        </w:tc>
        <w:tc>
          <w:tcPr>
            <w:tcW w:w="3186" w:type="dxa"/>
            <w:tcBorders>
              <w:top w:val="single" w:sz="12" w:space="0" w:color="auto"/>
              <w:bottom w:val="single" w:sz="2" w:space="0" w:color="auto"/>
            </w:tcBorders>
            <w:shd w:val="clear" w:color="auto" w:fill="auto"/>
          </w:tcPr>
          <w:p w:rsidR="00E23D2F" w:rsidRPr="001B27C9" w:rsidRDefault="00E23D2F" w:rsidP="008B6FBD">
            <w:pPr>
              <w:pStyle w:val="Tabletext"/>
              <w:keepNext/>
            </w:pPr>
            <w:r w:rsidRPr="001B27C9">
              <w:t>The life of the mine or proposed mine to which the right or information relates or, if there is more than one, the life of the mine that has the longest estimated life</w:t>
            </w:r>
          </w:p>
        </w:tc>
      </w:tr>
      <w:tr w:rsidR="00E23D2F" w:rsidRPr="001B27C9" w:rsidTr="008B6FBD">
        <w:tc>
          <w:tcPr>
            <w:tcW w:w="714" w:type="dxa"/>
            <w:tcBorders>
              <w:top w:val="single" w:sz="2" w:space="0" w:color="auto"/>
              <w:bottom w:val="single" w:sz="2" w:space="0" w:color="auto"/>
            </w:tcBorders>
            <w:shd w:val="clear" w:color="auto" w:fill="auto"/>
          </w:tcPr>
          <w:p w:rsidR="00E23D2F" w:rsidRPr="001B27C9" w:rsidRDefault="00E23D2F" w:rsidP="008B6FBD">
            <w:pPr>
              <w:pStyle w:val="Tabletext"/>
            </w:pPr>
            <w:r w:rsidRPr="001B27C9">
              <w:t>2</w:t>
            </w:r>
          </w:p>
        </w:tc>
        <w:tc>
          <w:tcPr>
            <w:tcW w:w="3186" w:type="dxa"/>
            <w:tcBorders>
              <w:top w:val="single" w:sz="2" w:space="0" w:color="auto"/>
              <w:bottom w:val="single" w:sz="2" w:space="0" w:color="auto"/>
            </w:tcBorders>
            <w:shd w:val="clear" w:color="auto" w:fill="auto"/>
          </w:tcPr>
          <w:p w:rsidR="00E23D2F" w:rsidRPr="001B27C9" w:rsidRDefault="00E23D2F" w:rsidP="008B6FBD">
            <w:pPr>
              <w:pStyle w:val="Tabletext"/>
            </w:pPr>
            <w:r w:rsidRPr="001B27C9">
              <w:t xml:space="preserve">A </w:t>
            </w:r>
            <w:r w:rsidR="006A34FF" w:rsidRPr="006A34FF">
              <w:rPr>
                <w:position w:val="6"/>
                <w:sz w:val="16"/>
              </w:rPr>
              <w:t>*</w:t>
            </w:r>
            <w:r w:rsidRPr="001B27C9">
              <w:t xml:space="preserve">mining, quarrying or prospecting right, or </w:t>
            </w:r>
            <w:r w:rsidR="006A34FF" w:rsidRPr="006A34FF">
              <w:rPr>
                <w:position w:val="6"/>
                <w:sz w:val="16"/>
              </w:rPr>
              <w:t>*</w:t>
            </w:r>
            <w:r w:rsidRPr="001B27C9">
              <w:t xml:space="preserve">mining, quarrying or prospecting information, relating to </w:t>
            </w:r>
            <w:r w:rsidR="006A34FF" w:rsidRPr="006A34FF">
              <w:rPr>
                <w:position w:val="6"/>
                <w:sz w:val="16"/>
              </w:rPr>
              <w:t>*</w:t>
            </w:r>
            <w:r w:rsidRPr="001B27C9">
              <w:t xml:space="preserve">mining and quarrying operations to obtain </w:t>
            </w:r>
            <w:r w:rsidR="006A34FF" w:rsidRPr="006A34FF">
              <w:rPr>
                <w:position w:val="6"/>
                <w:sz w:val="16"/>
              </w:rPr>
              <w:t>*</w:t>
            </w:r>
            <w:r w:rsidRPr="001B27C9">
              <w:t>petroleum</w:t>
            </w:r>
          </w:p>
        </w:tc>
        <w:tc>
          <w:tcPr>
            <w:tcW w:w="3186" w:type="dxa"/>
            <w:tcBorders>
              <w:top w:val="single" w:sz="2" w:space="0" w:color="auto"/>
              <w:bottom w:val="single" w:sz="2" w:space="0" w:color="auto"/>
            </w:tcBorders>
            <w:shd w:val="clear" w:color="auto" w:fill="auto"/>
          </w:tcPr>
          <w:p w:rsidR="00E23D2F" w:rsidRPr="001B27C9" w:rsidRDefault="00E23D2F" w:rsidP="008B6FBD">
            <w:pPr>
              <w:pStyle w:val="Tabletext"/>
            </w:pPr>
            <w:r w:rsidRPr="001B27C9">
              <w:t>The life of the petroleum field or proposed petroleum field to which the right or information relates or, if there is more than one, the life of the petroleum field that has the longest estimated life</w:t>
            </w:r>
          </w:p>
        </w:tc>
      </w:tr>
      <w:tr w:rsidR="00E23D2F" w:rsidRPr="001B27C9" w:rsidTr="008B6FBD">
        <w:tc>
          <w:tcPr>
            <w:tcW w:w="714" w:type="dxa"/>
            <w:tcBorders>
              <w:top w:val="single" w:sz="2" w:space="0" w:color="auto"/>
              <w:bottom w:val="single" w:sz="12" w:space="0" w:color="auto"/>
            </w:tcBorders>
            <w:shd w:val="clear" w:color="auto" w:fill="auto"/>
          </w:tcPr>
          <w:p w:rsidR="00E23D2F" w:rsidRPr="001B27C9" w:rsidRDefault="00E23D2F" w:rsidP="008B6FBD">
            <w:pPr>
              <w:pStyle w:val="Tabletext"/>
            </w:pPr>
            <w:r w:rsidRPr="001B27C9">
              <w:t>3</w:t>
            </w:r>
          </w:p>
        </w:tc>
        <w:tc>
          <w:tcPr>
            <w:tcW w:w="3186" w:type="dxa"/>
            <w:tcBorders>
              <w:top w:val="single" w:sz="2" w:space="0" w:color="auto"/>
              <w:bottom w:val="single" w:sz="12" w:space="0" w:color="auto"/>
            </w:tcBorders>
            <w:shd w:val="clear" w:color="auto" w:fill="auto"/>
          </w:tcPr>
          <w:p w:rsidR="00E23D2F" w:rsidRPr="001B27C9" w:rsidRDefault="00E23D2F" w:rsidP="008B6FBD">
            <w:pPr>
              <w:pStyle w:val="Tabletext"/>
            </w:pPr>
            <w:r w:rsidRPr="001B27C9">
              <w:t xml:space="preserve">A </w:t>
            </w:r>
            <w:r w:rsidR="006A34FF" w:rsidRPr="006A34FF">
              <w:rPr>
                <w:position w:val="6"/>
                <w:sz w:val="16"/>
              </w:rPr>
              <w:t>*</w:t>
            </w:r>
            <w:r w:rsidRPr="001B27C9">
              <w:t xml:space="preserve">mining, quarrying or prospecting right, or </w:t>
            </w:r>
            <w:r w:rsidR="006A34FF" w:rsidRPr="006A34FF">
              <w:rPr>
                <w:position w:val="6"/>
                <w:sz w:val="16"/>
              </w:rPr>
              <w:t>*</w:t>
            </w:r>
            <w:r w:rsidRPr="001B27C9">
              <w:t xml:space="preserve">mining, quarrying or prospecting information, relating to </w:t>
            </w:r>
            <w:r w:rsidR="006A34FF" w:rsidRPr="006A34FF">
              <w:rPr>
                <w:position w:val="6"/>
                <w:sz w:val="16"/>
              </w:rPr>
              <w:t>*</w:t>
            </w:r>
            <w:r w:rsidRPr="001B27C9">
              <w:t>mining and quarrying operations to obtain quarry materials</w:t>
            </w:r>
          </w:p>
        </w:tc>
        <w:tc>
          <w:tcPr>
            <w:tcW w:w="3186" w:type="dxa"/>
            <w:tcBorders>
              <w:top w:val="single" w:sz="2" w:space="0" w:color="auto"/>
              <w:bottom w:val="single" w:sz="12" w:space="0" w:color="auto"/>
            </w:tcBorders>
            <w:shd w:val="clear" w:color="auto" w:fill="auto"/>
          </w:tcPr>
          <w:p w:rsidR="00E23D2F" w:rsidRPr="001B27C9" w:rsidRDefault="00E23D2F" w:rsidP="008B6FBD">
            <w:pPr>
              <w:pStyle w:val="Tabletext"/>
            </w:pPr>
            <w:r w:rsidRPr="001B27C9">
              <w:t>The life of the quarry or proposed quarry to which the right or information relates or, if there is more than one, the life of the quarry that has the longest estimated life</w:t>
            </w:r>
          </w:p>
        </w:tc>
      </w:tr>
    </w:tbl>
    <w:p w:rsidR="00E23D2F" w:rsidRPr="001B27C9" w:rsidRDefault="00E23D2F" w:rsidP="00E23D2F">
      <w:pPr>
        <w:pStyle w:val="subsection"/>
      </w:pPr>
      <w:r w:rsidRPr="001B27C9">
        <w:tab/>
        <w:t>(10A)</w:t>
      </w:r>
      <w:r w:rsidRPr="001B27C9">
        <w:tab/>
        <w:t>However, if the only reason that sub</w:t>
      </w:r>
      <w:r w:rsidR="00296FFD" w:rsidRPr="001B27C9">
        <w:t>section 4</w:t>
      </w:r>
      <w:r w:rsidRPr="001B27C9">
        <w:t>0</w:t>
      </w:r>
      <w:r w:rsidR="006A34FF">
        <w:noBreakHyphen/>
      </w:r>
      <w:r w:rsidRPr="001B27C9">
        <w:t xml:space="preserve">80(1) does not apply to the </w:t>
      </w:r>
      <w:r w:rsidR="006A34FF" w:rsidRPr="006A34FF">
        <w:rPr>
          <w:position w:val="6"/>
          <w:sz w:val="16"/>
        </w:rPr>
        <w:t>*</w:t>
      </w:r>
      <w:r w:rsidRPr="001B27C9">
        <w:t xml:space="preserve">mining, quarrying or prospecting right, or </w:t>
      </w:r>
      <w:r w:rsidR="006A34FF" w:rsidRPr="006A34FF">
        <w:rPr>
          <w:position w:val="6"/>
          <w:sz w:val="16"/>
        </w:rPr>
        <w:t>*</w:t>
      </w:r>
      <w:r w:rsidRPr="001B27C9">
        <w:t>mining, quarrying or prospecting information, is that the right or information does not meet the requirements of paragraph</w:t>
      </w:r>
      <w:r w:rsidR="00441136" w:rsidRPr="001B27C9">
        <w:t> </w:t>
      </w:r>
      <w:r w:rsidRPr="001B27C9">
        <w:t>40</w:t>
      </w:r>
      <w:r w:rsidR="006A34FF">
        <w:noBreakHyphen/>
      </w:r>
      <w:r w:rsidRPr="001B27C9">
        <w:t xml:space="preserve">80(1)(d) or (e), the </w:t>
      </w:r>
      <w:r w:rsidRPr="001B27C9">
        <w:rPr>
          <w:b/>
          <w:i/>
        </w:rPr>
        <w:t xml:space="preserve">effective life </w:t>
      </w:r>
      <w:r w:rsidRPr="001B27C9">
        <w:t>of the right or information is the shorter of:</w:t>
      </w:r>
    </w:p>
    <w:p w:rsidR="00E23D2F" w:rsidRPr="001B27C9" w:rsidRDefault="00E23D2F" w:rsidP="00E23D2F">
      <w:pPr>
        <w:pStyle w:val="paragraph"/>
      </w:pPr>
      <w:r w:rsidRPr="001B27C9">
        <w:tab/>
        <w:t>(a)</w:t>
      </w:r>
      <w:r w:rsidRPr="001B27C9">
        <w:tab/>
        <w:t xml:space="preserve">the period that would, apart from this subsection, be the effective life of the information or right under </w:t>
      </w:r>
      <w:r w:rsidR="00441136" w:rsidRPr="001B27C9">
        <w:t>subsection (</w:t>
      </w:r>
      <w:r w:rsidRPr="001B27C9">
        <w:t>10); and</w:t>
      </w:r>
    </w:p>
    <w:p w:rsidR="00E23D2F" w:rsidRPr="001B27C9" w:rsidRDefault="00E23D2F" w:rsidP="00E23D2F">
      <w:pPr>
        <w:pStyle w:val="paragraph"/>
      </w:pPr>
      <w:r w:rsidRPr="001B27C9">
        <w:tab/>
        <w:t>(b)</w:t>
      </w:r>
      <w:r w:rsidRPr="001B27C9">
        <w:tab/>
        <w:t>15 years.</w:t>
      </w:r>
    </w:p>
    <w:p w:rsidR="00D97CCC" w:rsidRPr="001B27C9" w:rsidRDefault="00D97CCC" w:rsidP="00D97CCC">
      <w:pPr>
        <w:pStyle w:val="subsection"/>
        <w:keepNext/>
        <w:keepLines/>
      </w:pPr>
      <w:r w:rsidRPr="001B27C9">
        <w:lastRenderedPageBreak/>
        <w:tab/>
        <w:t>(11)</w:t>
      </w:r>
      <w:r w:rsidRPr="001B27C9">
        <w:tab/>
        <w:t xml:space="preserve">You work out the period in </w:t>
      </w:r>
      <w:r w:rsidR="00441136" w:rsidRPr="001B27C9">
        <w:t>subsection (</w:t>
      </w:r>
      <w:r w:rsidRPr="001B27C9">
        <w:t>10):</w:t>
      </w:r>
    </w:p>
    <w:p w:rsidR="00D97CCC" w:rsidRPr="001B27C9" w:rsidRDefault="00D97CCC" w:rsidP="00D97CCC">
      <w:pPr>
        <w:pStyle w:val="paragraph"/>
      </w:pPr>
      <w:r w:rsidRPr="001B27C9">
        <w:tab/>
        <w:t>(a)</w:t>
      </w:r>
      <w:r w:rsidRPr="001B27C9">
        <w:tab/>
        <w:t xml:space="preserve">as from the </w:t>
      </w:r>
      <w:r w:rsidR="006A34FF" w:rsidRPr="006A34FF">
        <w:rPr>
          <w:position w:val="6"/>
          <w:sz w:val="16"/>
        </w:rPr>
        <w:t>*</w:t>
      </w:r>
      <w:r w:rsidRPr="001B27C9">
        <w:t xml:space="preserve">start time of the </w:t>
      </w:r>
      <w:r w:rsidR="006A34FF" w:rsidRPr="006A34FF">
        <w:rPr>
          <w:position w:val="6"/>
          <w:sz w:val="16"/>
        </w:rPr>
        <w:t>*</w:t>
      </w:r>
      <w:r w:rsidRPr="001B27C9">
        <w:t>mining, quarrying or prospecting right</w:t>
      </w:r>
      <w:r w:rsidR="00765E11" w:rsidRPr="001B27C9">
        <w:t xml:space="preserve"> or </w:t>
      </w:r>
      <w:r w:rsidR="006A34FF" w:rsidRPr="006A34FF">
        <w:rPr>
          <w:position w:val="6"/>
          <w:sz w:val="16"/>
        </w:rPr>
        <w:t>*</w:t>
      </w:r>
      <w:r w:rsidR="00765E11" w:rsidRPr="001B27C9">
        <w:t>mining, quarrying or prospecting information</w:t>
      </w:r>
      <w:r w:rsidRPr="001B27C9">
        <w:t>; and</w:t>
      </w:r>
    </w:p>
    <w:p w:rsidR="00D97CCC" w:rsidRPr="001B27C9" w:rsidRDefault="00D97CCC" w:rsidP="00D97CCC">
      <w:pPr>
        <w:pStyle w:val="paragraph"/>
      </w:pPr>
      <w:r w:rsidRPr="001B27C9">
        <w:tab/>
        <w:t>(b)</w:t>
      </w:r>
      <w:r w:rsidRPr="001B27C9">
        <w:tab/>
        <w:t xml:space="preserve">by reference only to the period of time over which the reserves, reasonably estimated using an appropriate accepted industry practice, are expected to be extracted from the mine, </w:t>
      </w:r>
      <w:r w:rsidR="006A34FF" w:rsidRPr="006A34FF">
        <w:rPr>
          <w:position w:val="6"/>
          <w:sz w:val="16"/>
        </w:rPr>
        <w:t>*</w:t>
      </w:r>
      <w:r w:rsidRPr="001B27C9">
        <w:t>petroleum field or quarry.</w:t>
      </w:r>
    </w:p>
    <w:p w:rsidR="004C4D78" w:rsidRPr="001B27C9" w:rsidRDefault="004C4D78" w:rsidP="004C4D78">
      <w:pPr>
        <w:pStyle w:val="subsection"/>
      </w:pPr>
      <w:r w:rsidRPr="001B27C9">
        <w:tab/>
        <w:t>(12)</w:t>
      </w:r>
      <w:r w:rsidRPr="001B27C9">
        <w:tab/>
        <w:t xml:space="preserve">The </w:t>
      </w:r>
      <w:r w:rsidRPr="001B27C9">
        <w:rPr>
          <w:b/>
          <w:i/>
        </w:rPr>
        <w:t xml:space="preserve">effective life </w:t>
      </w:r>
      <w:r w:rsidRPr="001B27C9">
        <w:t xml:space="preserve">of a </w:t>
      </w:r>
      <w:r w:rsidR="006A34FF" w:rsidRPr="006A34FF">
        <w:rPr>
          <w:position w:val="6"/>
          <w:sz w:val="16"/>
        </w:rPr>
        <w:t>*</w:t>
      </w:r>
      <w:r w:rsidRPr="001B27C9">
        <w:t xml:space="preserve">mining, quarrying or prospecting right, or </w:t>
      </w:r>
      <w:r w:rsidR="006A34FF" w:rsidRPr="006A34FF">
        <w:rPr>
          <w:position w:val="6"/>
          <w:sz w:val="16"/>
        </w:rPr>
        <w:t>*</w:t>
      </w:r>
      <w:r w:rsidRPr="001B27C9">
        <w:t>mining, quarrying or prospecting information, is 15 years if the right or information does not relate to:</w:t>
      </w:r>
    </w:p>
    <w:p w:rsidR="004C4D78" w:rsidRPr="001B27C9" w:rsidRDefault="004C4D78" w:rsidP="004C4D78">
      <w:pPr>
        <w:pStyle w:val="paragraph"/>
      </w:pPr>
      <w:r w:rsidRPr="001B27C9">
        <w:tab/>
        <w:t>(a)</w:t>
      </w:r>
      <w:r w:rsidRPr="001B27C9">
        <w:tab/>
        <w:t>a mine or proposed mine; or</w:t>
      </w:r>
    </w:p>
    <w:p w:rsidR="004C4D78" w:rsidRPr="001B27C9" w:rsidRDefault="004C4D78" w:rsidP="004C4D78">
      <w:pPr>
        <w:pStyle w:val="paragraph"/>
      </w:pPr>
      <w:r w:rsidRPr="001B27C9">
        <w:tab/>
        <w:t>(b)</w:t>
      </w:r>
      <w:r w:rsidRPr="001B27C9">
        <w:tab/>
        <w:t>a petroleum field or proposed petroleum field; or</w:t>
      </w:r>
    </w:p>
    <w:p w:rsidR="004C4D78" w:rsidRPr="001B27C9" w:rsidRDefault="004C4D78" w:rsidP="004C4D78">
      <w:pPr>
        <w:pStyle w:val="paragraph"/>
      </w:pPr>
      <w:r w:rsidRPr="001B27C9">
        <w:tab/>
        <w:t>(c)</w:t>
      </w:r>
      <w:r w:rsidRPr="001B27C9">
        <w:tab/>
        <w:t>a quarry or proposed quarry.</w:t>
      </w:r>
    </w:p>
    <w:p w:rsidR="00D97CCC" w:rsidRPr="001B27C9" w:rsidRDefault="00D97CCC" w:rsidP="00D97CCC">
      <w:pPr>
        <w:pStyle w:val="ActHead5"/>
      </w:pPr>
      <w:bookmarkStart w:id="32" w:name="_Toc140587129"/>
      <w:r w:rsidRPr="001B27C9">
        <w:rPr>
          <w:rStyle w:val="CharSectno"/>
        </w:rPr>
        <w:t>40</w:t>
      </w:r>
      <w:r w:rsidR="006A34FF">
        <w:rPr>
          <w:rStyle w:val="CharSectno"/>
        </w:rPr>
        <w:noBreakHyphen/>
      </w:r>
      <w:r w:rsidRPr="001B27C9">
        <w:rPr>
          <w:rStyle w:val="CharSectno"/>
        </w:rPr>
        <w:t>100</w:t>
      </w:r>
      <w:r w:rsidRPr="001B27C9">
        <w:t xml:space="preserve">  Commissioner’s determination of effective life</w:t>
      </w:r>
      <w:bookmarkEnd w:id="32"/>
    </w:p>
    <w:p w:rsidR="00D97CCC" w:rsidRPr="001B27C9" w:rsidRDefault="00D97CCC" w:rsidP="00D97CCC">
      <w:pPr>
        <w:pStyle w:val="subsection"/>
      </w:pPr>
      <w:r w:rsidRPr="001B27C9">
        <w:tab/>
        <w:t>(1)</w:t>
      </w:r>
      <w:r w:rsidRPr="001B27C9">
        <w:tab/>
        <w:t xml:space="preserve">The Commissioner may make a written determination specifying the </w:t>
      </w:r>
      <w:r w:rsidRPr="001B27C9">
        <w:rPr>
          <w:b/>
          <w:i/>
        </w:rPr>
        <w:t>effective life</w:t>
      </w:r>
      <w:r w:rsidRPr="001B27C9">
        <w:t xml:space="preserve"> of </w:t>
      </w:r>
      <w:r w:rsidR="006A34FF" w:rsidRPr="006A34FF">
        <w:rPr>
          <w:position w:val="6"/>
          <w:sz w:val="16"/>
        </w:rPr>
        <w:t>*</w:t>
      </w:r>
      <w:r w:rsidRPr="001B27C9">
        <w:t>depreciating assets. The determination may specify conditions for particular depreciating assets.</w:t>
      </w:r>
    </w:p>
    <w:p w:rsidR="00D97CCC" w:rsidRPr="001B27C9" w:rsidRDefault="00D97CCC" w:rsidP="00D97CCC">
      <w:pPr>
        <w:pStyle w:val="subsection"/>
      </w:pPr>
      <w:r w:rsidRPr="001B27C9">
        <w:tab/>
        <w:t>(2)</w:t>
      </w:r>
      <w:r w:rsidRPr="001B27C9">
        <w:tab/>
        <w:t xml:space="preserve">A determination may specify a day from which it takes effect for </w:t>
      </w:r>
      <w:r w:rsidR="006A34FF" w:rsidRPr="006A34FF">
        <w:rPr>
          <w:position w:val="6"/>
          <w:sz w:val="16"/>
        </w:rPr>
        <w:t>*</w:t>
      </w:r>
      <w:r w:rsidRPr="001B27C9">
        <w:t>depreciating assets specified in the determination.</w:t>
      </w:r>
    </w:p>
    <w:p w:rsidR="00D97CCC" w:rsidRPr="001B27C9" w:rsidRDefault="00D97CCC" w:rsidP="00D97CCC">
      <w:pPr>
        <w:pStyle w:val="subsection"/>
      </w:pPr>
      <w:r w:rsidRPr="001B27C9">
        <w:tab/>
        <w:t>(3)</w:t>
      </w:r>
      <w:r w:rsidRPr="001B27C9">
        <w:tab/>
        <w:t>A determination may operate retrospectively to a day specified in the determination if:</w:t>
      </w:r>
    </w:p>
    <w:p w:rsidR="00D97CCC" w:rsidRPr="001B27C9" w:rsidRDefault="00D97CCC" w:rsidP="00D97CCC">
      <w:pPr>
        <w:pStyle w:val="paragraph"/>
      </w:pPr>
      <w:r w:rsidRPr="001B27C9">
        <w:tab/>
        <w:t>(a)</w:t>
      </w:r>
      <w:r w:rsidRPr="001B27C9">
        <w:tab/>
        <w:t xml:space="preserve">there was no applicable determination at that day for the </w:t>
      </w:r>
      <w:r w:rsidR="006A34FF" w:rsidRPr="006A34FF">
        <w:rPr>
          <w:position w:val="6"/>
          <w:sz w:val="16"/>
        </w:rPr>
        <w:t>*</w:t>
      </w:r>
      <w:r w:rsidRPr="001B27C9">
        <w:t>depreciating asset covered by the determination; or</w:t>
      </w:r>
    </w:p>
    <w:p w:rsidR="00D97CCC" w:rsidRPr="001B27C9" w:rsidRDefault="00D97CCC" w:rsidP="00D97CCC">
      <w:pPr>
        <w:pStyle w:val="paragraph"/>
      </w:pPr>
      <w:r w:rsidRPr="001B27C9">
        <w:tab/>
        <w:t>(b)</w:t>
      </w:r>
      <w:r w:rsidRPr="001B27C9">
        <w:tab/>
        <w:t xml:space="preserve">the determination specifies a shorter </w:t>
      </w:r>
      <w:r w:rsidR="006A34FF" w:rsidRPr="006A34FF">
        <w:rPr>
          <w:position w:val="6"/>
          <w:sz w:val="16"/>
        </w:rPr>
        <w:t>*</w:t>
      </w:r>
      <w:r w:rsidRPr="001B27C9">
        <w:t>effective life for the depreciating asset covered by the determination than was previously applicable.</w:t>
      </w:r>
    </w:p>
    <w:p w:rsidR="00D97CCC" w:rsidRPr="001B27C9" w:rsidRDefault="00D97CCC" w:rsidP="00D97CCC">
      <w:pPr>
        <w:pStyle w:val="SubsectionHead"/>
      </w:pPr>
      <w:r w:rsidRPr="001B27C9">
        <w:t>Criteria for making a determination</w:t>
      </w:r>
    </w:p>
    <w:p w:rsidR="00D97CCC" w:rsidRPr="001B27C9" w:rsidRDefault="00D97CCC" w:rsidP="00D97CCC">
      <w:pPr>
        <w:pStyle w:val="subsection"/>
      </w:pPr>
      <w:r w:rsidRPr="001B27C9">
        <w:tab/>
        <w:t>(4)</w:t>
      </w:r>
      <w:r w:rsidRPr="001B27C9">
        <w:tab/>
        <w:t xml:space="preserve">The Commissioner is to make a determination of the </w:t>
      </w:r>
      <w:r w:rsidRPr="001B27C9">
        <w:rPr>
          <w:b/>
          <w:i/>
        </w:rPr>
        <w:t>effective life</w:t>
      </w:r>
      <w:r w:rsidRPr="001B27C9">
        <w:t xml:space="preserve"> of a </w:t>
      </w:r>
      <w:r w:rsidR="006A34FF" w:rsidRPr="006A34FF">
        <w:rPr>
          <w:position w:val="6"/>
          <w:sz w:val="16"/>
        </w:rPr>
        <w:t>*</w:t>
      </w:r>
      <w:r w:rsidRPr="001B27C9">
        <w:t xml:space="preserve">depreciating asset in accordance with </w:t>
      </w:r>
      <w:r w:rsidR="00441136" w:rsidRPr="001B27C9">
        <w:t>subsections (</w:t>
      </w:r>
      <w:r w:rsidRPr="001B27C9">
        <w:t>5) and (6).</w:t>
      </w:r>
    </w:p>
    <w:p w:rsidR="00D97CCC" w:rsidRPr="001B27C9" w:rsidRDefault="00D97CCC" w:rsidP="00D97CCC">
      <w:pPr>
        <w:pStyle w:val="subsection"/>
      </w:pPr>
      <w:r w:rsidRPr="001B27C9">
        <w:lastRenderedPageBreak/>
        <w:tab/>
        <w:t>(5)</w:t>
      </w:r>
      <w:r w:rsidRPr="001B27C9">
        <w:tab/>
        <w:t>Firstly, estimate the period (in years, including fractions of years) the asset can be used by any entity for one or more of the following purposes:</w:t>
      </w:r>
    </w:p>
    <w:p w:rsidR="00D97CCC" w:rsidRPr="001B27C9" w:rsidRDefault="00D97CCC" w:rsidP="00D97CCC">
      <w:pPr>
        <w:pStyle w:val="paragraph"/>
      </w:pPr>
      <w:r w:rsidRPr="001B27C9">
        <w:tab/>
        <w:t>(a)</w:t>
      </w:r>
      <w:r w:rsidRPr="001B27C9">
        <w:tab/>
        <w:t xml:space="preserve">a </w:t>
      </w:r>
      <w:r w:rsidR="006A34FF" w:rsidRPr="006A34FF">
        <w:rPr>
          <w:position w:val="6"/>
          <w:sz w:val="16"/>
        </w:rPr>
        <w:t>*</w:t>
      </w:r>
      <w:r w:rsidRPr="001B27C9">
        <w:t>taxable purpose;</w:t>
      </w:r>
    </w:p>
    <w:p w:rsidR="00D97CCC" w:rsidRPr="001B27C9" w:rsidRDefault="00D97CCC" w:rsidP="00D97CCC">
      <w:pPr>
        <w:pStyle w:val="paragraph"/>
      </w:pPr>
      <w:r w:rsidRPr="001B27C9">
        <w:tab/>
        <w:t>(b)</w:t>
      </w:r>
      <w:r w:rsidRPr="001B27C9">
        <w:tab/>
        <w:t xml:space="preserve">the purpose of producing </w:t>
      </w:r>
      <w:r w:rsidR="006A34FF" w:rsidRPr="006A34FF">
        <w:rPr>
          <w:position w:val="6"/>
          <w:sz w:val="16"/>
        </w:rPr>
        <w:t>*</w:t>
      </w:r>
      <w:r w:rsidRPr="001B27C9">
        <w:t xml:space="preserve">exempt income or </w:t>
      </w:r>
      <w:r w:rsidR="006A34FF" w:rsidRPr="006A34FF">
        <w:rPr>
          <w:position w:val="6"/>
          <w:sz w:val="16"/>
        </w:rPr>
        <w:t>*</w:t>
      </w:r>
      <w:r w:rsidRPr="001B27C9">
        <w:t>non</w:t>
      </w:r>
      <w:r w:rsidR="006A34FF">
        <w:noBreakHyphen/>
      </w:r>
      <w:r w:rsidRPr="001B27C9">
        <w:t>assessable non</w:t>
      </w:r>
      <w:r w:rsidR="006A34FF">
        <w:noBreakHyphen/>
      </w:r>
      <w:r w:rsidRPr="001B27C9">
        <w:t>exempt income;</w:t>
      </w:r>
    </w:p>
    <w:p w:rsidR="00D97CCC" w:rsidRPr="001B27C9" w:rsidRDefault="00D97CCC" w:rsidP="00D97CCC">
      <w:pPr>
        <w:pStyle w:val="paragraph"/>
      </w:pPr>
      <w:r w:rsidRPr="001B27C9">
        <w:tab/>
        <w:t>(c)</w:t>
      </w:r>
      <w:r w:rsidRPr="001B27C9">
        <w:tab/>
        <w:t xml:space="preserve">the purpose of conducting </w:t>
      </w:r>
      <w:r w:rsidR="006A34FF" w:rsidRPr="006A34FF">
        <w:rPr>
          <w:position w:val="6"/>
          <w:sz w:val="16"/>
        </w:rPr>
        <w:t>*</w:t>
      </w:r>
      <w:r w:rsidRPr="001B27C9">
        <w:t>R&amp;D activities, assuming that this is reasonably likely.</w:t>
      </w:r>
    </w:p>
    <w:p w:rsidR="00D97CCC" w:rsidRPr="001B27C9" w:rsidRDefault="00D97CCC" w:rsidP="00D97CCC">
      <w:pPr>
        <w:pStyle w:val="subsection"/>
        <w:keepNext/>
        <w:keepLines/>
      </w:pPr>
      <w:r w:rsidRPr="001B27C9">
        <w:tab/>
        <w:t>(6)</w:t>
      </w:r>
      <w:r w:rsidRPr="001B27C9">
        <w:tab/>
        <w:t>Secondly, if relevant for the asset:</w:t>
      </w:r>
    </w:p>
    <w:p w:rsidR="00D97CCC" w:rsidRPr="001B27C9" w:rsidRDefault="00D97CCC" w:rsidP="00D97CCC">
      <w:pPr>
        <w:pStyle w:val="paragraph"/>
      </w:pPr>
      <w:r w:rsidRPr="001B27C9">
        <w:tab/>
        <w:t>(a)</w:t>
      </w:r>
      <w:r w:rsidRPr="001B27C9">
        <w:tab/>
        <w:t>assume the asset will be subject to wear and tear at a rate that is reasonable for the Commissioner to assume; and</w:t>
      </w:r>
    </w:p>
    <w:p w:rsidR="00D97CCC" w:rsidRPr="001B27C9" w:rsidRDefault="00D97CCC" w:rsidP="00D97CCC">
      <w:pPr>
        <w:pStyle w:val="paragraph"/>
      </w:pPr>
      <w:r w:rsidRPr="001B27C9">
        <w:tab/>
        <w:t>(b)</w:t>
      </w:r>
      <w:r w:rsidRPr="001B27C9">
        <w:tab/>
        <w:t>assume the asset will be maintained in reasonably good order and condition; and</w:t>
      </w:r>
    </w:p>
    <w:p w:rsidR="00D97CCC" w:rsidRPr="001B27C9" w:rsidRDefault="00D97CCC" w:rsidP="00D97CCC">
      <w:pPr>
        <w:pStyle w:val="paragraph"/>
      </w:pPr>
      <w:r w:rsidRPr="001B27C9">
        <w:tab/>
        <w:t>(c)</w:t>
      </w:r>
      <w:r w:rsidRPr="001B27C9">
        <w:tab/>
        <w:t>have regard to the period within which the asset is likely to be scrapped, sold for no more than scrap value or abandoned.</w:t>
      </w:r>
    </w:p>
    <w:p w:rsidR="00D97CCC" w:rsidRPr="001B27C9" w:rsidRDefault="00D97CCC" w:rsidP="00D97CCC">
      <w:pPr>
        <w:pStyle w:val="subsection2"/>
      </w:pPr>
      <w:r w:rsidRPr="001B27C9">
        <w:t xml:space="preserve">However, for </w:t>
      </w:r>
      <w:r w:rsidR="00441136" w:rsidRPr="001B27C9">
        <w:t>paragraph (</w:t>
      </w:r>
      <w:r w:rsidRPr="001B27C9">
        <w:t xml:space="preserve">c), disregard reasons attributable to the technical risk in conducting </w:t>
      </w:r>
      <w:r w:rsidR="006A34FF" w:rsidRPr="006A34FF">
        <w:rPr>
          <w:position w:val="6"/>
          <w:sz w:val="16"/>
        </w:rPr>
        <w:t>*</w:t>
      </w:r>
      <w:r w:rsidRPr="001B27C9">
        <w:t>R&amp;D activities if it is reasonably likely that the asset will be used for such activities.</w:t>
      </w:r>
    </w:p>
    <w:p w:rsidR="00D97CCC" w:rsidRPr="001B27C9" w:rsidRDefault="00D97CCC" w:rsidP="00D97CCC">
      <w:pPr>
        <w:pStyle w:val="ActHead5"/>
      </w:pPr>
      <w:bookmarkStart w:id="33" w:name="_Toc140587130"/>
      <w:r w:rsidRPr="001B27C9">
        <w:rPr>
          <w:rStyle w:val="CharSectno"/>
        </w:rPr>
        <w:t>40</w:t>
      </w:r>
      <w:r w:rsidR="006A34FF">
        <w:rPr>
          <w:rStyle w:val="CharSectno"/>
        </w:rPr>
        <w:noBreakHyphen/>
      </w:r>
      <w:r w:rsidRPr="001B27C9">
        <w:rPr>
          <w:rStyle w:val="CharSectno"/>
        </w:rPr>
        <w:t>102</w:t>
      </w:r>
      <w:r w:rsidRPr="001B27C9">
        <w:t xml:space="preserve">  Capped life of certain depreciating assets</w:t>
      </w:r>
      <w:bookmarkEnd w:id="33"/>
    </w:p>
    <w:p w:rsidR="00D97CCC" w:rsidRPr="001B27C9" w:rsidRDefault="00D97CCC" w:rsidP="00D97CCC">
      <w:pPr>
        <w:pStyle w:val="subsection"/>
      </w:pPr>
      <w:r w:rsidRPr="001B27C9">
        <w:tab/>
        <w:t>(1)</w:t>
      </w:r>
      <w:r w:rsidRPr="001B27C9">
        <w:tab/>
        <w:t xml:space="preserve">If this section applies to a </w:t>
      </w:r>
      <w:r w:rsidR="006A34FF" w:rsidRPr="006A34FF">
        <w:rPr>
          <w:position w:val="6"/>
          <w:sz w:val="16"/>
        </w:rPr>
        <w:t>*</w:t>
      </w:r>
      <w:r w:rsidRPr="001B27C9">
        <w:t xml:space="preserve">depreciating asset, the </w:t>
      </w:r>
      <w:r w:rsidRPr="001B27C9">
        <w:rPr>
          <w:b/>
          <w:i/>
        </w:rPr>
        <w:t>effective life</w:t>
      </w:r>
      <w:r w:rsidRPr="001B27C9">
        <w:t xml:space="preserve"> of the asset is the period (the </w:t>
      </w:r>
      <w:r w:rsidRPr="001B27C9">
        <w:rPr>
          <w:b/>
          <w:i/>
        </w:rPr>
        <w:t>capped life)</w:t>
      </w:r>
      <w:r w:rsidRPr="001B27C9">
        <w:t xml:space="preserve"> that applies to the asset under </w:t>
      </w:r>
      <w:r w:rsidR="00441136" w:rsidRPr="001B27C9">
        <w:t>subsection (</w:t>
      </w:r>
      <w:r w:rsidRPr="001B27C9">
        <w:t xml:space="preserve">4) or (5) at the relevant time (which is worked out using </w:t>
      </w:r>
      <w:r w:rsidR="00441136" w:rsidRPr="001B27C9">
        <w:t>subsection (</w:t>
      </w:r>
      <w:r w:rsidRPr="001B27C9">
        <w:t>3)).</w:t>
      </w:r>
    </w:p>
    <w:p w:rsidR="00D97CCC" w:rsidRPr="001B27C9" w:rsidRDefault="00D97CCC" w:rsidP="00D97CCC">
      <w:pPr>
        <w:pStyle w:val="SubsectionHead"/>
      </w:pPr>
      <w:r w:rsidRPr="001B27C9">
        <w:t>Working out if this section applies</w:t>
      </w:r>
    </w:p>
    <w:p w:rsidR="00D97CCC" w:rsidRPr="001B27C9" w:rsidRDefault="00D97CCC" w:rsidP="00D97CCC">
      <w:pPr>
        <w:pStyle w:val="subsection"/>
      </w:pPr>
      <w:r w:rsidRPr="001B27C9">
        <w:tab/>
        <w:t>(2)</w:t>
      </w:r>
      <w:r w:rsidRPr="001B27C9">
        <w:tab/>
        <w:t xml:space="preserve">This section applies to a </w:t>
      </w:r>
      <w:r w:rsidR="006A34FF" w:rsidRPr="006A34FF">
        <w:rPr>
          <w:position w:val="6"/>
          <w:sz w:val="16"/>
        </w:rPr>
        <w:t>*</w:t>
      </w:r>
      <w:r w:rsidRPr="001B27C9">
        <w:t>depreciating asset if:</w:t>
      </w:r>
    </w:p>
    <w:p w:rsidR="00D97CCC" w:rsidRPr="001B27C9" w:rsidRDefault="00D97CCC" w:rsidP="00D97CCC">
      <w:pPr>
        <w:pStyle w:val="paragraph"/>
      </w:pPr>
      <w:r w:rsidRPr="001B27C9">
        <w:tab/>
        <w:t>(a)</w:t>
      </w:r>
      <w:r w:rsidRPr="001B27C9">
        <w:tab/>
        <w:t>you choose, under paragraph</w:t>
      </w:r>
      <w:r w:rsidR="00441136" w:rsidRPr="001B27C9">
        <w:t> </w:t>
      </w:r>
      <w:r w:rsidRPr="001B27C9">
        <w:t>40</w:t>
      </w:r>
      <w:r w:rsidR="006A34FF">
        <w:noBreakHyphen/>
      </w:r>
      <w:r w:rsidRPr="001B27C9">
        <w:t xml:space="preserve">95(1)(a), to use an </w:t>
      </w:r>
      <w:r w:rsidR="006A34FF" w:rsidRPr="006A34FF">
        <w:rPr>
          <w:position w:val="6"/>
          <w:sz w:val="16"/>
        </w:rPr>
        <w:t>*</w:t>
      </w:r>
      <w:r w:rsidRPr="001B27C9">
        <w:t xml:space="preserve">effective life determined by the Commissioner for the asset under </w:t>
      </w:r>
      <w:r w:rsidR="00296FFD" w:rsidRPr="001B27C9">
        <w:t>section 4</w:t>
      </w:r>
      <w:r w:rsidRPr="001B27C9">
        <w:t>0</w:t>
      </w:r>
      <w:r w:rsidR="006A34FF">
        <w:noBreakHyphen/>
      </w:r>
      <w:r w:rsidRPr="001B27C9">
        <w:t>100; and</w:t>
      </w:r>
    </w:p>
    <w:p w:rsidR="00D97CCC" w:rsidRPr="001B27C9" w:rsidRDefault="00D97CCC" w:rsidP="00D97CCC">
      <w:pPr>
        <w:pStyle w:val="paragraph"/>
      </w:pPr>
      <w:r w:rsidRPr="001B27C9">
        <w:tab/>
        <w:t>(b)</w:t>
      </w:r>
      <w:r w:rsidRPr="001B27C9">
        <w:tab/>
        <w:t>your choice is limited to a determination in force at the time mentioned in paragraph</w:t>
      </w:r>
      <w:r w:rsidR="00441136" w:rsidRPr="001B27C9">
        <w:t> </w:t>
      </w:r>
      <w:r w:rsidRPr="001B27C9">
        <w:t>40</w:t>
      </w:r>
      <w:r w:rsidR="006A34FF">
        <w:noBreakHyphen/>
      </w:r>
      <w:r w:rsidRPr="001B27C9">
        <w:t>95(2)(a) or (c); and</w:t>
      </w:r>
    </w:p>
    <w:p w:rsidR="00D97CCC" w:rsidRPr="001B27C9" w:rsidRDefault="00D97CCC" w:rsidP="00D97CCC">
      <w:pPr>
        <w:pStyle w:val="paragraph"/>
      </w:pPr>
      <w:r w:rsidRPr="001B27C9">
        <w:lastRenderedPageBreak/>
        <w:tab/>
        <w:t>(c)</w:t>
      </w:r>
      <w:r w:rsidRPr="001B27C9">
        <w:tab/>
        <w:t xml:space="preserve">a </w:t>
      </w:r>
      <w:r w:rsidR="006A34FF" w:rsidRPr="006A34FF">
        <w:rPr>
          <w:position w:val="6"/>
          <w:sz w:val="16"/>
        </w:rPr>
        <w:t>*</w:t>
      </w:r>
      <w:r w:rsidRPr="001B27C9">
        <w:t xml:space="preserve">capped life applies to the asset under </w:t>
      </w:r>
      <w:r w:rsidR="00441136" w:rsidRPr="001B27C9">
        <w:t>subsection (</w:t>
      </w:r>
      <w:r w:rsidRPr="001B27C9">
        <w:t xml:space="preserve">4) or (5) at the relevant time (which is worked out using </w:t>
      </w:r>
      <w:r w:rsidR="00441136" w:rsidRPr="001B27C9">
        <w:t>subsection (</w:t>
      </w:r>
      <w:r w:rsidRPr="001B27C9">
        <w:t>3)); and</w:t>
      </w:r>
    </w:p>
    <w:p w:rsidR="00D97CCC" w:rsidRPr="001B27C9" w:rsidRDefault="00D97CCC" w:rsidP="00D97CCC">
      <w:pPr>
        <w:pStyle w:val="paragraph"/>
      </w:pPr>
      <w:r w:rsidRPr="001B27C9">
        <w:tab/>
        <w:t>(d)</w:t>
      </w:r>
      <w:r w:rsidRPr="001B27C9">
        <w:tab/>
        <w:t xml:space="preserve">the capped life is shorter than the effective life mentioned in </w:t>
      </w:r>
      <w:r w:rsidR="00441136" w:rsidRPr="001B27C9">
        <w:t>paragraph (</w:t>
      </w:r>
      <w:r w:rsidRPr="001B27C9">
        <w:t>a).</w:t>
      </w:r>
    </w:p>
    <w:p w:rsidR="00D97CCC" w:rsidRPr="001B27C9" w:rsidRDefault="00D97CCC" w:rsidP="00D97CCC">
      <w:pPr>
        <w:pStyle w:val="subsection"/>
        <w:keepNext/>
      </w:pPr>
      <w:r w:rsidRPr="001B27C9">
        <w:tab/>
        <w:t>(3)</w:t>
      </w:r>
      <w:r w:rsidRPr="001B27C9">
        <w:tab/>
        <w:t>For the purposes of this section, the relevant time is:</w:t>
      </w:r>
    </w:p>
    <w:p w:rsidR="00D97CCC" w:rsidRPr="001B27C9" w:rsidRDefault="00D97CCC" w:rsidP="00D97CCC">
      <w:pPr>
        <w:pStyle w:val="paragraph"/>
        <w:keepNext/>
      </w:pPr>
      <w:r w:rsidRPr="001B27C9">
        <w:tab/>
        <w:t>(a)</w:t>
      </w:r>
      <w:r w:rsidRPr="001B27C9">
        <w:tab/>
        <w:t xml:space="preserve">the </w:t>
      </w:r>
      <w:r w:rsidR="006A34FF" w:rsidRPr="006A34FF">
        <w:rPr>
          <w:position w:val="6"/>
          <w:sz w:val="16"/>
        </w:rPr>
        <w:t>*</w:t>
      </w:r>
      <w:r w:rsidRPr="001B27C9">
        <w:t xml:space="preserve">start time of the </w:t>
      </w:r>
      <w:r w:rsidR="006A34FF" w:rsidRPr="006A34FF">
        <w:rPr>
          <w:position w:val="6"/>
          <w:sz w:val="16"/>
        </w:rPr>
        <w:t>*</w:t>
      </w:r>
      <w:r w:rsidRPr="001B27C9">
        <w:t>depreciating asset if:</w:t>
      </w:r>
    </w:p>
    <w:p w:rsidR="00D97CCC" w:rsidRPr="001B27C9" w:rsidRDefault="00D97CCC" w:rsidP="00D97CCC">
      <w:pPr>
        <w:pStyle w:val="paragraphsub"/>
      </w:pPr>
      <w:r w:rsidRPr="001B27C9">
        <w:tab/>
        <w:t>(i)</w:t>
      </w:r>
      <w:r w:rsidRPr="001B27C9">
        <w:tab/>
        <w:t>paragraph</w:t>
      </w:r>
      <w:r w:rsidR="00441136" w:rsidRPr="001B27C9">
        <w:t> </w:t>
      </w:r>
      <w:r w:rsidRPr="001B27C9">
        <w:t>40</w:t>
      </w:r>
      <w:r w:rsidR="006A34FF">
        <w:noBreakHyphen/>
      </w:r>
      <w:r w:rsidRPr="001B27C9">
        <w:t>95(2)(c) applies to you; or</w:t>
      </w:r>
    </w:p>
    <w:p w:rsidR="00D97CCC" w:rsidRPr="001B27C9" w:rsidRDefault="00D97CCC" w:rsidP="00D97CCC">
      <w:pPr>
        <w:pStyle w:val="paragraphsub"/>
      </w:pPr>
      <w:r w:rsidRPr="001B27C9">
        <w:tab/>
        <w:t>(ii)</w:t>
      </w:r>
      <w:r w:rsidRPr="001B27C9">
        <w:tab/>
        <w:t>paragraph</w:t>
      </w:r>
      <w:r w:rsidR="00441136" w:rsidRPr="001B27C9">
        <w:t> </w:t>
      </w:r>
      <w:r w:rsidRPr="001B27C9">
        <w:t>40</w:t>
      </w:r>
      <w:r w:rsidR="006A34FF">
        <w:noBreakHyphen/>
      </w:r>
      <w:r w:rsidRPr="001B27C9">
        <w:t xml:space="preserve">95(2)(a) applies to you and a </w:t>
      </w:r>
      <w:r w:rsidR="006A34FF" w:rsidRPr="006A34FF">
        <w:rPr>
          <w:position w:val="6"/>
          <w:sz w:val="16"/>
        </w:rPr>
        <w:t>*</w:t>
      </w:r>
      <w:r w:rsidRPr="001B27C9">
        <w:t xml:space="preserve">capped life does not apply to the asset under </w:t>
      </w:r>
      <w:r w:rsidR="00441136" w:rsidRPr="001B27C9">
        <w:t>subsection (</w:t>
      </w:r>
      <w:r w:rsidRPr="001B27C9">
        <w:t>4) or (5) at the time mentioned in that paragraph; or</w:t>
      </w:r>
    </w:p>
    <w:p w:rsidR="00D97CCC" w:rsidRPr="001B27C9" w:rsidRDefault="00D97CCC" w:rsidP="00D97CCC">
      <w:pPr>
        <w:pStyle w:val="paragraphsub"/>
      </w:pPr>
      <w:r w:rsidRPr="001B27C9">
        <w:tab/>
        <w:t>(iii)</w:t>
      </w:r>
      <w:r w:rsidRPr="001B27C9">
        <w:tab/>
        <w:t>paragraph</w:t>
      </w:r>
      <w:r w:rsidR="00441136" w:rsidRPr="001B27C9">
        <w:t> </w:t>
      </w:r>
      <w:r w:rsidRPr="001B27C9">
        <w:t>40</w:t>
      </w:r>
      <w:r w:rsidR="006A34FF">
        <w:noBreakHyphen/>
      </w:r>
      <w:r w:rsidRPr="001B27C9">
        <w:t xml:space="preserve">95(2)(a) applies to you and the capped life that applies to the asset under </w:t>
      </w:r>
      <w:r w:rsidR="00441136" w:rsidRPr="001B27C9">
        <w:t>subsection (</w:t>
      </w:r>
      <w:r w:rsidRPr="001B27C9">
        <w:t>4) or (5) at the time mentioned in that paragraph is longer than the capped life that applies to the asset at its start time; or</w:t>
      </w:r>
    </w:p>
    <w:p w:rsidR="00D97CCC" w:rsidRPr="001B27C9" w:rsidRDefault="00D97CCC" w:rsidP="00D97CCC">
      <w:pPr>
        <w:pStyle w:val="paragraph"/>
      </w:pPr>
      <w:r w:rsidRPr="001B27C9">
        <w:tab/>
        <w:t>(b)</w:t>
      </w:r>
      <w:r w:rsidRPr="001B27C9">
        <w:tab/>
        <w:t xml:space="preserve">if </w:t>
      </w:r>
      <w:r w:rsidR="00441136" w:rsidRPr="001B27C9">
        <w:t>paragraph (</w:t>
      </w:r>
      <w:r w:rsidRPr="001B27C9">
        <w:t>a) does not apply—the time mentioned in paragraph</w:t>
      </w:r>
      <w:r w:rsidR="00441136" w:rsidRPr="001B27C9">
        <w:t> </w:t>
      </w:r>
      <w:r w:rsidRPr="001B27C9">
        <w:t>40</w:t>
      </w:r>
      <w:r w:rsidR="006A34FF">
        <w:noBreakHyphen/>
      </w:r>
      <w:r w:rsidRPr="001B27C9">
        <w:t>95(2)(a).</w:t>
      </w:r>
    </w:p>
    <w:p w:rsidR="00D97CCC" w:rsidRPr="001B27C9" w:rsidRDefault="00D97CCC" w:rsidP="00D97CCC">
      <w:pPr>
        <w:pStyle w:val="SubsectionHead"/>
      </w:pPr>
      <w:r w:rsidRPr="001B27C9">
        <w:t>Capped life</w:t>
      </w:r>
    </w:p>
    <w:p w:rsidR="00D97CCC" w:rsidRPr="001B27C9" w:rsidRDefault="00D97CCC" w:rsidP="00D97CCC">
      <w:pPr>
        <w:pStyle w:val="subsection"/>
      </w:pPr>
      <w:r w:rsidRPr="001B27C9">
        <w:tab/>
        <w:t>(4)</w:t>
      </w:r>
      <w:r w:rsidRPr="001B27C9">
        <w:tab/>
        <w:t xml:space="preserve">If the </w:t>
      </w:r>
      <w:r w:rsidR="006A34FF" w:rsidRPr="006A34FF">
        <w:rPr>
          <w:position w:val="6"/>
          <w:sz w:val="16"/>
        </w:rPr>
        <w:t>*</w:t>
      </w:r>
      <w:r w:rsidRPr="001B27C9">
        <w:t xml:space="preserve">depreciating asset corresponds exactly to the description in column 2 of the table, the </w:t>
      </w:r>
      <w:r w:rsidRPr="001B27C9">
        <w:rPr>
          <w:b/>
          <w:i/>
        </w:rPr>
        <w:t>capped life</w:t>
      </w:r>
      <w:r w:rsidRPr="001B27C9">
        <w:t xml:space="preserve"> of the asset is the period specified in column 3 of the table.</w:t>
      </w:r>
    </w:p>
    <w:p w:rsidR="00D97CCC" w:rsidRPr="001B27C9" w:rsidRDefault="00D97CCC" w:rsidP="00D97CCC">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5"/>
        <w:gridCol w:w="4955"/>
        <w:gridCol w:w="1418"/>
      </w:tblGrid>
      <w:tr w:rsidR="00D97CCC" w:rsidRPr="001B27C9" w:rsidTr="0035255E">
        <w:trPr>
          <w:cantSplit/>
          <w:tblHeader/>
        </w:trPr>
        <w:tc>
          <w:tcPr>
            <w:tcW w:w="7088" w:type="dxa"/>
            <w:gridSpan w:val="3"/>
            <w:tcBorders>
              <w:top w:val="single" w:sz="12" w:space="0" w:color="auto"/>
              <w:left w:val="nil"/>
              <w:bottom w:val="nil"/>
              <w:right w:val="nil"/>
            </w:tcBorders>
          </w:tcPr>
          <w:p w:rsidR="00D97CCC" w:rsidRPr="001B27C9" w:rsidRDefault="00D97CCC" w:rsidP="0035255E">
            <w:pPr>
              <w:pStyle w:val="Tabletext"/>
              <w:keepNext/>
              <w:rPr>
                <w:b/>
              </w:rPr>
            </w:pPr>
            <w:r w:rsidRPr="001B27C9">
              <w:rPr>
                <w:b/>
                <w:i/>
              </w:rPr>
              <w:t>Capped life</w:t>
            </w:r>
            <w:r w:rsidRPr="001B27C9">
              <w:rPr>
                <w:b/>
              </w:rPr>
              <w:t xml:space="preserve"> of certain depreciating assets</w:t>
            </w:r>
          </w:p>
        </w:tc>
      </w:tr>
      <w:tr w:rsidR="00D97CCC" w:rsidRPr="001B27C9" w:rsidTr="0035255E">
        <w:trPr>
          <w:cantSplit/>
          <w:tblHeader/>
        </w:trPr>
        <w:tc>
          <w:tcPr>
            <w:tcW w:w="715" w:type="dxa"/>
            <w:tcBorders>
              <w:top w:val="single" w:sz="6" w:space="0" w:color="auto"/>
              <w:left w:val="nil"/>
              <w:bottom w:val="single" w:sz="12" w:space="0" w:color="auto"/>
              <w:right w:val="nil"/>
            </w:tcBorders>
          </w:tcPr>
          <w:p w:rsidR="00D97CCC" w:rsidRPr="001B27C9" w:rsidRDefault="00D97CCC" w:rsidP="0035255E">
            <w:pPr>
              <w:pStyle w:val="Tabletext"/>
              <w:keepNext/>
              <w:rPr>
                <w:b/>
              </w:rPr>
            </w:pPr>
            <w:r w:rsidRPr="001B27C9">
              <w:rPr>
                <w:b/>
              </w:rPr>
              <w:t>Item</w:t>
            </w:r>
          </w:p>
        </w:tc>
        <w:tc>
          <w:tcPr>
            <w:tcW w:w="4955" w:type="dxa"/>
            <w:tcBorders>
              <w:top w:val="single" w:sz="6" w:space="0" w:color="auto"/>
              <w:left w:val="nil"/>
              <w:bottom w:val="single" w:sz="12" w:space="0" w:color="auto"/>
              <w:right w:val="nil"/>
            </w:tcBorders>
          </w:tcPr>
          <w:p w:rsidR="00D97CCC" w:rsidRPr="001B27C9" w:rsidRDefault="00D97CCC" w:rsidP="0035255E">
            <w:pPr>
              <w:pStyle w:val="Tabletext"/>
              <w:keepNext/>
              <w:rPr>
                <w:b/>
              </w:rPr>
            </w:pPr>
            <w:r w:rsidRPr="001B27C9">
              <w:rPr>
                <w:b/>
              </w:rPr>
              <w:t>Kind of depreciating asset</w:t>
            </w:r>
          </w:p>
        </w:tc>
        <w:tc>
          <w:tcPr>
            <w:tcW w:w="1418" w:type="dxa"/>
            <w:tcBorders>
              <w:top w:val="single" w:sz="6" w:space="0" w:color="auto"/>
              <w:left w:val="nil"/>
              <w:bottom w:val="single" w:sz="12" w:space="0" w:color="auto"/>
              <w:right w:val="nil"/>
            </w:tcBorders>
          </w:tcPr>
          <w:p w:rsidR="00D97CCC" w:rsidRPr="001B27C9" w:rsidRDefault="00D97CCC" w:rsidP="0035255E">
            <w:pPr>
              <w:pStyle w:val="Tabletext"/>
              <w:keepNext/>
              <w:rPr>
                <w:b/>
              </w:rPr>
            </w:pPr>
            <w:r w:rsidRPr="001B27C9">
              <w:rPr>
                <w:b/>
              </w:rPr>
              <w:t>Period</w:t>
            </w:r>
          </w:p>
        </w:tc>
      </w:tr>
      <w:tr w:rsidR="00D97CCC" w:rsidRPr="001B27C9" w:rsidTr="0035255E">
        <w:trPr>
          <w:cantSplit/>
        </w:trPr>
        <w:tc>
          <w:tcPr>
            <w:tcW w:w="715"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1</w:t>
            </w:r>
          </w:p>
        </w:tc>
        <w:tc>
          <w:tcPr>
            <w:tcW w:w="4955"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Aeroplane used predominantly for agricultural spraying or agricultural dusting</w:t>
            </w:r>
          </w:p>
        </w:tc>
        <w:tc>
          <w:tcPr>
            <w:tcW w:w="1418"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8 years</w:t>
            </w:r>
          </w:p>
        </w:tc>
      </w:tr>
      <w:tr w:rsidR="00D97CCC" w:rsidRPr="001B27C9" w:rsidTr="0035255E">
        <w:trPr>
          <w:cantSplit/>
        </w:trPr>
        <w:tc>
          <w:tcPr>
            <w:tcW w:w="71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2</w:t>
            </w:r>
          </w:p>
        </w:tc>
        <w:tc>
          <w:tcPr>
            <w:tcW w:w="495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Aeroplane to which item</w:t>
            </w:r>
            <w:r w:rsidR="00441136" w:rsidRPr="001B27C9">
              <w:t> </w:t>
            </w:r>
            <w:r w:rsidRPr="001B27C9">
              <w:t>1 does not apply</w:t>
            </w:r>
          </w:p>
        </w:tc>
        <w:tc>
          <w:tcPr>
            <w:tcW w:w="141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10 years</w:t>
            </w:r>
          </w:p>
        </w:tc>
      </w:tr>
      <w:tr w:rsidR="00D97CCC" w:rsidRPr="001B27C9" w:rsidTr="0035255E">
        <w:trPr>
          <w:cantSplit/>
        </w:trPr>
        <w:tc>
          <w:tcPr>
            <w:tcW w:w="71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3</w:t>
            </w:r>
          </w:p>
        </w:tc>
        <w:tc>
          <w:tcPr>
            <w:tcW w:w="495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Helicopter used predominantly for mustering, agricultural spraying or agricultural dusting </w:t>
            </w:r>
          </w:p>
        </w:tc>
        <w:tc>
          <w:tcPr>
            <w:tcW w:w="141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8 years</w:t>
            </w:r>
          </w:p>
        </w:tc>
      </w:tr>
      <w:tr w:rsidR="00D97CCC" w:rsidRPr="001B27C9" w:rsidTr="0035255E">
        <w:trPr>
          <w:cantSplit/>
        </w:trPr>
        <w:tc>
          <w:tcPr>
            <w:tcW w:w="715" w:type="dxa"/>
            <w:tcBorders>
              <w:top w:val="single" w:sz="2" w:space="0" w:color="auto"/>
              <w:left w:val="nil"/>
              <w:bottom w:val="single" w:sz="2" w:space="0" w:color="auto"/>
              <w:right w:val="nil"/>
            </w:tcBorders>
          </w:tcPr>
          <w:p w:rsidR="00D97CCC" w:rsidRPr="001B27C9" w:rsidRDefault="00D97CCC" w:rsidP="0035255E">
            <w:pPr>
              <w:pStyle w:val="Tabletext"/>
            </w:pPr>
            <w:r w:rsidRPr="001B27C9">
              <w:t>4</w:t>
            </w:r>
          </w:p>
        </w:tc>
        <w:tc>
          <w:tcPr>
            <w:tcW w:w="4955" w:type="dxa"/>
            <w:tcBorders>
              <w:top w:val="single" w:sz="2" w:space="0" w:color="auto"/>
              <w:left w:val="nil"/>
              <w:bottom w:val="single" w:sz="2" w:space="0" w:color="auto"/>
              <w:right w:val="nil"/>
            </w:tcBorders>
          </w:tcPr>
          <w:p w:rsidR="00D97CCC" w:rsidRPr="001B27C9" w:rsidRDefault="00D97CCC" w:rsidP="0035255E">
            <w:pPr>
              <w:pStyle w:val="Tabletext"/>
            </w:pPr>
            <w:r w:rsidRPr="001B27C9">
              <w:t>Helicopter to which item</w:t>
            </w:r>
            <w:r w:rsidR="00441136" w:rsidRPr="001B27C9">
              <w:t> </w:t>
            </w:r>
            <w:r w:rsidRPr="001B27C9">
              <w:t>3 does not apply</w:t>
            </w:r>
          </w:p>
        </w:tc>
        <w:tc>
          <w:tcPr>
            <w:tcW w:w="1418" w:type="dxa"/>
            <w:tcBorders>
              <w:top w:val="single" w:sz="2" w:space="0" w:color="auto"/>
              <w:left w:val="nil"/>
              <w:bottom w:val="single" w:sz="2" w:space="0" w:color="auto"/>
              <w:right w:val="nil"/>
            </w:tcBorders>
          </w:tcPr>
          <w:p w:rsidR="00D97CCC" w:rsidRPr="001B27C9" w:rsidRDefault="00D97CCC" w:rsidP="0035255E">
            <w:pPr>
              <w:pStyle w:val="Tabletext"/>
            </w:pPr>
            <w:r w:rsidRPr="001B27C9">
              <w:t>10 years</w:t>
            </w:r>
          </w:p>
        </w:tc>
      </w:tr>
      <w:tr w:rsidR="00D97CCC" w:rsidRPr="001B27C9" w:rsidTr="0035255E">
        <w:trPr>
          <w:cantSplit/>
        </w:trPr>
        <w:tc>
          <w:tcPr>
            <w:tcW w:w="715" w:type="dxa"/>
            <w:tcBorders>
              <w:top w:val="single" w:sz="2" w:space="0" w:color="auto"/>
              <w:left w:val="nil"/>
              <w:bottom w:val="single" w:sz="2" w:space="0" w:color="auto"/>
              <w:right w:val="nil"/>
            </w:tcBorders>
          </w:tcPr>
          <w:p w:rsidR="00D97CCC" w:rsidRPr="001B27C9" w:rsidRDefault="00D97CCC" w:rsidP="0035255E">
            <w:pPr>
              <w:pStyle w:val="Tabletext"/>
            </w:pPr>
            <w:r w:rsidRPr="001B27C9">
              <w:t>5</w:t>
            </w:r>
          </w:p>
        </w:tc>
        <w:tc>
          <w:tcPr>
            <w:tcW w:w="4955" w:type="dxa"/>
            <w:tcBorders>
              <w:top w:val="single" w:sz="2" w:space="0" w:color="auto"/>
              <w:left w:val="nil"/>
              <w:bottom w:val="single" w:sz="2" w:space="0" w:color="auto"/>
              <w:right w:val="nil"/>
            </w:tcBorders>
          </w:tcPr>
          <w:p w:rsidR="00D97CCC" w:rsidRPr="001B27C9" w:rsidRDefault="00D97CCC" w:rsidP="0035255E">
            <w:pPr>
              <w:pStyle w:val="Tabletext"/>
            </w:pPr>
            <w:r w:rsidRPr="001B27C9">
              <w:t xml:space="preserve">Bus with a </w:t>
            </w:r>
            <w:r w:rsidR="006A34FF" w:rsidRPr="006A34FF">
              <w:rPr>
                <w:position w:val="6"/>
                <w:sz w:val="16"/>
              </w:rPr>
              <w:t>*</w:t>
            </w:r>
            <w:r w:rsidRPr="001B27C9">
              <w:t>gross vehicle mass of more than 3.5 tonnes</w:t>
            </w:r>
          </w:p>
        </w:tc>
        <w:tc>
          <w:tcPr>
            <w:tcW w:w="1418" w:type="dxa"/>
            <w:tcBorders>
              <w:top w:val="single" w:sz="2" w:space="0" w:color="auto"/>
              <w:left w:val="nil"/>
              <w:bottom w:val="single" w:sz="2" w:space="0" w:color="auto"/>
              <w:right w:val="nil"/>
            </w:tcBorders>
          </w:tcPr>
          <w:p w:rsidR="00D97CCC" w:rsidRPr="001B27C9" w:rsidRDefault="00D97CCC" w:rsidP="0035255E">
            <w:pPr>
              <w:pStyle w:val="Tabletext"/>
            </w:pPr>
            <w:r w:rsidRPr="001B27C9">
              <w:t>7.5 years</w:t>
            </w:r>
          </w:p>
        </w:tc>
      </w:tr>
      <w:tr w:rsidR="00D97CCC" w:rsidRPr="001B27C9" w:rsidTr="0035255E">
        <w:trPr>
          <w:cantSplit/>
        </w:trPr>
        <w:tc>
          <w:tcPr>
            <w:tcW w:w="715" w:type="dxa"/>
            <w:tcBorders>
              <w:top w:val="single" w:sz="2" w:space="0" w:color="auto"/>
              <w:left w:val="nil"/>
              <w:bottom w:val="single" w:sz="2" w:space="0" w:color="auto"/>
              <w:right w:val="nil"/>
            </w:tcBorders>
          </w:tcPr>
          <w:p w:rsidR="00D97CCC" w:rsidRPr="001B27C9" w:rsidRDefault="00D97CCC" w:rsidP="0035255E">
            <w:pPr>
              <w:pStyle w:val="Tabletext"/>
            </w:pPr>
            <w:r w:rsidRPr="001B27C9">
              <w:lastRenderedPageBreak/>
              <w:t>6</w:t>
            </w:r>
          </w:p>
        </w:tc>
        <w:tc>
          <w:tcPr>
            <w:tcW w:w="4955" w:type="dxa"/>
            <w:tcBorders>
              <w:top w:val="single" w:sz="2" w:space="0" w:color="auto"/>
              <w:left w:val="nil"/>
              <w:bottom w:val="single" w:sz="2" w:space="0" w:color="auto"/>
              <w:right w:val="nil"/>
            </w:tcBorders>
          </w:tcPr>
          <w:p w:rsidR="00D97CCC" w:rsidRPr="001B27C9" w:rsidRDefault="00D97CCC" w:rsidP="0035255E">
            <w:pPr>
              <w:pStyle w:val="Tabletext"/>
            </w:pPr>
            <w:r w:rsidRPr="001B27C9">
              <w:t xml:space="preserve">Light commercial vehicle with a </w:t>
            </w:r>
            <w:r w:rsidR="006A34FF" w:rsidRPr="006A34FF">
              <w:rPr>
                <w:position w:val="6"/>
                <w:sz w:val="16"/>
              </w:rPr>
              <w:t>*</w:t>
            </w:r>
            <w:r w:rsidRPr="001B27C9">
              <w:t>gross vehicle mass of 3.5 tonnes or less and designed to carry a load of 1 tonne or more</w:t>
            </w:r>
          </w:p>
        </w:tc>
        <w:tc>
          <w:tcPr>
            <w:tcW w:w="1418" w:type="dxa"/>
            <w:tcBorders>
              <w:top w:val="single" w:sz="2" w:space="0" w:color="auto"/>
              <w:left w:val="nil"/>
              <w:bottom w:val="single" w:sz="2" w:space="0" w:color="auto"/>
              <w:right w:val="nil"/>
            </w:tcBorders>
          </w:tcPr>
          <w:p w:rsidR="00D97CCC" w:rsidRPr="001B27C9" w:rsidRDefault="00D97CCC" w:rsidP="0035255E">
            <w:pPr>
              <w:pStyle w:val="Tabletext"/>
            </w:pPr>
            <w:r w:rsidRPr="001B27C9">
              <w:t>7.5 years</w:t>
            </w:r>
          </w:p>
        </w:tc>
      </w:tr>
      <w:tr w:rsidR="00D97CCC" w:rsidRPr="001B27C9" w:rsidTr="0035255E">
        <w:trPr>
          <w:cantSplit/>
        </w:trPr>
        <w:tc>
          <w:tcPr>
            <w:tcW w:w="715" w:type="dxa"/>
            <w:tcBorders>
              <w:top w:val="single" w:sz="2" w:space="0" w:color="auto"/>
              <w:left w:val="nil"/>
              <w:bottom w:val="single" w:sz="2" w:space="0" w:color="auto"/>
              <w:right w:val="nil"/>
            </w:tcBorders>
          </w:tcPr>
          <w:p w:rsidR="00D97CCC" w:rsidRPr="001B27C9" w:rsidRDefault="00D97CCC" w:rsidP="0035255E">
            <w:pPr>
              <w:pStyle w:val="Tabletext"/>
            </w:pPr>
            <w:r w:rsidRPr="001B27C9">
              <w:t>7</w:t>
            </w:r>
          </w:p>
        </w:tc>
        <w:tc>
          <w:tcPr>
            <w:tcW w:w="4955" w:type="dxa"/>
            <w:tcBorders>
              <w:top w:val="single" w:sz="2" w:space="0" w:color="auto"/>
              <w:left w:val="nil"/>
              <w:bottom w:val="single" w:sz="2" w:space="0" w:color="auto"/>
              <w:right w:val="nil"/>
            </w:tcBorders>
          </w:tcPr>
          <w:p w:rsidR="00D97CCC" w:rsidRPr="001B27C9" w:rsidRDefault="00D97CCC" w:rsidP="0035255E">
            <w:pPr>
              <w:pStyle w:val="Tabletext"/>
            </w:pPr>
            <w:r w:rsidRPr="001B27C9">
              <w:t xml:space="preserve">Minibus with a </w:t>
            </w:r>
            <w:r w:rsidR="006A34FF" w:rsidRPr="006A34FF">
              <w:rPr>
                <w:position w:val="6"/>
                <w:sz w:val="16"/>
              </w:rPr>
              <w:t>*</w:t>
            </w:r>
            <w:r w:rsidRPr="001B27C9">
              <w:t>gross vehicle mass of 3.5 tonnes or less and designed to carry 9 or more passengers</w:t>
            </w:r>
          </w:p>
        </w:tc>
        <w:tc>
          <w:tcPr>
            <w:tcW w:w="1418" w:type="dxa"/>
            <w:tcBorders>
              <w:top w:val="single" w:sz="2" w:space="0" w:color="auto"/>
              <w:left w:val="nil"/>
              <w:bottom w:val="single" w:sz="2" w:space="0" w:color="auto"/>
              <w:right w:val="nil"/>
            </w:tcBorders>
          </w:tcPr>
          <w:p w:rsidR="00D97CCC" w:rsidRPr="001B27C9" w:rsidRDefault="00D97CCC" w:rsidP="0035255E">
            <w:pPr>
              <w:pStyle w:val="Tabletext"/>
            </w:pPr>
            <w:r w:rsidRPr="001B27C9">
              <w:t>7.5 years</w:t>
            </w:r>
          </w:p>
        </w:tc>
      </w:tr>
      <w:tr w:rsidR="00D97CCC" w:rsidRPr="001B27C9" w:rsidTr="0035255E">
        <w:trPr>
          <w:cantSplit/>
        </w:trPr>
        <w:tc>
          <w:tcPr>
            <w:tcW w:w="715" w:type="dxa"/>
            <w:tcBorders>
              <w:top w:val="single" w:sz="2" w:space="0" w:color="auto"/>
              <w:left w:val="nil"/>
              <w:bottom w:val="single" w:sz="2" w:space="0" w:color="auto"/>
              <w:right w:val="nil"/>
            </w:tcBorders>
          </w:tcPr>
          <w:p w:rsidR="00D97CCC" w:rsidRPr="001B27C9" w:rsidRDefault="00D97CCC" w:rsidP="0035255E">
            <w:pPr>
              <w:pStyle w:val="Tabletext"/>
            </w:pPr>
            <w:r w:rsidRPr="001B27C9">
              <w:t>8</w:t>
            </w:r>
          </w:p>
        </w:tc>
        <w:tc>
          <w:tcPr>
            <w:tcW w:w="4955" w:type="dxa"/>
            <w:tcBorders>
              <w:top w:val="single" w:sz="2" w:space="0" w:color="auto"/>
              <w:left w:val="nil"/>
              <w:bottom w:val="single" w:sz="2" w:space="0" w:color="auto"/>
              <w:right w:val="nil"/>
            </w:tcBorders>
          </w:tcPr>
          <w:p w:rsidR="00D97CCC" w:rsidRPr="001B27C9" w:rsidRDefault="00D97CCC" w:rsidP="0035255E">
            <w:pPr>
              <w:pStyle w:val="Tabletext"/>
            </w:pPr>
            <w:r w:rsidRPr="001B27C9">
              <w:t xml:space="preserve">Trailer with a </w:t>
            </w:r>
            <w:r w:rsidR="006A34FF" w:rsidRPr="006A34FF">
              <w:rPr>
                <w:position w:val="6"/>
                <w:sz w:val="16"/>
              </w:rPr>
              <w:t>*</w:t>
            </w:r>
            <w:r w:rsidRPr="001B27C9">
              <w:t>gross vehicle mass of more than 4.5 tonnes</w:t>
            </w:r>
          </w:p>
        </w:tc>
        <w:tc>
          <w:tcPr>
            <w:tcW w:w="1418" w:type="dxa"/>
            <w:tcBorders>
              <w:top w:val="single" w:sz="2" w:space="0" w:color="auto"/>
              <w:left w:val="nil"/>
              <w:bottom w:val="single" w:sz="2" w:space="0" w:color="auto"/>
              <w:right w:val="nil"/>
            </w:tcBorders>
          </w:tcPr>
          <w:p w:rsidR="00D97CCC" w:rsidRPr="001B27C9" w:rsidRDefault="00D97CCC" w:rsidP="0035255E">
            <w:pPr>
              <w:pStyle w:val="Tabletext"/>
            </w:pPr>
            <w:r w:rsidRPr="001B27C9">
              <w:t>10 years</w:t>
            </w:r>
          </w:p>
        </w:tc>
      </w:tr>
      <w:tr w:rsidR="00D97CCC" w:rsidRPr="001B27C9" w:rsidTr="0035255E">
        <w:trPr>
          <w:cantSplit/>
        </w:trPr>
        <w:tc>
          <w:tcPr>
            <w:tcW w:w="715" w:type="dxa"/>
            <w:tcBorders>
              <w:top w:val="single" w:sz="2" w:space="0" w:color="auto"/>
              <w:left w:val="nil"/>
              <w:bottom w:val="single" w:sz="2" w:space="0" w:color="auto"/>
              <w:right w:val="nil"/>
            </w:tcBorders>
          </w:tcPr>
          <w:p w:rsidR="00D97CCC" w:rsidRPr="001B27C9" w:rsidRDefault="00D97CCC" w:rsidP="0035255E">
            <w:pPr>
              <w:pStyle w:val="Tabletext"/>
            </w:pPr>
            <w:r w:rsidRPr="001B27C9">
              <w:t>9</w:t>
            </w:r>
          </w:p>
        </w:tc>
        <w:tc>
          <w:tcPr>
            <w:tcW w:w="4955" w:type="dxa"/>
            <w:tcBorders>
              <w:top w:val="single" w:sz="2" w:space="0" w:color="auto"/>
              <w:left w:val="nil"/>
              <w:bottom w:val="single" w:sz="2" w:space="0" w:color="auto"/>
              <w:right w:val="nil"/>
            </w:tcBorders>
          </w:tcPr>
          <w:p w:rsidR="00D97CCC" w:rsidRPr="001B27C9" w:rsidRDefault="00D97CCC" w:rsidP="0035255E">
            <w:pPr>
              <w:pStyle w:val="Tabletext"/>
            </w:pPr>
            <w:r w:rsidRPr="001B27C9">
              <w:t xml:space="preserve">Truck with a </w:t>
            </w:r>
            <w:r w:rsidR="006A34FF" w:rsidRPr="006A34FF">
              <w:rPr>
                <w:position w:val="6"/>
                <w:sz w:val="16"/>
              </w:rPr>
              <w:t>*</w:t>
            </w:r>
            <w:r w:rsidRPr="001B27C9">
              <w:t xml:space="preserve">gross vehicle mass of more than 3.5 tonnes (other than a truck that is used in </w:t>
            </w:r>
            <w:r w:rsidR="006A34FF" w:rsidRPr="006A34FF">
              <w:rPr>
                <w:position w:val="6"/>
                <w:sz w:val="16"/>
              </w:rPr>
              <w:t>*</w:t>
            </w:r>
            <w:r w:rsidRPr="001B27C9">
              <w:t>mining and quarrying operations and that is not of a kind that can be registered to be driven on a public road in the place in which the truck is operated)</w:t>
            </w:r>
          </w:p>
        </w:tc>
        <w:tc>
          <w:tcPr>
            <w:tcW w:w="1418" w:type="dxa"/>
            <w:tcBorders>
              <w:top w:val="single" w:sz="2" w:space="0" w:color="auto"/>
              <w:left w:val="nil"/>
              <w:bottom w:val="single" w:sz="2" w:space="0" w:color="auto"/>
              <w:right w:val="nil"/>
            </w:tcBorders>
          </w:tcPr>
          <w:p w:rsidR="00D97CCC" w:rsidRPr="001B27C9" w:rsidRDefault="00D97CCC" w:rsidP="0035255E">
            <w:pPr>
              <w:pStyle w:val="Tabletext"/>
            </w:pPr>
            <w:r w:rsidRPr="001B27C9">
              <w:t>7.5 years</w:t>
            </w:r>
          </w:p>
        </w:tc>
      </w:tr>
      <w:tr w:rsidR="00D97CCC" w:rsidRPr="001B27C9" w:rsidTr="00352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tcBorders>
              <w:top w:val="single" w:sz="2" w:space="0" w:color="auto"/>
              <w:bottom w:val="single" w:sz="12" w:space="0" w:color="auto"/>
            </w:tcBorders>
          </w:tcPr>
          <w:p w:rsidR="00D97CCC" w:rsidRPr="001B27C9" w:rsidRDefault="00D97CCC" w:rsidP="0035255E">
            <w:pPr>
              <w:pStyle w:val="Tabletext"/>
            </w:pPr>
            <w:r w:rsidRPr="001B27C9">
              <w:t>10</w:t>
            </w:r>
          </w:p>
        </w:tc>
        <w:tc>
          <w:tcPr>
            <w:tcW w:w="4955" w:type="dxa"/>
            <w:tcBorders>
              <w:top w:val="single" w:sz="2" w:space="0" w:color="auto"/>
              <w:bottom w:val="single" w:sz="12" w:space="0" w:color="auto"/>
            </w:tcBorders>
          </w:tcPr>
          <w:p w:rsidR="00D97CCC" w:rsidRPr="001B27C9" w:rsidRDefault="00D97CCC" w:rsidP="0035255E">
            <w:pPr>
              <w:pStyle w:val="Tabletext"/>
            </w:pPr>
            <w:r w:rsidRPr="001B27C9">
              <w:t>Vessel for which you have a certificate under Part</w:t>
            </w:r>
            <w:r w:rsidR="00441136" w:rsidRPr="001B27C9">
              <w:t> </w:t>
            </w:r>
            <w:r w:rsidRPr="001B27C9">
              <w:t xml:space="preserve">2 of the </w:t>
            </w:r>
            <w:r w:rsidRPr="001B27C9">
              <w:rPr>
                <w:i/>
              </w:rPr>
              <w:t>Shipping Reform (Tax Incentives) Act 2012</w:t>
            </w:r>
          </w:p>
        </w:tc>
        <w:tc>
          <w:tcPr>
            <w:tcW w:w="1418" w:type="dxa"/>
            <w:tcBorders>
              <w:top w:val="single" w:sz="2" w:space="0" w:color="auto"/>
              <w:bottom w:val="single" w:sz="12" w:space="0" w:color="auto"/>
            </w:tcBorders>
          </w:tcPr>
          <w:p w:rsidR="00D97CCC" w:rsidRPr="001B27C9" w:rsidRDefault="00D97CCC" w:rsidP="0035255E">
            <w:pPr>
              <w:pStyle w:val="Tabletext"/>
            </w:pPr>
            <w:r w:rsidRPr="001B27C9">
              <w:t>10 years</w:t>
            </w:r>
          </w:p>
        </w:tc>
      </w:tr>
    </w:tbl>
    <w:p w:rsidR="00D97CCC" w:rsidRPr="001B27C9" w:rsidRDefault="00D97CCC" w:rsidP="00D97CCC">
      <w:pPr>
        <w:pStyle w:val="subsection"/>
        <w:keepNext/>
        <w:keepLines/>
      </w:pPr>
      <w:r w:rsidRPr="001B27C9">
        <w:tab/>
        <w:t>(4A)</w:t>
      </w:r>
      <w:r w:rsidRPr="001B27C9">
        <w:tab/>
        <w:t>Item</w:t>
      </w:r>
      <w:r w:rsidR="00441136" w:rsidRPr="001B27C9">
        <w:t> </w:t>
      </w:r>
      <w:r w:rsidRPr="001B27C9">
        <w:t>10 of the table in sub</w:t>
      </w:r>
      <w:r w:rsidR="00296FFD" w:rsidRPr="001B27C9">
        <w:t>section 4</w:t>
      </w:r>
      <w:r w:rsidRPr="001B27C9">
        <w:t>0</w:t>
      </w:r>
      <w:r w:rsidR="006A34FF">
        <w:noBreakHyphen/>
      </w:r>
      <w:r w:rsidRPr="001B27C9">
        <w:t>102(4) does not apply to a vessel if:</w:t>
      </w:r>
    </w:p>
    <w:p w:rsidR="00D97CCC" w:rsidRPr="001B27C9" w:rsidRDefault="00D97CCC" w:rsidP="00D97CCC">
      <w:pPr>
        <w:pStyle w:val="paragraph"/>
      </w:pPr>
      <w:r w:rsidRPr="001B27C9">
        <w:tab/>
        <w:t>(a)</w:t>
      </w:r>
      <w:r w:rsidRPr="001B27C9">
        <w:tab/>
      </w:r>
      <w:r w:rsidR="006A34FF" w:rsidRPr="006A34FF">
        <w:rPr>
          <w:position w:val="6"/>
          <w:sz w:val="16"/>
        </w:rPr>
        <w:t>*</w:t>
      </w:r>
      <w:r w:rsidRPr="001B27C9">
        <w:t xml:space="preserve">ordinary income that you </w:t>
      </w:r>
      <w:r w:rsidR="006A34FF" w:rsidRPr="006A34FF">
        <w:rPr>
          <w:position w:val="6"/>
          <w:sz w:val="16"/>
        </w:rPr>
        <w:t>*</w:t>
      </w:r>
      <w:r w:rsidRPr="001B27C9">
        <w:t xml:space="preserve">derive, or your </w:t>
      </w:r>
      <w:r w:rsidR="006A34FF" w:rsidRPr="006A34FF">
        <w:rPr>
          <w:position w:val="6"/>
          <w:sz w:val="16"/>
        </w:rPr>
        <w:t>*</w:t>
      </w:r>
      <w:r w:rsidRPr="001B27C9">
        <w:t>statutory income, in relation to the vessel; or</w:t>
      </w:r>
    </w:p>
    <w:p w:rsidR="00D97CCC" w:rsidRPr="001B27C9" w:rsidRDefault="00D97CCC" w:rsidP="00D97CCC">
      <w:pPr>
        <w:pStyle w:val="paragraph"/>
      </w:pPr>
      <w:r w:rsidRPr="001B27C9">
        <w:tab/>
        <w:t>(b)</w:t>
      </w:r>
      <w:r w:rsidRPr="001B27C9">
        <w:tab/>
        <w:t xml:space="preserve">ordinary income that your </w:t>
      </w:r>
      <w:r w:rsidR="006A34FF" w:rsidRPr="006A34FF">
        <w:rPr>
          <w:position w:val="6"/>
          <w:sz w:val="16"/>
        </w:rPr>
        <w:t>*</w:t>
      </w:r>
      <w:r w:rsidRPr="001B27C9">
        <w:t>associate derives, or your associate’s statutory income, in relation to the vessel;</w:t>
      </w:r>
    </w:p>
    <w:p w:rsidR="00D97CCC" w:rsidRPr="001B27C9" w:rsidRDefault="00D97CCC" w:rsidP="00D97CCC">
      <w:pPr>
        <w:pStyle w:val="subsection2"/>
      </w:pPr>
      <w:r w:rsidRPr="001B27C9">
        <w:t>is exempt from income tax under section</w:t>
      </w:r>
      <w:r w:rsidR="00441136" w:rsidRPr="001B27C9">
        <w:t> </w:t>
      </w:r>
      <w:r w:rsidRPr="001B27C9">
        <w:t>51</w:t>
      </w:r>
      <w:r w:rsidR="006A34FF">
        <w:noBreakHyphen/>
      </w:r>
      <w:r w:rsidRPr="001B27C9">
        <w:t>100 for the income year for which you are working out the vessel’s decline in value.</w:t>
      </w:r>
    </w:p>
    <w:p w:rsidR="00D97CCC" w:rsidRPr="001B27C9" w:rsidRDefault="00D97CCC" w:rsidP="00D97CCC">
      <w:pPr>
        <w:pStyle w:val="subsection"/>
      </w:pPr>
      <w:r w:rsidRPr="001B27C9">
        <w:tab/>
        <w:t>(5)</w:t>
      </w:r>
      <w:r w:rsidRPr="001B27C9">
        <w:tab/>
        <w:t xml:space="preserve">If the </w:t>
      </w:r>
      <w:r w:rsidR="006A34FF" w:rsidRPr="006A34FF">
        <w:rPr>
          <w:position w:val="6"/>
          <w:sz w:val="16"/>
        </w:rPr>
        <w:t>*</w:t>
      </w:r>
      <w:r w:rsidRPr="001B27C9">
        <w:t xml:space="preserve">depreciating asset is of a kind described in column 2 of the table and is used in the industry specified in column 3 of the table for the asset, the </w:t>
      </w:r>
      <w:r w:rsidRPr="001B27C9">
        <w:rPr>
          <w:b/>
          <w:i/>
        </w:rPr>
        <w:t>capped life</w:t>
      </w:r>
      <w:r w:rsidRPr="001B27C9">
        <w:t xml:space="preserve"> of the asset is the period specified in column 4 of the table.</w:t>
      </w:r>
    </w:p>
    <w:p w:rsidR="00D97CCC" w:rsidRPr="001B27C9"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829"/>
        <w:gridCol w:w="2126"/>
        <w:gridCol w:w="1418"/>
      </w:tblGrid>
      <w:tr w:rsidR="00D97CCC" w:rsidRPr="001B27C9" w:rsidTr="0035255E">
        <w:trPr>
          <w:cantSplit/>
          <w:tblHeader/>
        </w:trPr>
        <w:tc>
          <w:tcPr>
            <w:tcW w:w="7087" w:type="dxa"/>
            <w:gridSpan w:val="4"/>
            <w:tcBorders>
              <w:top w:val="single" w:sz="12" w:space="0" w:color="auto"/>
              <w:left w:val="nil"/>
              <w:bottom w:val="nil"/>
              <w:right w:val="nil"/>
            </w:tcBorders>
          </w:tcPr>
          <w:p w:rsidR="00D97CCC" w:rsidRPr="001B27C9" w:rsidRDefault="00D97CCC" w:rsidP="0035255E">
            <w:pPr>
              <w:pStyle w:val="Tabletext"/>
              <w:keepNext/>
              <w:rPr>
                <w:b/>
              </w:rPr>
            </w:pPr>
            <w:r w:rsidRPr="001B27C9">
              <w:rPr>
                <w:b/>
                <w:i/>
              </w:rPr>
              <w:t>Capped life</w:t>
            </w:r>
            <w:r w:rsidRPr="001B27C9">
              <w:rPr>
                <w:b/>
              </w:rPr>
              <w:t xml:space="preserve"> of certain depreciating assets used in specified industries</w:t>
            </w:r>
          </w:p>
        </w:tc>
      </w:tr>
      <w:tr w:rsidR="00D97CCC" w:rsidRPr="001B27C9" w:rsidTr="0035255E">
        <w:trPr>
          <w:cantSplit/>
          <w:tblHeader/>
        </w:trPr>
        <w:tc>
          <w:tcPr>
            <w:tcW w:w="714" w:type="dxa"/>
            <w:tcBorders>
              <w:top w:val="single" w:sz="6" w:space="0" w:color="auto"/>
              <w:left w:val="nil"/>
              <w:bottom w:val="single" w:sz="12" w:space="0" w:color="auto"/>
              <w:right w:val="nil"/>
            </w:tcBorders>
          </w:tcPr>
          <w:p w:rsidR="00D97CCC" w:rsidRPr="001B27C9" w:rsidRDefault="00D97CCC" w:rsidP="0035255E">
            <w:pPr>
              <w:pStyle w:val="Tabletext"/>
              <w:keepNext/>
              <w:rPr>
                <w:b/>
              </w:rPr>
            </w:pPr>
            <w:r w:rsidRPr="001B27C9">
              <w:rPr>
                <w:b/>
              </w:rPr>
              <w:t>Item</w:t>
            </w:r>
          </w:p>
        </w:tc>
        <w:tc>
          <w:tcPr>
            <w:tcW w:w="2829" w:type="dxa"/>
            <w:tcBorders>
              <w:top w:val="single" w:sz="6" w:space="0" w:color="auto"/>
              <w:left w:val="nil"/>
              <w:bottom w:val="single" w:sz="12" w:space="0" w:color="auto"/>
              <w:right w:val="nil"/>
            </w:tcBorders>
          </w:tcPr>
          <w:p w:rsidR="00D97CCC" w:rsidRPr="001B27C9" w:rsidRDefault="00D97CCC" w:rsidP="0035255E">
            <w:pPr>
              <w:pStyle w:val="Tabletext"/>
              <w:keepNext/>
              <w:rPr>
                <w:b/>
              </w:rPr>
            </w:pPr>
            <w:r w:rsidRPr="001B27C9">
              <w:rPr>
                <w:b/>
              </w:rPr>
              <w:t>Kind of depreciating asset</w:t>
            </w:r>
          </w:p>
        </w:tc>
        <w:tc>
          <w:tcPr>
            <w:tcW w:w="2126" w:type="dxa"/>
            <w:tcBorders>
              <w:top w:val="single" w:sz="6" w:space="0" w:color="auto"/>
              <w:left w:val="nil"/>
              <w:bottom w:val="single" w:sz="12" w:space="0" w:color="auto"/>
              <w:right w:val="nil"/>
            </w:tcBorders>
          </w:tcPr>
          <w:p w:rsidR="00D97CCC" w:rsidRPr="001B27C9" w:rsidRDefault="00D97CCC" w:rsidP="0035255E">
            <w:pPr>
              <w:pStyle w:val="Tabletext"/>
              <w:keepNext/>
              <w:rPr>
                <w:b/>
              </w:rPr>
            </w:pPr>
            <w:r w:rsidRPr="001B27C9">
              <w:rPr>
                <w:b/>
              </w:rPr>
              <w:t>Industry in which the asset is used</w:t>
            </w:r>
          </w:p>
        </w:tc>
        <w:tc>
          <w:tcPr>
            <w:tcW w:w="1418" w:type="dxa"/>
            <w:tcBorders>
              <w:top w:val="single" w:sz="6" w:space="0" w:color="auto"/>
              <w:left w:val="nil"/>
              <w:bottom w:val="single" w:sz="12" w:space="0" w:color="auto"/>
              <w:right w:val="nil"/>
            </w:tcBorders>
          </w:tcPr>
          <w:p w:rsidR="00D97CCC" w:rsidRPr="001B27C9" w:rsidRDefault="00D97CCC" w:rsidP="0035255E">
            <w:pPr>
              <w:pStyle w:val="Tabletext"/>
              <w:keepNext/>
              <w:rPr>
                <w:b/>
              </w:rPr>
            </w:pPr>
            <w:r w:rsidRPr="001B27C9">
              <w:rPr>
                <w:b/>
              </w:rPr>
              <w:t>Period</w:t>
            </w:r>
          </w:p>
        </w:tc>
      </w:tr>
      <w:tr w:rsidR="00D97CCC" w:rsidRPr="001B27C9" w:rsidTr="0035255E">
        <w:trPr>
          <w:cantSplit/>
        </w:trPr>
        <w:tc>
          <w:tcPr>
            <w:tcW w:w="714"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1</w:t>
            </w:r>
          </w:p>
        </w:tc>
        <w:tc>
          <w:tcPr>
            <w:tcW w:w="2829"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Gas transmission asset</w:t>
            </w:r>
          </w:p>
        </w:tc>
        <w:tc>
          <w:tcPr>
            <w:tcW w:w="2126"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Gas supply </w:t>
            </w:r>
          </w:p>
        </w:tc>
        <w:tc>
          <w:tcPr>
            <w:tcW w:w="1418"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20 years</w:t>
            </w:r>
          </w:p>
        </w:tc>
      </w:tr>
      <w:tr w:rsidR="00D97CCC" w:rsidRPr="001B27C9" w:rsidTr="0035255E">
        <w:trPr>
          <w:cantSplit/>
        </w:trPr>
        <w:tc>
          <w:tcPr>
            <w:tcW w:w="714"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2</w:t>
            </w:r>
          </w:p>
        </w:tc>
        <w:tc>
          <w:tcPr>
            <w:tcW w:w="282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Gas distribution asset</w:t>
            </w:r>
          </w:p>
        </w:tc>
        <w:tc>
          <w:tcPr>
            <w:tcW w:w="2126"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Gas supply </w:t>
            </w:r>
          </w:p>
        </w:tc>
        <w:tc>
          <w:tcPr>
            <w:tcW w:w="141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20 years</w:t>
            </w:r>
          </w:p>
        </w:tc>
      </w:tr>
      <w:tr w:rsidR="00D97CCC" w:rsidRPr="001B27C9" w:rsidTr="0035255E">
        <w:trPr>
          <w:cantSplit/>
        </w:trPr>
        <w:tc>
          <w:tcPr>
            <w:tcW w:w="714"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lastRenderedPageBreak/>
              <w:t>3</w:t>
            </w:r>
          </w:p>
        </w:tc>
        <w:tc>
          <w:tcPr>
            <w:tcW w:w="282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Oil production asset (other than an electricity generation asset or an offshore platform)</w:t>
            </w:r>
          </w:p>
        </w:tc>
        <w:tc>
          <w:tcPr>
            <w:tcW w:w="2126"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Oil and gas extraction</w:t>
            </w:r>
          </w:p>
        </w:tc>
        <w:tc>
          <w:tcPr>
            <w:tcW w:w="141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15 years</w:t>
            </w:r>
          </w:p>
        </w:tc>
      </w:tr>
      <w:tr w:rsidR="00D97CCC" w:rsidRPr="001B27C9" w:rsidTr="0035255E">
        <w:trPr>
          <w:cantSplit/>
        </w:trPr>
        <w:tc>
          <w:tcPr>
            <w:tcW w:w="714"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4</w:t>
            </w:r>
          </w:p>
        </w:tc>
        <w:tc>
          <w:tcPr>
            <w:tcW w:w="282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Gas production asset (other than an electricity generation asset or an offshore platform)</w:t>
            </w:r>
          </w:p>
        </w:tc>
        <w:tc>
          <w:tcPr>
            <w:tcW w:w="2126"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Oil and gas extraction </w:t>
            </w:r>
          </w:p>
        </w:tc>
        <w:tc>
          <w:tcPr>
            <w:tcW w:w="141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15 years</w:t>
            </w:r>
          </w:p>
        </w:tc>
      </w:tr>
      <w:tr w:rsidR="00D97CCC" w:rsidRPr="001B27C9" w:rsidTr="0035255E">
        <w:trPr>
          <w:cantSplit/>
        </w:trPr>
        <w:tc>
          <w:tcPr>
            <w:tcW w:w="714"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5</w:t>
            </w:r>
          </w:p>
        </w:tc>
        <w:tc>
          <w:tcPr>
            <w:tcW w:w="282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Offshore platform</w:t>
            </w:r>
          </w:p>
        </w:tc>
        <w:tc>
          <w:tcPr>
            <w:tcW w:w="2126"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Oil and gas extraction</w:t>
            </w:r>
          </w:p>
        </w:tc>
        <w:tc>
          <w:tcPr>
            <w:tcW w:w="141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20 years</w:t>
            </w:r>
          </w:p>
        </w:tc>
      </w:tr>
      <w:tr w:rsidR="00D97CCC" w:rsidRPr="001B27C9" w:rsidTr="0035255E">
        <w:trPr>
          <w:cantSplit/>
        </w:trPr>
        <w:tc>
          <w:tcPr>
            <w:tcW w:w="714" w:type="dxa"/>
            <w:tcBorders>
              <w:top w:val="single" w:sz="2" w:space="0" w:color="auto"/>
              <w:left w:val="nil"/>
              <w:bottom w:val="single" w:sz="2" w:space="0" w:color="auto"/>
              <w:right w:val="nil"/>
            </w:tcBorders>
          </w:tcPr>
          <w:p w:rsidR="00D97CCC" w:rsidRPr="001B27C9" w:rsidRDefault="00D97CCC" w:rsidP="0035255E">
            <w:pPr>
              <w:pStyle w:val="Tabletext"/>
            </w:pPr>
            <w:r w:rsidRPr="001B27C9">
              <w:t>6</w:t>
            </w:r>
          </w:p>
        </w:tc>
        <w:tc>
          <w:tcPr>
            <w:tcW w:w="2829" w:type="dxa"/>
            <w:tcBorders>
              <w:top w:val="single" w:sz="2" w:space="0" w:color="auto"/>
              <w:left w:val="nil"/>
              <w:bottom w:val="single" w:sz="2" w:space="0" w:color="auto"/>
              <w:right w:val="nil"/>
            </w:tcBorders>
          </w:tcPr>
          <w:p w:rsidR="00D97CCC" w:rsidRPr="001B27C9" w:rsidRDefault="00D97CCC" w:rsidP="0035255E">
            <w:pPr>
              <w:pStyle w:val="Tabletext"/>
            </w:pPr>
            <w:r w:rsidRPr="001B27C9">
              <w:t>Asset (other than an electricity generation asset) used to manufacture condensate, crude oil, domestic gas, liquid natural gas or liquid petroleum gas but not if the manufacture occurs in an oil refinery</w:t>
            </w:r>
          </w:p>
        </w:tc>
        <w:tc>
          <w:tcPr>
            <w:tcW w:w="2126" w:type="dxa"/>
            <w:tcBorders>
              <w:top w:val="single" w:sz="2" w:space="0" w:color="auto"/>
              <w:left w:val="nil"/>
              <w:bottom w:val="single" w:sz="2" w:space="0" w:color="auto"/>
              <w:right w:val="nil"/>
            </w:tcBorders>
          </w:tcPr>
          <w:p w:rsidR="00D97CCC" w:rsidRPr="001B27C9" w:rsidRDefault="00D97CCC" w:rsidP="0035255E">
            <w:pPr>
              <w:pStyle w:val="Tabletext"/>
            </w:pPr>
            <w:r w:rsidRPr="001B27C9">
              <w:t>Petroleum refining</w:t>
            </w:r>
          </w:p>
        </w:tc>
        <w:tc>
          <w:tcPr>
            <w:tcW w:w="1418" w:type="dxa"/>
            <w:tcBorders>
              <w:top w:val="single" w:sz="2" w:space="0" w:color="auto"/>
              <w:left w:val="nil"/>
              <w:bottom w:val="single" w:sz="2" w:space="0" w:color="auto"/>
              <w:right w:val="nil"/>
            </w:tcBorders>
          </w:tcPr>
          <w:p w:rsidR="00D97CCC" w:rsidRPr="001B27C9" w:rsidRDefault="00D97CCC" w:rsidP="0035255E">
            <w:pPr>
              <w:pStyle w:val="Tabletext"/>
            </w:pPr>
            <w:r w:rsidRPr="001B27C9">
              <w:t>15 years</w:t>
            </w:r>
          </w:p>
        </w:tc>
      </w:tr>
      <w:tr w:rsidR="00D97CCC" w:rsidRPr="001B27C9" w:rsidTr="0035255E">
        <w:trPr>
          <w:cantSplit/>
        </w:trPr>
        <w:tc>
          <w:tcPr>
            <w:tcW w:w="714" w:type="dxa"/>
            <w:tcBorders>
              <w:top w:val="single" w:sz="2" w:space="0" w:color="auto"/>
              <w:left w:val="nil"/>
              <w:bottom w:val="single" w:sz="2" w:space="0" w:color="auto"/>
              <w:right w:val="nil"/>
            </w:tcBorders>
          </w:tcPr>
          <w:p w:rsidR="00D97CCC" w:rsidRPr="001B27C9" w:rsidRDefault="00D97CCC" w:rsidP="0035255E">
            <w:pPr>
              <w:pStyle w:val="Tabletext"/>
            </w:pPr>
            <w:r w:rsidRPr="001B27C9">
              <w:t>7</w:t>
            </w:r>
          </w:p>
        </w:tc>
        <w:tc>
          <w:tcPr>
            <w:tcW w:w="2829" w:type="dxa"/>
            <w:tcBorders>
              <w:top w:val="single" w:sz="2" w:space="0" w:color="auto"/>
              <w:left w:val="nil"/>
              <w:bottom w:val="single" w:sz="2" w:space="0" w:color="auto"/>
              <w:right w:val="nil"/>
            </w:tcBorders>
          </w:tcPr>
          <w:p w:rsidR="00D97CCC" w:rsidRPr="001B27C9" w:rsidRDefault="00D97CCC" w:rsidP="0035255E">
            <w:pPr>
              <w:pStyle w:val="Tabletext"/>
            </w:pPr>
            <w:r w:rsidRPr="001B27C9">
              <w:t>Harvester</w:t>
            </w:r>
          </w:p>
        </w:tc>
        <w:tc>
          <w:tcPr>
            <w:tcW w:w="2126" w:type="dxa"/>
            <w:tcBorders>
              <w:top w:val="single" w:sz="2" w:space="0" w:color="auto"/>
              <w:left w:val="nil"/>
              <w:bottom w:val="single" w:sz="2" w:space="0" w:color="auto"/>
              <w:right w:val="nil"/>
            </w:tcBorders>
          </w:tcPr>
          <w:p w:rsidR="00D97CCC" w:rsidRPr="001B27C9" w:rsidRDefault="00D97CCC" w:rsidP="0035255E">
            <w:pPr>
              <w:pStyle w:val="Tabletext"/>
            </w:pPr>
            <w:r w:rsidRPr="001B27C9">
              <w:t>Primary production sector</w:t>
            </w:r>
          </w:p>
        </w:tc>
        <w:tc>
          <w:tcPr>
            <w:tcW w:w="1418" w:type="dxa"/>
            <w:tcBorders>
              <w:top w:val="single" w:sz="2" w:space="0" w:color="auto"/>
              <w:left w:val="nil"/>
              <w:bottom w:val="single" w:sz="2" w:space="0" w:color="auto"/>
              <w:right w:val="nil"/>
            </w:tcBorders>
          </w:tcPr>
          <w:p w:rsidR="00D97CCC" w:rsidRPr="001B27C9" w:rsidRDefault="00D97CCC" w:rsidP="0035255E">
            <w:pPr>
              <w:pStyle w:val="Tabletext"/>
            </w:pPr>
            <w:r w:rsidRPr="001B27C9">
              <w:t>6</w:t>
            </w:r>
            <w:r w:rsidR="00441136" w:rsidRPr="001B27C9">
              <w:t> </w:t>
            </w:r>
            <w:r w:rsidRPr="001B27C9">
              <w:rPr>
                <w:position w:val="4"/>
                <w:sz w:val="16"/>
                <w:szCs w:val="16"/>
              </w:rPr>
              <w:t>2</w:t>
            </w:r>
            <w:r w:rsidRPr="001B27C9">
              <w:rPr>
                <w:sz w:val="16"/>
                <w:szCs w:val="16"/>
              </w:rPr>
              <w:t>/3</w:t>
            </w:r>
            <w:r w:rsidRPr="001B27C9">
              <w:t xml:space="preserve"> years</w:t>
            </w:r>
          </w:p>
        </w:tc>
      </w:tr>
      <w:tr w:rsidR="00D97CCC" w:rsidRPr="001B27C9" w:rsidTr="0035255E">
        <w:trPr>
          <w:cantSplit/>
        </w:trPr>
        <w:tc>
          <w:tcPr>
            <w:tcW w:w="714" w:type="dxa"/>
            <w:tcBorders>
              <w:top w:val="single" w:sz="2" w:space="0" w:color="auto"/>
              <w:left w:val="nil"/>
              <w:bottom w:val="single" w:sz="12" w:space="0" w:color="auto"/>
              <w:right w:val="nil"/>
            </w:tcBorders>
          </w:tcPr>
          <w:p w:rsidR="00D97CCC" w:rsidRPr="001B27C9" w:rsidRDefault="00D97CCC" w:rsidP="0035255E">
            <w:pPr>
              <w:pStyle w:val="Tabletext"/>
            </w:pPr>
            <w:r w:rsidRPr="001B27C9">
              <w:t>8</w:t>
            </w:r>
          </w:p>
        </w:tc>
        <w:tc>
          <w:tcPr>
            <w:tcW w:w="2829" w:type="dxa"/>
            <w:tcBorders>
              <w:top w:val="single" w:sz="2" w:space="0" w:color="auto"/>
              <w:left w:val="nil"/>
              <w:bottom w:val="single" w:sz="12" w:space="0" w:color="auto"/>
              <w:right w:val="nil"/>
            </w:tcBorders>
          </w:tcPr>
          <w:p w:rsidR="00D97CCC" w:rsidRPr="001B27C9" w:rsidRDefault="00D97CCC" w:rsidP="0035255E">
            <w:pPr>
              <w:pStyle w:val="Tabletext"/>
            </w:pPr>
            <w:r w:rsidRPr="001B27C9">
              <w:t>Tractor</w:t>
            </w:r>
          </w:p>
        </w:tc>
        <w:tc>
          <w:tcPr>
            <w:tcW w:w="2126" w:type="dxa"/>
            <w:tcBorders>
              <w:top w:val="single" w:sz="2" w:space="0" w:color="auto"/>
              <w:left w:val="nil"/>
              <w:bottom w:val="single" w:sz="12" w:space="0" w:color="auto"/>
              <w:right w:val="nil"/>
            </w:tcBorders>
          </w:tcPr>
          <w:p w:rsidR="00D97CCC" w:rsidRPr="001B27C9" w:rsidRDefault="00D97CCC" w:rsidP="0035255E">
            <w:pPr>
              <w:pStyle w:val="Tabletext"/>
            </w:pPr>
            <w:r w:rsidRPr="001B27C9">
              <w:t>Primary production sector</w:t>
            </w:r>
          </w:p>
        </w:tc>
        <w:tc>
          <w:tcPr>
            <w:tcW w:w="1418" w:type="dxa"/>
            <w:tcBorders>
              <w:top w:val="single" w:sz="2" w:space="0" w:color="auto"/>
              <w:left w:val="nil"/>
              <w:bottom w:val="single" w:sz="12" w:space="0" w:color="auto"/>
              <w:right w:val="nil"/>
            </w:tcBorders>
          </w:tcPr>
          <w:p w:rsidR="00D97CCC" w:rsidRPr="001B27C9" w:rsidRDefault="00D97CCC" w:rsidP="0035255E">
            <w:pPr>
              <w:pStyle w:val="Tabletext"/>
            </w:pPr>
            <w:r w:rsidRPr="001B27C9">
              <w:t>6</w:t>
            </w:r>
            <w:r w:rsidR="00441136" w:rsidRPr="001B27C9">
              <w:t> </w:t>
            </w:r>
            <w:r w:rsidRPr="001B27C9">
              <w:rPr>
                <w:position w:val="4"/>
                <w:sz w:val="16"/>
                <w:szCs w:val="16"/>
              </w:rPr>
              <w:t>2</w:t>
            </w:r>
            <w:r w:rsidRPr="001B27C9">
              <w:rPr>
                <w:sz w:val="16"/>
                <w:szCs w:val="16"/>
              </w:rPr>
              <w:t>/3</w:t>
            </w:r>
            <w:r w:rsidRPr="001B27C9">
              <w:t xml:space="preserve"> years</w:t>
            </w:r>
          </w:p>
        </w:tc>
      </w:tr>
    </w:tbl>
    <w:p w:rsidR="00D97CCC" w:rsidRPr="001B27C9" w:rsidRDefault="00D97CCC" w:rsidP="00D97CCC">
      <w:pPr>
        <w:pStyle w:val="ActHead5"/>
      </w:pPr>
      <w:bookmarkStart w:id="34" w:name="_Toc140587131"/>
      <w:r w:rsidRPr="001B27C9">
        <w:rPr>
          <w:rStyle w:val="CharSectno"/>
        </w:rPr>
        <w:t>40</w:t>
      </w:r>
      <w:r w:rsidR="006A34FF">
        <w:rPr>
          <w:rStyle w:val="CharSectno"/>
        </w:rPr>
        <w:noBreakHyphen/>
      </w:r>
      <w:r w:rsidRPr="001B27C9">
        <w:rPr>
          <w:rStyle w:val="CharSectno"/>
        </w:rPr>
        <w:t>103</w:t>
      </w:r>
      <w:r w:rsidRPr="001B27C9">
        <w:t xml:space="preserve">  Effective life and remaining effective life of certain vessels</w:t>
      </w:r>
      <w:bookmarkEnd w:id="34"/>
    </w:p>
    <w:p w:rsidR="00D97CCC" w:rsidRPr="001B27C9" w:rsidRDefault="00D97CCC" w:rsidP="00D97CCC">
      <w:pPr>
        <w:pStyle w:val="subsection"/>
      </w:pPr>
      <w:r w:rsidRPr="001B27C9">
        <w:tab/>
        <w:t>(1)</w:t>
      </w:r>
      <w:r w:rsidRPr="001B27C9">
        <w:tab/>
        <w:t>If, at a particular time, item</w:t>
      </w:r>
      <w:r w:rsidR="00441136" w:rsidRPr="001B27C9">
        <w:t> </w:t>
      </w:r>
      <w:r w:rsidRPr="001B27C9">
        <w:t>10 of the table in sub</w:t>
      </w:r>
      <w:r w:rsidR="00296FFD" w:rsidRPr="001B27C9">
        <w:t>section 4</w:t>
      </w:r>
      <w:r w:rsidRPr="001B27C9">
        <w:t>0</w:t>
      </w:r>
      <w:r w:rsidR="006A34FF">
        <w:noBreakHyphen/>
      </w:r>
      <w:r w:rsidRPr="001B27C9">
        <w:t>102(4):</w:t>
      </w:r>
    </w:p>
    <w:p w:rsidR="00D97CCC" w:rsidRPr="001B27C9" w:rsidRDefault="00D97CCC" w:rsidP="00D97CCC">
      <w:pPr>
        <w:pStyle w:val="paragraph"/>
      </w:pPr>
      <w:r w:rsidRPr="001B27C9">
        <w:tab/>
        <w:t>(a)</w:t>
      </w:r>
      <w:r w:rsidRPr="001B27C9">
        <w:tab/>
        <w:t>starts to apply to a vessel (whether or not that item has previously applied to the vessel); or</w:t>
      </w:r>
    </w:p>
    <w:p w:rsidR="00D97CCC" w:rsidRPr="001B27C9" w:rsidRDefault="00D97CCC" w:rsidP="00D97CCC">
      <w:pPr>
        <w:pStyle w:val="paragraph"/>
      </w:pPr>
      <w:r w:rsidRPr="001B27C9">
        <w:tab/>
        <w:t>(b)</w:t>
      </w:r>
      <w:r w:rsidRPr="001B27C9">
        <w:tab/>
        <w:t>ceases to apply to a vessel (whether or not that item subsequently applies to the vessel);</w:t>
      </w:r>
    </w:p>
    <w:p w:rsidR="00D97CCC" w:rsidRPr="001B27C9" w:rsidRDefault="00D97CCC" w:rsidP="00D97CCC">
      <w:pPr>
        <w:pStyle w:val="subsection2"/>
      </w:pPr>
      <w:r w:rsidRPr="001B27C9">
        <w:t xml:space="preserve">at that time the </w:t>
      </w:r>
      <w:r w:rsidRPr="001B27C9">
        <w:rPr>
          <w:b/>
          <w:i/>
        </w:rPr>
        <w:t>effective life</w:t>
      </w:r>
      <w:r w:rsidRPr="001B27C9">
        <w:t xml:space="preserve"> of the vessel changes accordingly.</w:t>
      </w:r>
    </w:p>
    <w:p w:rsidR="00D97CCC" w:rsidRPr="001B27C9" w:rsidRDefault="00D97CCC" w:rsidP="00D97CCC">
      <w:pPr>
        <w:pStyle w:val="subsection"/>
      </w:pPr>
      <w:r w:rsidRPr="001B27C9">
        <w:tab/>
        <w:t>(2)</w:t>
      </w:r>
      <w:r w:rsidRPr="001B27C9">
        <w:tab/>
        <w:t xml:space="preserve">If </w:t>
      </w:r>
      <w:r w:rsidR="00441136" w:rsidRPr="001B27C9">
        <w:t>subsection (</w:t>
      </w:r>
      <w:r w:rsidRPr="001B27C9">
        <w:t xml:space="preserve">1) applies and the decline in value of the vessel is worked out using the </w:t>
      </w:r>
      <w:r w:rsidR="006A34FF" w:rsidRPr="006A34FF">
        <w:rPr>
          <w:position w:val="6"/>
          <w:sz w:val="16"/>
        </w:rPr>
        <w:t>*</w:t>
      </w:r>
      <w:r w:rsidRPr="001B27C9">
        <w:t xml:space="preserve">prime cost method, the </w:t>
      </w:r>
      <w:r w:rsidRPr="001B27C9">
        <w:rPr>
          <w:b/>
          <w:i/>
        </w:rPr>
        <w:t>remaining effective life</w:t>
      </w:r>
      <w:r w:rsidRPr="001B27C9">
        <w:t xml:space="preserve"> of the vessel just after that time is:</w:t>
      </w:r>
    </w:p>
    <w:p w:rsidR="00D97CCC" w:rsidRPr="001B27C9" w:rsidRDefault="00D97CCC" w:rsidP="00D97CCC">
      <w:pPr>
        <w:pStyle w:val="Formula"/>
      </w:pPr>
      <w:r w:rsidRPr="001B27C9">
        <w:rPr>
          <w:noProof/>
        </w:rPr>
        <w:lastRenderedPageBreak/>
        <w:drawing>
          <wp:inline distT="0" distB="0" distL="0" distR="0" wp14:anchorId="1ADED24D" wp14:editId="713695FB">
            <wp:extent cx="3286125" cy="495300"/>
            <wp:effectExtent l="0" t="0" r="9525" b="0"/>
            <wp:docPr id="7" name="Picture 7" descr="Start formula Unadjusted remaining effective life times start fraction Alternative effective life over Unadjusted effective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86125" cy="495300"/>
                    </a:xfrm>
                    <a:prstGeom prst="rect">
                      <a:avLst/>
                    </a:prstGeom>
                    <a:noFill/>
                    <a:ln>
                      <a:noFill/>
                    </a:ln>
                  </pic:spPr>
                </pic:pic>
              </a:graphicData>
            </a:graphic>
          </wp:inline>
        </w:drawing>
      </w:r>
    </w:p>
    <w:p w:rsidR="00D97CCC" w:rsidRPr="001B27C9" w:rsidRDefault="00D97CCC" w:rsidP="00D97CCC">
      <w:pPr>
        <w:pStyle w:val="subsection2"/>
      </w:pPr>
      <w:r w:rsidRPr="001B27C9">
        <w:t>where:</w:t>
      </w:r>
    </w:p>
    <w:p w:rsidR="00D97CCC" w:rsidRPr="001B27C9" w:rsidRDefault="00D97CCC" w:rsidP="00D97CCC">
      <w:pPr>
        <w:pStyle w:val="Definition"/>
      </w:pPr>
      <w:r w:rsidRPr="001B27C9">
        <w:rPr>
          <w:b/>
          <w:i/>
        </w:rPr>
        <w:t>alternative effective life</w:t>
      </w:r>
      <w:r w:rsidRPr="001B27C9">
        <w:t xml:space="preserve"> is:</w:t>
      </w:r>
    </w:p>
    <w:p w:rsidR="00D97CCC" w:rsidRPr="001B27C9" w:rsidRDefault="00D97CCC" w:rsidP="00D97CCC">
      <w:pPr>
        <w:pStyle w:val="paragraph"/>
      </w:pPr>
      <w:r w:rsidRPr="001B27C9">
        <w:tab/>
        <w:t>(a)</w:t>
      </w:r>
      <w:r w:rsidRPr="001B27C9">
        <w:tab/>
        <w:t xml:space="preserve">if that item starts to apply to the vessel at that time—what would have been the </w:t>
      </w:r>
      <w:r w:rsidR="006A34FF" w:rsidRPr="006A34FF">
        <w:rPr>
          <w:position w:val="6"/>
          <w:sz w:val="16"/>
        </w:rPr>
        <w:t>*</w:t>
      </w:r>
      <w:r w:rsidRPr="001B27C9">
        <w:t>effective life of the vessel just before that time if that item had applied to the vessel; or</w:t>
      </w:r>
    </w:p>
    <w:p w:rsidR="00D97CCC" w:rsidRPr="001B27C9" w:rsidRDefault="00D97CCC" w:rsidP="00D97CCC">
      <w:pPr>
        <w:pStyle w:val="paragraph"/>
      </w:pPr>
      <w:r w:rsidRPr="001B27C9">
        <w:tab/>
        <w:t>(b)</w:t>
      </w:r>
      <w:r w:rsidRPr="001B27C9">
        <w:tab/>
        <w:t>if that item ceases to apply to the vessel at that time—what would have been the effective life of the vessel just before that time if that item had not applied to the vessel.</w:t>
      </w:r>
    </w:p>
    <w:p w:rsidR="00D97CCC" w:rsidRPr="001B27C9" w:rsidRDefault="00D97CCC" w:rsidP="00D97CCC">
      <w:pPr>
        <w:pStyle w:val="Definition"/>
      </w:pPr>
      <w:r w:rsidRPr="001B27C9">
        <w:rPr>
          <w:b/>
          <w:i/>
        </w:rPr>
        <w:t>unadjusted effective life</w:t>
      </w:r>
      <w:r w:rsidRPr="001B27C9">
        <w:t xml:space="preserve"> is what was the </w:t>
      </w:r>
      <w:r w:rsidR="006A34FF" w:rsidRPr="006A34FF">
        <w:rPr>
          <w:position w:val="6"/>
          <w:sz w:val="16"/>
        </w:rPr>
        <w:t>*</w:t>
      </w:r>
      <w:r w:rsidRPr="001B27C9">
        <w:t>effective life of the vessel just before that time.</w:t>
      </w:r>
    </w:p>
    <w:p w:rsidR="00D97CCC" w:rsidRPr="001B27C9" w:rsidRDefault="00D97CCC" w:rsidP="00D97CCC">
      <w:pPr>
        <w:pStyle w:val="Definition"/>
      </w:pPr>
      <w:r w:rsidRPr="001B27C9">
        <w:rPr>
          <w:b/>
          <w:i/>
        </w:rPr>
        <w:t>unadjusted remaining effective life</w:t>
      </w:r>
      <w:r w:rsidRPr="001B27C9">
        <w:t xml:space="preserve"> is what was the </w:t>
      </w:r>
      <w:r w:rsidR="006A34FF" w:rsidRPr="006A34FF">
        <w:rPr>
          <w:position w:val="6"/>
          <w:sz w:val="16"/>
        </w:rPr>
        <w:t>*</w:t>
      </w:r>
      <w:r w:rsidRPr="001B27C9">
        <w:t>remaining effective life of the vessel just before that time.</w:t>
      </w:r>
    </w:p>
    <w:p w:rsidR="00D97CCC" w:rsidRPr="001B27C9" w:rsidRDefault="00D97CCC" w:rsidP="00D97CCC">
      <w:pPr>
        <w:pStyle w:val="notetext"/>
      </w:pPr>
      <w:r w:rsidRPr="001B27C9">
        <w:t>Example:</w:t>
      </w:r>
      <w:r w:rsidRPr="001B27C9">
        <w:tab/>
        <w:t>Assume that item</w:t>
      </w:r>
      <w:r w:rsidR="00441136" w:rsidRPr="001B27C9">
        <w:t> </w:t>
      </w:r>
      <w:r w:rsidRPr="001B27C9">
        <w:t>10 of the table in sub</w:t>
      </w:r>
      <w:r w:rsidR="00296FFD" w:rsidRPr="001B27C9">
        <w:t>section 4</w:t>
      </w:r>
      <w:r w:rsidRPr="001B27C9">
        <w:t>0</w:t>
      </w:r>
      <w:r w:rsidR="006A34FF">
        <w:noBreakHyphen/>
      </w:r>
      <w:r w:rsidRPr="001B27C9">
        <w:t xml:space="preserve">102(4) ceases to apply to a vessel after having applied to the vessel for 7 years, and again starts to apply after another 4 years. Assume further that the effective life of a vessel of that kind has been determined under </w:t>
      </w:r>
      <w:r w:rsidR="00296FFD" w:rsidRPr="001B27C9">
        <w:t>section 4</w:t>
      </w:r>
      <w:r w:rsidRPr="001B27C9">
        <w:t>0</w:t>
      </w:r>
      <w:r w:rsidR="006A34FF">
        <w:noBreakHyphen/>
      </w:r>
      <w:r w:rsidRPr="001B27C9">
        <w:t>100 to be 20 years.</w:t>
      </w:r>
    </w:p>
    <w:p w:rsidR="00D97CCC" w:rsidRPr="001B27C9" w:rsidRDefault="00D97CCC" w:rsidP="00D97CCC">
      <w:pPr>
        <w:pStyle w:val="notetext"/>
      </w:pPr>
      <w:r w:rsidRPr="001B27C9">
        <w:tab/>
        <w:t>The remaining effective life of the vessel just before that item ceases to apply to the vessel is 3 years. Its alternative effective life is 20 years, and its unadjusted effective life is 10 years. Its remaining effective life just after that time is therefore 6 years.</w:t>
      </w:r>
    </w:p>
    <w:p w:rsidR="00D97CCC" w:rsidRPr="001B27C9" w:rsidRDefault="00D97CCC" w:rsidP="00D97CCC">
      <w:pPr>
        <w:pStyle w:val="notetext"/>
        <w:keepNext/>
        <w:keepLines/>
      </w:pPr>
      <w:r w:rsidRPr="001B27C9">
        <w:tab/>
        <w:t>The remaining effective life of the vessel just before that item again starts to apply to the vessel is 2 years. Its alternative effective life is 10 years, and its unadjusted effective life is 20 years. Its remaining effective life just after that time is therefore 1 year.</w:t>
      </w:r>
    </w:p>
    <w:p w:rsidR="00D97CCC" w:rsidRPr="001B27C9" w:rsidRDefault="00D97CCC" w:rsidP="00D97CCC">
      <w:pPr>
        <w:pStyle w:val="ActHead5"/>
      </w:pPr>
      <w:bookmarkStart w:id="35" w:name="_Toc140587132"/>
      <w:r w:rsidRPr="001B27C9">
        <w:rPr>
          <w:rStyle w:val="CharSectno"/>
        </w:rPr>
        <w:t>40</w:t>
      </w:r>
      <w:r w:rsidR="006A34FF">
        <w:rPr>
          <w:rStyle w:val="CharSectno"/>
        </w:rPr>
        <w:noBreakHyphen/>
      </w:r>
      <w:r w:rsidRPr="001B27C9">
        <w:rPr>
          <w:rStyle w:val="CharSectno"/>
        </w:rPr>
        <w:t>105</w:t>
      </w:r>
      <w:r w:rsidRPr="001B27C9">
        <w:t xml:space="preserve">  Self</w:t>
      </w:r>
      <w:r w:rsidR="006A34FF">
        <w:noBreakHyphen/>
      </w:r>
      <w:r w:rsidRPr="001B27C9">
        <w:t>assessing effective life</w:t>
      </w:r>
      <w:bookmarkEnd w:id="35"/>
    </w:p>
    <w:p w:rsidR="00D97CCC" w:rsidRPr="001B27C9" w:rsidRDefault="00D97CCC" w:rsidP="00D97CCC">
      <w:pPr>
        <w:pStyle w:val="subsection"/>
      </w:pPr>
      <w:r w:rsidRPr="001B27C9">
        <w:tab/>
        <w:t>(1)</w:t>
      </w:r>
      <w:r w:rsidRPr="001B27C9">
        <w:tab/>
        <w:t xml:space="preserve">You work out the </w:t>
      </w:r>
      <w:r w:rsidRPr="001B27C9">
        <w:rPr>
          <w:b/>
          <w:i/>
        </w:rPr>
        <w:t>effective life</w:t>
      </w:r>
      <w:r w:rsidRPr="001B27C9">
        <w:t xml:space="preserve"> of a </w:t>
      </w:r>
      <w:r w:rsidR="006A34FF" w:rsidRPr="006A34FF">
        <w:rPr>
          <w:position w:val="6"/>
          <w:sz w:val="16"/>
        </w:rPr>
        <w:t>*</w:t>
      </w:r>
      <w:r w:rsidRPr="001B27C9">
        <w:t>depreciating asset yourself in accordance with this section.</w:t>
      </w:r>
    </w:p>
    <w:p w:rsidR="00D97CCC" w:rsidRPr="001B27C9" w:rsidRDefault="00D97CCC" w:rsidP="00D97CCC">
      <w:pPr>
        <w:pStyle w:val="subsection"/>
      </w:pPr>
      <w:r w:rsidRPr="001B27C9">
        <w:lastRenderedPageBreak/>
        <w:tab/>
        <w:t>(1A)</w:t>
      </w:r>
      <w:r w:rsidRPr="001B27C9">
        <w:tab/>
        <w:t>Firstly, estimate the period (in years, including fractions of years) the asset can be used by any entity for one or more of the following purposes:</w:t>
      </w:r>
    </w:p>
    <w:p w:rsidR="00D97CCC" w:rsidRPr="001B27C9" w:rsidRDefault="00D97CCC" w:rsidP="00D97CCC">
      <w:pPr>
        <w:pStyle w:val="paragraph"/>
      </w:pPr>
      <w:r w:rsidRPr="001B27C9">
        <w:tab/>
        <w:t>(a)</w:t>
      </w:r>
      <w:r w:rsidRPr="001B27C9">
        <w:tab/>
        <w:t xml:space="preserve">a </w:t>
      </w:r>
      <w:r w:rsidR="006A34FF" w:rsidRPr="006A34FF">
        <w:rPr>
          <w:position w:val="6"/>
          <w:sz w:val="16"/>
        </w:rPr>
        <w:t>*</w:t>
      </w:r>
      <w:r w:rsidRPr="001B27C9">
        <w:t>taxable purpose;</w:t>
      </w:r>
    </w:p>
    <w:p w:rsidR="00D97CCC" w:rsidRPr="001B27C9" w:rsidRDefault="00D97CCC" w:rsidP="00D97CCC">
      <w:pPr>
        <w:pStyle w:val="paragraph"/>
      </w:pPr>
      <w:r w:rsidRPr="001B27C9">
        <w:tab/>
        <w:t>(b)</w:t>
      </w:r>
      <w:r w:rsidRPr="001B27C9">
        <w:tab/>
        <w:t xml:space="preserve">the purpose of producing </w:t>
      </w:r>
      <w:r w:rsidR="006A34FF" w:rsidRPr="006A34FF">
        <w:rPr>
          <w:position w:val="6"/>
          <w:sz w:val="16"/>
        </w:rPr>
        <w:t>*</w:t>
      </w:r>
      <w:r w:rsidRPr="001B27C9">
        <w:t xml:space="preserve">exempt income or </w:t>
      </w:r>
      <w:r w:rsidR="006A34FF" w:rsidRPr="006A34FF">
        <w:rPr>
          <w:position w:val="6"/>
          <w:sz w:val="16"/>
        </w:rPr>
        <w:t>*</w:t>
      </w:r>
      <w:r w:rsidRPr="001B27C9">
        <w:t>non</w:t>
      </w:r>
      <w:r w:rsidR="006A34FF">
        <w:noBreakHyphen/>
      </w:r>
      <w:r w:rsidRPr="001B27C9">
        <w:t>assessable non</w:t>
      </w:r>
      <w:r w:rsidR="006A34FF">
        <w:noBreakHyphen/>
      </w:r>
      <w:r w:rsidRPr="001B27C9">
        <w:t>exempt income;</w:t>
      </w:r>
    </w:p>
    <w:p w:rsidR="00D97CCC" w:rsidRPr="001B27C9" w:rsidRDefault="00D97CCC" w:rsidP="00D97CCC">
      <w:pPr>
        <w:pStyle w:val="paragraph"/>
      </w:pPr>
      <w:r w:rsidRPr="001B27C9">
        <w:tab/>
        <w:t>(c)</w:t>
      </w:r>
      <w:r w:rsidRPr="001B27C9">
        <w:tab/>
        <w:t xml:space="preserve">the purpose of conducting </w:t>
      </w:r>
      <w:r w:rsidR="006A34FF" w:rsidRPr="006A34FF">
        <w:rPr>
          <w:position w:val="6"/>
          <w:sz w:val="16"/>
        </w:rPr>
        <w:t>*</w:t>
      </w:r>
      <w:r w:rsidRPr="001B27C9">
        <w:t>R&amp;D activities, assuming that this is reasonably likely.</w:t>
      </w:r>
    </w:p>
    <w:p w:rsidR="00D97CCC" w:rsidRPr="001B27C9" w:rsidRDefault="00D97CCC" w:rsidP="00D97CCC">
      <w:pPr>
        <w:pStyle w:val="subsection"/>
      </w:pPr>
      <w:r w:rsidRPr="001B27C9">
        <w:tab/>
        <w:t>(1B)</w:t>
      </w:r>
      <w:r w:rsidRPr="001B27C9">
        <w:tab/>
        <w:t>Secondly, if relevant for the asset:</w:t>
      </w:r>
    </w:p>
    <w:p w:rsidR="00D97CCC" w:rsidRPr="001B27C9" w:rsidRDefault="00D97CCC" w:rsidP="00D97CCC">
      <w:pPr>
        <w:pStyle w:val="paragraph"/>
      </w:pPr>
      <w:r w:rsidRPr="001B27C9">
        <w:tab/>
        <w:t>(a)</w:t>
      </w:r>
      <w:r w:rsidRPr="001B27C9">
        <w:tab/>
        <w:t>have regard to the wear and tear you reasonably expect from your expected circumstances of use; and</w:t>
      </w:r>
    </w:p>
    <w:p w:rsidR="00D97CCC" w:rsidRPr="001B27C9" w:rsidRDefault="00D97CCC" w:rsidP="00D97CCC">
      <w:pPr>
        <w:pStyle w:val="paragraph"/>
      </w:pPr>
      <w:r w:rsidRPr="001B27C9">
        <w:tab/>
        <w:t>(b)</w:t>
      </w:r>
      <w:r w:rsidRPr="001B27C9">
        <w:tab/>
        <w:t>assume that the asset will be maintained in reasonably good order and condition.</w:t>
      </w:r>
    </w:p>
    <w:p w:rsidR="00D97CCC" w:rsidRPr="001B27C9" w:rsidRDefault="00D97CCC" w:rsidP="00D97CCC">
      <w:pPr>
        <w:pStyle w:val="subsection"/>
      </w:pPr>
      <w:r w:rsidRPr="001B27C9">
        <w:tab/>
        <w:t>(2)</w:t>
      </w:r>
      <w:r w:rsidRPr="001B27C9">
        <w:tab/>
        <w:t>If, in working out that period, you decide that the asset would be likely to be:</w:t>
      </w:r>
    </w:p>
    <w:p w:rsidR="00D97CCC" w:rsidRPr="001B27C9" w:rsidRDefault="00D97CCC" w:rsidP="00D97CCC">
      <w:pPr>
        <w:pStyle w:val="paragraph"/>
      </w:pPr>
      <w:r w:rsidRPr="001B27C9">
        <w:tab/>
        <w:t>(a)</w:t>
      </w:r>
      <w:r w:rsidRPr="001B27C9">
        <w:tab/>
        <w:t>scrapped; or</w:t>
      </w:r>
    </w:p>
    <w:p w:rsidR="00D97CCC" w:rsidRPr="001B27C9" w:rsidRDefault="00D97CCC" w:rsidP="00D97CCC">
      <w:pPr>
        <w:pStyle w:val="paragraph"/>
      </w:pPr>
      <w:r w:rsidRPr="001B27C9">
        <w:tab/>
        <w:t>(b)</w:t>
      </w:r>
      <w:r w:rsidRPr="001B27C9">
        <w:tab/>
        <w:t>sold for no more than scrap value or abandoned;</w:t>
      </w:r>
    </w:p>
    <w:p w:rsidR="00D97CCC" w:rsidRPr="001B27C9" w:rsidRDefault="00D97CCC" w:rsidP="00D97CCC">
      <w:pPr>
        <w:pStyle w:val="subsection2"/>
      </w:pPr>
      <w:r w:rsidRPr="001B27C9">
        <w:t xml:space="preserve">before the end of that period, its </w:t>
      </w:r>
      <w:r w:rsidRPr="001B27C9">
        <w:rPr>
          <w:b/>
          <w:i/>
        </w:rPr>
        <w:t>effective life</w:t>
      </w:r>
      <w:r w:rsidRPr="001B27C9">
        <w:t xml:space="preserve"> ends at the earlier time. However, when making your decision, disregard reasons attributable to the technical risk in conducting </w:t>
      </w:r>
      <w:r w:rsidR="006A34FF" w:rsidRPr="006A34FF">
        <w:rPr>
          <w:position w:val="6"/>
          <w:sz w:val="16"/>
        </w:rPr>
        <w:t>*</w:t>
      </w:r>
      <w:r w:rsidRPr="001B27C9">
        <w:t>R&amp;D activities if it is reasonably likely that the asset will be used for such activities.</w:t>
      </w:r>
    </w:p>
    <w:p w:rsidR="00D97CCC" w:rsidRPr="001B27C9" w:rsidRDefault="00D97CCC" w:rsidP="00D97CCC">
      <w:pPr>
        <w:pStyle w:val="subsection"/>
      </w:pPr>
      <w:r w:rsidRPr="001B27C9">
        <w:tab/>
        <w:t>(3)</w:t>
      </w:r>
      <w:r w:rsidRPr="001B27C9">
        <w:tab/>
        <w:t xml:space="preserve">You work out the period mentioned in </w:t>
      </w:r>
      <w:r w:rsidR="00441136" w:rsidRPr="001B27C9">
        <w:t>subsection (</w:t>
      </w:r>
      <w:r w:rsidRPr="001B27C9">
        <w:t xml:space="preserve">1A) or (2) beginning at the </w:t>
      </w:r>
      <w:r w:rsidR="006A34FF" w:rsidRPr="006A34FF">
        <w:rPr>
          <w:position w:val="6"/>
          <w:sz w:val="16"/>
        </w:rPr>
        <w:t>*</w:t>
      </w:r>
      <w:r w:rsidRPr="001B27C9">
        <w:t xml:space="preserve">start time of the </w:t>
      </w:r>
      <w:r w:rsidR="006A34FF" w:rsidRPr="006A34FF">
        <w:rPr>
          <w:position w:val="6"/>
          <w:sz w:val="16"/>
        </w:rPr>
        <w:t>*</w:t>
      </w:r>
      <w:r w:rsidRPr="001B27C9">
        <w:t>depreciating asset.</w:t>
      </w:r>
    </w:p>
    <w:p w:rsidR="00D97CCC" w:rsidRPr="001B27C9" w:rsidRDefault="00D97CCC" w:rsidP="00D97CCC">
      <w:pPr>
        <w:pStyle w:val="SubsectionHead"/>
      </w:pPr>
      <w:r w:rsidRPr="001B27C9">
        <w:t>Exception: intangibles</w:t>
      </w:r>
    </w:p>
    <w:p w:rsidR="00D97CCC" w:rsidRPr="001B27C9" w:rsidRDefault="00D97CCC" w:rsidP="00D97CCC">
      <w:pPr>
        <w:pStyle w:val="subsection"/>
        <w:keepNext/>
        <w:keepLines/>
      </w:pPr>
      <w:r w:rsidRPr="001B27C9">
        <w:tab/>
        <w:t>(4)</w:t>
      </w:r>
      <w:r w:rsidRPr="001B27C9">
        <w:tab/>
        <w:t xml:space="preserve">This section does not apply to the following intangible </w:t>
      </w:r>
      <w:r w:rsidR="006A34FF" w:rsidRPr="006A34FF">
        <w:rPr>
          <w:position w:val="6"/>
          <w:sz w:val="16"/>
        </w:rPr>
        <w:t>*</w:t>
      </w:r>
      <w:r w:rsidRPr="001B27C9">
        <w:t>depreciating assets:</w:t>
      </w:r>
    </w:p>
    <w:p w:rsidR="00D97CCC" w:rsidRPr="001B27C9" w:rsidRDefault="00D97CCC" w:rsidP="00D97CCC">
      <w:pPr>
        <w:pStyle w:val="paragraph"/>
      </w:pPr>
      <w:r w:rsidRPr="001B27C9">
        <w:tab/>
        <w:t>(a)</w:t>
      </w:r>
      <w:r w:rsidRPr="001B27C9">
        <w:tab/>
        <w:t>assets to which an item in the table in sub</w:t>
      </w:r>
      <w:r w:rsidR="00296FFD" w:rsidRPr="001B27C9">
        <w:t>section 4</w:t>
      </w:r>
      <w:r w:rsidRPr="001B27C9">
        <w:t>0</w:t>
      </w:r>
      <w:r w:rsidR="006A34FF">
        <w:noBreakHyphen/>
      </w:r>
      <w:r w:rsidRPr="001B27C9">
        <w:t>95(7) applies;</w:t>
      </w:r>
    </w:p>
    <w:p w:rsidR="00BA45B7" w:rsidRPr="001B27C9" w:rsidRDefault="00D97CCC" w:rsidP="00BA45B7">
      <w:pPr>
        <w:pStyle w:val="paragraph"/>
      </w:pPr>
      <w:r w:rsidRPr="001B27C9">
        <w:tab/>
        <w:t>(b)</w:t>
      </w:r>
      <w:r w:rsidRPr="001B27C9">
        <w:tab/>
      </w:r>
      <w:r w:rsidR="006A34FF" w:rsidRPr="006A34FF">
        <w:rPr>
          <w:position w:val="6"/>
          <w:sz w:val="16"/>
        </w:rPr>
        <w:t>*</w:t>
      </w:r>
      <w:r w:rsidRPr="001B27C9">
        <w:t>mining, quarrying or prospecting rights</w:t>
      </w:r>
      <w:r w:rsidR="00BA45B7" w:rsidRPr="001B27C9">
        <w:t>;</w:t>
      </w:r>
    </w:p>
    <w:p w:rsidR="00D97CCC" w:rsidRPr="001B27C9" w:rsidRDefault="00BA45B7" w:rsidP="00D97CCC">
      <w:pPr>
        <w:pStyle w:val="paragraph"/>
      </w:pPr>
      <w:r w:rsidRPr="001B27C9">
        <w:tab/>
        <w:t>(c)</w:t>
      </w:r>
      <w:r w:rsidRPr="001B27C9">
        <w:tab/>
      </w:r>
      <w:r w:rsidR="006A34FF" w:rsidRPr="006A34FF">
        <w:rPr>
          <w:position w:val="6"/>
          <w:sz w:val="16"/>
        </w:rPr>
        <w:t>*</w:t>
      </w:r>
      <w:r w:rsidRPr="001B27C9">
        <w:t>mining, quarrying or prospecting information.</w:t>
      </w:r>
    </w:p>
    <w:p w:rsidR="00D97CCC" w:rsidRPr="001B27C9" w:rsidRDefault="00D97CCC" w:rsidP="00FD133C">
      <w:pPr>
        <w:pStyle w:val="ActHead5"/>
      </w:pPr>
      <w:bookmarkStart w:id="36" w:name="_Toc140587133"/>
      <w:r w:rsidRPr="001B27C9">
        <w:rPr>
          <w:rStyle w:val="CharSectno"/>
        </w:rPr>
        <w:lastRenderedPageBreak/>
        <w:t>40</w:t>
      </w:r>
      <w:r w:rsidR="006A34FF">
        <w:rPr>
          <w:rStyle w:val="CharSectno"/>
        </w:rPr>
        <w:noBreakHyphen/>
      </w:r>
      <w:r w:rsidRPr="001B27C9">
        <w:rPr>
          <w:rStyle w:val="CharSectno"/>
        </w:rPr>
        <w:t>110</w:t>
      </w:r>
      <w:r w:rsidRPr="001B27C9">
        <w:t xml:space="preserve">  Recalculating effective life</w:t>
      </w:r>
      <w:bookmarkEnd w:id="36"/>
    </w:p>
    <w:p w:rsidR="00D97CCC" w:rsidRPr="001B27C9" w:rsidRDefault="00D97CCC" w:rsidP="00FD133C">
      <w:pPr>
        <w:pStyle w:val="subsection"/>
        <w:keepNext/>
        <w:keepLines/>
      </w:pPr>
      <w:r w:rsidRPr="001B27C9">
        <w:tab/>
        <w:t>(1)</w:t>
      </w:r>
      <w:r w:rsidRPr="001B27C9">
        <w:tab/>
        <w:t xml:space="preserve">You may choose to recalculate the </w:t>
      </w:r>
      <w:r w:rsidR="006A34FF" w:rsidRPr="006A34FF">
        <w:rPr>
          <w:position w:val="6"/>
          <w:sz w:val="16"/>
        </w:rPr>
        <w:t>*</w:t>
      </w:r>
      <w:r w:rsidRPr="001B27C9">
        <w:t xml:space="preserve">effective life of a </w:t>
      </w:r>
      <w:r w:rsidR="006A34FF" w:rsidRPr="006A34FF">
        <w:rPr>
          <w:position w:val="6"/>
          <w:sz w:val="16"/>
        </w:rPr>
        <w:t>*</w:t>
      </w:r>
      <w:r w:rsidRPr="001B27C9">
        <w:t>depreciating asset from a later income year if the effective life you have been using is no longer accurate because of changed circumstances relating to the nature of the use of the asset.</w:t>
      </w:r>
    </w:p>
    <w:p w:rsidR="00D97CCC" w:rsidRPr="001B27C9" w:rsidRDefault="00D97CCC" w:rsidP="00FD133C">
      <w:pPr>
        <w:pStyle w:val="notetext"/>
        <w:keepNext/>
        <w:keepLines/>
      </w:pPr>
      <w:r w:rsidRPr="001B27C9">
        <w:t>Example:</w:t>
      </w:r>
      <w:r w:rsidRPr="001B27C9">
        <w:tab/>
        <w:t>Some examples of changes in circumstances that may result in your recalculating the effective life of a depreciating asset are:</w:t>
      </w:r>
    </w:p>
    <w:p w:rsidR="00D97CCC" w:rsidRPr="001B27C9" w:rsidRDefault="00D97CCC" w:rsidP="00D97CCC">
      <w:pPr>
        <w:pStyle w:val="notepara"/>
      </w:pPr>
      <w:r w:rsidRPr="001B27C9">
        <w:t>•</w:t>
      </w:r>
      <w:r w:rsidRPr="001B27C9">
        <w:tab/>
        <w:t>your use of the asset turns out to be more or less rigorous than you expected (or was anticipated by the Commissioner’s determination);</w:t>
      </w:r>
    </w:p>
    <w:p w:rsidR="00D97CCC" w:rsidRPr="001B27C9" w:rsidRDefault="00D97CCC" w:rsidP="00D97CCC">
      <w:pPr>
        <w:pStyle w:val="notepara"/>
      </w:pPr>
      <w:r w:rsidRPr="001B27C9">
        <w:t>•</w:t>
      </w:r>
      <w:r w:rsidRPr="001B27C9">
        <w:tab/>
        <w:t>there is a downturn in demand for the goods or services the asset is used to produce that will result in the asset being scrapped;</w:t>
      </w:r>
    </w:p>
    <w:p w:rsidR="00D97CCC" w:rsidRPr="001B27C9" w:rsidRDefault="00D97CCC" w:rsidP="00D97CCC">
      <w:pPr>
        <w:pStyle w:val="notepara"/>
      </w:pPr>
      <w:r w:rsidRPr="001B27C9">
        <w:t>•</w:t>
      </w:r>
      <w:r w:rsidRPr="001B27C9">
        <w:tab/>
        <w:t>legislation prevents the asset’s continued use;</w:t>
      </w:r>
    </w:p>
    <w:p w:rsidR="00D97CCC" w:rsidRPr="001B27C9" w:rsidRDefault="00D97CCC" w:rsidP="00D97CCC">
      <w:pPr>
        <w:pStyle w:val="notepara"/>
      </w:pPr>
      <w:r w:rsidRPr="001B27C9">
        <w:t>•</w:t>
      </w:r>
      <w:r w:rsidRPr="001B27C9">
        <w:tab/>
        <w:t>changes in technology make the asset redundant;</w:t>
      </w:r>
    </w:p>
    <w:p w:rsidR="00D97CCC" w:rsidRPr="001B27C9" w:rsidRDefault="00D97CCC" w:rsidP="00D97CCC">
      <w:pPr>
        <w:pStyle w:val="notepara"/>
      </w:pPr>
      <w:r w:rsidRPr="001B27C9">
        <w:t>•</w:t>
      </w:r>
      <w:r w:rsidRPr="001B27C9">
        <w:tab/>
        <w:t>there is an unexpected demand, or lack of success, for a film.</w:t>
      </w:r>
    </w:p>
    <w:p w:rsidR="00D97CCC" w:rsidRPr="001B27C9" w:rsidRDefault="00D97CCC" w:rsidP="00D97CCC">
      <w:pPr>
        <w:pStyle w:val="subsection"/>
      </w:pPr>
      <w:r w:rsidRPr="001B27C9">
        <w:tab/>
        <w:t>(2)</w:t>
      </w:r>
      <w:r w:rsidRPr="001B27C9">
        <w:tab/>
        <w:t xml:space="preserve">You must recalculate a </w:t>
      </w:r>
      <w:r w:rsidR="006A34FF" w:rsidRPr="006A34FF">
        <w:rPr>
          <w:position w:val="6"/>
          <w:sz w:val="16"/>
        </w:rPr>
        <w:t>*</w:t>
      </w:r>
      <w:r w:rsidRPr="001B27C9">
        <w:t xml:space="preserve">depreciating asset’s </w:t>
      </w:r>
      <w:r w:rsidR="006A34FF" w:rsidRPr="006A34FF">
        <w:rPr>
          <w:position w:val="6"/>
          <w:sz w:val="16"/>
        </w:rPr>
        <w:t>*</w:t>
      </w:r>
      <w:r w:rsidRPr="001B27C9">
        <w:t>effective life from a later income year if:</w:t>
      </w:r>
    </w:p>
    <w:p w:rsidR="00D97CCC" w:rsidRPr="001B27C9" w:rsidRDefault="00D97CCC" w:rsidP="00D97CCC">
      <w:pPr>
        <w:pStyle w:val="paragraph"/>
      </w:pPr>
      <w:r w:rsidRPr="001B27C9">
        <w:tab/>
        <w:t>(a)</w:t>
      </w:r>
      <w:r w:rsidRPr="001B27C9">
        <w:tab/>
        <w:t>you:</w:t>
      </w:r>
    </w:p>
    <w:p w:rsidR="00D97CCC" w:rsidRPr="001B27C9" w:rsidRDefault="00D97CCC" w:rsidP="00D97CCC">
      <w:pPr>
        <w:pStyle w:val="paragraphsub"/>
      </w:pPr>
      <w:r w:rsidRPr="001B27C9">
        <w:tab/>
        <w:t>(i)</w:t>
      </w:r>
      <w:r w:rsidRPr="001B27C9">
        <w:tab/>
        <w:t>self</w:t>
      </w:r>
      <w:r w:rsidR="006A34FF">
        <w:noBreakHyphen/>
      </w:r>
      <w:r w:rsidRPr="001B27C9">
        <w:t>assessed its effective life; or</w:t>
      </w:r>
    </w:p>
    <w:p w:rsidR="00D97CCC" w:rsidRPr="001B27C9" w:rsidRDefault="00D97CCC" w:rsidP="00D97CCC">
      <w:pPr>
        <w:pStyle w:val="paragraphsub"/>
      </w:pPr>
      <w:r w:rsidRPr="001B27C9">
        <w:tab/>
        <w:t>(ii)</w:t>
      </w:r>
      <w:r w:rsidRPr="001B27C9">
        <w:tab/>
        <w:t xml:space="preserve">are using an effective life worked out under </w:t>
      </w:r>
      <w:r w:rsidR="00296FFD" w:rsidRPr="001B27C9">
        <w:t>section 4</w:t>
      </w:r>
      <w:r w:rsidRPr="001B27C9">
        <w:t>0</w:t>
      </w:r>
      <w:r w:rsidR="006A34FF">
        <w:noBreakHyphen/>
      </w:r>
      <w:r w:rsidRPr="001B27C9">
        <w:t>100 (about the Commissioner’s determination), or 40</w:t>
      </w:r>
      <w:r w:rsidR="006A34FF">
        <w:noBreakHyphen/>
      </w:r>
      <w:r w:rsidRPr="001B27C9">
        <w:t xml:space="preserve">102 (about the capped life of certain depreciating assets), and the </w:t>
      </w:r>
      <w:r w:rsidR="006A34FF" w:rsidRPr="006A34FF">
        <w:rPr>
          <w:position w:val="6"/>
          <w:sz w:val="16"/>
        </w:rPr>
        <w:t>*</w:t>
      </w:r>
      <w:r w:rsidRPr="001B27C9">
        <w:t>prime cost method; or</w:t>
      </w:r>
    </w:p>
    <w:p w:rsidR="00D97CCC" w:rsidRPr="001B27C9" w:rsidRDefault="00D97CCC" w:rsidP="00D97CCC">
      <w:pPr>
        <w:pStyle w:val="paragraphsub"/>
      </w:pPr>
      <w:r w:rsidRPr="001B27C9">
        <w:tab/>
        <w:t>(iii)</w:t>
      </w:r>
      <w:r w:rsidRPr="001B27C9">
        <w:tab/>
        <w:t>are using an effective life because of sub</w:t>
      </w:r>
      <w:r w:rsidR="00296FFD" w:rsidRPr="001B27C9">
        <w:t>section 4</w:t>
      </w:r>
      <w:r w:rsidRPr="001B27C9">
        <w:t>0</w:t>
      </w:r>
      <w:r w:rsidR="006A34FF">
        <w:noBreakHyphen/>
      </w:r>
      <w:r w:rsidRPr="001B27C9">
        <w:t>95(4), (4B), (4C), (5), (5B) or (5C); and</w:t>
      </w:r>
    </w:p>
    <w:p w:rsidR="00D97CCC" w:rsidRPr="001B27C9" w:rsidRDefault="00D97CCC" w:rsidP="00D97CCC">
      <w:pPr>
        <w:pStyle w:val="paragraph"/>
      </w:pPr>
      <w:r w:rsidRPr="001B27C9">
        <w:tab/>
        <w:t>(b)</w:t>
      </w:r>
      <w:r w:rsidRPr="001B27C9">
        <w:tab/>
        <w:t xml:space="preserve">its </w:t>
      </w:r>
      <w:r w:rsidR="006A34FF" w:rsidRPr="006A34FF">
        <w:rPr>
          <w:position w:val="6"/>
          <w:sz w:val="16"/>
        </w:rPr>
        <w:t>*</w:t>
      </w:r>
      <w:r w:rsidRPr="001B27C9">
        <w:t>cost is increased in that year by at least 10%.</w:t>
      </w:r>
    </w:p>
    <w:p w:rsidR="00D97CCC" w:rsidRPr="001B27C9" w:rsidRDefault="00D97CCC" w:rsidP="00D97CCC">
      <w:pPr>
        <w:pStyle w:val="notetext"/>
      </w:pPr>
      <w:r w:rsidRPr="001B27C9">
        <w:t>Note 1:</w:t>
      </w:r>
      <w:r w:rsidRPr="001B27C9">
        <w:tab/>
        <w:t>You may conclude that the effective life is the same.</w:t>
      </w:r>
    </w:p>
    <w:p w:rsidR="00D97CCC" w:rsidRPr="001B27C9" w:rsidRDefault="00D97CCC" w:rsidP="00D97CCC">
      <w:pPr>
        <w:pStyle w:val="notetext"/>
      </w:pPr>
      <w:r w:rsidRPr="001B27C9">
        <w:t>Note 2:</w:t>
      </w:r>
      <w:r w:rsidRPr="001B27C9">
        <w:tab/>
        <w:t>For the elements of the cost of a depreciating asset, see Subdivision</w:t>
      </w:r>
      <w:r w:rsidR="00441136" w:rsidRPr="001B27C9">
        <w:t> </w:t>
      </w:r>
      <w:r w:rsidRPr="001B27C9">
        <w:t>40</w:t>
      </w:r>
      <w:r w:rsidR="006A34FF">
        <w:noBreakHyphen/>
      </w:r>
      <w:r w:rsidRPr="001B27C9">
        <w:t>C.</w:t>
      </w:r>
    </w:p>
    <w:p w:rsidR="00D97CCC" w:rsidRPr="001B27C9" w:rsidRDefault="00D97CCC" w:rsidP="00D97CCC">
      <w:pPr>
        <w:pStyle w:val="notetext"/>
      </w:pPr>
      <w:r w:rsidRPr="001B27C9">
        <w:t>Example 1:</w:t>
      </w:r>
      <w:r w:rsidRPr="001B27C9">
        <w:tab/>
        <w:t>Paul purchases a photocopier and self</w:t>
      </w:r>
      <w:r w:rsidR="006A34FF">
        <w:noBreakHyphen/>
      </w:r>
      <w:r w:rsidRPr="001B27C9">
        <w:t>assesses its effective life at 6 years. In a later year he incurs expenditure to increase the quality of the reproductions it makes. He recalculates its effective life, but concludes that it remains the same.</w:t>
      </w:r>
    </w:p>
    <w:p w:rsidR="00D97CCC" w:rsidRPr="001B27C9" w:rsidRDefault="00D97CCC" w:rsidP="00D97CCC">
      <w:pPr>
        <w:pStyle w:val="notetext"/>
      </w:pPr>
      <w:r w:rsidRPr="001B27C9">
        <w:t>Example 2:</w:t>
      </w:r>
      <w:r w:rsidRPr="001B27C9">
        <w:tab/>
        <w:t>Fiona also purchases a photocopier and self</w:t>
      </w:r>
      <w:r w:rsidR="006A34FF">
        <w:noBreakHyphen/>
      </w:r>
      <w:r w:rsidRPr="001B27C9">
        <w:t xml:space="preserve">assesses its effective life at 6 years. In a later year she incurs expenditure to incorporate a more </w:t>
      </w:r>
      <w:r w:rsidRPr="001B27C9">
        <w:lastRenderedPageBreak/>
        <w:t>robust paper handling system. She recalculates its effective life, and concludes that it is increased to 7 years.</w:t>
      </w:r>
    </w:p>
    <w:p w:rsidR="00D97CCC" w:rsidRPr="001B27C9" w:rsidRDefault="00D97CCC" w:rsidP="00D97CCC">
      <w:pPr>
        <w:pStyle w:val="subsection"/>
      </w:pPr>
      <w:r w:rsidRPr="001B27C9">
        <w:tab/>
        <w:t>(3)</w:t>
      </w:r>
      <w:r w:rsidRPr="001B27C9">
        <w:tab/>
        <w:t xml:space="preserve">You must recalculate a </w:t>
      </w:r>
      <w:r w:rsidR="006A34FF" w:rsidRPr="006A34FF">
        <w:rPr>
          <w:position w:val="6"/>
          <w:sz w:val="16"/>
        </w:rPr>
        <w:t>*</w:t>
      </w:r>
      <w:r w:rsidRPr="001B27C9">
        <w:t xml:space="preserve">depreciating asset’s </w:t>
      </w:r>
      <w:r w:rsidR="006A34FF" w:rsidRPr="006A34FF">
        <w:rPr>
          <w:position w:val="6"/>
          <w:sz w:val="16"/>
        </w:rPr>
        <w:t>*</w:t>
      </w:r>
      <w:r w:rsidRPr="001B27C9">
        <w:t xml:space="preserve">effective life for the income year in which you started to </w:t>
      </w:r>
      <w:r w:rsidR="006A34FF" w:rsidRPr="006A34FF">
        <w:rPr>
          <w:position w:val="6"/>
          <w:sz w:val="16"/>
        </w:rPr>
        <w:t>*</w:t>
      </w:r>
      <w:r w:rsidRPr="001B27C9">
        <w:t>hold it if:</w:t>
      </w:r>
    </w:p>
    <w:p w:rsidR="00D97CCC" w:rsidRPr="001B27C9" w:rsidRDefault="00D97CCC" w:rsidP="00D97CCC">
      <w:pPr>
        <w:pStyle w:val="paragraph"/>
      </w:pPr>
      <w:r w:rsidRPr="001B27C9">
        <w:tab/>
        <w:t>(a)</w:t>
      </w:r>
      <w:r w:rsidRPr="001B27C9">
        <w:tab/>
        <w:t>you are using an effective life because of sub</w:t>
      </w:r>
      <w:r w:rsidR="00296FFD" w:rsidRPr="001B27C9">
        <w:t>section 4</w:t>
      </w:r>
      <w:r w:rsidRPr="001B27C9">
        <w:t>0</w:t>
      </w:r>
      <w:r w:rsidR="006A34FF">
        <w:noBreakHyphen/>
      </w:r>
      <w:r w:rsidRPr="001B27C9">
        <w:t>95(4), (4B), (4C), (5), (5B) or (5C); and</w:t>
      </w:r>
    </w:p>
    <w:p w:rsidR="00D97CCC" w:rsidRPr="001B27C9" w:rsidRDefault="00D97CCC" w:rsidP="00D97CCC">
      <w:pPr>
        <w:pStyle w:val="paragraph"/>
      </w:pPr>
      <w:r w:rsidRPr="001B27C9">
        <w:tab/>
        <w:t>(b)</w:t>
      </w:r>
      <w:r w:rsidRPr="001B27C9">
        <w:tab/>
        <w:t xml:space="preserve">the asset’s </w:t>
      </w:r>
      <w:r w:rsidR="006A34FF" w:rsidRPr="006A34FF">
        <w:rPr>
          <w:position w:val="6"/>
          <w:sz w:val="16"/>
        </w:rPr>
        <w:t>*</w:t>
      </w:r>
      <w:r w:rsidRPr="001B27C9">
        <w:t>cost is increased after you started to hold it in that year by at least 10%.</w:t>
      </w:r>
    </w:p>
    <w:p w:rsidR="00D97CCC" w:rsidRPr="001B27C9" w:rsidRDefault="00D97CCC" w:rsidP="00D97CCC">
      <w:pPr>
        <w:pStyle w:val="subsection"/>
      </w:pPr>
      <w:r w:rsidRPr="001B27C9">
        <w:tab/>
        <w:t>(3A)</w:t>
      </w:r>
      <w:r w:rsidRPr="001B27C9">
        <w:tab/>
      </w:r>
      <w:r w:rsidR="00441136" w:rsidRPr="001B27C9">
        <w:t>Subsections (</w:t>
      </w:r>
      <w:r w:rsidRPr="001B27C9">
        <w:t xml:space="preserve">1), (2) and (3) do not apply to a </w:t>
      </w:r>
      <w:r w:rsidR="006A34FF" w:rsidRPr="006A34FF">
        <w:rPr>
          <w:position w:val="6"/>
          <w:sz w:val="16"/>
        </w:rPr>
        <w:t>*</w:t>
      </w:r>
      <w:r w:rsidRPr="001B27C9">
        <w:t xml:space="preserve">depreciating asset that is a </w:t>
      </w:r>
      <w:r w:rsidR="006A34FF" w:rsidRPr="006A34FF">
        <w:rPr>
          <w:position w:val="6"/>
          <w:sz w:val="16"/>
        </w:rPr>
        <w:t>*</w:t>
      </w:r>
      <w:r w:rsidRPr="001B27C9">
        <w:t>mining, quarrying or prospecting right</w:t>
      </w:r>
      <w:r w:rsidR="0073166F" w:rsidRPr="001B27C9">
        <w:t xml:space="preserve"> or </w:t>
      </w:r>
      <w:r w:rsidR="006A34FF" w:rsidRPr="006A34FF">
        <w:rPr>
          <w:position w:val="6"/>
          <w:sz w:val="16"/>
        </w:rPr>
        <w:t>*</w:t>
      </w:r>
      <w:r w:rsidR="0073166F" w:rsidRPr="001B27C9">
        <w:t>mining, quarrying or prospecting information</w:t>
      </w:r>
      <w:r w:rsidRPr="001B27C9">
        <w:t>.</w:t>
      </w:r>
    </w:p>
    <w:p w:rsidR="00F13456" w:rsidRPr="001B27C9" w:rsidRDefault="00F13456" w:rsidP="00F13456">
      <w:pPr>
        <w:pStyle w:val="subsection"/>
      </w:pPr>
      <w:r w:rsidRPr="001B27C9">
        <w:tab/>
        <w:t>(3B)</w:t>
      </w:r>
      <w:r w:rsidRPr="001B27C9">
        <w:tab/>
        <w:t xml:space="preserve">You may choose to recalculate the </w:t>
      </w:r>
      <w:r w:rsidR="006A34FF" w:rsidRPr="006A34FF">
        <w:rPr>
          <w:position w:val="6"/>
          <w:sz w:val="16"/>
        </w:rPr>
        <w:t>*</w:t>
      </w:r>
      <w:r w:rsidRPr="001B27C9">
        <w:t xml:space="preserve">effective life of a </w:t>
      </w:r>
      <w:r w:rsidR="006A34FF" w:rsidRPr="006A34FF">
        <w:rPr>
          <w:position w:val="6"/>
          <w:sz w:val="16"/>
        </w:rPr>
        <w:t>*</w:t>
      </w:r>
      <w:r w:rsidRPr="001B27C9">
        <w:t xml:space="preserve">mining, quarrying or prospecting right, or </w:t>
      </w:r>
      <w:r w:rsidR="006A34FF" w:rsidRPr="006A34FF">
        <w:rPr>
          <w:position w:val="6"/>
          <w:sz w:val="16"/>
        </w:rPr>
        <w:t>*</w:t>
      </w:r>
      <w:r w:rsidRPr="001B27C9">
        <w:t>mining, quarrying or prospecting information, from a later income year if the effective life you have been using is no longer accurate:</w:t>
      </w:r>
    </w:p>
    <w:p w:rsidR="00F13456" w:rsidRPr="001B27C9" w:rsidRDefault="00F13456" w:rsidP="00F13456">
      <w:pPr>
        <w:pStyle w:val="paragraph"/>
      </w:pPr>
      <w:r w:rsidRPr="001B27C9">
        <w:tab/>
        <w:t>(a)</w:t>
      </w:r>
      <w:r w:rsidRPr="001B27C9">
        <w:tab/>
        <w:t>because of changed circumstances relating to an existing or proposed mine, petroleum field or quarry to which that right or information relates; or</w:t>
      </w:r>
    </w:p>
    <w:p w:rsidR="00F13456" w:rsidRPr="001B27C9" w:rsidRDefault="00F13456" w:rsidP="00F13456">
      <w:pPr>
        <w:pStyle w:val="paragraph"/>
      </w:pPr>
      <w:r w:rsidRPr="001B27C9">
        <w:tab/>
        <w:t>(b)</w:t>
      </w:r>
      <w:r w:rsidRPr="001B27C9">
        <w:tab/>
        <w:t>because that right or information now relates to an existing or proposed mine, petroleum field or quarry; or</w:t>
      </w:r>
    </w:p>
    <w:p w:rsidR="00F13456" w:rsidRPr="001B27C9" w:rsidRDefault="00F13456" w:rsidP="00F13456">
      <w:pPr>
        <w:pStyle w:val="paragraph"/>
      </w:pPr>
      <w:r w:rsidRPr="001B27C9">
        <w:tab/>
        <w:t>(c)</w:t>
      </w:r>
      <w:r w:rsidRPr="001B27C9">
        <w:tab/>
        <w:t>because that right or information no longer relates to an existing or proposed mine, petroleum field or quarry.</w:t>
      </w:r>
    </w:p>
    <w:p w:rsidR="00D97CCC" w:rsidRPr="001B27C9" w:rsidRDefault="00D97CCC" w:rsidP="00D97CCC">
      <w:pPr>
        <w:pStyle w:val="subsection"/>
      </w:pPr>
      <w:r w:rsidRPr="001B27C9">
        <w:tab/>
        <w:t>(4)</w:t>
      </w:r>
      <w:r w:rsidRPr="001B27C9">
        <w:tab/>
        <w:t>A recalculation under this section must be done using:</w:t>
      </w:r>
    </w:p>
    <w:p w:rsidR="00D97CCC" w:rsidRPr="001B27C9" w:rsidRDefault="00D97CCC" w:rsidP="00D97CCC">
      <w:pPr>
        <w:pStyle w:val="paragraph"/>
      </w:pPr>
      <w:r w:rsidRPr="001B27C9">
        <w:tab/>
        <w:t>(a)</w:t>
      </w:r>
      <w:r w:rsidRPr="001B27C9">
        <w:tab/>
        <w:t xml:space="preserve">if </w:t>
      </w:r>
      <w:r w:rsidR="00441136" w:rsidRPr="001B27C9">
        <w:t>paragraph (</w:t>
      </w:r>
      <w:r w:rsidRPr="001B27C9">
        <w:t>b) does not apply—</w:t>
      </w:r>
      <w:r w:rsidR="00296FFD" w:rsidRPr="001B27C9">
        <w:t>section 4</w:t>
      </w:r>
      <w:r w:rsidRPr="001B27C9">
        <w:t>0</w:t>
      </w:r>
      <w:r w:rsidR="006A34FF">
        <w:noBreakHyphen/>
      </w:r>
      <w:r w:rsidRPr="001B27C9">
        <w:t>105 (about self</w:t>
      </w:r>
      <w:r w:rsidR="006A34FF">
        <w:noBreakHyphen/>
      </w:r>
      <w:r w:rsidRPr="001B27C9">
        <w:t>assessing effective life); or</w:t>
      </w:r>
    </w:p>
    <w:p w:rsidR="00B97880" w:rsidRPr="001B27C9" w:rsidRDefault="00B97880" w:rsidP="00B97880">
      <w:pPr>
        <w:pStyle w:val="paragraph"/>
      </w:pPr>
      <w:r w:rsidRPr="001B27C9">
        <w:tab/>
        <w:t>(b)</w:t>
      </w:r>
      <w:r w:rsidRPr="001B27C9">
        <w:tab/>
        <w:t xml:space="preserve">if the </w:t>
      </w:r>
      <w:r w:rsidR="006A34FF" w:rsidRPr="006A34FF">
        <w:rPr>
          <w:position w:val="6"/>
          <w:sz w:val="16"/>
        </w:rPr>
        <w:t>*</w:t>
      </w:r>
      <w:r w:rsidRPr="001B27C9">
        <w:t xml:space="preserve">depreciating asset is a </w:t>
      </w:r>
      <w:r w:rsidR="006A34FF" w:rsidRPr="006A34FF">
        <w:rPr>
          <w:position w:val="6"/>
          <w:sz w:val="16"/>
        </w:rPr>
        <w:t>*</w:t>
      </w:r>
      <w:r w:rsidRPr="001B27C9">
        <w:t xml:space="preserve">mining, quarrying or prospecting right or </w:t>
      </w:r>
      <w:r w:rsidR="006A34FF" w:rsidRPr="006A34FF">
        <w:rPr>
          <w:position w:val="6"/>
          <w:sz w:val="16"/>
        </w:rPr>
        <w:t>*</w:t>
      </w:r>
      <w:r w:rsidRPr="001B27C9">
        <w:t>mining, quarrying or prospecting information:</w:t>
      </w:r>
    </w:p>
    <w:p w:rsidR="00B97880" w:rsidRPr="001B27C9" w:rsidRDefault="00B97880" w:rsidP="00B97880">
      <w:pPr>
        <w:pStyle w:val="paragraphsub"/>
      </w:pPr>
      <w:r w:rsidRPr="001B27C9">
        <w:tab/>
        <w:t>(i)</w:t>
      </w:r>
      <w:r w:rsidRPr="001B27C9">
        <w:tab/>
        <w:t>subsections</w:t>
      </w:r>
      <w:r w:rsidR="00441136" w:rsidRPr="001B27C9">
        <w:t> </w:t>
      </w:r>
      <w:r w:rsidRPr="001B27C9">
        <w:t>40</w:t>
      </w:r>
      <w:r w:rsidR="006A34FF">
        <w:noBreakHyphen/>
      </w:r>
      <w:r w:rsidRPr="001B27C9">
        <w:t>95(10) and (11) (if the right or information relates to an existing or proposed mine, petroleum field or quarry); or</w:t>
      </w:r>
    </w:p>
    <w:p w:rsidR="00B97880" w:rsidRPr="001B27C9" w:rsidRDefault="00B97880" w:rsidP="00B97880">
      <w:pPr>
        <w:pStyle w:val="paragraphsub"/>
      </w:pPr>
      <w:r w:rsidRPr="001B27C9">
        <w:tab/>
        <w:t>(ii)</w:t>
      </w:r>
      <w:r w:rsidRPr="001B27C9">
        <w:tab/>
        <w:t>sub</w:t>
      </w:r>
      <w:r w:rsidR="00296FFD" w:rsidRPr="001B27C9">
        <w:t>section 4</w:t>
      </w:r>
      <w:r w:rsidRPr="001B27C9">
        <w:t>0</w:t>
      </w:r>
      <w:r w:rsidR="006A34FF">
        <w:noBreakHyphen/>
      </w:r>
      <w:r w:rsidRPr="001B27C9">
        <w:t>95(12) (if the right or information no longer relates to an existing or proposed mine, petroleum field or quarry).</w:t>
      </w:r>
    </w:p>
    <w:p w:rsidR="00D97CCC" w:rsidRPr="001B27C9" w:rsidRDefault="00D97CCC" w:rsidP="00D97CCC">
      <w:pPr>
        <w:pStyle w:val="SubsectionHead"/>
      </w:pPr>
      <w:r w:rsidRPr="001B27C9">
        <w:lastRenderedPageBreak/>
        <w:t>Exception: intangibles</w:t>
      </w:r>
    </w:p>
    <w:p w:rsidR="00D97CCC" w:rsidRPr="001B27C9" w:rsidRDefault="00D97CCC" w:rsidP="00D97CCC">
      <w:pPr>
        <w:pStyle w:val="subsection"/>
      </w:pPr>
      <w:r w:rsidRPr="001B27C9">
        <w:tab/>
        <w:t>(5)</w:t>
      </w:r>
      <w:r w:rsidRPr="001B27C9">
        <w:tab/>
        <w:t xml:space="preserve">This section does not apply to an intangible </w:t>
      </w:r>
      <w:r w:rsidR="006A34FF" w:rsidRPr="006A34FF">
        <w:rPr>
          <w:position w:val="6"/>
          <w:sz w:val="16"/>
        </w:rPr>
        <w:t>*</w:t>
      </w:r>
      <w:r w:rsidRPr="001B27C9">
        <w:t>depreciating asset to which an item in the table in sub</w:t>
      </w:r>
      <w:r w:rsidR="00296FFD" w:rsidRPr="001B27C9">
        <w:t>section 4</w:t>
      </w:r>
      <w:r w:rsidRPr="001B27C9">
        <w:t>0</w:t>
      </w:r>
      <w:r w:rsidR="006A34FF">
        <w:noBreakHyphen/>
      </w:r>
      <w:r w:rsidRPr="001B27C9">
        <w:t>95(7) applies.</w:t>
      </w:r>
    </w:p>
    <w:p w:rsidR="00D97CCC" w:rsidRPr="001B27C9" w:rsidRDefault="00D97CCC" w:rsidP="00D97CCC">
      <w:pPr>
        <w:pStyle w:val="ActHead5"/>
      </w:pPr>
      <w:bookmarkStart w:id="37" w:name="_Toc140587134"/>
      <w:r w:rsidRPr="001B27C9">
        <w:rPr>
          <w:rStyle w:val="CharSectno"/>
        </w:rPr>
        <w:t>40</w:t>
      </w:r>
      <w:r w:rsidR="006A34FF">
        <w:rPr>
          <w:rStyle w:val="CharSectno"/>
        </w:rPr>
        <w:noBreakHyphen/>
      </w:r>
      <w:r w:rsidRPr="001B27C9">
        <w:rPr>
          <w:rStyle w:val="CharSectno"/>
        </w:rPr>
        <w:t>115</w:t>
      </w:r>
      <w:r w:rsidRPr="001B27C9">
        <w:t xml:space="preserve">  Splitting a depreciating asset</w:t>
      </w:r>
      <w:bookmarkEnd w:id="37"/>
    </w:p>
    <w:p w:rsidR="00D97CCC" w:rsidRPr="001B27C9" w:rsidRDefault="00D97CCC" w:rsidP="00D97CCC">
      <w:pPr>
        <w:pStyle w:val="subsection"/>
        <w:keepNext/>
        <w:keepLines/>
      </w:pPr>
      <w:r w:rsidRPr="001B27C9">
        <w:tab/>
        <w:t>(1)</w:t>
      </w:r>
      <w:r w:rsidRPr="001B27C9">
        <w:tab/>
        <w:t xml:space="preserve">If a </w:t>
      </w:r>
      <w:r w:rsidR="006A34FF" w:rsidRPr="006A34FF">
        <w:rPr>
          <w:position w:val="6"/>
          <w:sz w:val="16"/>
        </w:rPr>
        <w:t>*</w:t>
      </w:r>
      <w:r w:rsidRPr="001B27C9">
        <w:t xml:space="preserve">depreciating asset you </w:t>
      </w:r>
      <w:r w:rsidR="006A34FF" w:rsidRPr="006A34FF">
        <w:rPr>
          <w:position w:val="6"/>
          <w:sz w:val="16"/>
        </w:rPr>
        <w:t>*</w:t>
      </w:r>
      <w:r w:rsidRPr="001B27C9">
        <w:t>hold is split into 2 or more assets, this Division applies as if you had stopped holding the original asset and started holding the assets into which it is split.</w:t>
      </w:r>
    </w:p>
    <w:p w:rsidR="00D97CCC" w:rsidRPr="001B27C9" w:rsidRDefault="00D97CCC" w:rsidP="00D97CCC">
      <w:pPr>
        <w:pStyle w:val="notetext"/>
        <w:keepNext/>
        <w:keepLines/>
      </w:pPr>
      <w:r w:rsidRPr="001B27C9">
        <w:t>Note 1:</w:t>
      </w:r>
      <w:r w:rsidRPr="001B27C9">
        <w:tab/>
        <w:t xml:space="preserve">For the cost of the split assets, see </w:t>
      </w:r>
      <w:r w:rsidR="00296FFD" w:rsidRPr="001B27C9">
        <w:t>section 4</w:t>
      </w:r>
      <w:r w:rsidRPr="001B27C9">
        <w:t>0</w:t>
      </w:r>
      <w:r w:rsidR="006A34FF">
        <w:noBreakHyphen/>
      </w:r>
      <w:r w:rsidRPr="001B27C9">
        <w:t>205.</w:t>
      </w:r>
    </w:p>
    <w:p w:rsidR="00D97CCC" w:rsidRPr="001B27C9" w:rsidRDefault="00D97CCC" w:rsidP="00D97CCC">
      <w:pPr>
        <w:pStyle w:val="notetext"/>
        <w:keepNext/>
        <w:keepLines/>
      </w:pPr>
      <w:r w:rsidRPr="001B27C9">
        <w:t>Note 2:</w:t>
      </w:r>
      <w:r w:rsidRPr="001B27C9">
        <w:tab/>
        <w:t xml:space="preserve">A balancing adjustment event does not occur just because you split a depreciating asset: see </w:t>
      </w:r>
      <w:r w:rsidR="00296FFD" w:rsidRPr="001B27C9">
        <w:t>section 4</w:t>
      </w:r>
      <w:r w:rsidRPr="001B27C9">
        <w:t>0</w:t>
      </w:r>
      <w:r w:rsidR="006A34FF">
        <w:noBreakHyphen/>
      </w:r>
      <w:r w:rsidRPr="001B27C9">
        <w:t>295.</w:t>
      </w:r>
    </w:p>
    <w:p w:rsidR="00D97CCC" w:rsidRPr="001B27C9" w:rsidRDefault="00D97CCC" w:rsidP="00D97CCC">
      <w:pPr>
        <w:pStyle w:val="subsection"/>
      </w:pPr>
      <w:r w:rsidRPr="001B27C9">
        <w:tab/>
        <w:t>(2)</w:t>
      </w:r>
      <w:r w:rsidRPr="001B27C9">
        <w:tab/>
        <w:t xml:space="preserve">If you stop </w:t>
      </w:r>
      <w:r w:rsidR="006A34FF" w:rsidRPr="006A34FF">
        <w:rPr>
          <w:position w:val="6"/>
          <w:sz w:val="16"/>
        </w:rPr>
        <w:t>*</w:t>
      </w:r>
      <w:r w:rsidRPr="001B27C9">
        <w:t xml:space="preserve">holding part of a </w:t>
      </w:r>
      <w:r w:rsidR="006A34FF" w:rsidRPr="006A34FF">
        <w:rPr>
          <w:position w:val="6"/>
          <w:sz w:val="16"/>
        </w:rPr>
        <w:t>*</w:t>
      </w:r>
      <w:r w:rsidRPr="001B27C9">
        <w:t>depreciating asset, this Division applies as if, just before you stopped holding that part, you had split the original asset into the part you stopped holding and the rest of the original asset. (The rest of the original asset is then taken to be a different asset from the original asset.)</w:t>
      </w:r>
    </w:p>
    <w:p w:rsidR="00D97CCC" w:rsidRPr="001B27C9" w:rsidRDefault="00D97CCC" w:rsidP="00D97CCC">
      <w:pPr>
        <w:pStyle w:val="notetext"/>
      </w:pPr>
      <w:r w:rsidRPr="001B27C9">
        <w:t>Example:</w:t>
      </w:r>
      <w:r w:rsidRPr="001B27C9">
        <w:tab/>
        <w:t xml:space="preserve">Bronwyn sells Tim a </w:t>
      </w:r>
      <w:r w:rsidR="002717C2" w:rsidRPr="001B27C9">
        <w:t>part i</w:t>
      </w:r>
      <w:r w:rsidRPr="001B27C9">
        <w:t xml:space="preserve">nterest in a depreciating asset she owns. They become joint holders under </w:t>
      </w:r>
      <w:r w:rsidR="00296FFD" w:rsidRPr="001B27C9">
        <w:t>section 4</w:t>
      </w:r>
      <w:r w:rsidRPr="001B27C9">
        <w:t>0</w:t>
      </w:r>
      <w:r w:rsidR="006A34FF">
        <w:noBreakHyphen/>
      </w:r>
      <w:r w:rsidRPr="001B27C9">
        <w:t>35. She is taken to have split the underlying asset into the interest she retains and the interest Tim buys. She now holds an interest (a new depreciating asset) in the underlying asset and is taken to have stopped holding the interest sold.</w:t>
      </w:r>
    </w:p>
    <w:p w:rsidR="00D97CCC" w:rsidRPr="001B27C9" w:rsidRDefault="00D97CCC" w:rsidP="00D97CCC">
      <w:pPr>
        <w:pStyle w:val="subsection"/>
      </w:pPr>
      <w:r w:rsidRPr="001B27C9">
        <w:tab/>
        <w:t>(3)</w:t>
      </w:r>
      <w:r w:rsidRPr="001B27C9">
        <w:tab/>
        <w:t xml:space="preserve">If you grant or assign an interest in an item of </w:t>
      </w:r>
      <w:r w:rsidR="006A34FF" w:rsidRPr="006A34FF">
        <w:rPr>
          <w:position w:val="6"/>
          <w:sz w:val="16"/>
        </w:rPr>
        <w:t>*</w:t>
      </w:r>
      <w:r w:rsidRPr="001B27C9">
        <w:t xml:space="preserve">intellectual property, </w:t>
      </w:r>
      <w:r w:rsidR="00441136" w:rsidRPr="001B27C9">
        <w:t>subsection (</w:t>
      </w:r>
      <w:r w:rsidRPr="001B27C9">
        <w:t xml:space="preserve">2) applies to you as if you had stopped </w:t>
      </w:r>
      <w:r w:rsidR="006A34FF" w:rsidRPr="006A34FF">
        <w:rPr>
          <w:position w:val="6"/>
          <w:sz w:val="16"/>
        </w:rPr>
        <w:t>*</w:t>
      </w:r>
      <w:r w:rsidRPr="001B27C9">
        <w:t>holding part of the item.</w:t>
      </w:r>
    </w:p>
    <w:p w:rsidR="00D97CCC" w:rsidRPr="001B27C9" w:rsidRDefault="00D97CCC" w:rsidP="00D97CCC">
      <w:pPr>
        <w:pStyle w:val="ActHead5"/>
      </w:pPr>
      <w:bookmarkStart w:id="38" w:name="_Toc140587135"/>
      <w:r w:rsidRPr="001B27C9">
        <w:rPr>
          <w:rStyle w:val="CharSectno"/>
        </w:rPr>
        <w:t>40</w:t>
      </w:r>
      <w:r w:rsidR="006A34FF">
        <w:rPr>
          <w:rStyle w:val="CharSectno"/>
        </w:rPr>
        <w:noBreakHyphen/>
      </w:r>
      <w:r w:rsidRPr="001B27C9">
        <w:rPr>
          <w:rStyle w:val="CharSectno"/>
        </w:rPr>
        <w:t>120</w:t>
      </w:r>
      <w:r w:rsidRPr="001B27C9">
        <w:t xml:space="preserve">  Replacement spectrum licences</w:t>
      </w:r>
      <w:bookmarkEnd w:id="38"/>
    </w:p>
    <w:p w:rsidR="00D97CCC" w:rsidRPr="001B27C9" w:rsidRDefault="00D97CCC" w:rsidP="00D97CCC">
      <w:pPr>
        <w:pStyle w:val="subsection"/>
      </w:pPr>
      <w:r w:rsidRPr="001B27C9">
        <w:tab/>
        <w:t>(1)</w:t>
      </w:r>
      <w:r w:rsidRPr="001B27C9">
        <w:tab/>
        <w:t>If:</w:t>
      </w:r>
    </w:p>
    <w:p w:rsidR="00D97CCC" w:rsidRPr="001B27C9" w:rsidRDefault="00D97CCC" w:rsidP="00D97CCC">
      <w:pPr>
        <w:pStyle w:val="paragraph"/>
      </w:pPr>
      <w:r w:rsidRPr="001B27C9">
        <w:tab/>
        <w:t>(a)</w:t>
      </w:r>
      <w:r w:rsidRPr="001B27C9">
        <w:tab/>
        <w:t xml:space="preserve">some (but not all) of a </w:t>
      </w:r>
      <w:r w:rsidR="006A34FF" w:rsidRPr="006A34FF">
        <w:rPr>
          <w:position w:val="6"/>
          <w:sz w:val="16"/>
        </w:rPr>
        <w:t>*</w:t>
      </w:r>
      <w:r w:rsidRPr="001B27C9">
        <w:t xml:space="preserve">spectrum licence you </w:t>
      </w:r>
      <w:r w:rsidR="006A34FF" w:rsidRPr="006A34FF">
        <w:rPr>
          <w:position w:val="6"/>
          <w:sz w:val="16"/>
        </w:rPr>
        <w:t>*</w:t>
      </w:r>
      <w:r w:rsidRPr="001B27C9">
        <w:t>hold is assigned or resumed; and</w:t>
      </w:r>
    </w:p>
    <w:p w:rsidR="00D97CCC" w:rsidRPr="001B27C9" w:rsidRDefault="00D97CCC" w:rsidP="00D97CCC">
      <w:pPr>
        <w:pStyle w:val="paragraph"/>
      </w:pPr>
      <w:r w:rsidRPr="001B27C9">
        <w:tab/>
        <w:t>(b)</w:t>
      </w:r>
      <w:r w:rsidRPr="001B27C9">
        <w:tab/>
        <w:t>your original licence is replaced by one or more other spectrum licences (possibly including a modified version of your original licence); and</w:t>
      </w:r>
    </w:p>
    <w:p w:rsidR="00D97CCC" w:rsidRPr="001B27C9" w:rsidRDefault="00D97CCC" w:rsidP="00D97CCC">
      <w:pPr>
        <w:pStyle w:val="paragraph"/>
      </w:pPr>
      <w:r w:rsidRPr="001B27C9">
        <w:lastRenderedPageBreak/>
        <w:tab/>
        <w:t>(c)</w:t>
      </w:r>
      <w:r w:rsidRPr="001B27C9">
        <w:tab/>
        <w:t>the replacement licences together cover exactly the same rights as were covered by your original licence just after the assignment or resumption;</w:t>
      </w:r>
    </w:p>
    <w:p w:rsidR="00D97CCC" w:rsidRPr="001B27C9" w:rsidRDefault="00D97CCC" w:rsidP="00D97CCC">
      <w:pPr>
        <w:pStyle w:val="subsection2"/>
      </w:pPr>
      <w:r w:rsidRPr="001B27C9">
        <w:t>this Division applies as if your original licence (as it existed just after the assignment or resumption) had been split into the replacement licences.</w:t>
      </w:r>
    </w:p>
    <w:p w:rsidR="00D97CCC" w:rsidRPr="001B27C9" w:rsidRDefault="00D97CCC" w:rsidP="00D97CCC">
      <w:pPr>
        <w:pStyle w:val="notetext"/>
      </w:pPr>
      <w:r w:rsidRPr="001B27C9">
        <w:t>Example:</w:t>
      </w:r>
      <w:r w:rsidRPr="001B27C9">
        <w:tab/>
        <w:t xml:space="preserve">MGP Communications Ltd buys a spectrum licence on </w:t>
      </w:r>
      <w:r w:rsidR="006A34FF">
        <w:t>1 July</w:t>
      </w:r>
      <w:r w:rsidRPr="001B27C9">
        <w:t xml:space="preserve"> 2003 for $5 million. The licence specifies areas A, B, C and D. The company assigns the spectrum relating to area C. Area C represents 20% of the market value of the overall licence. $1m of the adjustable value is allocated to it and $4m is allocated to the remaining licence.</w:t>
      </w:r>
    </w:p>
    <w:p w:rsidR="00D97CCC" w:rsidRPr="001B27C9" w:rsidRDefault="00D97CCC" w:rsidP="00D97CCC">
      <w:pPr>
        <w:pStyle w:val="notetext"/>
      </w:pPr>
      <w:r w:rsidRPr="001B27C9">
        <w:tab/>
        <w:t>The Australian Communications and Media Authority adjusts the licence to specify only areas A and B, and issues a new licence specifying area D.</w:t>
      </w:r>
    </w:p>
    <w:p w:rsidR="00D97CCC" w:rsidRPr="001B27C9" w:rsidRDefault="00D97CCC" w:rsidP="00D97CCC">
      <w:pPr>
        <w:pStyle w:val="notetext"/>
      </w:pPr>
      <w:r w:rsidRPr="001B27C9">
        <w:tab/>
        <w:t>Area D represents 25% of the market value of the spectrum remaining in the licence. The adjustable value of the new licence is therefore $1m and the adjustable value of the original (modified) licence is $3m.</w:t>
      </w:r>
    </w:p>
    <w:p w:rsidR="00D97CCC" w:rsidRPr="001B27C9" w:rsidRDefault="00D97CCC" w:rsidP="00D97CCC">
      <w:pPr>
        <w:pStyle w:val="subsection"/>
      </w:pPr>
      <w:r w:rsidRPr="001B27C9">
        <w:tab/>
        <w:t>(2)</w:t>
      </w:r>
      <w:r w:rsidRPr="001B27C9">
        <w:tab/>
        <w:t xml:space="preserve">If a </w:t>
      </w:r>
      <w:r w:rsidR="006A34FF" w:rsidRPr="006A34FF">
        <w:rPr>
          <w:position w:val="6"/>
          <w:sz w:val="16"/>
        </w:rPr>
        <w:t>*</w:t>
      </w:r>
      <w:r w:rsidRPr="001B27C9">
        <w:t xml:space="preserve">spectrum licence you </w:t>
      </w:r>
      <w:r w:rsidR="006A34FF" w:rsidRPr="006A34FF">
        <w:rPr>
          <w:position w:val="6"/>
          <w:sz w:val="16"/>
        </w:rPr>
        <w:t>*</w:t>
      </w:r>
      <w:r w:rsidRPr="001B27C9">
        <w:t>hold is replaced by 2 or more spectrum licences (possibly including a modified version of your original licence) that together cover exactly the same rights as your original licence, this Division applies as if the original licence had been split into the replacement licences.</w:t>
      </w:r>
    </w:p>
    <w:p w:rsidR="00D97CCC" w:rsidRPr="001B27C9" w:rsidRDefault="00D97CCC" w:rsidP="00D97CCC">
      <w:pPr>
        <w:pStyle w:val="ActHead5"/>
      </w:pPr>
      <w:bookmarkStart w:id="39" w:name="_Toc140587136"/>
      <w:r w:rsidRPr="001B27C9">
        <w:rPr>
          <w:rStyle w:val="CharSectno"/>
        </w:rPr>
        <w:t>40</w:t>
      </w:r>
      <w:r w:rsidR="006A34FF">
        <w:rPr>
          <w:rStyle w:val="CharSectno"/>
        </w:rPr>
        <w:noBreakHyphen/>
      </w:r>
      <w:r w:rsidRPr="001B27C9">
        <w:rPr>
          <w:rStyle w:val="CharSectno"/>
        </w:rPr>
        <w:t>125</w:t>
      </w:r>
      <w:r w:rsidRPr="001B27C9">
        <w:t xml:space="preserve">  Merging depreciating assets</w:t>
      </w:r>
      <w:bookmarkEnd w:id="39"/>
    </w:p>
    <w:p w:rsidR="00D97CCC" w:rsidRPr="001B27C9" w:rsidRDefault="00D97CCC" w:rsidP="00D97CCC">
      <w:pPr>
        <w:pStyle w:val="subsection"/>
      </w:pPr>
      <w:r w:rsidRPr="001B27C9">
        <w:tab/>
      </w:r>
      <w:r w:rsidRPr="001B27C9">
        <w:tab/>
        <w:t xml:space="preserve">If a </w:t>
      </w:r>
      <w:r w:rsidR="006A34FF" w:rsidRPr="006A34FF">
        <w:rPr>
          <w:position w:val="6"/>
          <w:sz w:val="16"/>
        </w:rPr>
        <w:t>*</w:t>
      </w:r>
      <w:r w:rsidRPr="001B27C9">
        <w:t xml:space="preserve">depreciating asset or assets that you </w:t>
      </w:r>
      <w:r w:rsidR="006A34FF" w:rsidRPr="006A34FF">
        <w:rPr>
          <w:position w:val="6"/>
          <w:sz w:val="16"/>
        </w:rPr>
        <w:t>*</w:t>
      </w:r>
      <w:r w:rsidRPr="001B27C9">
        <w:t>hold is or are merged into another depreciating asset, this Division applies as if you had stopped holding the original asset or assets and started holding the merged asset.</w:t>
      </w:r>
    </w:p>
    <w:p w:rsidR="00D97CCC" w:rsidRPr="001B27C9" w:rsidRDefault="00D97CCC" w:rsidP="00D97CCC">
      <w:pPr>
        <w:pStyle w:val="notetext"/>
      </w:pPr>
      <w:r w:rsidRPr="001B27C9">
        <w:t>Note 1:</w:t>
      </w:r>
      <w:r w:rsidRPr="001B27C9">
        <w:tab/>
        <w:t xml:space="preserve">For the cost of the merged asset, see </w:t>
      </w:r>
      <w:r w:rsidR="00296FFD" w:rsidRPr="001B27C9">
        <w:t>section 4</w:t>
      </w:r>
      <w:r w:rsidRPr="001B27C9">
        <w:t>0</w:t>
      </w:r>
      <w:r w:rsidR="006A34FF">
        <w:noBreakHyphen/>
      </w:r>
      <w:r w:rsidRPr="001B27C9">
        <w:t>210.</w:t>
      </w:r>
    </w:p>
    <w:p w:rsidR="00D97CCC" w:rsidRPr="001B27C9" w:rsidRDefault="00D97CCC" w:rsidP="00D97CCC">
      <w:pPr>
        <w:pStyle w:val="notetext"/>
      </w:pPr>
      <w:r w:rsidRPr="001B27C9">
        <w:t>Note 2:</w:t>
      </w:r>
      <w:r w:rsidRPr="001B27C9">
        <w:tab/>
        <w:t xml:space="preserve">A balancing adjustment event does not occur just because you merge depreciating assets: see </w:t>
      </w:r>
      <w:r w:rsidR="00296FFD" w:rsidRPr="001B27C9">
        <w:t>section 4</w:t>
      </w:r>
      <w:r w:rsidRPr="001B27C9">
        <w:t>0</w:t>
      </w:r>
      <w:r w:rsidR="006A34FF">
        <w:noBreakHyphen/>
      </w:r>
      <w:r w:rsidRPr="001B27C9">
        <w:t>295.</w:t>
      </w:r>
    </w:p>
    <w:p w:rsidR="00D97CCC" w:rsidRPr="001B27C9" w:rsidRDefault="00D97CCC" w:rsidP="00D97CCC">
      <w:pPr>
        <w:pStyle w:val="ActHead5"/>
      </w:pPr>
      <w:bookmarkStart w:id="40" w:name="_Toc140587137"/>
      <w:r w:rsidRPr="001B27C9">
        <w:rPr>
          <w:rStyle w:val="CharSectno"/>
        </w:rPr>
        <w:lastRenderedPageBreak/>
        <w:t>40</w:t>
      </w:r>
      <w:r w:rsidR="006A34FF">
        <w:rPr>
          <w:rStyle w:val="CharSectno"/>
        </w:rPr>
        <w:noBreakHyphen/>
      </w:r>
      <w:r w:rsidRPr="001B27C9">
        <w:rPr>
          <w:rStyle w:val="CharSectno"/>
        </w:rPr>
        <w:t>130</w:t>
      </w:r>
      <w:r w:rsidRPr="001B27C9">
        <w:t xml:space="preserve">  Choices</w:t>
      </w:r>
      <w:bookmarkEnd w:id="40"/>
    </w:p>
    <w:p w:rsidR="00D97CCC" w:rsidRPr="001B27C9" w:rsidRDefault="00D97CCC" w:rsidP="00D97CCC">
      <w:pPr>
        <w:pStyle w:val="subsection"/>
      </w:pPr>
      <w:r w:rsidRPr="001B27C9">
        <w:tab/>
        <w:t>(1)</w:t>
      </w:r>
      <w:r w:rsidRPr="001B27C9">
        <w:tab/>
        <w:t xml:space="preserve">A choice you can make under this Division about a </w:t>
      </w:r>
      <w:r w:rsidR="006A34FF" w:rsidRPr="006A34FF">
        <w:rPr>
          <w:position w:val="6"/>
          <w:sz w:val="16"/>
        </w:rPr>
        <w:t>*</w:t>
      </w:r>
      <w:r w:rsidRPr="001B27C9">
        <w:t>depreciating asset must be made:</w:t>
      </w:r>
    </w:p>
    <w:p w:rsidR="00D97CCC" w:rsidRPr="001B27C9" w:rsidRDefault="00D97CCC" w:rsidP="00D97CCC">
      <w:pPr>
        <w:pStyle w:val="paragraph"/>
      </w:pPr>
      <w:r w:rsidRPr="001B27C9">
        <w:tab/>
        <w:t>(a)</w:t>
      </w:r>
      <w:r w:rsidRPr="001B27C9">
        <w:tab/>
        <w:t xml:space="preserve">by the day you lodge your </w:t>
      </w:r>
      <w:r w:rsidR="006A34FF" w:rsidRPr="006A34FF">
        <w:rPr>
          <w:position w:val="6"/>
          <w:sz w:val="16"/>
        </w:rPr>
        <w:t>*</w:t>
      </w:r>
      <w:r w:rsidRPr="001B27C9">
        <w:t>income tax return for the income year to which the choice relates; or</w:t>
      </w:r>
    </w:p>
    <w:p w:rsidR="00D97CCC" w:rsidRPr="001B27C9" w:rsidRDefault="00D97CCC" w:rsidP="00D97CCC">
      <w:pPr>
        <w:pStyle w:val="paragraph"/>
      </w:pPr>
      <w:r w:rsidRPr="001B27C9">
        <w:tab/>
        <w:t>(b)</w:t>
      </w:r>
      <w:r w:rsidRPr="001B27C9">
        <w:tab/>
        <w:t>within a further time allowed by the Commissioner.</w:t>
      </w:r>
    </w:p>
    <w:p w:rsidR="00D97CCC" w:rsidRPr="001B27C9" w:rsidRDefault="00D97CCC" w:rsidP="00D97CCC">
      <w:pPr>
        <w:pStyle w:val="subsection"/>
      </w:pPr>
      <w:r w:rsidRPr="001B27C9">
        <w:tab/>
        <w:t>(2)</w:t>
      </w:r>
      <w:r w:rsidRPr="001B27C9">
        <w:tab/>
        <w:t>Your choice, once made, applies to that income year and all later income years.</w:t>
      </w:r>
    </w:p>
    <w:p w:rsidR="00D97CCC" w:rsidRPr="001B27C9" w:rsidRDefault="00D97CCC" w:rsidP="00D97CCC">
      <w:pPr>
        <w:pStyle w:val="SubsectionHead"/>
      </w:pPr>
      <w:r w:rsidRPr="001B27C9">
        <w:t>Exception: recalculating effective life</w:t>
      </w:r>
    </w:p>
    <w:p w:rsidR="00D97CCC" w:rsidRPr="001B27C9" w:rsidRDefault="00D97CCC" w:rsidP="00D97CCC">
      <w:pPr>
        <w:pStyle w:val="subsection"/>
      </w:pPr>
      <w:r w:rsidRPr="001B27C9">
        <w:tab/>
        <w:t>(3)</w:t>
      </w:r>
      <w:r w:rsidRPr="001B27C9">
        <w:tab/>
        <w:t xml:space="preserve">However, </w:t>
      </w:r>
      <w:r w:rsidR="00441136" w:rsidRPr="001B27C9">
        <w:t>subsection (</w:t>
      </w:r>
      <w:r w:rsidRPr="001B27C9">
        <w:t xml:space="preserve">2) does not apply to a choice to recalculate the </w:t>
      </w:r>
      <w:r w:rsidR="006A34FF" w:rsidRPr="006A34FF">
        <w:rPr>
          <w:position w:val="6"/>
          <w:sz w:val="16"/>
        </w:rPr>
        <w:t>*</w:t>
      </w:r>
      <w:r w:rsidRPr="001B27C9">
        <w:t xml:space="preserve">effective life of a </w:t>
      </w:r>
      <w:r w:rsidR="006A34FF" w:rsidRPr="006A34FF">
        <w:rPr>
          <w:position w:val="6"/>
          <w:sz w:val="16"/>
        </w:rPr>
        <w:t>*</w:t>
      </w:r>
      <w:r w:rsidRPr="001B27C9">
        <w:t xml:space="preserve">depreciating asset under </w:t>
      </w:r>
      <w:r w:rsidR="00296FFD" w:rsidRPr="001B27C9">
        <w:t>section 4</w:t>
      </w:r>
      <w:r w:rsidRPr="001B27C9">
        <w:t>0</w:t>
      </w:r>
      <w:r w:rsidR="006A34FF">
        <w:noBreakHyphen/>
      </w:r>
      <w:r w:rsidRPr="001B27C9">
        <w:t>110.</w:t>
      </w:r>
    </w:p>
    <w:p w:rsidR="00D97CCC" w:rsidRPr="001B27C9" w:rsidRDefault="00D97CCC" w:rsidP="00D97CCC">
      <w:pPr>
        <w:pStyle w:val="ActHead5"/>
      </w:pPr>
      <w:bookmarkStart w:id="41" w:name="_Toc140587138"/>
      <w:r w:rsidRPr="001B27C9">
        <w:rPr>
          <w:rStyle w:val="CharSectno"/>
        </w:rPr>
        <w:t>40</w:t>
      </w:r>
      <w:r w:rsidR="006A34FF">
        <w:rPr>
          <w:rStyle w:val="CharSectno"/>
        </w:rPr>
        <w:noBreakHyphen/>
      </w:r>
      <w:r w:rsidRPr="001B27C9">
        <w:rPr>
          <w:rStyle w:val="CharSectno"/>
        </w:rPr>
        <w:t>135</w:t>
      </w:r>
      <w:r w:rsidRPr="001B27C9">
        <w:t xml:space="preserve">  Certain anti</w:t>
      </w:r>
      <w:r w:rsidR="006A34FF">
        <w:noBreakHyphen/>
      </w:r>
      <w:r w:rsidRPr="001B27C9">
        <w:t>avoidance provisions</w:t>
      </w:r>
      <w:bookmarkEnd w:id="41"/>
    </w:p>
    <w:p w:rsidR="00D97CCC" w:rsidRPr="001B27C9" w:rsidRDefault="00D97CCC" w:rsidP="00D97CCC">
      <w:pPr>
        <w:pStyle w:val="subsection"/>
      </w:pPr>
      <w:r w:rsidRPr="001B27C9">
        <w:tab/>
      </w:r>
      <w:r w:rsidRPr="001B27C9">
        <w:tab/>
        <w:t>These anti</w:t>
      </w:r>
      <w:r w:rsidR="006A34FF">
        <w:noBreakHyphen/>
      </w:r>
      <w:r w:rsidRPr="001B27C9">
        <w:t>avoidance provisions:</w:t>
      </w:r>
    </w:p>
    <w:p w:rsidR="00D97CCC" w:rsidRPr="001B27C9" w:rsidRDefault="00D97CCC" w:rsidP="00D97CCC">
      <w:pPr>
        <w:pStyle w:val="paragraph"/>
      </w:pPr>
      <w:r w:rsidRPr="001B27C9">
        <w:tab/>
        <w:t>(a)</w:t>
      </w:r>
      <w:r w:rsidRPr="001B27C9">
        <w:tab/>
        <w:t>section</w:t>
      </w:r>
      <w:r w:rsidR="00441136" w:rsidRPr="001B27C9">
        <w:t> </w:t>
      </w:r>
      <w:r w:rsidRPr="001B27C9">
        <w:t xml:space="preserve">51AD (Deductions not allowable in respect of property under certain leveraged arrangements) of the </w:t>
      </w:r>
      <w:r w:rsidRPr="001B27C9">
        <w:rPr>
          <w:i/>
        </w:rPr>
        <w:t>Income Tax Assessment Act 1936</w:t>
      </w:r>
      <w:r w:rsidRPr="001B27C9">
        <w:t>;</w:t>
      </w:r>
    </w:p>
    <w:p w:rsidR="00D97CCC" w:rsidRPr="001B27C9" w:rsidRDefault="00D97CCC" w:rsidP="00D97CCC">
      <w:pPr>
        <w:pStyle w:val="paragraph"/>
      </w:pPr>
      <w:r w:rsidRPr="001B27C9">
        <w:tab/>
        <w:t>(b)</w:t>
      </w:r>
      <w:r w:rsidRPr="001B27C9">
        <w:tab/>
        <w:t>Division</w:t>
      </w:r>
      <w:r w:rsidR="00441136" w:rsidRPr="001B27C9">
        <w:t> </w:t>
      </w:r>
      <w:r w:rsidRPr="001B27C9">
        <w:t>16D (Certain arrangements relating to the use of property) of Part III of that Act;</w:t>
      </w:r>
    </w:p>
    <w:p w:rsidR="00D97CCC" w:rsidRPr="001B27C9" w:rsidRDefault="00D97CCC" w:rsidP="00D97CCC">
      <w:pPr>
        <w:pStyle w:val="subsection2"/>
      </w:pPr>
      <w:r w:rsidRPr="001B27C9">
        <w:t xml:space="preserve">apply to your deductions under this Division for a </w:t>
      </w:r>
      <w:r w:rsidR="006A34FF" w:rsidRPr="006A34FF">
        <w:rPr>
          <w:position w:val="6"/>
          <w:sz w:val="16"/>
        </w:rPr>
        <w:t>*</w:t>
      </w:r>
      <w:r w:rsidRPr="001B27C9">
        <w:t xml:space="preserve">depreciating asset you </w:t>
      </w:r>
      <w:r w:rsidR="006A34FF" w:rsidRPr="006A34FF">
        <w:rPr>
          <w:position w:val="6"/>
          <w:sz w:val="16"/>
        </w:rPr>
        <w:t>*</w:t>
      </w:r>
      <w:r w:rsidRPr="001B27C9">
        <w:t>hold as if you were the owner of the asset instead of any other person.</w:t>
      </w:r>
    </w:p>
    <w:p w:rsidR="00D97CCC" w:rsidRPr="001B27C9" w:rsidRDefault="00D97CCC" w:rsidP="00D97CCC">
      <w:pPr>
        <w:pStyle w:val="ActHead5"/>
      </w:pPr>
      <w:bookmarkStart w:id="42" w:name="_Toc140587139"/>
      <w:r w:rsidRPr="001B27C9">
        <w:rPr>
          <w:rStyle w:val="CharSectno"/>
        </w:rPr>
        <w:t>40</w:t>
      </w:r>
      <w:r w:rsidR="006A34FF">
        <w:rPr>
          <w:rStyle w:val="CharSectno"/>
        </w:rPr>
        <w:noBreakHyphen/>
      </w:r>
      <w:r w:rsidRPr="001B27C9">
        <w:rPr>
          <w:rStyle w:val="CharSectno"/>
        </w:rPr>
        <w:t>140</w:t>
      </w:r>
      <w:r w:rsidRPr="001B27C9">
        <w:t xml:space="preserve">  Getting tax information from associates</w:t>
      </w:r>
      <w:bookmarkEnd w:id="42"/>
    </w:p>
    <w:p w:rsidR="00D97CCC" w:rsidRPr="001B27C9" w:rsidRDefault="00D97CCC" w:rsidP="00D97CCC">
      <w:pPr>
        <w:pStyle w:val="subsection"/>
        <w:tabs>
          <w:tab w:val="left" w:pos="2268"/>
          <w:tab w:val="left" w:pos="3402"/>
          <w:tab w:val="left" w:pos="4536"/>
          <w:tab w:val="left" w:pos="5670"/>
          <w:tab w:val="left" w:pos="6804"/>
        </w:tabs>
      </w:pPr>
      <w:r w:rsidRPr="001B27C9">
        <w:tab/>
        <w:t>(1)</w:t>
      </w:r>
      <w:r w:rsidRPr="001B27C9">
        <w:tab/>
        <w:t xml:space="preserve">If you acquire a </w:t>
      </w:r>
      <w:r w:rsidR="006A34FF" w:rsidRPr="006A34FF">
        <w:rPr>
          <w:position w:val="6"/>
          <w:sz w:val="16"/>
        </w:rPr>
        <w:t>*</w:t>
      </w:r>
      <w:r w:rsidRPr="001B27C9">
        <w:t xml:space="preserve">depreciating asset from an </w:t>
      </w:r>
      <w:r w:rsidR="006A34FF" w:rsidRPr="006A34FF">
        <w:rPr>
          <w:position w:val="6"/>
          <w:sz w:val="16"/>
        </w:rPr>
        <w:t>*</w:t>
      </w:r>
      <w:r w:rsidRPr="001B27C9">
        <w:t>associate of yours where the associate has deducted or can deduct an amount for the asset under this Division, you may give the associate a written notice requiring the associate to tell you:</w:t>
      </w:r>
    </w:p>
    <w:p w:rsidR="00D97CCC" w:rsidRPr="001B27C9" w:rsidRDefault="00D97CCC" w:rsidP="00D97CCC">
      <w:pPr>
        <w:pStyle w:val="paragraph"/>
        <w:tabs>
          <w:tab w:val="left" w:pos="2268"/>
          <w:tab w:val="left" w:pos="3402"/>
          <w:tab w:val="left" w:pos="4536"/>
          <w:tab w:val="left" w:pos="5670"/>
          <w:tab w:val="left" w:pos="6804"/>
        </w:tabs>
      </w:pPr>
      <w:r w:rsidRPr="001B27C9">
        <w:tab/>
        <w:t>(a)</w:t>
      </w:r>
      <w:r w:rsidRPr="001B27C9">
        <w:tab/>
        <w:t>the method the associate was using to work out the decline in value of the asset; and</w:t>
      </w:r>
    </w:p>
    <w:p w:rsidR="00D97CCC" w:rsidRPr="001B27C9" w:rsidRDefault="00D97CCC" w:rsidP="00D97CCC">
      <w:pPr>
        <w:pStyle w:val="paragraph"/>
        <w:tabs>
          <w:tab w:val="left" w:pos="2268"/>
          <w:tab w:val="left" w:pos="3402"/>
          <w:tab w:val="left" w:pos="4536"/>
          <w:tab w:val="left" w:pos="5670"/>
          <w:tab w:val="left" w:pos="6804"/>
        </w:tabs>
      </w:pPr>
      <w:r w:rsidRPr="001B27C9">
        <w:tab/>
        <w:t>(b)</w:t>
      </w:r>
      <w:r w:rsidRPr="001B27C9">
        <w:tab/>
        <w:t xml:space="preserve">the </w:t>
      </w:r>
      <w:r w:rsidR="006A34FF" w:rsidRPr="006A34FF">
        <w:rPr>
          <w:position w:val="6"/>
          <w:sz w:val="16"/>
        </w:rPr>
        <w:t>*</w:t>
      </w:r>
      <w:r w:rsidRPr="001B27C9">
        <w:t xml:space="preserve">effective life the associate was using; and </w:t>
      </w:r>
    </w:p>
    <w:p w:rsidR="00D97CCC" w:rsidRPr="001B27C9" w:rsidRDefault="00D97CCC" w:rsidP="00D97CCC">
      <w:pPr>
        <w:pStyle w:val="paragraph"/>
      </w:pPr>
      <w:r w:rsidRPr="001B27C9">
        <w:lastRenderedPageBreak/>
        <w:tab/>
        <w:t>(c)</w:t>
      </w:r>
      <w:r w:rsidRPr="001B27C9">
        <w:tab/>
        <w:t xml:space="preserve">if </w:t>
      </w:r>
      <w:r w:rsidR="00296FFD" w:rsidRPr="001B27C9">
        <w:t>section 4</w:t>
      </w:r>
      <w:r w:rsidRPr="001B27C9">
        <w:t>0</w:t>
      </w:r>
      <w:r w:rsidR="006A34FF">
        <w:noBreakHyphen/>
      </w:r>
      <w:r w:rsidRPr="001B27C9">
        <w:t>102 applied to the asset at any time:</w:t>
      </w:r>
    </w:p>
    <w:p w:rsidR="00D97CCC" w:rsidRPr="001B27C9" w:rsidRDefault="00D97CCC" w:rsidP="00D97CCC">
      <w:pPr>
        <w:pStyle w:val="paragraphsub"/>
      </w:pPr>
      <w:r w:rsidRPr="001B27C9">
        <w:tab/>
        <w:t>(i)</w:t>
      </w:r>
      <w:r w:rsidRPr="001B27C9">
        <w:tab/>
        <w:t xml:space="preserve">the effective life that the associate would have used if </w:t>
      </w:r>
      <w:r w:rsidR="00296FFD" w:rsidRPr="001B27C9">
        <w:t>section 4</w:t>
      </w:r>
      <w:r w:rsidRPr="001B27C9">
        <w:t>0</w:t>
      </w:r>
      <w:r w:rsidR="006A34FF">
        <w:noBreakHyphen/>
      </w:r>
      <w:r w:rsidRPr="001B27C9">
        <w:t>102 had not applied to the asset; and</w:t>
      </w:r>
    </w:p>
    <w:p w:rsidR="00D97CCC" w:rsidRPr="001B27C9" w:rsidRDefault="00D97CCC" w:rsidP="00D97CCC">
      <w:pPr>
        <w:pStyle w:val="paragraphsub"/>
      </w:pPr>
      <w:r w:rsidRPr="001B27C9">
        <w:tab/>
        <w:t>(ii)</w:t>
      </w:r>
      <w:r w:rsidRPr="001B27C9">
        <w:tab/>
        <w:t>the relevant time that applied to the associate under sub</w:t>
      </w:r>
      <w:r w:rsidR="00296FFD" w:rsidRPr="001B27C9">
        <w:t>section 4</w:t>
      </w:r>
      <w:r w:rsidRPr="001B27C9">
        <w:t>0</w:t>
      </w:r>
      <w:r w:rsidR="006A34FF">
        <w:noBreakHyphen/>
      </w:r>
      <w:r w:rsidRPr="001B27C9">
        <w:t>102(3).</w:t>
      </w:r>
    </w:p>
    <w:p w:rsidR="00D97CCC" w:rsidRPr="001B27C9" w:rsidRDefault="00D97CCC" w:rsidP="00D97CCC">
      <w:pPr>
        <w:pStyle w:val="subsection"/>
        <w:keepNext/>
      </w:pPr>
      <w:r w:rsidRPr="001B27C9">
        <w:tab/>
        <w:t>(2)</w:t>
      </w:r>
      <w:r w:rsidRPr="001B27C9">
        <w:tab/>
        <w:t>The notice must:</w:t>
      </w:r>
    </w:p>
    <w:p w:rsidR="00D97CCC" w:rsidRPr="001B27C9" w:rsidRDefault="00D97CCC" w:rsidP="00D97CCC">
      <w:pPr>
        <w:pStyle w:val="paragraph"/>
      </w:pPr>
      <w:r w:rsidRPr="001B27C9">
        <w:tab/>
        <w:t>(a)</w:t>
      </w:r>
      <w:r w:rsidRPr="001B27C9">
        <w:tab/>
        <w:t>be given within 60 days of your acquiring the asset; and</w:t>
      </w:r>
    </w:p>
    <w:p w:rsidR="00D97CCC" w:rsidRPr="001B27C9" w:rsidRDefault="00D97CCC" w:rsidP="00D97CCC">
      <w:pPr>
        <w:pStyle w:val="paragraph"/>
      </w:pPr>
      <w:r w:rsidRPr="001B27C9">
        <w:tab/>
        <w:t>(b)</w:t>
      </w:r>
      <w:r w:rsidRPr="001B27C9">
        <w:tab/>
        <w:t>specify a period of at least 60 days within which the information must be given; and</w:t>
      </w:r>
    </w:p>
    <w:p w:rsidR="00D97CCC" w:rsidRPr="001B27C9" w:rsidRDefault="00D97CCC" w:rsidP="00D97CCC">
      <w:pPr>
        <w:pStyle w:val="paragraph"/>
      </w:pPr>
      <w:r w:rsidRPr="001B27C9">
        <w:tab/>
        <w:t>(c)</w:t>
      </w:r>
      <w:r w:rsidRPr="001B27C9">
        <w:tab/>
        <w:t xml:space="preserve">set out the effect of </w:t>
      </w:r>
      <w:r w:rsidR="00441136" w:rsidRPr="001B27C9">
        <w:t>subsection (</w:t>
      </w:r>
      <w:r w:rsidRPr="001B27C9">
        <w:t>3).</w:t>
      </w:r>
    </w:p>
    <w:p w:rsidR="00D97CCC" w:rsidRPr="001B27C9" w:rsidRDefault="00D97CCC" w:rsidP="00D97CCC">
      <w:pPr>
        <w:pStyle w:val="notetext"/>
        <w:tabs>
          <w:tab w:val="left" w:pos="2268"/>
          <w:tab w:val="left" w:pos="3402"/>
          <w:tab w:val="left" w:pos="4536"/>
          <w:tab w:val="left" w:pos="5670"/>
          <w:tab w:val="left" w:pos="6804"/>
        </w:tabs>
      </w:pPr>
      <w:r w:rsidRPr="001B27C9">
        <w:t>Note:</w:t>
      </w:r>
      <w:r w:rsidRPr="001B27C9">
        <w:tab/>
      </w:r>
      <w:r w:rsidR="00441136" w:rsidRPr="001B27C9">
        <w:t>Subsections (</w:t>
      </w:r>
      <w:r w:rsidRPr="001B27C9">
        <w:t>4) and (5) explain how this subsection operates if the associate is a partnership.</w:t>
      </w:r>
    </w:p>
    <w:p w:rsidR="00D97CCC" w:rsidRPr="001B27C9" w:rsidRDefault="00D97CCC" w:rsidP="00D97CCC">
      <w:pPr>
        <w:pStyle w:val="SubsectionHead"/>
        <w:tabs>
          <w:tab w:val="left" w:pos="2268"/>
          <w:tab w:val="left" w:pos="3402"/>
          <w:tab w:val="left" w:pos="4536"/>
          <w:tab w:val="left" w:pos="5670"/>
          <w:tab w:val="left" w:pos="6804"/>
        </w:tabs>
      </w:pPr>
      <w:r w:rsidRPr="001B27C9">
        <w:t>Requirement to comply with notice</w:t>
      </w:r>
    </w:p>
    <w:p w:rsidR="00D97CCC" w:rsidRPr="001B27C9" w:rsidRDefault="00D97CCC" w:rsidP="00D97CCC">
      <w:pPr>
        <w:pStyle w:val="subsection"/>
        <w:tabs>
          <w:tab w:val="left" w:pos="2268"/>
          <w:tab w:val="left" w:pos="3402"/>
          <w:tab w:val="left" w:pos="4536"/>
          <w:tab w:val="left" w:pos="5670"/>
          <w:tab w:val="left" w:pos="6804"/>
        </w:tabs>
      </w:pPr>
      <w:r w:rsidRPr="001B27C9">
        <w:tab/>
        <w:t>(3)</w:t>
      </w:r>
      <w:r w:rsidRPr="001B27C9">
        <w:tab/>
        <w:t xml:space="preserve">The </w:t>
      </w:r>
      <w:r w:rsidR="006A34FF" w:rsidRPr="006A34FF">
        <w:rPr>
          <w:position w:val="6"/>
          <w:sz w:val="16"/>
        </w:rPr>
        <w:t>*</w:t>
      </w:r>
      <w:r w:rsidRPr="001B27C9">
        <w:t>associate must not intentionally refuse or fail to comply with the notice.</w:t>
      </w:r>
    </w:p>
    <w:p w:rsidR="00D97CCC" w:rsidRPr="001B27C9" w:rsidRDefault="00D97CCC" w:rsidP="00D97CCC">
      <w:pPr>
        <w:pStyle w:val="Penalty"/>
        <w:tabs>
          <w:tab w:val="left" w:pos="3402"/>
          <w:tab w:val="left" w:pos="4536"/>
          <w:tab w:val="left" w:pos="5670"/>
          <w:tab w:val="left" w:pos="6804"/>
        </w:tabs>
      </w:pPr>
      <w:r w:rsidRPr="001B27C9">
        <w:t>Penalty:</w:t>
      </w:r>
      <w:r w:rsidRPr="001B27C9">
        <w:tab/>
        <w:t>10 penalty units.</w:t>
      </w:r>
    </w:p>
    <w:p w:rsidR="00D97CCC" w:rsidRPr="001B27C9" w:rsidRDefault="00D97CCC" w:rsidP="00D97CCC">
      <w:pPr>
        <w:pStyle w:val="SubsectionHead"/>
        <w:tabs>
          <w:tab w:val="left" w:pos="2268"/>
          <w:tab w:val="left" w:pos="3402"/>
          <w:tab w:val="left" w:pos="4536"/>
          <w:tab w:val="left" w:pos="5670"/>
          <w:tab w:val="left" w:pos="6804"/>
        </w:tabs>
      </w:pPr>
      <w:r w:rsidRPr="001B27C9">
        <w:t>Giving the notice to a partnership</w:t>
      </w:r>
    </w:p>
    <w:p w:rsidR="00D97CCC" w:rsidRPr="001B27C9" w:rsidRDefault="00D97CCC" w:rsidP="00D97CCC">
      <w:pPr>
        <w:pStyle w:val="subsection"/>
        <w:tabs>
          <w:tab w:val="left" w:pos="2268"/>
          <w:tab w:val="left" w:pos="3402"/>
          <w:tab w:val="left" w:pos="4536"/>
          <w:tab w:val="left" w:pos="5670"/>
          <w:tab w:val="left" w:pos="6804"/>
        </w:tabs>
      </w:pPr>
      <w:r w:rsidRPr="001B27C9">
        <w:tab/>
        <w:t>(4)</w:t>
      </w:r>
      <w:r w:rsidRPr="001B27C9">
        <w:tab/>
        <w:t xml:space="preserve">If the </w:t>
      </w:r>
      <w:r w:rsidR="006A34FF" w:rsidRPr="006A34FF">
        <w:rPr>
          <w:position w:val="6"/>
          <w:sz w:val="16"/>
        </w:rPr>
        <w:t>*</w:t>
      </w:r>
      <w:r w:rsidRPr="001B27C9">
        <w:t>associate is a partnership:</w:t>
      </w:r>
    </w:p>
    <w:p w:rsidR="00D97CCC" w:rsidRPr="001B27C9" w:rsidRDefault="00D97CCC" w:rsidP="00D97CCC">
      <w:pPr>
        <w:pStyle w:val="paragraph"/>
        <w:tabs>
          <w:tab w:val="left" w:pos="2268"/>
          <w:tab w:val="left" w:pos="3402"/>
          <w:tab w:val="left" w:pos="4536"/>
          <w:tab w:val="left" w:pos="5670"/>
          <w:tab w:val="left" w:pos="6804"/>
        </w:tabs>
      </w:pPr>
      <w:r w:rsidRPr="001B27C9">
        <w:tab/>
        <w:t>(a)</w:t>
      </w:r>
      <w:r w:rsidRPr="001B27C9">
        <w:tab/>
        <w:t>you may give it to the partnership by giving it to any of the partners (this does not limit how else you can give it); and</w:t>
      </w:r>
    </w:p>
    <w:p w:rsidR="00D97CCC" w:rsidRPr="001B27C9" w:rsidRDefault="00D97CCC" w:rsidP="00D97CCC">
      <w:pPr>
        <w:pStyle w:val="paragraph"/>
        <w:tabs>
          <w:tab w:val="left" w:pos="2268"/>
          <w:tab w:val="left" w:pos="3402"/>
          <w:tab w:val="left" w:pos="4536"/>
          <w:tab w:val="left" w:pos="5670"/>
          <w:tab w:val="left" w:pos="6804"/>
        </w:tabs>
      </w:pPr>
      <w:r w:rsidRPr="001B27C9">
        <w:tab/>
        <w:t>(b)</w:t>
      </w:r>
      <w:r w:rsidRPr="001B27C9">
        <w:tab/>
        <w:t>the obligation to comply with the notice is imposed on each of the partners (not on the partnership), but may be discharged by any of them.</w:t>
      </w:r>
    </w:p>
    <w:p w:rsidR="00D97CCC" w:rsidRPr="001B27C9" w:rsidRDefault="00D97CCC" w:rsidP="00D97CCC">
      <w:pPr>
        <w:pStyle w:val="subsection"/>
      </w:pPr>
      <w:r w:rsidRPr="001B27C9">
        <w:tab/>
        <w:t>(5)</w:t>
      </w:r>
      <w:r w:rsidRPr="001B27C9">
        <w:tab/>
        <w:t>A partner must not intentionally refuse or fail to comply with that obligation, unless another partner has already complied with it.</w:t>
      </w:r>
    </w:p>
    <w:p w:rsidR="00D97CCC" w:rsidRPr="001B27C9" w:rsidRDefault="00D97CCC" w:rsidP="00D97CCC">
      <w:pPr>
        <w:pStyle w:val="Penalty"/>
        <w:tabs>
          <w:tab w:val="left" w:pos="3402"/>
          <w:tab w:val="left" w:pos="4536"/>
          <w:tab w:val="left" w:pos="5670"/>
          <w:tab w:val="left" w:pos="6804"/>
        </w:tabs>
      </w:pPr>
      <w:r w:rsidRPr="001B27C9">
        <w:t>Penalty:</w:t>
      </w:r>
      <w:r w:rsidRPr="001B27C9">
        <w:tab/>
        <w:t>10 penalty units.</w:t>
      </w:r>
    </w:p>
    <w:p w:rsidR="00D97CCC" w:rsidRPr="001B27C9" w:rsidRDefault="00D97CCC" w:rsidP="00D97CCC">
      <w:pPr>
        <w:pStyle w:val="SubsectionHead"/>
        <w:tabs>
          <w:tab w:val="left" w:pos="2268"/>
          <w:tab w:val="left" w:pos="3402"/>
          <w:tab w:val="left" w:pos="4536"/>
          <w:tab w:val="left" w:pos="5670"/>
          <w:tab w:val="left" w:pos="6804"/>
        </w:tabs>
      </w:pPr>
      <w:r w:rsidRPr="001B27C9">
        <w:t>Limits on giving a notice</w:t>
      </w:r>
    </w:p>
    <w:p w:rsidR="00D97CCC" w:rsidRPr="001B27C9" w:rsidRDefault="00D97CCC" w:rsidP="00D97CCC">
      <w:pPr>
        <w:pStyle w:val="subsection"/>
        <w:tabs>
          <w:tab w:val="left" w:pos="2268"/>
          <w:tab w:val="left" w:pos="3402"/>
          <w:tab w:val="left" w:pos="4536"/>
          <w:tab w:val="left" w:pos="5670"/>
          <w:tab w:val="left" w:pos="6804"/>
        </w:tabs>
      </w:pPr>
      <w:r w:rsidRPr="001B27C9">
        <w:tab/>
        <w:t>(6)</w:t>
      </w:r>
      <w:r w:rsidRPr="001B27C9">
        <w:tab/>
        <w:t xml:space="preserve">Only one notice can be given in relation to the same </w:t>
      </w:r>
      <w:r w:rsidR="006A34FF" w:rsidRPr="006A34FF">
        <w:rPr>
          <w:position w:val="6"/>
          <w:sz w:val="16"/>
        </w:rPr>
        <w:t>*</w:t>
      </w:r>
      <w:r w:rsidRPr="001B27C9">
        <w:t>depreciating asset.</w:t>
      </w:r>
    </w:p>
    <w:p w:rsidR="00D97CCC" w:rsidRPr="001B27C9" w:rsidRDefault="00D97CCC" w:rsidP="00D97CCC">
      <w:pPr>
        <w:pStyle w:val="ActHead4"/>
      </w:pPr>
      <w:bookmarkStart w:id="43" w:name="_Toc140587140"/>
      <w:r w:rsidRPr="001B27C9">
        <w:rPr>
          <w:rStyle w:val="CharSubdNo"/>
        </w:rPr>
        <w:lastRenderedPageBreak/>
        <w:t>Subdivision</w:t>
      </w:r>
      <w:r w:rsidR="00441136" w:rsidRPr="001B27C9">
        <w:rPr>
          <w:rStyle w:val="CharSubdNo"/>
        </w:rPr>
        <w:t> </w:t>
      </w:r>
      <w:r w:rsidRPr="001B27C9">
        <w:rPr>
          <w:rStyle w:val="CharSubdNo"/>
        </w:rPr>
        <w:t>40</w:t>
      </w:r>
      <w:r w:rsidR="006A34FF">
        <w:rPr>
          <w:rStyle w:val="CharSubdNo"/>
        </w:rPr>
        <w:noBreakHyphen/>
      </w:r>
      <w:r w:rsidRPr="001B27C9">
        <w:rPr>
          <w:rStyle w:val="CharSubdNo"/>
        </w:rPr>
        <w:t>C</w:t>
      </w:r>
      <w:r w:rsidRPr="001B27C9">
        <w:t>—</w:t>
      </w:r>
      <w:r w:rsidRPr="001B27C9">
        <w:rPr>
          <w:rStyle w:val="CharSubdText"/>
        </w:rPr>
        <w:t>Cost</w:t>
      </w:r>
      <w:bookmarkEnd w:id="43"/>
    </w:p>
    <w:p w:rsidR="00D97CCC" w:rsidRPr="001B27C9" w:rsidRDefault="00D97CCC" w:rsidP="00D97CCC">
      <w:pPr>
        <w:pStyle w:val="ActHead4"/>
      </w:pPr>
      <w:bookmarkStart w:id="44" w:name="_Toc140587141"/>
      <w:r w:rsidRPr="001B27C9">
        <w:t>Guide to Subdivision</w:t>
      </w:r>
      <w:r w:rsidR="00441136" w:rsidRPr="001B27C9">
        <w:t> </w:t>
      </w:r>
      <w:r w:rsidRPr="001B27C9">
        <w:t>40</w:t>
      </w:r>
      <w:r w:rsidR="006A34FF">
        <w:noBreakHyphen/>
      </w:r>
      <w:r w:rsidRPr="001B27C9">
        <w:t>C</w:t>
      </w:r>
      <w:bookmarkEnd w:id="44"/>
    </w:p>
    <w:p w:rsidR="00D97CCC" w:rsidRPr="001B27C9" w:rsidRDefault="00D97CCC" w:rsidP="00D97CCC">
      <w:pPr>
        <w:pStyle w:val="ActHead5"/>
      </w:pPr>
      <w:bookmarkStart w:id="45" w:name="_Toc140587142"/>
      <w:r w:rsidRPr="001B27C9">
        <w:rPr>
          <w:rStyle w:val="CharSectno"/>
        </w:rPr>
        <w:t>40</w:t>
      </w:r>
      <w:r w:rsidR="006A34FF">
        <w:rPr>
          <w:rStyle w:val="CharSectno"/>
        </w:rPr>
        <w:noBreakHyphen/>
      </w:r>
      <w:r w:rsidRPr="001B27C9">
        <w:rPr>
          <w:rStyle w:val="CharSectno"/>
        </w:rPr>
        <w:t>170</w:t>
      </w:r>
      <w:r w:rsidRPr="001B27C9">
        <w:t xml:space="preserve">  What this Subdivision is about</w:t>
      </w:r>
      <w:bookmarkEnd w:id="45"/>
    </w:p>
    <w:p w:rsidR="00D97CCC" w:rsidRPr="001B27C9" w:rsidRDefault="00D97CCC" w:rsidP="00D97CCC">
      <w:pPr>
        <w:pStyle w:val="BoxText"/>
      </w:pPr>
      <w:r w:rsidRPr="001B27C9">
        <w:t>Your cost of a depreciating asset is a component in working out the amounts you can deduct for it.</w:t>
      </w:r>
    </w:p>
    <w:p w:rsidR="00D97CCC" w:rsidRPr="001B27C9" w:rsidRDefault="00D97CCC" w:rsidP="00D97CCC">
      <w:pPr>
        <w:pStyle w:val="BoxText"/>
      </w:pPr>
      <w:r w:rsidRPr="001B27C9">
        <w:t>There are 2 elements of the cost of a depreciating asset. This Subdivision shows you how to work out those elements.</w:t>
      </w:r>
    </w:p>
    <w:p w:rsidR="00D97CCC" w:rsidRPr="001B27C9" w:rsidRDefault="00D97CCC" w:rsidP="00D97CCC">
      <w:pPr>
        <w:pStyle w:val="TofSectsHeading"/>
        <w:keepNext/>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40</w:t>
      </w:r>
      <w:r w:rsidR="006A34FF">
        <w:noBreakHyphen/>
      </w:r>
      <w:r w:rsidRPr="001B27C9">
        <w:t>175</w:t>
      </w:r>
      <w:r w:rsidRPr="001B27C9">
        <w:tab/>
        <w:t>Cost</w:t>
      </w:r>
    </w:p>
    <w:p w:rsidR="00D97CCC" w:rsidRPr="001B27C9" w:rsidRDefault="00D97CCC" w:rsidP="00D97CCC">
      <w:pPr>
        <w:pStyle w:val="TofSectsSection"/>
      </w:pPr>
      <w:r w:rsidRPr="001B27C9">
        <w:t>40</w:t>
      </w:r>
      <w:r w:rsidR="006A34FF">
        <w:noBreakHyphen/>
      </w:r>
      <w:r w:rsidRPr="001B27C9">
        <w:t>180</w:t>
      </w:r>
      <w:r w:rsidRPr="001B27C9">
        <w:tab/>
        <w:t>First element of cost</w:t>
      </w:r>
    </w:p>
    <w:p w:rsidR="00D97CCC" w:rsidRPr="001B27C9" w:rsidRDefault="00D97CCC" w:rsidP="00D97CCC">
      <w:pPr>
        <w:pStyle w:val="TofSectsSection"/>
      </w:pPr>
      <w:r w:rsidRPr="001B27C9">
        <w:t>40</w:t>
      </w:r>
      <w:r w:rsidR="006A34FF">
        <w:noBreakHyphen/>
      </w:r>
      <w:r w:rsidRPr="001B27C9">
        <w:t>185</w:t>
      </w:r>
      <w:r w:rsidRPr="001B27C9">
        <w:tab/>
        <w:t>Amount you are taken to have paid to hold a depreciating asset or to receive a benefit</w:t>
      </w:r>
    </w:p>
    <w:p w:rsidR="00D97CCC" w:rsidRPr="001B27C9" w:rsidRDefault="00D97CCC" w:rsidP="00D97CCC">
      <w:pPr>
        <w:pStyle w:val="TofSectsSection"/>
      </w:pPr>
      <w:r w:rsidRPr="001B27C9">
        <w:t>40</w:t>
      </w:r>
      <w:r w:rsidR="006A34FF">
        <w:noBreakHyphen/>
      </w:r>
      <w:r w:rsidRPr="001B27C9">
        <w:t>190</w:t>
      </w:r>
      <w:r w:rsidRPr="001B27C9">
        <w:tab/>
        <w:t>Second element of cost</w:t>
      </w:r>
    </w:p>
    <w:p w:rsidR="00D97CCC" w:rsidRPr="001B27C9" w:rsidRDefault="00D97CCC" w:rsidP="00D97CCC">
      <w:pPr>
        <w:pStyle w:val="TofSectsSection"/>
      </w:pPr>
      <w:r w:rsidRPr="001B27C9">
        <w:t>40</w:t>
      </w:r>
      <w:r w:rsidR="006A34FF">
        <w:noBreakHyphen/>
      </w:r>
      <w:r w:rsidRPr="001B27C9">
        <w:t>195</w:t>
      </w:r>
      <w:r w:rsidRPr="001B27C9">
        <w:tab/>
        <w:t>Apportionment of cost</w:t>
      </w:r>
    </w:p>
    <w:p w:rsidR="00D97CCC" w:rsidRPr="001B27C9" w:rsidRDefault="00D97CCC" w:rsidP="00D97CCC">
      <w:pPr>
        <w:pStyle w:val="TofSectsSection"/>
      </w:pPr>
      <w:r w:rsidRPr="001B27C9">
        <w:t>40</w:t>
      </w:r>
      <w:r w:rsidR="006A34FF">
        <w:noBreakHyphen/>
      </w:r>
      <w:r w:rsidRPr="001B27C9">
        <w:t>200</w:t>
      </w:r>
      <w:r w:rsidRPr="001B27C9">
        <w:tab/>
        <w:t>Exclusion from cost</w:t>
      </w:r>
    </w:p>
    <w:p w:rsidR="00D97CCC" w:rsidRPr="001B27C9" w:rsidRDefault="00D97CCC" w:rsidP="00D97CCC">
      <w:pPr>
        <w:pStyle w:val="TofSectsSection"/>
      </w:pPr>
      <w:r w:rsidRPr="001B27C9">
        <w:t>40</w:t>
      </w:r>
      <w:r w:rsidR="006A34FF">
        <w:noBreakHyphen/>
      </w:r>
      <w:r w:rsidRPr="001B27C9">
        <w:t>205</w:t>
      </w:r>
      <w:r w:rsidRPr="001B27C9">
        <w:tab/>
        <w:t>Cost of a split depreciating asset</w:t>
      </w:r>
    </w:p>
    <w:p w:rsidR="00D97CCC" w:rsidRPr="001B27C9" w:rsidRDefault="00D97CCC" w:rsidP="00D97CCC">
      <w:pPr>
        <w:pStyle w:val="TofSectsSection"/>
      </w:pPr>
      <w:r w:rsidRPr="001B27C9">
        <w:t>40</w:t>
      </w:r>
      <w:r w:rsidR="006A34FF">
        <w:noBreakHyphen/>
      </w:r>
      <w:r w:rsidRPr="001B27C9">
        <w:t>210</w:t>
      </w:r>
      <w:r w:rsidRPr="001B27C9">
        <w:tab/>
        <w:t>Cost of merged depreciating assets</w:t>
      </w:r>
    </w:p>
    <w:p w:rsidR="00D97CCC" w:rsidRPr="001B27C9" w:rsidRDefault="00D97CCC" w:rsidP="00D97CCC">
      <w:pPr>
        <w:pStyle w:val="TofSectsSection"/>
      </w:pPr>
      <w:r w:rsidRPr="001B27C9">
        <w:t>40</w:t>
      </w:r>
      <w:r w:rsidR="006A34FF">
        <w:noBreakHyphen/>
      </w:r>
      <w:r w:rsidRPr="001B27C9">
        <w:t>215</w:t>
      </w:r>
      <w:r w:rsidRPr="001B27C9">
        <w:tab/>
        <w:t>Adjustment: double deduction</w:t>
      </w:r>
    </w:p>
    <w:p w:rsidR="00D97CCC" w:rsidRPr="001B27C9" w:rsidRDefault="00D97CCC" w:rsidP="00D97CCC">
      <w:pPr>
        <w:pStyle w:val="TofSectsSection"/>
      </w:pPr>
      <w:r w:rsidRPr="001B27C9">
        <w:t>40</w:t>
      </w:r>
      <w:r w:rsidR="006A34FF">
        <w:noBreakHyphen/>
      </w:r>
      <w:r w:rsidRPr="001B27C9">
        <w:t>220</w:t>
      </w:r>
      <w:r w:rsidRPr="001B27C9">
        <w:tab/>
        <w:t>Cost reduced by amounts not of a capital nature</w:t>
      </w:r>
    </w:p>
    <w:p w:rsidR="00D97CCC" w:rsidRPr="001B27C9" w:rsidRDefault="00D97CCC" w:rsidP="00D97CCC">
      <w:pPr>
        <w:pStyle w:val="TofSectsSection"/>
      </w:pPr>
      <w:r w:rsidRPr="001B27C9">
        <w:t>40</w:t>
      </w:r>
      <w:r w:rsidR="006A34FF">
        <w:noBreakHyphen/>
      </w:r>
      <w:r w:rsidRPr="001B27C9">
        <w:t>222</w:t>
      </w:r>
      <w:r w:rsidRPr="001B27C9">
        <w:tab/>
        <w:t>Cost reduced by water infrastructure improvement expenditure</w:t>
      </w:r>
    </w:p>
    <w:p w:rsidR="00D97CCC" w:rsidRPr="001B27C9" w:rsidRDefault="00D97CCC" w:rsidP="00D97CCC">
      <w:pPr>
        <w:pStyle w:val="TofSectsSection"/>
      </w:pPr>
      <w:r w:rsidRPr="001B27C9">
        <w:t>40</w:t>
      </w:r>
      <w:r w:rsidR="006A34FF">
        <w:noBreakHyphen/>
      </w:r>
      <w:r w:rsidRPr="001B27C9">
        <w:t>225</w:t>
      </w:r>
      <w:r w:rsidRPr="001B27C9">
        <w:tab/>
        <w:t>Adjustment: acquiring a car at a discount</w:t>
      </w:r>
    </w:p>
    <w:p w:rsidR="00D97CCC" w:rsidRPr="001B27C9" w:rsidRDefault="00D97CCC" w:rsidP="00D97CCC">
      <w:pPr>
        <w:pStyle w:val="TofSectsSection"/>
      </w:pPr>
      <w:r w:rsidRPr="001B27C9">
        <w:t>40</w:t>
      </w:r>
      <w:r w:rsidR="006A34FF">
        <w:noBreakHyphen/>
      </w:r>
      <w:r w:rsidRPr="001B27C9">
        <w:t>230</w:t>
      </w:r>
      <w:r w:rsidRPr="001B27C9">
        <w:tab/>
        <w:t>Adjustment: car limit</w:t>
      </w:r>
    </w:p>
    <w:p w:rsidR="00D97CCC" w:rsidRPr="001B27C9" w:rsidRDefault="00D97CCC" w:rsidP="00D97CCC">
      <w:pPr>
        <w:pStyle w:val="TofSectsSection"/>
      </w:pPr>
      <w:r w:rsidRPr="001B27C9">
        <w:t>40</w:t>
      </w:r>
      <w:r w:rsidR="006A34FF">
        <w:noBreakHyphen/>
      </w:r>
      <w:r w:rsidRPr="001B27C9">
        <w:t>235</w:t>
      </w:r>
      <w:r w:rsidRPr="001B27C9">
        <w:tab/>
        <w:t>Adjustment: National Disability Insurance Scheme costs</w:t>
      </w:r>
    </w:p>
    <w:p w:rsidR="00D97CCC" w:rsidRPr="001B27C9" w:rsidRDefault="00D97CCC" w:rsidP="00D97CCC">
      <w:pPr>
        <w:pStyle w:val="ActHead4"/>
      </w:pPr>
      <w:bookmarkStart w:id="46" w:name="_Toc140587143"/>
      <w:r w:rsidRPr="001B27C9">
        <w:t>Operative provisions</w:t>
      </w:r>
      <w:bookmarkEnd w:id="46"/>
    </w:p>
    <w:p w:rsidR="00D97CCC" w:rsidRPr="001B27C9" w:rsidRDefault="00D97CCC" w:rsidP="00D97CCC">
      <w:pPr>
        <w:pStyle w:val="ActHead5"/>
      </w:pPr>
      <w:bookmarkStart w:id="47" w:name="_Toc140587144"/>
      <w:r w:rsidRPr="001B27C9">
        <w:rPr>
          <w:rStyle w:val="CharSectno"/>
        </w:rPr>
        <w:t>40</w:t>
      </w:r>
      <w:r w:rsidR="006A34FF">
        <w:rPr>
          <w:rStyle w:val="CharSectno"/>
        </w:rPr>
        <w:noBreakHyphen/>
      </w:r>
      <w:r w:rsidRPr="001B27C9">
        <w:rPr>
          <w:rStyle w:val="CharSectno"/>
        </w:rPr>
        <w:t>175</w:t>
      </w:r>
      <w:r w:rsidRPr="001B27C9">
        <w:t xml:space="preserve">  Cost</w:t>
      </w:r>
      <w:bookmarkEnd w:id="47"/>
    </w:p>
    <w:p w:rsidR="00D97CCC" w:rsidRPr="001B27C9" w:rsidRDefault="00D97CCC" w:rsidP="00D97CCC">
      <w:pPr>
        <w:pStyle w:val="subsection"/>
      </w:pPr>
      <w:r w:rsidRPr="001B27C9">
        <w:tab/>
      </w:r>
      <w:r w:rsidRPr="001B27C9">
        <w:tab/>
        <w:t xml:space="preserve">The </w:t>
      </w:r>
      <w:r w:rsidRPr="001B27C9">
        <w:rPr>
          <w:b/>
          <w:i/>
        </w:rPr>
        <w:t>cost</w:t>
      </w:r>
      <w:r w:rsidRPr="001B27C9">
        <w:t xml:space="preserve"> of a </w:t>
      </w:r>
      <w:r w:rsidR="006A34FF" w:rsidRPr="006A34FF">
        <w:rPr>
          <w:position w:val="6"/>
          <w:sz w:val="16"/>
        </w:rPr>
        <w:t>*</w:t>
      </w:r>
      <w:r w:rsidRPr="001B27C9">
        <w:t xml:space="preserve">depreciating asset you </w:t>
      </w:r>
      <w:r w:rsidR="006A34FF" w:rsidRPr="006A34FF">
        <w:rPr>
          <w:position w:val="6"/>
          <w:sz w:val="16"/>
        </w:rPr>
        <w:t>*</w:t>
      </w:r>
      <w:r w:rsidRPr="001B27C9">
        <w:t>hold consists of 2 elements.</w:t>
      </w:r>
    </w:p>
    <w:p w:rsidR="00D97CCC" w:rsidRPr="001B27C9" w:rsidRDefault="00D97CCC" w:rsidP="00D97CCC">
      <w:pPr>
        <w:pStyle w:val="notetext"/>
      </w:pPr>
      <w:r w:rsidRPr="001B27C9">
        <w:lastRenderedPageBreak/>
        <w:t>Note:</w:t>
      </w:r>
      <w:r w:rsidRPr="001B27C9">
        <w:tab/>
        <w:t>The cost of a depreciating asset may be modified by one of these provisions:</w:t>
      </w:r>
    </w:p>
    <w:p w:rsidR="00D97CCC" w:rsidRPr="001B27C9" w:rsidRDefault="00D97CCC" w:rsidP="00D97CCC">
      <w:pPr>
        <w:pStyle w:val="notepara"/>
      </w:pPr>
      <w:r w:rsidRPr="001B27C9">
        <w:t>•</w:t>
      </w:r>
      <w:r w:rsidRPr="001B27C9">
        <w:tab/>
        <w:t>Subdivision</w:t>
      </w:r>
      <w:r w:rsidR="00441136" w:rsidRPr="001B27C9">
        <w:t> </w:t>
      </w:r>
      <w:r w:rsidRPr="001B27C9">
        <w:t>27</w:t>
      </w:r>
      <w:r w:rsidR="006A34FF">
        <w:noBreakHyphen/>
      </w:r>
      <w:r w:rsidRPr="001B27C9">
        <w:t>B;</w:t>
      </w:r>
    </w:p>
    <w:p w:rsidR="00D97CCC" w:rsidRPr="001B27C9" w:rsidRDefault="00D97CCC" w:rsidP="00D97CCC">
      <w:pPr>
        <w:pStyle w:val="notepara"/>
      </w:pPr>
      <w:r w:rsidRPr="001B27C9">
        <w:t>•</w:t>
      </w:r>
      <w:r w:rsidRPr="001B27C9">
        <w:tab/>
        <w:t>sub</w:t>
      </w:r>
      <w:r w:rsidR="00296FFD" w:rsidRPr="001B27C9">
        <w:t>section 4</w:t>
      </w:r>
      <w:r w:rsidRPr="001B27C9">
        <w:t>0</w:t>
      </w:r>
      <w:r w:rsidR="006A34FF">
        <w:noBreakHyphen/>
      </w:r>
      <w:r w:rsidRPr="001B27C9">
        <w:t>90(2);</w:t>
      </w:r>
    </w:p>
    <w:p w:rsidR="00D97CCC" w:rsidRPr="001B27C9" w:rsidRDefault="00D97CCC" w:rsidP="00D97CCC">
      <w:pPr>
        <w:pStyle w:val="notepara"/>
      </w:pPr>
      <w:r w:rsidRPr="001B27C9">
        <w:t>•</w:t>
      </w:r>
      <w:r w:rsidRPr="001B27C9">
        <w:tab/>
        <w:t>paragraph</w:t>
      </w:r>
      <w:r w:rsidR="00441136" w:rsidRPr="001B27C9">
        <w:t> </w:t>
      </w:r>
      <w:r w:rsidRPr="001B27C9">
        <w:t>40</w:t>
      </w:r>
      <w:r w:rsidR="006A34FF">
        <w:noBreakHyphen/>
      </w:r>
      <w:r w:rsidRPr="001B27C9">
        <w:t>362(3)(c);</w:t>
      </w:r>
    </w:p>
    <w:p w:rsidR="00D97CCC" w:rsidRPr="001B27C9" w:rsidRDefault="00D97CCC" w:rsidP="00D97CCC">
      <w:pPr>
        <w:pStyle w:val="notepara"/>
      </w:pPr>
      <w:r w:rsidRPr="001B27C9">
        <w:t>•</w:t>
      </w:r>
      <w:r w:rsidRPr="001B27C9">
        <w:tab/>
        <w:t>paragraph</w:t>
      </w:r>
      <w:r w:rsidR="00441136" w:rsidRPr="001B27C9">
        <w:t> </w:t>
      </w:r>
      <w:r w:rsidRPr="001B27C9">
        <w:t>40</w:t>
      </w:r>
      <w:r w:rsidR="006A34FF">
        <w:noBreakHyphen/>
      </w:r>
      <w:r w:rsidRPr="001B27C9">
        <w:t>365(5)(a);</w:t>
      </w:r>
    </w:p>
    <w:p w:rsidR="00591FC1" w:rsidRPr="001B27C9" w:rsidRDefault="00591FC1" w:rsidP="00D97CCC">
      <w:pPr>
        <w:pStyle w:val="notepara"/>
      </w:pPr>
      <w:r w:rsidRPr="001B27C9">
        <w:t>•</w:t>
      </w:r>
      <w:r w:rsidRPr="001B27C9">
        <w:tab/>
      </w:r>
      <w:r w:rsidR="00296FFD" w:rsidRPr="001B27C9">
        <w:t>section 4</w:t>
      </w:r>
      <w:r w:rsidRPr="001B27C9">
        <w:t>0</w:t>
      </w:r>
      <w:r w:rsidR="006A34FF">
        <w:noBreakHyphen/>
      </w:r>
      <w:r w:rsidRPr="001B27C9">
        <w:t>1110;</w:t>
      </w:r>
    </w:p>
    <w:p w:rsidR="00D97CCC" w:rsidRPr="001B27C9" w:rsidRDefault="00D97CCC" w:rsidP="00D97CCC">
      <w:pPr>
        <w:pStyle w:val="notepara"/>
      </w:pPr>
      <w:r w:rsidRPr="001B27C9">
        <w:t>•</w:t>
      </w:r>
      <w:r w:rsidRPr="001B27C9">
        <w:tab/>
        <w:t>section</w:t>
      </w:r>
      <w:r w:rsidR="00441136" w:rsidRPr="001B27C9">
        <w:t> </w:t>
      </w:r>
      <w:r w:rsidRPr="001B27C9">
        <w:t>775</w:t>
      </w:r>
      <w:r w:rsidR="006A34FF">
        <w:noBreakHyphen/>
      </w:r>
      <w:r w:rsidRPr="001B27C9">
        <w:t>70;</w:t>
      </w:r>
    </w:p>
    <w:p w:rsidR="00D97CCC" w:rsidRPr="001B27C9" w:rsidRDefault="00D97CCC" w:rsidP="00D97CCC">
      <w:pPr>
        <w:pStyle w:val="notepara"/>
      </w:pPr>
      <w:r w:rsidRPr="001B27C9">
        <w:t>•</w:t>
      </w:r>
      <w:r w:rsidRPr="001B27C9">
        <w:tab/>
        <w:t>section</w:t>
      </w:r>
      <w:r w:rsidR="00441136" w:rsidRPr="001B27C9">
        <w:t> </w:t>
      </w:r>
      <w:r w:rsidRPr="001B27C9">
        <w:t>775</w:t>
      </w:r>
      <w:r w:rsidR="006A34FF">
        <w:noBreakHyphen/>
      </w:r>
      <w:r w:rsidRPr="001B27C9">
        <w:t>75.</w:t>
      </w:r>
    </w:p>
    <w:p w:rsidR="00D97CCC" w:rsidRPr="001B27C9" w:rsidRDefault="00D97CCC" w:rsidP="00D97CCC">
      <w:pPr>
        <w:pStyle w:val="ActHead5"/>
      </w:pPr>
      <w:bookmarkStart w:id="48" w:name="_Toc140587145"/>
      <w:r w:rsidRPr="001B27C9">
        <w:rPr>
          <w:rStyle w:val="CharSectno"/>
        </w:rPr>
        <w:t>40</w:t>
      </w:r>
      <w:r w:rsidR="006A34FF">
        <w:rPr>
          <w:rStyle w:val="CharSectno"/>
        </w:rPr>
        <w:noBreakHyphen/>
      </w:r>
      <w:r w:rsidRPr="001B27C9">
        <w:rPr>
          <w:rStyle w:val="CharSectno"/>
        </w:rPr>
        <w:t>180</w:t>
      </w:r>
      <w:r w:rsidRPr="001B27C9">
        <w:t xml:space="preserve">  First element of cost</w:t>
      </w:r>
      <w:bookmarkEnd w:id="48"/>
    </w:p>
    <w:p w:rsidR="00D97CCC" w:rsidRPr="001B27C9" w:rsidRDefault="00D97CCC" w:rsidP="00D97CCC">
      <w:pPr>
        <w:pStyle w:val="subsection"/>
      </w:pPr>
      <w:r w:rsidRPr="001B27C9">
        <w:tab/>
        <w:t>(1)</w:t>
      </w:r>
      <w:r w:rsidRPr="001B27C9">
        <w:tab/>
        <w:t xml:space="preserve">The first element is worked out as at the time when you began to </w:t>
      </w:r>
      <w:r w:rsidR="006A34FF" w:rsidRPr="006A34FF">
        <w:rPr>
          <w:position w:val="6"/>
          <w:sz w:val="16"/>
        </w:rPr>
        <w:t>*</w:t>
      </w:r>
      <w:r w:rsidRPr="001B27C9">
        <w:t xml:space="preserve">hold the </w:t>
      </w:r>
      <w:r w:rsidR="006A34FF" w:rsidRPr="006A34FF">
        <w:rPr>
          <w:position w:val="6"/>
          <w:sz w:val="16"/>
        </w:rPr>
        <w:t>*</w:t>
      </w:r>
      <w:r w:rsidRPr="001B27C9">
        <w:t xml:space="preserve">depreciating asset (except for a case to which </w:t>
      </w:r>
      <w:r w:rsidR="00A15F63" w:rsidRPr="001B27C9">
        <w:t>item</w:t>
      </w:r>
      <w:r w:rsidR="00441136" w:rsidRPr="001B27C9">
        <w:t> </w:t>
      </w:r>
      <w:r w:rsidR="00A15F63" w:rsidRPr="001B27C9">
        <w:t>3, 4 or 14</w:t>
      </w:r>
      <w:r w:rsidRPr="001B27C9">
        <w:t xml:space="preserve"> of the table in </w:t>
      </w:r>
      <w:r w:rsidR="00441136" w:rsidRPr="001B27C9">
        <w:t>subsection (</w:t>
      </w:r>
      <w:r w:rsidRPr="001B27C9">
        <w:t>2) applies). It is:</w:t>
      </w:r>
    </w:p>
    <w:p w:rsidR="00D97CCC" w:rsidRPr="001B27C9" w:rsidRDefault="00D97CCC" w:rsidP="00D97CCC">
      <w:pPr>
        <w:pStyle w:val="paragraph"/>
      </w:pPr>
      <w:r w:rsidRPr="001B27C9">
        <w:tab/>
        <w:t>(a)</w:t>
      </w:r>
      <w:r w:rsidRPr="001B27C9">
        <w:tab/>
        <w:t>if an item in that table applies—the amount specified in that item; or</w:t>
      </w:r>
    </w:p>
    <w:p w:rsidR="00D97CCC" w:rsidRPr="001B27C9" w:rsidRDefault="00D97CCC" w:rsidP="00D97CCC">
      <w:pPr>
        <w:pStyle w:val="paragraph"/>
      </w:pPr>
      <w:r w:rsidRPr="001B27C9">
        <w:tab/>
        <w:t>(b)</w:t>
      </w:r>
      <w:r w:rsidRPr="001B27C9">
        <w:tab/>
        <w:t xml:space="preserve">otherwise—the amount you are taken to have paid to hold the asset under </w:t>
      </w:r>
      <w:r w:rsidR="00296FFD" w:rsidRPr="001B27C9">
        <w:t>section 4</w:t>
      </w:r>
      <w:r w:rsidRPr="001B27C9">
        <w:t>0</w:t>
      </w:r>
      <w:r w:rsidR="006A34FF">
        <w:noBreakHyphen/>
      </w:r>
      <w:r w:rsidRPr="001B27C9">
        <w:t>185.</w:t>
      </w:r>
    </w:p>
    <w:p w:rsidR="00D97CCC" w:rsidRPr="001B27C9" w:rsidRDefault="00D97CCC" w:rsidP="00D97CCC">
      <w:pPr>
        <w:pStyle w:val="notetext"/>
      </w:pPr>
      <w:r w:rsidRPr="001B27C9">
        <w:t>Note 1:</w:t>
      </w:r>
      <w:r w:rsidRPr="001B27C9">
        <w:tab/>
        <w:t>The first element of the cost may be modified by a later provision in this Subdivision.</w:t>
      </w:r>
    </w:p>
    <w:p w:rsidR="00D97CCC" w:rsidRPr="001B27C9" w:rsidRDefault="00D97CCC" w:rsidP="00D97CCC">
      <w:pPr>
        <w:pStyle w:val="notetext"/>
        <w:keepNext/>
        <w:keepLines/>
      </w:pPr>
      <w:r w:rsidRPr="001B27C9">
        <w:t>Note 2:</w:t>
      </w:r>
      <w:r w:rsidRPr="001B27C9">
        <w:tab/>
        <w:t>Section</w:t>
      </w:r>
      <w:r w:rsidR="00441136" w:rsidRPr="001B27C9">
        <w:t> </w:t>
      </w:r>
      <w:r w:rsidRPr="001B27C9">
        <w:t>230</w:t>
      </w:r>
      <w:r w:rsidR="006A34FF">
        <w:noBreakHyphen/>
      </w:r>
      <w:r w:rsidRPr="001B27C9">
        <w:t>505 provides special rules for working out the amount of consideration for an asset if the asset is a Division</w:t>
      </w:r>
      <w:r w:rsidR="00441136" w:rsidRPr="001B27C9">
        <w:t> </w:t>
      </w:r>
      <w:r w:rsidRPr="001B27C9">
        <w:t>230 financial arrangement or a Division</w:t>
      </w:r>
      <w:r w:rsidR="00441136" w:rsidRPr="001B27C9">
        <w:t> </w:t>
      </w:r>
      <w:r w:rsidRPr="001B27C9">
        <w:t>230 financial arrangement is involved in that consideration.</w:t>
      </w:r>
    </w:p>
    <w:p w:rsidR="00D97CCC" w:rsidRPr="001B27C9" w:rsidRDefault="00D97CCC" w:rsidP="00D97CCC">
      <w:pPr>
        <w:pStyle w:val="subsection"/>
      </w:pPr>
      <w:r w:rsidRPr="001B27C9">
        <w:tab/>
        <w:t>(2)</w:t>
      </w:r>
      <w:r w:rsidRPr="001B27C9">
        <w:tab/>
        <w:t>If more than one item in this table covers the asset, apply the last item that covers it.</w:t>
      </w:r>
    </w:p>
    <w:p w:rsidR="00D97CCC" w:rsidRPr="001B27C9"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969"/>
        <w:gridCol w:w="2433"/>
      </w:tblGrid>
      <w:tr w:rsidR="00D97CCC" w:rsidRPr="001B27C9" w:rsidTr="0035255E">
        <w:trPr>
          <w:cantSplit/>
          <w:tblHeader/>
        </w:trPr>
        <w:tc>
          <w:tcPr>
            <w:tcW w:w="7110" w:type="dxa"/>
            <w:gridSpan w:val="3"/>
            <w:tcBorders>
              <w:top w:val="single" w:sz="12" w:space="0" w:color="auto"/>
              <w:left w:val="nil"/>
              <w:bottom w:val="nil"/>
              <w:right w:val="nil"/>
            </w:tcBorders>
          </w:tcPr>
          <w:p w:rsidR="00D97CCC" w:rsidRPr="001B27C9" w:rsidRDefault="00D97CCC" w:rsidP="00BC6DD4">
            <w:pPr>
              <w:pStyle w:val="Tabletext"/>
              <w:keepNext/>
              <w:keepLines/>
            </w:pPr>
            <w:r w:rsidRPr="001B27C9">
              <w:rPr>
                <w:b/>
              </w:rPr>
              <w:t xml:space="preserve">First element of the </w:t>
            </w:r>
            <w:r w:rsidRPr="001B27C9">
              <w:rPr>
                <w:b/>
                <w:i/>
              </w:rPr>
              <w:t>cost</w:t>
            </w:r>
            <w:r w:rsidRPr="001B27C9">
              <w:rPr>
                <w:b/>
              </w:rPr>
              <w:t xml:space="preserve"> of a depreciating asset</w:t>
            </w:r>
          </w:p>
        </w:tc>
      </w:tr>
      <w:tr w:rsidR="00D97CCC" w:rsidRPr="001B27C9" w:rsidTr="0035255E">
        <w:trPr>
          <w:cantSplit/>
          <w:tblHeader/>
        </w:trPr>
        <w:tc>
          <w:tcPr>
            <w:tcW w:w="708" w:type="dxa"/>
            <w:tcBorders>
              <w:top w:val="single" w:sz="6" w:space="0" w:color="auto"/>
              <w:left w:val="nil"/>
              <w:bottom w:val="single" w:sz="12" w:space="0" w:color="auto"/>
              <w:right w:val="nil"/>
            </w:tcBorders>
          </w:tcPr>
          <w:p w:rsidR="00D97CCC" w:rsidRPr="001B27C9" w:rsidRDefault="00D97CCC" w:rsidP="00BC6DD4">
            <w:pPr>
              <w:pStyle w:val="Tabletext"/>
              <w:keepNext/>
              <w:keepLines/>
            </w:pPr>
            <w:r w:rsidRPr="001B27C9">
              <w:rPr>
                <w:b/>
              </w:rPr>
              <w:t>Item</w:t>
            </w:r>
          </w:p>
        </w:tc>
        <w:tc>
          <w:tcPr>
            <w:tcW w:w="3969" w:type="dxa"/>
            <w:tcBorders>
              <w:top w:val="single" w:sz="6" w:space="0" w:color="auto"/>
              <w:left w:val="nil"/>
              <w:bottom w:val="single" w:sz="12" w:space="0" w:color="auto"/>
              <w:right w:val="nil"/>
            </w:tcBorders>
          </w:tcPr>
          <w:p w:rsidR="00D97CCC" w:rsidRPr="001B27C9" w:rsidRDefault="00D97CCC" w:rsidP="00BC6DD4">
            <w:pPr>
              <w:pStyle w:val="Tabletext"/>
              <w:keepNext/>
              <w:keepLines/>
            </w:pPr>
            <w:r w:rsidRPr="001B27C9">
              <w:rPr>
                <w:b/>
              </w:rPr>
              <w:t>In this case:</w:t>
            </w:r>
          </w:p>
        </w:tc>
        <w:tc>
          <w:tcPr>
            <w:tcW w:w="2433" w:type="dxa"/>
            <w:tcBorders>
              <w:top w:val="single" w:sz="6" w:space="0" w:color="auto"/>
              <w:left w:val="nil"/>
              <w:bottom w:val="single" w:sz="12" w:space="0" w:color="auto"/>
              <w:right w:val="nil"/>
            </w:tcBorders>
          </w:tcPr>
          <w:p w:rsidR="00D97CCC" w:rsidRPr="001B27C9" w:rsidRDefault="00D97CCC" w:rsidP="00BC6DD4">
            <w:pPr>
              <w:pStyle w:val="Tabletext"/>
              <w:keepNext/>
              <w:keepLines/>
            </w:pPr>
            <w:r w:rsidRPr="001B27C9">
              <w:rPr>
                <w:b/>
              </w:rPr>
              <w:t xml:space="preserve">The </w:t>
            </w:r>
            <w:r w:rsidRPr="001B27C9">
              <w:rPr>
                <w:b/>
                <w:i/>
              </w:rPr>
              <w:t>cost</w:t>
            </w:r>
            <w:r w:rsidRPr="001B27C9">
              <w:rPr>
                <w:b/>
              </w:rPr>
              <w:t xml:space="preserve"> is:</w:t>
            </w:r>
          </w:p>
        </w:tc>
      </w:tr>
      <w:tr w:rsidR="00D97CCC" w:rsidRPr="001B27C9" w:rsidTr="0035255E">
        <w:trPr>
          <w:cantSplit/>
        </w:trPr>
        <w:tc>
          <w:tcPr>
            <w:tcW w:w="708"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1</w:t>
            </w:r>
          </w:p>
        </w:tc>
        <w:tc>
          <w:tcPr>
            <w:tcW w:w="3969"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A </w:t>
            </w:r>
            <w:r w:rsidR="006A34FF" w:rsidRPr="006A34FF">
              <w:rPr>
                <w:position w:val="6"/>
                <w:sz w:val="16"/>
              </w:rPr>
              <w:t>*</w:t>
            </w:r>
            <w:r w:rsidRPr="001B27C9">
              <w:t xml:space="preserve">depreciating asset you </w:t>
            </w:r>
            <w:r w:rsidR="006A34FF" w:rsidRPr="006A34FF">
              <w:rPr>
                <w:position w:val="6"/>
                <w:sz w:val="16"/>
              </w:rPr>
              <w:t>*</w:t>
            </w:r>
            <w:r w:rsidRPr="001B27C9">
              <w:t>hold is split into 2 or more assets</w:t>
            </w:r>
          </w:p>
        </w:tc>
        <w:tc>
          <w:tcPr>
            <w:tcW w:w="2433"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For each of the assets into which it is split, the amount worked out under </w:t>
            </w:r>
            <w:r w:rsidR="00296FFD" w:rsidRPr="001B27C9">
              <w:t>section 4</w:t>
            </w:r>
            <w:r w:rsidRPr="001B27C9">
              <w:t>0</w:t>
            </w:r>
            <w:r w:rsidR="006A34FF">
              <w:noBreakHyphen/>
            </w:r>
            <w:r w:rsidRPr="001B27C9">
              <w:t>205</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2</w:t>
            </w:r>
          </w:p>
        </w:tc>
        <w:tc>
          <w:tcPr>
            <w:tcW w:w="396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A </w:t>
            </w:r>
            <w:r w:rsidR="006A34FF" w:rsidRPr="006A34FF">
              <w:rPr>
                <w:position w:val="6"/>
                <w:sz w:val="16"/>
              </w:rPr>
              <w:t>*</w:t>
            </w:r>
            <w:r w:rsidRPr="001B27C9">
              <w:t xml:space="preserve">depreciating asset or assets that you </w:t>
            </w:r>
            <w:r w:rsidR="006A34FF" w:rsidRPr="006A34FF">
              <w:rPr>
                <w:position w:val="6"/>
                <w:sz w:val="16"/>
              </w:rPr>
              <w:t>*</w:t>
            </w:r>
            <w:r w:rsidRPr="001B27C9">
              <w:t>hold is or are merged into another depreciating asset</w:t>
            </w:r>
          </w:p>
        </w:tc>
        <w:tc>
          <w:tcPr>
            <w:tcW w:w="2433"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For the other asset, the amount worked out under </w:t>
            </w:r>
            <w:r w:rsidR="00296FFD" w:rsidRPr="001B27C9">
              <w:t>section 4</w:t>
            </w:r>
            <w:r w:rsidRPr="001B27C9">
              <w:t>0</w:t>
            </w:r>
            <w:r w:rsidR="006A34FF">
              <w:noBreakHyphen/>
            </w:r>
            <w:r w:rsidRPr="001B27C9">
              <w:t>210</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lastRenderedPageBreak/>
              <w:t>3</w:t>
            </w:r>
          </w:p>
        </w:tc>
        <w:tc>
          <w:tcPr>
            <w:tcW w:w="396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A </w:t>
            </w:r>
            <w:r w:rsidR="006A34FF" w:rsidRPr="006A34FF">
              <w:rPr>
                <w:position w:val="6"/>
                <w:sz w:val="16"/>
              </w:rPr>
              <w:t>*</w:t>
            </w:r>
            <w:r w:rsidRPr="001B27C9">
              <w:t xml:space="preserve">balancing adjustment event happens to a </w:t>
            </w:r>
            <w:r w:rsidR="006A34FF" w:rsidRPr="006A34FF">
              <w:rPr>
                <w:position w:val="6"/>
                <w:sz w:val="16"/>
              </w:rPr>
              <w:t>*</w:t>
            </w:r>
            <w:r w:rsidRPr="001B27C9">
              <w:t xml:space="preserve">depreciating asset you </w:t>
            </w:r>
            <w:r w:rsidR="006A34FF" w:rsidRPr="006A34FF">
              <w:rPr>
                <w:position w:val="6"/>
                <w:sz w:val="16"/>
              </w:rPr>
              <w:t>*</w:t>
            </w:r>
            <w:r w:rsidRPr="001B27C9">
              <w:t>hold because you stop using it for any purpose expecting never to use it again, and you continue to hold it</w:t>
            </w:r>
          </w:p>
        </w:tc>
        <w:tc>
          <w:tcPr>
            <w:tcW w:w="2433"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termination value of the asset at the time of the event</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4</w:t>
            </w:r>
          </w:p>
        </w:tc>
        <w:tc>
          <w:tcPr>
            <w:tcW w:w="396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A </w:t>
            </w:r>
            <w:r w:rsidR="006A34FF" w:rsidRPr="006A34FF">
              <w:rPr>
                <w:position w:val="6"/>
                <w:sz w:val="16"/>
              </w:rPr>
              <w:t>*</w:t>
            </w:r>
            <w:r w:rsidRPr="001B27C9">
              <w:t xml:space="preserve">balancing adjustment event happens to a </w:t>
            </w:r>
            <w:r w:rsidR="006A34FF" w:rsidRPr="006A34FF">
              <w:rPr>
                <w:position w:val="6"/>
                <w:sz w:val="16"/>
              </w:rPr>
              <w:t>*</w:t>
            </w:r>
            <w:r w:rsidRPr="001B27C9">
              <w:t xml:space="preserve">depreciating asset you </w:t>
            </w:r>
            <w:r w:rsidR="006A34FF" w:rsidRPr="006A34FF">
              <w:rPr>
                <w:position w:val="6"/>
                <w:sz w:val="16"/>
              </w:rPr>
              <w:t>*</w:t>
            </w:r>
            <w:r w:rsidRPr="001B27C9">
              <w:t>hold but have not used because you expect never to use it, and you continue to hold it</w:t>
            </w:r>
          </w:p>
        </w:tc>
        <w:tc>
          <w:tcPr>
            <w:tcW w:w="2433"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termination value of the asset at the time of the event</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5</w:t>
            </w:r>
          </w:p>
        </w:tc>
        <w:tc>
          <w:tcPr>
            <w:tcW w:w="396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A partnership asset that was </w:t>
            </w:r>
            <w:r w:rsidR="006A34FF" w:rsidRPr="006A34FF">
              <w:rPr>
                <w:position w:val="6"/>
                <w:sz w:val="16"/>
              </w:rPr>
              <w:t>*</w:t>
            </w:r>
            <w:r w:rsidRPr="001B27C9">
              <w:t>held, just before it became a partnership asset, by one or more partners (whether or not any other entity was a joint holder) or a partnership asset to which sub</w:t>
            </w:r>
            <w:r w:rsidR="00296FFD" w:rsidRPr="001B27C9">
              <w:t>section 4</w:t>
            </w:r>
            <w:r w:rsidRPr="001B27C9">
              <w:t>0</w:t>
            </w:r>
            <w:r w:rsidR="006A34FF">
              <w:noBreakHyphen/>
            </w:r>
            <w:r w:rsidRPr="001B27C9">
              <w:t>295(2) applies</w:t>
            </w:r>
          </w:p>
        </w:tc>
        <w:tc>
          <w:tcPr>
            <w:tcW w:w="2433"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market value of the asset when the partnership started to hold it or when the change referred to in sub</w:t>
            </w:r>
            <w:r w:rsidR="00296FFD" w:rsidRPr="001B27C9">
              <w:t>section 4</w:t>
            </w:r>
            <w:r w:rsidRPr="001B27C9">
              <w:t>0</w:t>
            </w:r>
            <w:r w:rsidR="006A34FF">
              <w:noBreakHyphen/>
            </w:r>
            <w:r w:rsidRPr="001B27C9">
              <w:t>295(2) occurred</w:t>
            </w:r>
          </w:p>
        </w:tc>
      </w:tr>
      <w:tr w:rsidR="00D97CCC" w:rsidRPr="001B27C9" w:rsidTr="004134D0">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6</w:t>
            </w:r>
          </w:p>
        </w:tc>
        <w:tc>
          <w:tcPr>
            <w:tcW w:w="396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There is roll</w:t>
            </w:r>
            <w:r w:rsidR="006A34FF">
              <w:noBreakHyphen/>
            </w:r>
            <w:r w:rsidRPr="001B27C9">
              <w:t xml:space="preserve">over relief under </w:t>
            </w:r>
            <w:r w:rsidR="00296FFD" w:rsidRPr="001B27C9">
              <w:t>section 4</w:t>
            </w:r>
            <w:r w:rsidRPr="001B27C9">
              <w:t>0</w:t>
            </w:r>
            <w:r w:rsidR="006A34FF">
              <w:noBreakHyphen/>
            </w:r>
            <w:r w:rsidRPr="001B27C9">
              <w:t xml:space="preserve">340 for a </w:t>
            </w:r>
            <w:r w:rsidR="006A34FF" w:rsidRPr="006A34FF">
              <w:rPr>
                <w:position w:val="6"/>
                <w:sz w:val="16"/>
              </w:rPr>
              <w:t>*</w:t>
            </w:r>
            <w:r w:rsidRPr="001B27C9">
              <w:t xml:space="preserve">balancing adjustment event happening to a </w:t>
            </w:r>
            <w:r w:rsidR="006A34FF" w:rsidRPr="006A34FF">
              <w:rPr>
                <w:position w:val="6"/>
                <w:sz w:val="16"/>
              </w:rPr>
              <w:t>*</w:t>
            </w:r>
            <w:r w:rsidRPr="001B27C9">
              <w:t>depreciating asset</w:t>
            </w:r>
          </w:p>
        </w:tc>
        <w:tc>
          <w:tcPr>
            <w:tcW w:w="2433"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adjustable value of the asset to the transferor just before the balancing adjustment event occurred</w:t>
            </w:r>
          </w:p>
        </w:tc>
      </w:tr>
      <w:tr w:rsidR="00D97CCC" w:rsidRPr="001B27C9" w:rsidTr="004134D0">
        <w:trPr>
          <w:cantSplit/>
        </w:trPr>
        <w:tc>
          <w:tcPr>
            <w:tcW w:w="708"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7</w:t>
            </w:r>
          </w:p>
        </w:tc>
        <w:tc>
          <w:tcPr>
            <w:tcW w:w="3969"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 xml:space="preserve">You are the legal owner of a </w:t>
            </w:r>
            <w:r w:rsidR="006A34FF" w:rsidRPr="006A34FF">
              <w:rPr>
                <w:position w:val="6"/>
                <w:sz w:val="16"/>
              </w:rPr>
              <w:t>*</w:t>
            </w:r>
            <w:r w:rsidRPr="001B27C9">
              <w:t xml:space="preserve">depreciating asset that is hired under a </w:t>
            </w:r>
            <w:r w:rsidR="006A34FF" w:rsidRPr="006A34FF">
              <w:rPr>
                <w:position w:val="6"/>
                <w:sz w:val="16"/>
              </w:rPr>
              <w:t>*</w:t>
            </w:r>
            <w:r w:rsidRPr="001B27C9">
              <w:t xml:space="preserve">hire purchase agreement and you start </w:t>
            </w:r>
            <w:r w:rsidR="006A34FF" w:rsidRPr="006A34FF">
              <w:rPr>
                <w:position w:val="6"/>
                <w:sz w:val="16"/>
              </w:rPr>
              <w:t>*</w:t>
            </w:r>
            <w:r w:rsidRPr="001B27C9">
              <w:t>holding it because the entity to whom it is hired does not become the legal owner</w:t>
            </w:r>
          </w:p>
        </w:tc>
        <w:tc>
          <w:tcPr>
            <w:tcW w:w="2433"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market value of the asset when you started to hold it</w:t>
            </w:r>
          </w:p>
        </w:tc>
      </w:tr>
      <w:tr w:rsidR="00D97CCC" w:rsidRPr="001B27C9" w:rsidTr="004134D0">
        <w:trPr>
          <w:cantSplit/>
        </w:trPr>
        <w:tc>
          <w:tcPr>
            <w:tcW w:w="708" w:type="dxa"/>
            <w:tcBorders>
              <w:top w:val="single" w:sz="4" w:space="0" w:color="auto"/>
              <w:left w:val="nil"/>
              <w:bottom w:val="single" w:sz="2" w:space="0" w:color="auto"/>
              <w:right w:val="nil"/>
            </w:tcBorders>
            <w:shd w:val="clear" w:color="auto" w:fill="auto"/>
          </w:tcPr>
          <w:p w:rsidR="00D97CCC" w:rsidRPr="001B27C9" w:rsidRDefault="00D97CCC" w:rsidP="0035255E">
            <w:pPr>
              <w:pStyle w:val="Tabletext"/>
            </w:pPr>
            <w:r w:rsidRPr="001B27C9">
              <w:t>8</w:t>
            </w:r>
          </w:p>
        </w:tc>
        <w:tc>
          <w:tcPr>
            <w:tcW w:w="3969" w:type="dxa"/>
            <w:tcBorders>
              <w:top w:val="single" w:sz="4"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You started to </w:t>
            </w:r>
            <w:r w:rsidR="006A34FF" w:rsidRPr="006A34FF">
              <w:rPr>
                <w:position w:val="6"/>
                <w:sz w:val="16"/>
              </w:rPr>
              <w:t>*</w:t>
            </w:r>
            <w:r w:rsidRPr="001B27C9">
              <w:t xml:space="preserve">hold the asset under an </w:t>
            </w:r>
            <w:r w:rsidR="006A34FF" w:rsidRPr="006A34FF">
              <w:rPr>
                <w:position w:val="6"/>
                <w:sz w:val="16"/>
              </w:rPr>
              <w:t>*</w:t>
            </w:r>
            <w:r w:rsidRPr="001B27C9">
              <w:t>arrangement and:</w:t>
            </w:r>
          </w:p>
          <w:p w:rsidR="00D97CCC" w:rsidRPr="001B27C9" w:rsidRDefault="00D97CCC" w:rsidP="0035255E">
            <w:pPr>
              <w:pStyle w:val="Tablea"/>
            </w:pPr>
            <w:r w:rsidRPr="001B27C9">
              <w:t xml:space="preserve">(a) there is at least one other party to the arrangement with whom you did not deal at </w:t>
            </w:r>
            <w:r w:rsidR="006A34FF" w:rsidRPr="006A34FF">
              <w:rPr>
                <w:position w:val="6"/>
                <w:sz w:val="16"/>
              </w:rPr>
              <w:t>*</w:t>
            </w:r>
            <w:r w:rsidRPr="001B27C9">
              <w:t>arm’s length; and</w:t>
            </w:r>
          </w:p>
          <w:p w:rsidR="00D97CCC" w:rsidRPr="001B27C9" w:rsidRDefault="00D97CCC" w:rsidP="0035255E">
            <w:pPr>
              <w:pStyle w:val="Tablea"/>
            </w:pPr>
            <w:r w:rsidRPr="001B27C9">
              <w:t xml:space="preserve">(b) apart from this item, the first element of the asset’s cost would exceed its </w:t>
            </w:r>
            <w:r w:rsidR="006A34FF" w:rsidRPr="006A34FF">
              <w:rPr>
                <w:position w:val="6"/>
                <w:sz w:val="16"/>
              </w:rPr>
              <w:t>*</w:t>
            </w:r>
            <w:r w:rsidRPr="001B27C9">
              <w:t>market value</w:t>
            </w:r>
          </w:p>
        </w:tc>
        <w:tc>
          <w:tcPr>
            <w:tcW w:w="2433" w:type="dxa"/>
            <w:tcBorders>
              <w:top w:val="single" w:sz="4" w:space="0" w:color="auto"/>
              <w:left w:val="nil"/>
              <w:bottom w:val="single" w:sz="2" w:space="0" w:color="auto"/>
              <w:right w:val="nil"/>
            </w:tcBorders>
            <w:shd w:val="clear" w:color="auto" w:fill="auto"/>
          </w:tcPr>
          <w:p w:rsidR="00D97CCC" w:rsidRPr="001B27C9" w:rsidRDefault="00D97CCC" w:rsidP="0035255E">
            <w:pPr>
              <w:pStyle w:val="Tabletext"/>
            </w:pPr>
            <w:r w:rsidRPr="001B27C9">
              <w:t>The market value of the asset when you started to hold it</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9</w:t>
            </w:r>
          </w:p>
        </w:tc>
        <w:tc>
          <w:tcPr>
            <w:tcW w:w="396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You started to </w:t>
            </w:r>
            <w:r w:rsidR="006A34FF" w:rsidRPr="006A34FF">
              <w:rPr>
                <w:position w:val="6"/>
                <w:sz w:val="16"/>
              </w:rPr>
              <w:t>*</w:t>
            </w:r>
            <w:r w:rsidRPr="001B27C9">
              <w:t xml:space="preserve">hold the asset under an </w:t>
            </w:r>
            <w:r w:rsidR="006A34FF" w:rsidRPr="006A34FF">
              <w:rPr>
                <w:position w:val="6"/>
                <w:sz w:val="16"/>
              </w:rPr>
              <w:t>*</w:t>
            </w:r>
            <w:r w:rsidRPr="001B27C9">
              <w:t>arrangement that was private or domestic in nature to you (for example, a gift)</w:t>
            </w:r>
          </w:p>
        </w:tc>
        <w:tc>
          <w:tcPr>
            <w:tcW w:w="2433"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market value of the asset when you started to hold it</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rPr>
                <w:sz w:val="18"/>
              </w:rPr>
              <w:lastRenderedPageBreak/>
              <w:t>10</w:t>
            </w:r>
          </w:p>
        </w:tc>
        <w:tc>
          <w:tcPr>
            <w:tcW w:w="396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 xml:space="preserve">Finance Minister has determined a cost for you under </w:t>
            </w:r>
            <w:r w:rsidR="00296FFD" w:rsidRPr="001B27C9">
              <w:t>section 4</w:t>
            </w:r>
            <w:r w:rsidRPr="001B27C9">
              <w:t xml:space="preserve">9A, 49B, 50A, 50B, 51A or 51B of the </w:t>
            </w:r>
            <w:r w:rsidRPr="001B27C9">
              <w:rPr>
                <w:i/>
              </w:rPr>
              <w:t>Airports (Transitional) Act 1996</w:t>
            </w:r>
          </w:p>
        </w:tc>
        <w:tc>
          <w:tcPr>
            <w:tcW w:w="2433"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The cost so determined</w:t>
            </w:r>
          </w:p>
        </w:tc>
      </w:tr>
      <w:tr w:rsidR="00D97CCC" w:rsidRPr="001B27C9" w:rsidTr="004134D0">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rPr>
                <w:sz w:val="18"/>
              </w:rPr>
              <w:t>11</w:t>
            </w:r>
          </w:p>
        </w:tc>
        <w:tc>
          <w:tcPr>
            <w:tcW w:w="396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To which Division</w:t>
            </w:r>
            <w:r w:rsidR="00441136" w:rsidRPr="001B27C9">
              <w:t> </w:t>
            </w:r>
            <w:r w:rsidRPr="001B27C9">
              <w:t xml:space="preserve">58 (which deals with assets previously owned by an </w:t>
            </w:r>
            <w:r w:rsidR="006A34FF" w:rsidRPr="006A34FF">
              <w:rPr>
                <w:position w:val="6"/>
                <w:sz w:val="16"/>
              </w:rPr>
              <w:t>*</w:t>
            </w:r>
            <w:r w:rsidRPr="001B27C9">
              <w:t>exempt entity) applies</w:t>
            </w:r>
          </w:p>
        </w:tc>
        <w:tc>
          <w:tcPr>
            <w:tcW w:w="2433"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The amount applicable under subsections</w:t>
            </w:r>
            <w:r w:rsidR="00441136" w:rsidRPr="001B27C9">
              <w:t> </w:t>
            </w:r>
            <w:r w:rsidRPr="001B27C9">
              <w:t>58</w:t>
            </w:r>
            <w:r w:rsidR="006A34FF">
              <w:noBreakHyphen/>
            </w:r>
            <w:r w:rsidRPr="001B27C9">
              <w:t>70(3) and (5)</w:t>
            </w:r>
          </w:p>
        </w:tc>
      </w:tr>
      <w:tr w:rsidR="00D97CCC" w:rsidRPr="001B27C9" w:rsidTr="004134D0">
        <w:trPr>
          <w:cantSplit/>
        </w:trPr>
        <w:tc>
          <w:tcPr>
            <w:tcW w:w="708"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rPr>
                <w:sz w:val="18"/>
              </w:rPr>
              <w:t>12</w:t>
            </w:r>
          </w:p>
        </w:tc>
        <w:tc>
          <w:tcPr>
            <w:tcW w:w="3969"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 xml:space="preserve">A </w:t>
            </w:r>
            <w:r w:rsidR="006A34FF" w:rsidRPr="006A34FF">
              <w:rPr>
                <w:position w:val="6"/>
                <w:sz w:val="16"/>
              </w:rPr>
              <w:t>*</w:t>
            </w:r>
            <w:r w:rsidRPr="001B27C9">
              <w:t xml:space="preserve">balancing adjustment event happens to a </w:t>
            </w:r>
            <w:r w:rsidR="006A34FF" w:rsidRPr="006A34FF">
              <w:rPr>
                <w:position w:val="6"/>
                <w:sz w:val="16"/>
              </w:rPr>
              <w:t>*</w:t>
            </w:r>
            <w:r w:rsidRPr="001B27C9">
              <w:t xml:space="preserve">depreciating asset because a person dies and the asset devolves to you as the person’s </w:t>
            </w:r>
            <w:r w:rsidR="006A34FF" w:rsidRPr="006A34FF">
              <w:rPr>
                <w:position w:val="6"/>
                <w:sz w:val="16"/>
              </w:rPr>
              <w:t>*</w:t>
            </w:r>
            <w:r w:rsidRPr="001B27C9">
              <w:t>legal personal representative</w:t>
            </w:r>
          </w:p>
        </w:tc>
        <w:tc>
          <w:tcPr>
            <w:tcW w:w="2433"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 xml:space="preserve">The asset’s </w:t>
            </w:r>
            <w:r w:rsidR="006A34FF" w:rsidRPr="006A34FF">
              <w:rPr>
                <w:position w:val="6"/>
                <w:sz w:val="16"/>
              </w:rPr>
              <w:t>*</w:t>
            </w:r>
            <w:r w:rsidRPr="001B27C9">
              <w:t>adjustable value on the day the person died or, if the asset is allocated to a low</w:t>
            </w:r>
            <w:r w:rsidR="006A34FF">
              <w:noBreakHyphen/>
            </w:r>
            <w:r w:rsidRPr="001B27C9">
              <w:t xml:space="preserve">value pool, so much of the </w:t>
            </w:r>
            <w:r w:rsidR="006A34FF" w:rsidRPr="006A34FF">
              <w:rPr>
                <w:position w:val="6"/>
                <w:sz w:val="16"/>
              </w:rPr>
              <w:t>*</w:t>
            </w:r>
            <w:r w:rsidRPr="001B27C9">
              <w:t>closing pool balance for the income year in which the person died as is reasonably attributable to the asset</w:t>
            </w:r>
          </w:p>
        </w:tc>
      </w:tr>
      <w:tr w:rsidR="00D97CCC" w:rsidRPr="001B27C9" w:rsidTr="004134D0">
        <w:trPr>
          <w:cantSplit/>
        </w:trPr>
        <w:tc>
          <w:tcPr>
            <w:tcW w:w="708" w:type="dxa"/>
            <w:tcBorders>
              <w:top w:val="single" w:sz="4" w:space="0" w:color="auto"/>
              <w:left w:val="nil"/>
              <w:bottom w:val="single" w:sz="2" w:space="0" w:color="auto"/>
              <w:right w:val="nil"/>
            </w:tcBorders>
          </w:tcPr>
          <w:p w:rsidR="00D97CCC" w:rsidRPr="001B27C9" w:rsidRDefault="00D97CCC" w:rsidP="0035255E">
            <w:pPr>
              <w:pStyle w:val="Tabletext"/>
            </w:pPr>
            <w:r w:rsidRPr="001B27C9">
              <w:rPr>
                <w:sz w:val="18"/>
              </w:rPr>
              <w:t>13</w:t>
            </w:r>
          </w:p>
        </w:tc>
        <w:tc>
          <w:tcPr>
            <w:tcW w:w="3969" w:type="dxa"/>
            <w:tcBorders>
              <w:top w:val="single" w:sz="4" w:space="0" w:color="auto"/>
              <w:left w:val="nil"/>
              <w:bottom w:val="single" w:sz="2" w:space="0" w:color="auto"/>
              <w:right w:val="nil"/>
            </w:tcBorders>
          </w:tcPr>
          <w:p w:rsidR="00D97CCC" w:rsidRPr="001B27C9" w:rsidRDefault="00D97CCC" w:rsidP="0035255E">
            <w:pPr>
              <w:pStyle w:val="Tabletext"/>
            </w:pPr>
            <w:r w:rsidRPr="001B27C9">
              <w:t xml:space="preserve">You started to </w:t>
            </w:r>
            <w:r w:rsidR="006A34FF" w:rsidRPr="006A34FF">
              <w:rPr>
                <w:position w:val="6"/>
                <w:sz w:val="16"/>
              </w:rPr>
              <w:t>*</w:t>
            </w:r>
            <w:r w:rsidRPr="001B27C9">
              <w:t xml:space="preserve">hold a </w:t>
            </w:r>
            <w:r w:rsidR="006A34FF" w:rsidRPr="006A34FF">
              <w:rPr>
                <w:position w:val="6"/>
                <w:sz w:val="16"/>
              </w:rPr>
              <w:t>*</w:t>
            </w:r>
            <w:r w:rsidRPr="001B27C9">
              <w:t xml:space="preserve">depreciating asset because it </w:t>
            </w:r>
            <w:r w:rsidR="006A34FF" w:rsidRPr="006A34FF">
              <w:rPr>
                <w:position w:val="6"/>
                <w:sz w:val="16"/>
              </w:rPr>
              <w:t>*</w:t>
            </w:r>
            <w:r w:rsidRPr="001B27C9">
              <w:t>passed to you as the beneficiary or a joint tenant</w:t>
            </w:r>
          </w:p>
        </w:tc>
        <w:tc>
          <w:tcPr>
            <w:tcW w:w="2433" w:type="dxa"/>
            <w:tcBorders>
              <w:top w:val="single" w:sz="4" w:space="0" w:color="auto"/>
              <w:left w:val="nil"/>
              <w:bottom w:val="single" w:sz="2" w:space="0" w:color="auto"/>
              <w:right w:val="nil"/>
            </w:tcBorders>
          </w:tcPr>
          <w:p w:rsidR="00D97CCC" w:rsidRPr="001B27C9" w:rsidRDefault="00D97CCC" w:rsidP="0035255E">
            <w:pPr>
              <w:pStyle w:val="Tabletext"/>
            </w:pPr>
            <w:r w:rsidRPr="001B27C9">
              <w:t xml:space="preserve">The </w:t>
            </w:r>
            <w:r w:rsidR="006A34FF" w:rsidRPr="006A34FF">
              <w:rPr>
                <w:position w:val="6"/>
                <w:sz w:val="16"/>
              </w:rPr>
              <w:t>*</w:t>
            </w:r>
            <w:r w:rsidRPr="001B27C9">
              <w:t xml:space="preserve">market value of the asset when you started to hold it reduced by any </w:t>
            </w:r>
            <w:r w:rsidR="006A34FF" w:rsidRPr="006A34FF">
              <w:rPr>
                <w:position w:val="6"/>
                <w:sz w:val="16"/>
              </w:rPr>
              <w:t>*</w:t>
            </w:r>
            <w:r w:rsidRPr="001B27C9">
              <w:t>capital gain that was disregarded under section</w:t>
            </w:r>
            <w:r w:rsidR="00441136" w:rsidRPr="001B27C9">
              <w:t> </w:t>
            </w:r>
            <w:r w:rsidRPr="001B27C9">
              <w:t>128</w:t>
            </w:r>
            <w:r w:rsidR="006A34FF">
              <w:noBreakHyphen/>
            </w:r>
            <w:r w:rsidRPr="001B27C9">
              <w:t>10 or subsection</w:t>
            </w:r>
            <w:r w:rsidR="00441136" w:rsidRPr="001B27C9">
              <w:t> </w:t>
            </w:r>
            <w:r w:rsidRPr="001B27C9">
              <w:t>128</w:t>
            </w:r>
            <w:r w:rsidR="006A34FF">
              <w:noBreakHyphen/>
            </w:r>
            <w:r w:rsidRPr="001B27C9">
              <w:t xml:space="preserve">15(3), whether by the deceased or by the </w:t>
            </w:r>
            <w:r w:rsidR="006A34FF" w:rsidRPr="006A34FF">
              <w:rPr>
                <w:position w:val="6"/>
                <w:sz w:val="16"/>
              </w:rPr>
              <w:t>*</w:t>
            </w:r>
            <w:r w:rsidRPr="001B27C9">
              <w:t>legal personal representative</w:t>
            </w:r>
          </w:p>
        </w:tc>
      </w:tr>
      <w:tr w:rsidR="00C679A9" w:rsidRPr="001B27C9" w:rsidTr="0035255E">
        <w:trPr>
          <w:cantSplit/>
        </w:trPr>
        <w:tc>
          <w:tcPr>
            <w:tcW w:w="708" w:type="dxa"/>
            <w:tcBorders>
              <w:top w:val="single" w:sz="2" w:space="0" w:color="auto"/>
              <w:left w:val="nil"/>
              <w:bottom w:val="single" w:sz="12" w:space="0" w:color="auto"/>
              <w:right w:val="nil"/>
            </w:tcBorders>
          </w:tcPr>
          <w:p w:rsidR="00C679A9" w:rsidRPr="001B27C9" w:rsidRDefault="00C679A9" w:rsidP="0035255E">
            <w:pPr>
              <w:pStyle w:val="Tabletext"/>
              <w:rPr>
                <w:sz w:val="18"/>
              </w:rPr>
            </w:pPr>
            <w:r w:rsidRPr="001B27C9">
              <w:rPr>
                <w:sz w:val="18"/>
              </w:rPr>
              <w:t>14</w:t>
            </w:r>
          </w:p>
        </w:tc>
        <w:tc>
          <w:tcPr>
            <w:tcW w:w="3969" w:type="dxa"/>
            <w:tcBorders>
              <w:top w:val="single" w:sz="2" w:space="0" w:color="auto"/>
              <w:left w:val="nil"/>
              <w:bottom w:val="single" w:sz="12" w:space="0" w:color="auto"/>
              <w:right w:val="nil"/>
            </w:tcBorders>
          </w:tcPr>
          <w:p w:rsidR="00C679A9" w:rsidRPr="001B27C9" w:rsidRDefault="00C679A9" w:rsidP="0035255E">
            <w:pPr>
              <w:pStyle w:val="Tabletext"/>
            </w:pPr>
            <w:r w:rsidRPr="001B27C9">
              <w:t xml:space="preserve">A </w:t>
            </w:r>
            <w:r w:rsidR="006A34FF" w:rsidRPr="006A34FF">
              <w:rPr>
                <w:position w:val="6"/>
                <w:sz w:val="16"/>
              </w:rPr>
              <w:t>*</w:t>
            </w:r>
            <w:r w:rsidRPr="001B27C9">
              <w:t xml:space="preserve">balancing adjustment event happens to a </w:t>
            </w:r>
            <w:r w:rsidR="006A34FF" w:rsidRPr="006A34FF">
              <w:rPr>
                <w:position w:val="6"/>
                <w:sz w:val="16"/>
              </w:rPr>
              <w:t>*</w:t>
            </w:r>
            <w:r w:rsidRPr="001B27C9">
              <w:t xml:space="preserve">depreciating asset you </w:t>
            </w:r>
            <w:r w:rsidR="006A34FF" w:rsidRPr="006A34FF">
              <w:rPr>
                <w:position w:val="6"/>
                <w:sz w:val="16"/>
              </w:rPr>
              <w:t>*</w:t>
            </w:r>
            <w:r w:rsidRPr="001B27C9">
              <w:t>hold because of sub</w:t>
            </w:r>
            <w:r w:rsidR="00296FFD" w:rsidRPr="001B27C9">
              <w:t>section 4</w:t>
            </w:r>
            <w:r w:rsidRPr="001B27C9">
              <w:t>0</w:t>
            </w:r>
            <w:r w:rsidR="006A34FF">
              <w:noBreakHyphen/>
            </w:r>
            <w:r w:rsidRPr="001B27C9">
              <w:t>295(1B)</w:t>
            </w:r>
          </w:p>
        </w:tc>
        <w:tc>
          <w:tcPr>
            <w:tcW w:w="2433" w:type="dxa"/>
            <w:tcBorders>
              <w:top w:val="single" w:sz="2" w:space="0" w:color="auto"/>
              <w:left w:val="nil"/>
              <w:bottom w:val="single" w:sz="12" w:space="0" w:color="auto"/>
              <w:right w:val="nil"/>
            </w:tcBorders>
          </w:tcPr>
          <w:p w:rsidR="00C679A9" w:rsidRPr="001B27C9" w:rsidRDefault="00C679A9" w:rsidP="0035255E">
            <w:pPr>
              <w:pStyle w:val="Tabletext"/>
            </w:pPr>
            <w:r w:rsidRPr="001B27C9">
              <w:t>What would, apart from sub</w:t>
            </w:r>
            <w:r w:rsidR="00296FFD" w:rsidRPr="001B27C9">
              <w:t>section 4</w:t>
            </w:r>
            <w:r w:rsidRPr="001B27C9">
              <w:t>0</w:t>
            </w:r>
            <w:r w:rsidR="006A34FF">
              <w:noBreakHyphen/>
            </w:r>
            <w:r w:rsidRPr="001B27C9">
              <w:t xml:space="preserve">285(3), be the asset’s </w:t>
            </w:r>
            <w:r w:rsidR="006A34FF" w:rsidRPr="006A34FF">
              <w:rPr>
                <w:position w:val="6"/>
                <w:sz w:val="16"/>
              </w:rPr>
              <w:t>*</w:t>
            </w:r>
            <w:r w:rsidRPr="001B27C9">
              <w:t xml:space="preserve">adjustable value on the day the </w:t>
            </w:r>
            <w:r w:rsidR="006A34FF" w:rsidRPr="006A34FF">
              <w:rPr>
                <w:position w:val="6"/>
                <w:sz w:val="16"/>
              </w:rPr>
              <w:t>*</w:t>
            </w:r>
            <w:r w:rsidRPr="001B27C9">
              <w:t>balancing adjustment event occurs</w:t>
            </w:r>
          </w:p>
        </w:tc>
      </w:tr>
    </w:tbl>
    <w:p w:rsidR="00D97CCC" w:rsidRPr="001B27C9" w:rsidRDefault="00D97CCC" w:rsidP="00D97CCC">
      <w:pPr>
        <w:pStyle w:val="subsection"/>
      </w:pPr>
      <w:r w:rsidRPr="001B27C9">
        <w:lastRenderedPageBreak/>
        <w:tab/>
        <w:t>(3)</w:t>
      </w:r>
      <w:r w:rsidRPr="001B27C9">
        <w:tab/>
        <w:t xml:space="preserve">The first element of </w:t>
      </w:r>
      <w:r w:rsidR="006A34FF" w:rsidRPr="006A34FF">
        <w:rPr>
          <w:position w:val="6"/>
          <w:sz w:val="16"/>
        </w:rPr>
        <w:t>*</w:t>
      </w:r>
      <w:r w:rsidRPr="001B27C9">
        <w:t xml:space="preserve">cost includes an amount you paid or are taken to have paid in relation to starting to </w:t>
      </w:r>
      <w:r w:rsidR="006A34FF" w:rsidRPr="006A34FF">
        <w:rPr>
          <w:position w:val="6"/>
          <w:sz w:val="16"/>
        </w:rPr>
        <w:t>*</w:t>
      </w:r>
      <w:r w:rsidRPr="001B27C9">
        <w:t xml:space="preserve">hold the </w:t>
      </w:r>
      <w:r w:rsidR="006A34FF" w:rsidRPr="006A34FF">
        <w:rPr>
          <w:position w:val="6"/>
          <w:sz w:val="16"/>
        </w:rPr>
        <w:t>*</w:t>
      </w:r>
      <w:r w:rsidRPr="001B27C9">
        <w:t>depreciating asset if that amount is directly connected with holding the asset.</w:t>
      </w:r>
    </w:p>
    <w:p w:rsidR="00D97CCC" w:rsidRPr="001B27C9" w:rsidRDefault="00D97CCC" w:rsidP="00D97CCC">
      <w:pPr>
        <w:pStyle w:val="subsection"/>
      </w:pPr>
      <w:r w:rsidRPr="001B27C9">
        <w:tab/>
        <w:t>(4)</w:t>
      </w:r>
      <w:r w:rsidRPr="001B27C9">
        <w:tab/>
        <w:t xml:space="preserve">The first element of </w:t>
      </w:r>
      <w:r w:rsidR="006A34FF" w:rsidRPr="006A34FF">
        <w:rPr>
          <w:position w:val="6"/>
          <w:sz w:val="16"/>
        </w:rPr>
        <w:t>*</w:t>
      </w:r>
      <w:r w:rsidRPr="001B27C9">
        <w:t xml:space="preserve">cost of a </w:t>
      </w:r>
      <w:r w:rsidR="006A34FF" w:rsidRPr="006A34FF">
        <w:rPr>
          <w:position w:val="6"/>
          <w:sz w:val="16"/>
        </w:rPr>
        <w:t>*</w:t>
      </w:r>
      <w:r w:rsidRPr="001B27C9">
        <w:t>depreciating asset does not include an amount that forms part of the second element of cost of another depreciating asset.</w:t>
      </w:r>
    </w:p>
    <w:p w:rsidR="00D076C4" w:rsidRPr="001B27C9" w:rsidRDefault="00D076C4" w:rsidP="00D076C4">
      <w:pPr>
        <w:pStyle w:val="notetext"/>
      </w:pPr>
      <w:r w:rsidRPr="001B27C9">
        <w:t>Note:</w:t>
      </w:r>
      <w:r w:rsidRPr="001B27C9">
        <w:tab/>
        <w:t xml:space="preserve">The first element of cost may be reduced under </w:t>
      </w:r>
      <w:r w:rsidR="00296FFD" w:rsidRPr="001B27C9">
        <w:t>section 4</w:t>
      </w:r>
      <w:r w:rsidR="001B2992" w:rsidRPr="001B27C9">
        <w:t>0</w:t>
      </w:r>
      <w:r w:rsidR="006A34FF">
        <w:noBreakHyphen/>
      </w:r>
      <w:r w:rsidR="001B2992" w:rsidRPr="001B27C9">
        <w:t>1130</w:t>
      </w:r>
      <w:r w:rsidRPr="001B27C9">
        <w:t xml:space="preserve"> to account for exploration benefits received under farm</w:t>
      </w:r>
      <w:r w:rsidR="006A34FF">
        <w:noBreakHyphen/>
      </w:r>
      <w:r w:rsidRPr="001B27C9">
        <w:t>in farm</w:t>
      </w:r>
      <w:r w:rsidR="006A34FF">
        <w:noBreakHyphen/>
      </w:r>
      <w:r w:rsidRPr="001B27C9">
        <w:t>out arrangements.</w:t>
      </w:r>
    </w:p>
    <w:p w:rsidR="00D97CCC" w:rsidRPr="001B27C9" w:rsidRDefault="00D97CCC" w:rsidP="00D97CCC">
      <w:pPr>
        <w:pStyle w:val="ActHead5"/>
      </w:pPr>
      <w:bookmarkStart w:id="49" w:name="_Toc140587146"/>
      <w:r w:rsidRPr="001B27C9">
        <w:rPr>
          <w:rStyle w:val="CharSectno"/>
        </w:rPr>
        <w:t>40</w:t>
      </w:r>
      <w:r w:rsidR="006A34FF">
        <w:rPr>
          <w:rStyle w:val="CharSectno"/>
        </w:rPr>
        <w:noBreakHyphen/>
      </w:r>
      <w:r w:rsidRPr="001B27C9">
        <w:rPr>
          <w:rStyle w:val="CharSectno"/>
        </w:rPr>
        <w:t>185</w:t>
      </w:r>
      <w:r w:rsidRPr="001B27C9">
        <w:t xml:space="preserve">  Amount you are taken to have paid to hold a depreciating asset or to receive a benefit</w:t>
      </w:r>
      <w:bookmarkEnd w:id="49"/>
    </w:p>
    <w:p w:rsidR="00D97CCC" w:rsidRPr="001B27C9" w:rsidRDefault="00D97CCC" w:rsidP="00D97CCC">
      <w:pPr>
        <w:pStyle w:val="subsection"/>
      </w:pPr>
      <w:r w:rsidRPr="001B27C9">
        <w:tab/>
        <w:t>(1)</w:t>
      </w:r>
      <w:r w:rsidRPr="001B27C9">
        <w:tab/>
        <w:t xml:space="preserve">This Division applies to you as if you had paid, to </w:t>
      </w:r>
      <w:r w:rsidR="006A34FF" w:rsidRPr="006A34FF">
        <w:rPr>
          <w:position w:val="6"/>
          <w:sz w:val="16"/>
        </w:rPr>
        <w:t>*</w:t>
      </w:r>
      <w:r w:rsidRPr="001B27C9">
        <w:t xml:space="preserve">hold a </w:t>
      </w:r>
      <w:r w:rsidR="006A34FF" w:rsidRPr="006A34FF">
        <w:rPr>
          <w:position w:val="6"/>
          <w:sz w:val="16"/>
        </w:rPr>
        <w:t>*</w:t>
      </w:r>
      <w:r w:rsidRPr="001B27C9">
        <w:t>depreciating asset or for an economic benefit for such an asset, the greater of these amounts:</w:t>
      </w:r>
    </w:p>
    <w:p w:rsidR="00D97CCC" w:rsidRPr="001B27C9" w:rsidRDefault="00D97CCC" w:rsidP="00D97CCC">
      <w:pPr>
        <w:pStyle w:val="paragraph"/>
      </w:pPr>
      <w:r w:rsidRPr="001B27C9">
        <w:tab/>
        <w:t>(a)</w:t>
      </w:r>
      <w:r w:rsidRPr="001B27C9">
        <w:tab/>
        <w:t>the sum of the amounts that would have been included in your assessable income because you started to hold the asset or received the benefit, or because you gave something to start holding the asset or receive the benefit, if you ignored the value of anything you gave that reduced the amount actually included; or</w:t>
      </w:r>
    </w:p>
    <w:p w:rsidR="00D97CCC" w:rsidRPr="001B27C9" w:rsidRDefault="00D97CCC" w:rsidP="00D97CCC">
      <w:pPr>
        <w:pStyle w:val="paragraph"/>
      </w:pPr>
      <w:r w:rsidRPr="001B27C9">
        <w:tab/>
        <w:t>(b)</w:t>
      </w:r>
      <w:r w:rsidRPr="001B27C9">
        <w:tab/>
        <w:t>the sum of the applicable amounts set out in this table in relation to holding the asset or receiving the benefit.</w:t>
      </w:r>
    </w:p>
    <w:p w:rsidR="00D97CCC" w:rsidRPr="001B27C9" w:rsidRDefault="00D97CCC" w:rsidP="00D97CCC">
      <w:pPr>
        <w:pStyle w:val="notetext"/>
      </w:pPr>
      <w:r w:rsidRPr="001B27C9">
        <w:t>Example 1:</w:t>
      </w:r>
      <w:r w:rsidRPr="001B27C9">
        <w:tab/>
        <w:t>Gold Medals Ltd manufactures some medals for a local sporting association’s annual meeting in return for a die cut stamping machine. The medals have a market value of $20,000. The machine has an arm’s length value of $100,000 but Gold Medals has to contribute $75,000 towards acquiring it from the association. Gold Medals will have to include:</w:t>
      </w:r>
    </w:p>
    <w:p w:rsidR="00D97CCC" w:rsidRPr="001B27C9" w:rsidRDefault="00D97CCC" w:rsidP="00D97CCC">
      <w:pPr>
        <w:pStyle w:val="Formula"/>
        <w:ind w:left="1985"/>
      </w:pPr>
      <w:r w:rsidRPr="001B27C9">
        <w:rPr>
          <w:noProof/>
        </w:rPr>
        <w:drawing>
          <wp:inline distT="0" distB="0" distL="0" distR="0" wp14:anchorId="5624BF5C" wp14:editId="5ACE0BF4">
            <wp:extent cx="1857375" cy="390525"/>
            <wp:effectExtent l="0" t="0" r="0" b="0"/>
            <wp:docPr id="8" name="Picture 8" descr="Start formula open bracket $100,000 minus $75,000 close bracket equals $2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57375" cy="390525"/>
                    </a:xfrm>
                    <a:prstGeom prst="rect">
                      <a:avLst/>
                    </a:prstGeom>
                    <a:noFill/>
                    <a:ln>
                      <a:noFill/>
                    </a:ln>
                  </pic:spPr>
                </pic:pic>
              </a:graphicData>
            </a:graphic>
          </wp:inline>
        </w:drawing>
      </w:r>
    </w:p>
    <w:p w:rsidR="00D97CCC" w:rsidRPr="001B27C9" w:rsidRDefault="00D97CCC" w:rsidP="00D97CCC">
      <w:pPr>
        <w:pStyle w:val="notetext"/>
      </w:pPr>
      <w:r w:rsidRPr="001B27C9">
        <w:tab/>
        <w:t>in its assessable income because of section</w:t>
      </w:r>
      <w:r w:rsidR="00441136" w:rsidRPr="001B27C9">
        <w:t> </w:t>
      </w:r>
      <w:r w:rsidRPr="001B27C9">
        <w:t xml:space="preserve">21A of the </w:t>
      </w:r>
      <w:r w:rsidRPr="001B27C9">
        <w:rPr>
          <w:i/>
        </w:rPr>
        <w:t>Income Tax Assessment Act 1936</w:t>
      </w:r>
      <w:r w:rsidRPr="001B27C9">
        <w:t>.</w:t>
      </w:r>
    </w:p>
    <w:p w:rsidR="00D97CCC" w:rsidRPr="001B27C9" w:rsidRDefault="00D97CCC" w:rsidP="00D97CCC">
      <w:pPr>
        <w:pStyle w:val="notetext"/>
      </w:pPr>
      <w:r w:rsidRPr="001B27C9">
        <w:tab/>
        <w:t>The first element of the machine’s cost will be the greater of:</w:t>
      </w:r>
    </w:p>
    <w:p w:rsidR="00D97CCC" w:rsidRPr="001B27C9" w:rsidRDefault="00D97CCC" w:rsidP="00D97CCC">
      <w:pPr>
        <w:pStyle w:val="notepara"/>
      </w:pPr>
      <w:r w:rsidRPr="001B27C9">
        <w:lastRenderedPageBreak/>
        <w:t>•</w:t>
      </w:r>
      <w:r w:rsidRPr="001B27C9">
        <w:tab/>
        <w:t>the amount it paid ($75,000) plus the market value of the non</w:t>
      </w:r>
      <w:r w:rsidR="006A34FF">
        <w:noBreakHyphen/>
      </w:r>
      <w:r w:rsidRPr="001B27C9">
        <w:t>cash benefits it provided ($20,000), which comes to $95,000; and</w:t>
      </w:r>
    </w:p>
    <w:p w:rsidR="00D97CCC" w:rsidRPr="001B27C9" w:rsidRDefault="00D97CCC" w:rsidP="00D97CCC">
      <w:pPr>
        <w:pStyle w:val="notepara"/>
      </w:pPr>
      <w:r w:rsidRPr="001B27C9">
        <w:t>•</w:t>
      </w:r>
      <w:r w:rsidRPr="001B27C9">
        <w:tab/>
        <w:t>the amount that was assessable income from receiving the machine ($25,000) plus the amount by which that assessable income was reduced because of the payment Gold Medals made ($75,000), which comes to $100,000.</w:t>
      </w:r>
    </w:p>
    <w:p w:rsidR="00D97CCC" w:rsidRPr="001B27C9" w:rsidRDefault="00D97CCC" w:rsidP="00D97CCC">
      <w:pPr>
        <w:pStyle w:val="notetext"/>
      </w:pPr>
      <w:r w:rsidRPr="001B27C9">
        <w:tab/>
        <w:t>So, in this case, the first element of the machine’s cost to Gold Medals is $100,000.</w:t>
      </w:r>
    </w:p>
    <w:p w:rsidR="00D97CCC" w:rsidRPr="001B27C9" w:rsidRDefault="00D97CCC" w:rsidP="00D97CCC">
      <w:pPr>
        <w:pStyle w:val="notetext"/>
      </w:pPr>
      <w:r w:rsidRPr="001B27C9">
        <w:t>Example 2:</w:t>
      </w:r>
      <w:r w:rsidRPr="001B27C9">
        <w:tab/>
        <w:t>Laura travels overseas to purchase a purpose</w:t>
      </w:r>
      <w:r w:rsidR="006A34FF">
        <w:noBreakHyphen/>
      </w:r>
      <w:r w:rsidRPr="001B27C9">
        <w:t>built vehicle for use in her trade. The purchase of the vehicle is the sole reason for the trip. Laura incurs expenses for airfares and accommodation. These expenses are included in the cost of the vehicle because they are “in relation to starting to hold” the vehicle.</w:t>
      </w:r>
    </w:p>
    <w:p w:rsidR="00D97CCC" w:rsidRPr="001B27C9"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D97CCC" w:rsidRPr="001B27C9" w:rsidTr="0035255E">
        <w:trPr>
          <w:cantSplit/>
          <w:tblHeader/>
        </w:trPr>
        <w:tc>
          <w:tcPr>
            <w:tcW w:w="7110" w:type="dxa"/>
            <w:gridSpan w:val="3"/>
            <w:tcBorders>
              <w:top w:val="single" w:sz="12" w:space="0" w:color="auto"/>
              <w:left w:val="nil"/>
              <w:bottom w:val="single" w:sz="6" w:space="0" w:color="auto"/>
              <w:right w:val="nil"/>
            </w:tcBorders>
          </w:tcPr>
          <w:p w:rsidR="00D97CCC" w:rsidRPr="001B27C9" w:rsidRDefault="00D97CCC" w:rsidP="009651C3">
            <w:pPr>
              <w:pStyle w:val="Tabletext"/>
              <w:keepNext/>
              <w:keepLines/>
            </w:pPr>
            <w:r w:rsidRPr="001B27C9">
              <w:rPr>
                <w:b/>
              </w:rPr>
              <w:t>Amount you are taken to have paid to hold a depreciating asset or to receive a benefit</w:t>
            </w:r>
          </w:p>
        </w:tc>
      </w:tr>
      <w:tr w:rsidR="00D97CCC" w:rsidRPr="001B27C9" w:rsidTr="0035255E">
        <w:trPr>
          <w:cantSplit/>
          <w:tblHeader/>
        </w:trPr>
        <w:tc>
          <w:tcPr>
            <w:tcW w:w="708" w:type="dxa"/>
            <w:tcBorders>
              <w:top w:val="nil"/>
              <w:left w:val="nil"/>
              <w:bottom w:val="single" w:sz="12" w:space="0" w:color="auto"/>
              <w:right w:val="nil"/>
            </w:tcBorders>
          </w:tcPr>
          <w:p w:rsidR="00D97CCC" w:rsidRPr="001B27C9" w:rsidRDefault="00D97CCC" w:rsidP="009651C3">
            <w:pPr>
              <w:pStyle w:val="Tabletext"/>
              <w:keepNext/>
              <w:keepLines/>
            </w:pPr>
            <w:r w:rsidRPr="001B27C9">
              <w:rPr>
                <w:b/>
              </w:rPr>
              <w:t>Item</w:t>
            </w:r>
          </w:p>
        </w:tc>
        <w:tc>
          <w:tcPr>
            <w:tcW w:w="2977" w:type="dxa"/>
            <w:tcBorders>
              <w:top w:val="nil"/>
              <w:left w:val="nil"/>
              <w:bottom w:val="single" w:sz="12" w:space="0" w:color="auto"/>
              <w:right w:val="nil"/>
            </w:tcBorders>
          </w:tcPr>
          <w:p w:rsidR="00D97CCC" w:rsidRPr="001B27C9" w:rsidRDefault="00D97CCC" w:rsidP="009651C3">
            <w:pPr>
              <w:pStyle w:val="Tabletext"/>
              <w:keepNext/>
              <w:keepLines/>
            </w:pPr>
            <w:r w:rsidRPr="001B27C9">
              <w:rPr>
                <w:b/>
              </w:rPr>
              <w:t>In this case:</w:t>
            </w:r>
          </w:p>
        </w:tc>
        <w:tc>
          <w:tcPr>
            <w:tcW w:w="3425" w:type="dxa"/>
            <w:tcBorders>
              <w:top w:val="nil"/>
              <w:left w:val="nil"/>
              <w:bottom w:val="single" w:sz="12" w:space="0" w:color="auto"/>
              <w:right w:val="nil"/>
            </w:tcBorders>
          </w:tcPr>
          <w:p w:rsidR="00D97CCC" w:rsidRPr="001B27C9" w:rsidRDefault="00D97CCC" w:rsidP="009651C3">
            <w:pPr>
              <w:pStyle w:val="Tabletext"/>
              <w:keepNext/>
              <w:keepLines/>
            </w:pPr>
            <w:r w:rsidRPr="001B27C9">
              <w:rPr>
                <w:b/>
              </w:rPr>
              <w:t>The amount is:</w:t>
            </w:r>
          </w:p>
        </w:tc>
      </w:tr>
      <w:tr w:rsidR="00D97CCC" w:rsidRPr="001B27C9" w:rsidTr="0035255E">
        <w:trPr>
          <w:cantSplit/>
        </w:trPr>
        <w:tc>
          <w:tcPr>
            <w:tcW w:w="708"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1</w:t>
            </w:r>
          </w:p>
        </w:tc>
        <w:tc>
          <w:tcPr>
            <w:tcW w:w="2977"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You pay an amount</w:t>
            </w:r>
          </w:p>
        </w:tc>
        <w:tc>
          <w:tcPr>
            <w:tcW w:w="3425"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The amount</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2</w:t>
            </w:r>
          </w:p>
        </w:tc>
        <w:tc>
          <w:tcPr>
            <w:tcW w:w="2977"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You incur or increase a liability to pay an amount</w:t>
            </w:r>
          </w:p>
        </w:tc>
        <w:tc>
          <w:tcPr>
            <w:tcW w:w="342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The amount of the liability or increase when you incurred or increased it</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3</w:t>
            </w:r>
          </w:p>
        </w:tc>
        <w:tc>
          <w:tcPr>
            <w:tcW w:w="2977"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All or part of a liability to pay an amount owed to you by another entity is terminated</w:t>
            </w:r>
          </w:p>
        </w:tc>
        <w:tc>
          <w:tcPr>
            <w:tcW w:w="342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The amount of the liability or part when it is terminated</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4</w:t>
            </w:r>
          </w:p>
        </w:tc>
        <w:tc>
          <w:tcPr>
            <w:tcW w:w="2977"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You provide a </w:t>
            </w:r>
            <w:r w:rsidR="006A34FF" w:rsidRPr="006A34FF">
              <w:rPr>
                <w:position w:val="6"/>
                <w:sz w:val="16"/>
              </w:rPr>
              <w:t>*</w:t>
            </w:r>
            <w:r w:rsidRPr="001B27C9">
              <w:t>non</w:t>
            </w:r>
            <w:r w:rsidR="006A34FF">
              <w:noBreakHyphen/>
            </w:r>
            <w:r w:rsidRPr="001B27C9">
              <w:t>cash benefit</w:t>
            </w:r>
          </w:p>
        </w:tc>
        <w:tc>
          <w:tcPr>
            <w:tcW w:w="342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market value of the non</w:t>
            </w:r>
            <w:r w:rsidR="006A34FF">
              <w:noBreakHyphen/>
            </w:r>
            <w:r w:rsidRPr="001B27C9">
              <w:t>cash benefit when it is provided</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5</w:t>
            </w:r>
          </w:p>
        </w:tc>
        <w:tc>
          <w:tcPr>
            <w:tcW w:w="2977"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You incur or increase a liability to provide a </w:t>
            </w:r>
            <w:r w:rsidR="006A34FF" w:rsidRPr="006A34FF">
              <w:rPr>
                <w:position w:val="6"/>
                <w:sz w:val="16"/>
              </w:rPr>
              <w:t>*</w:t>
            </w:r>
            <w:r w:rsidRPr="001B27C9">
              <w:t>non</w:t>
            </w:r>
            <w:r w:rsidR="006A34FF">
              <w:noBreakHyphen/>
            </w:r>
            <w:r w:rsidRPr="001B27C9">
              <w:t>cash benefit</w:t>
            </w:r>
          </w:p>
        </w:tc>
        <w:tc>
          <w:tcPr>
            <w:tcW w:w="342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market value of the non</w:t>
            </w:r>
            <w:r w:rsidR="006A34FF">
              <w:noBreakHyphen/>
            </w:r>
            <w:r w:rsidRPr="001B27C9">
              <w:t>cash benefit or the increase when you incurred or increased the liability</w:t>
            </w:r>
          </w:p>
        </w:tc>
      </w:tr>
      <w:tr w:rsidR="00D97CCC" w:rsidRPr="001B27C9" w:rsidTr="0035255E">
        <w:trPr>
          <w:cantSplit/>
        </w:trPr>
        <w:tc>
          <w:tcPr>
            <w:tcW w:w="708" w:type="dxa"/>
            <w:tcBorders>
              <w:top w:val="single" w:sz="2" w:space="0" w:color="auto"/>
              <w:left w:val="nil"/>
              <w:bottom w:val="single" w:sz="12" w:space="0" w:color="auto"/>
              <w:right w:val="nil"/>
            </w:tcBorders>
          </w:tcPr>
          <w:p w:rsidR="00D97CCC" w:rsidRPr="001B27C9" w:rsidRDefault="00D97CCC" w:rsidP="0035255E">
            <w:pPr>
              <w:pStyle w:val="Tabletext"/>
            </w:pPr>
            <w:r w:rsidRPr="001B27C9">
              <w:t>6</w:t>
            </w:r>
          </w:p>
        </w:tc>
        <w:tc>
          <w:tcPr>
            <w:tcW w:w="2977" w:type="dxa"/>
            <w:tcBorders>
              <w:top w:val="single" w:sz="2" w:space="0" w:color="auto"/>
              <w:left w:val="nil"/>
              <w:bottom w:val="single" w:sz="12" w:space="0" w:color="auto"/>
              <w:right w:val="nil"/>
            </w:tcBorders>
          </w:tcPr>
          <w:p w:rsidR="00D97CCC" w:rsidRPr="001B27C9" w:rsidRDefault="00D97CCC" w:rsidP="0035255E">
            <w:pPr>
              <w:pStyle w:val="Tabletext"/>
            </w:pPr>
            <w:r w:rsidRPr="001B27C9">
              <w:t xml:space="preserve">All or part of a liability to provide a </w:t>
            </w:r>
            <w:r w:rsidR="006A34FF" w:rsidRPr="006A34FF">
              <w:rPr>
                <w:position w:val="6"/>
                <w:sz w:val="16"/>
              </w:rPr>
              <w:t>*</w:t>
            </w:r>
            <w:r w:rsidRPr="001B27C9">
              <w:t>non</w:t>
            </w:r>
            <w:r w:rsidR="006A34FF">
              <w:noBreakHyphen/>
            </w:r>
            <w:r w:rsidRPr="001B27C9">
              <w:t xml:space="preserve">cash benefit (except the </w:t>
            </w:r>
            <w:r w:rsidR="006A34FF" w:rsidRPr="006A34FF">
              <w:rPr>
                <w:position w:val="6"/>
                <w:sz w:val="16"/>
              </w:rPr>
              <w:t>*</w:t>
            </w:r>
            <w:r w:rsidRPr="001B27C9">
              <w:t>depreciating asset) owed to you by another entity is terminated</w:t>
            </w:r>
          </w:p>
        </w:tc>
        <w:tc>
          <w:tcPr>
            <w:tcW w:w="3425" w:type="dxa"/>
            <w:tcBorders>
              <w:top w:val="single" w:sz="2" w:space="0" w:color="auto"/>
              <w:left w:val="nil"/>
              <w:bottom w:val="single" w:sz="12" w:space="0" w:color="auto"/>
              <w:right w:val="nil"/>
            </w:tcBorders>
          </w:tcPr>
          <w:p w:rsidR="00D97CCC" w:rsidRPr="001B27C9" w:rsidRDefault="00D97CCC" w:rsidP="0035255E">
            <w:pPr>
              <w:pStyle w:val="Tabletext"/>
            </w:pPr>
            <w:r w:rsidRPr="001B27C9">
              <w:t xml:space="preserve">The </w:t>
            </w:r>
            <w:r w:rsidR="006A34FF" w:rsidRPr="006A34FF">
              <w:rPr>
                <w:position w:val="6"/>
                <w:sz w:val="16"/>
              </w:rPr>
              <w:t>*</w:t>
            </w:r>
            <w:r w:rsidRPr="001B27C9">
              <w:t>market value of the non</w:t>
            </w:r>
            <w:r w:rsidR="006A34FF">
              <w:noBreakHyphen/>
            </w:r>
            <w:r w:rsidRPr="001B27C9">
              <w:t>cash benefit when the liability is terminated</w:t>
            </w:r>
          </w:p>
        </w:tc>
      </w:tr>
    </w:tbl>
    <w:p w:rsidR="00D97CCC" w:rsidRPr="001B27C9" w:rsidRDefault="00D97CCC" w:rsidP="00D97CCC">
      <w:pPr>
        <w:pStyle w:val="notetext"/>
      </w:pPr>
      <w:r w:rsidRPr="001B27C9">
        <w:t>Note 1:</w:t>
      </w:r>
      <w:r w:rsidRPr="001B27C9">
        <w:tab/>
        <w:t>Item</w:t>
      </w:r>
      <w:r w:rsidR="00441136" w:rsidRPr="001B27C9">
        <w:t> </w:t>
      </w:r>
      <w:r w:rsidRPr="001B27C9">
        <w:t>1 includes not only amounts actually paid but also amounts taken to have been paid. Examples include the price of the notional purchase made when trading stock is converted to a depreciating asset under section</w:t>
      </w:r>
      <w:r w:rsidR="00441136" w:rsidRPr="001B27C9">
        <w:t> </w:t>
      </w:r>
      <w:r w:rsidRPr="001B27C9">
        <w:t>70</w:t>
      </w:r>
      <w:r w:rsidR="006A34FF">
        <w:noBreakHyphen/>
      </w:r>
      <w:r w:rsidRPr="001B27C9">
        <w:t xml:space="preserve">110, the cost of an asset held under a hire purchase </w:t>
      </w:r>
      <w:r w:rsidRPr="001B27C9">
        <w:lastRenderedPageBreak/>
        <w:t>arrangement under section</w:t>
      </w:r>
      <w:r w:rsidR="00441136" w:rsidRPr="001B27C9">
        <w:t> </w:t>
      </w:r>
      <w:r w:rsidRPr="001B27C9">
        <w:t>240</w:t>
      </w:r>
      <w:r w:rsidR="006A34FF">
        <w:noBreakHyphen/>
      </w:r>
      <w:r w:rsidRPr="001B27C9">
        <w:t>25 and a lessor’s deemed purchase price when a luxury car lease ends under subsection</w:t>
      </w:r>
      <w:r w:rsidR="00441136" w:rsidRPr="001B27C9">
        <w:t> </w:t>
      </w:r>
      <w:r w:rsidRPr="001B27C9">
        <w:t>242</w:t>
      </w:r>
      <w:r w:rsidR="006A34FF">
        <w:noBreakHyphen/>
      </w:r>
      <w:r w:rsidRPr="001B27C9">
        <w:t>90(3).</w:t>
      </w:r>
    </w:p>
    <w:p w:rsidR="00D97CCC" w:rsidRPr="001B27C9" w:rsidRDefault="00D97CCC" w:rsidP="00D97CCC">
      <w:pPr>
        <w:pStyle w:val="notetext"/>
      </w:pPr>
      <w:r w:rsidRPr="001B27C9">
        <w:t>Note 2:</w:t>
      </w:r>
      <w:r w:rsidRPr="001B27C9">
        <w:tab/>
        <w:t>Section</w:t>
      </w:r>
      <w:r w:rsidR="00441136" w:rsidRPr="001B27C9">
        <w:t> </w:t>
      </w:r>
      <w:r w:rsidRPr="001B27C9">
        <w:t>230</w:t>
      </w:r>
      <w:r w:rsidR="006A34FF">
        <w:noBreakHyphen/>
      </w:r>
      <w:r w:rsidRPr="001B27C9">
        <w:t>505 provides special rules for working out the amount of consideration for an asset if the asset is a Division</w:t>
      </w:r>
      <w:r w:rsidR="00441136" w:rsidRPr="001B27C9">
        <w:t> </w:t>
      </w:r>
      <w:r w:rsidRPr="001B27C9">
        <w:t>230 financial arrangement or a Division</w:t>
      </w:r>
      <w:r w:rsidR="00441136" w:rsidRPr="001B27C9">
        <w:t> </w:t>
      </w:r>
      <w:r w:rsidRPr="001B27C9">
        <w:t>230 financial arrangement is involved in that consideration.</w:t>
      </w:r>
    </w:p>
    <w:p w:rsidR="00D97CCC" w:rsidRPr="001B27C9" w:rsidRDefault="00D97CCC" w:rsidP="00D97CCC">
      <w:pPr>
        <w:pStyle w:val="subsection"/>
      </w:pPr>
      <w:r w:rsidRPr="001B27C9">
        <w:tab/>
        <w:t>(2)</w:t>
      </w:r>
      <w:r w:rsidRPr="001B27C9">
        <w:tab/>
        <w:t xml:space="preserve">In applying the table in </w:t>
      </w:r>
      <w:r w:rsidR="00441136" w:rsidRPr="001B27C9">
        <w:t>subsection (</w:t>
      </w:r>
      <w:r w:rsidRPr="001B27C9">
        <w:t xml:space="preserve">1) to a liability of yours to pay an amount or provide a </w:t>
      </w:r>
      <w:r w:rsidR="006A34FF" w:rsidRPr="006A34FF">
        <w:rPr>
          <w:position w:val="6"/>
          <w:sz w:val="16"/>
        </w:rPr>
        <w:t>*</w:t>
      </w:r>
      <w:r w:rsidRPr="001B27C9">
        <w:t>non</w:t>
      </w:r>
      <w:r w:rsidR="006A34FF">
        <w:noBreakHyphen/>
      </w:r>
      <w:r w:rsidRPr="001B27C9">
        <w:t>cash benefit, don’t count any part of the liability you have already satisfied.</w:t>
      </w:r>
    </w:p>
    <w:p w:rsidR="00D97CCC" w:rsidRPr="001B27C9" w:rsidRDefault="00D97CCC" w:rsidP="001C3690">
      <w:pPr>
        <w:pStyle w:val="ActHead5"/>
      </w:pPr>
      <w:bookmarkStart w:id="50" w:name="_Toc140587147"/>
      <w:r w:rsidRPr="001B27C9">
        <w:rPr>
          <w:rStyle w:val="CharSectno"/>
        </w:rPr>
        <w:t>40</w:t>
      </w:r>
      <w:r w:rsidR="006A34FF">
        <w:rPr>
          <w:rStyle w:val="CharSectno"/>
        </w:rPr>
        <w:noBreakHyphen/>
      </w:r>
      <w:r w:rsidRPr="001B27C9">
        <w:rPr>
          <w:rStyle w:val="CharSectno"/>
        </w:rPr>
        <w:t>190</w:t>
      </w:r>
      <w:r w:rsidRPr="001B27C9">
        <w:t xml:space="preserve">  Second element of cost</w:t>
      </w:r>
      <w:bookmarkEnd w:id="50"/>
    </w:p>
    <w:p w:rsidR="00D97CCC" w:rsidRPr="001B27C9" w:rsidRDefault="00D97CCC" w:rsidP="001C3690">
      <w:pPr>
        <w:pStyle w:val="subsection"/>
        <w:keepNext/>
        <w:keepLines/>
      </w:pPr>
      <w:r w:rsidRPr="001B27C9">
        <w:tab/>
        <w:t>(1)</w:t>
      </w:r>
      <w:r w:rsidRPr="001B27C9">
        <w:tab/>
        <w:t xml:space="preserve">The second element is worked out after you start to </w:t>
      </w:r>
      <w:r w:rsidR="006A34FF" w:rsidRPr="006A34FF">
        <w:rPr>
          <w:position w:val="6"/>
          <w:sz w:val="16"/>
        </w:rPr>
        <w:t>*</w:t>
      </w:r>
      <w:r w:rsidRPr="001B27C9">
        <w:t xml:space="preserve">hold the </w:t>
      </w:r>
      <w:r w:rsidR="006A34FF" w:rsidRPr="006A34FF">
        <w:rPr>
          <w:position w:val="6"/>
          <w:sz w:val="16"/>
        </w:rPr>
        <w:t>*</w:t>
      </w:r>
      <w:r w:rsidRPr="001B27C9">
        <w:t>depreciating asset.</w:t>
      </w:r>
    </w:p>
    <w:p w:rsidR="00D97CCC" w:rsidRPr="001B27C9" w:rsidRDefault="00D97CCC" w:rsidP="001C3690">
      <w:pPr>
        <w:pStyle w:val="subsection"/>
        <w:keepNext/>
        <w:keepLines/>
      </w:pPr>
      <w:r w:rsidRPr="001B27C9">
        <w:tab/>
        <w:t>(2)</w:t>
      </w:r>
      <w:r w:rsidRPr="001B27C9">
        <w:tab/>
        <w:t>The second element is:</w:t>
      </w:r>
    </w:p>
    <w:p w:rsidR="00D97CCC" w:rsidRPr="001B27C9" w:rsidRDefault="00D97CCC" w:rsidP="001C3690">
      <w:pPr>
        <w:pStyle w:val="paragraph"/>
        <w:keepNext/>
        <w:keepLines/>
      </w:pPr>
      <w:r w:rsidRPr="001B27C9">
        <w:tab/>
        <w:t>(a)</w:t>
      </w:r>
      <w:r w:rsidRPr="001B27C9">
        <w:tab/>
        <w:t xml:space="preserve">the amount you are taken to have paid under </w:t>
      </w:r>
      <w:r w:rsidR="00296FFD" w:rsidRPr="001B27C9">
        <w:t>section 4</w:t>
      </w:r>
      <w:r w:rsidRPr="001B27C9">
        <w:t>0</w:t>
      </w:r>
      <w:r w:rsidR="006A34FF">
        <w:noBreakHyphen/>
      </w:r>
      <w:r w:rsidRPr="001B27C9">
        <w:t xml:space="preserve">185 for each economic benefit that has contributed to bringing the asset to its present condition and location from time to time since you started to </w:t>
      </w:r>
      <w:r w:rsidR="006A34FF" w:rsidRPr="006A34FF">
        <w:rPr>
          <w:position w:val="6"/>
          <w:sz w:val="16"/>
        </w:rPr>
        <w:t>*</w:t>
      </w:r>
      <w:r w:rsidRPr="001B27C9">
        <w:t>hold the asset; and</w:t>
      </w:r>
    </w:p>
    <w:p w:rsidR="00D97CCC" w:rsidRPr="001B27C9" w:rsidRDefault="00D97CCC" w:rsidP="00D97CCC">
      <w:pPr>
        <w:pStyle w:val="paragraph"/>
      </w:pPr>
      <w:r w:rsidRPr="001B27C9">
        <w:tab/>
        <w:t>(b)</w:t>
      </w:r>
      <w:r w:rsidRPr="001B27C9">
        <w:tab/>
        <w:t xml:space="preserve">expenditure you incur that is reasonably attributable to a </w:t>
      </w:r>
      <w:r w:rsidR="006A34FF" w:rsidRPr="006A34FF">
        <w:rPr>
          <w:position w:val="6"/>
          <w:sz w:val="16"/>
        </w:rPr>
        <w:t>*</w:t>
      </w:r>
      <w:r w:rsidRPr="001B27C9">
        <w:t>balancing adjustment event occurring for the asset.</w:t>
      </w:r>
    </w:p>
    <w:p w:rsidR="00D97CCC" w:rsidRPr="001B27C9" w:rsidRDefault="00D97CCC" w:rsidP="00D97CCC">
      <w:pPr>
        <w:pStyle w:val="notetext"/>
      </w:pPr>
      <w:r w:rsidRPr="001B27C9">
        <w:t>Example 1:</w:t>
      </w:r>
      <w:r w:rsidRPr="001B27C9">
        <w:tab/>
        <w:t>Andrew adds a new tray and canopy to his ute. The materials and labour that go into the addition are economic benefits that Andrew received and that contribute to the ute’s present condition.</w:t>
      </w:r>
    </w:p>
    <w:p w:rsidR="00D97CCC" w:rsidRPr="001B27C9" w:rsidRDefault="00D97CCC" w:rsidP="00D97CCC">
      <w:pPr>
        <w:pStyle w:val="notetext"/>
      </w:pPr>
      <w:r w:rsidRPr="001B27C9">
        <w:tab/>
        <w:t>The payments he makes for those economic benefits are included in the second element of the ute’s cost.</w:t>
      </w:r>
    </w:p>
    <w:p w:rsidR="00D97CCC" w:rsidRPr="001B27C9" w:rsidRDefault="00D97CCC" w:rsidP="00D97CCC">
      <w:pPr>
        <w:pStyle w:val="notetext"/>
        <w:keepNext/>
        <w:keepLines/>
      </w:pPr>
      <w:r w:rsidRPr="001B27C9">
        <w:t>Example 2:</w:t>
      </w:r>
      <w:r w:rsidRPr="001B27C9">
        <w:tab/>
        <w:t>Leonie needed to replace one of her old depreciating assets that was fixed to her land with a new, more efficient one. Leonie paid a contractor a fee to demolish and remove the old asset. This resulted in a balancing adjustment event occurring for the old asset, and the fee forms part of the second element of the cost of the old asset that was demolished.</w:t>
      </w:r>
    </w:p>
    <w:p w:rsidR="00D97CCC" w:rsidRPr="001B27C9" w:rsidRDefault="00D97CCC" w:rsidP="00D97CCC">
      <w:pPr>
        <w:pStyle w:val="notetext"/>
      </w:pPr>
      <w:r w:rsidRPr="001B27C9">
        <w:t>Note:</w:t>
      </w:r>
      <w:r w:rsidRPr="001B27C9">
        <w:tab/>
        <w:t>The second element of the cost may be modified by a later provision in this Subdivision.</w:t>
      </w:r>
    </w:p>
    <w:p w:rsidR="00D97CCC" w:rsidRPr="001B27C9" w:rsidRDefault="00D97CCC" w:rsidP="00D97CCC">
      <w:pPr>
        <w:pStyle w:val="subsection"/>
      </w:pPr>
      <w:r w:rsidRPr="001B27C9">
        <w:tab/>
        <w:t>(2A)</w:t>
      </w:r>
      <w:r w:rsidRPr="001B27C9">
        <w:tab/>
      </w:r>
      <w:r w:rsidR="00441136" w:rsidRPr="001B27C9">
        <w:t>Paragraph (</w:t>
      </w:r>
      <w:r w:rsidRPr="001B27C9">
        <w:t xml:space="preserve">2)(b) does not apply to a </w:t>
      </w:r>
      <w:r w:rsidR="006A34FF" w:rsidRPr="006A34FF">
        <w:rPr>
          <w:position w:val="6"/>
          <w:sz w:val="16"/>
        </w:rPr>
        <w:t>*</w:t>
      </w:r>
      <w:r w:rsidRPr="001B27C9">
        <w:t>balancing adjustment event referred to in item</w:t>
      </w:r>
      <w:r w:rsidR="00441136" w:rsidRPr="001B27C9">
        <w:t> </w:t>
      </w:r>
      <w:r w:rsidRPr="001B27C9">
        <w:t>6 or 11 of the table in sub</w:t>
      </w:r>
      <w:r w:rsidR="00296FFD" w:rsidRPr="001B27C9">
        <w:t>section 4</w:t>
      </w:r>
      <w:r w:rsidRPr="001B27C9">
        <w:t>0</w:t>
      </w:r>
      <w:r w:rsidR="006A34FF">
        <w:noBreakHyphen/>
      </w:r>
      <w:r w:rsidRPr="001B27C9">
        <w:t>300(2).</w:t>
      </w:r>
    </w:p>
    <w:p w:rsidR="00D97CCC" w:rsidRPr="001B27C9" w:rsidRDefault="00D97CCC" w:rsidP="00D97CCC">
      <w:pPr>
        <w:pStyle w:val="subsection"/>
      </w:pPr>
      <w:r w:rsidRPr="001B27C9">
        <w:lastRenderedPageBreak/>
        <w:tab/>
        <w:t>(3)</w:t>
      </w:r>
      <w:r w:rsidRPr="001B27C9">
        <w:tab/>
        <w:t>However, the second element is worked out using this table if an item in it applies. Use the last applicable item.</w:t>
      </w:r>
    </w:p>
    <w:p w:rsidR="00D97CCC" w:rsidRPr="001B27C9"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402"/>
        <w:gridCol w:w="3000"/>
      </w:tblGrid>
      <w:tr w:rsidR="00D97CCC" w:rsidRPr="001B27C9" w:rsidTr="0035255E">
        <w:trPr>
          <w:cantSplit/>
          <w:tblHeader/>
        </w:trPr>
        <w:tc>
          <w:tcPr>
            <w:tcW w:w="7110" w:type="dxa"/>
            <w:gridSpan w:val="3"/>
            <w:tcBorders>
              <w:top w:val="single" w:sz="12" w:space="0" w:color="auto"/>
              <w:left w:val="nil"/>
              <w:bottom w:val="nil"/>
              <w:right w:val="nil"/>
            </w:tcBorders>
          </w:tcPr>
          <w:p w:rsidR="00D97CCC" w:rsidRPr="001B27C9" w:rsidRDefault="00D97CCC" w:rsidP="009651C3">
            <w:pPr>
              <w:pStyle w:val="Tabletext"/>
              <w:keepNext/>
              <w:keepLines/>
            </w:pPr>
            <w:r w:rsidRPr="001B27C9">
              <w:rPr>
                <w:b/>
              </w:rPr>
              <w:t xml:space="preserve">Second element of the </w:t>
            </w:r>
            <w:r w:rsidRPr="001B27C9">
              <w:rPr>
                <w:b/>
                <w:i/>
              </w:rPr>
              <w:t>cost</w:t>
            </w:r>
            <w:r w:rsidRPr="001B27C9">
              <w:rPr>
                <w:b/>
              </w:rPr>
              <w:t xml:space="preserve"> of a depreciating asset</w:t>
            </w:r>
          </w:p>
        </w:tc>
      </w:tr>
      <w:tr w:rsidR="00D97CCC" w:rsidRPr="001B27C9" w:rsidTr="0035255E">
        <w:trPr>
          <w:cantSplit/>
          <w:tblHeader/>
        </w:trPr>
        <w:tc>
          <w:tcPr>
            <w:tcW w:w="708" w:type="dxa"/>
            <w:tcBorders>
              <w:top w:val="single" w:sz="6" w:space="0" w:color="auto"/>
              <w:left w:val="nil"/>
              <w:bottom w:val="single" w:sz="12" w:space="0" w:color="auto"/>
              <w:right w:val="nil"/>
            </w:tcBorders>
          </w:tcPr>
          <w:p w:rsidR="00D97CCC" w:rsidRPr="001B27C9" w:rsidRDefault="00D97CCC" w:rsidP="009651C3">
            <w:pPr>
              <w:pStyle w:val="Tabletext"/>
              <w:keepNext/>
              <w:keepLines/>
            </w:pPr>
            <w:r w:rsidRPr="001B27C9">
              <w:rPr>
                <w:b/>
              </w:rPr>
              <w:t>Item</w:t>
            </w:r>
          </w:p>
        </w:tc>
        <w:tc>
          <w:tcPr>
            <w:tcW w:w="3402" w:type="dxa"/>
            <w:tcBorders>
              <w:top w:val="single" w:sz="6" w:space="0" w:color="auto"/>
              <w:left w:val="nil"/>
              <w:bottom w:val="single" w:sz="12" w:space="0" w:color="auto"/>
              <w:right w:val="nil"/>
            </w:tcBorders>
          </w:tcPr>
          <w:p w:rsidR="00D97CCC" w:rsidRPr="001B27C9" w:rsidRDefault="00D97CCC" w:rsidP="009651C3">
            <w:pPr>
              <w:pStyle w:val="Tabletext"/>
              <w:keepNext/>
              <w:keepLines/>
            </w:pPr>
            <w:r w:rsidRPr="001B27C9">
              <w:rPr>
                <w:b/>
              </w:rPr>
              <w:t>In this case:</w:t>
            </w:r>
          </w:p>
        </w:tc>
        <w:tc>
          <w:tcPr>
            <w:tcW w:w="3000" w:type="dxa"/>
            <w:tcBorders>
              <w:top w:val="single" w:sz="6" w:space="0" w:color="auto"/>
              <w:left w:val="nil"/>
              <w:bottom w:val="single" w:sz="12" w:space="0" w:color="auto"/>
              <w:right w:val="nil"/>
            </w:tcBorders>
          </w:tcPr>
          <w:p w:rsidR="00D97CCC" w:rsidRPr="001B27C9" w:rsidRDefault="00D97CCC" w:rsidP="009651C3">
            <w:pPr>
              <w:pStyle w:val="Tabletext"/>
              <w:keepNext/>
              <w:keepLines/>
            </w:pPr>
            <w:r w:rsidRPr="001B27C9">
              <w:rPr>
                <w:b/>
              </w:rPr>
              <w:t xml:space="preserve">The second element of </w:t>
            </w:r>
            <w:r w:rsidRPr="001B27C9">
              <w:rPr>
                <w:b/>
                <w:i/>
              </w:rPr>
              <w:t>cost</w:t>
            </w:r>
            <w:r w:rsidRPr="001B27C9">
              <w:rPr>
                <w:b/>
              </w:rPr>
              <w:t xml:space="preserve"> is:</w:t>
            </w:r>
          </w:p>
        </w:tc>
      </w:tr>
      <w:tr w:rsidR="00D97CCC" w:rsidRPr="001B27C9" w:rsidTr="0035255E">
        <w:trPr>
          <w:cantSplit/>
        </w:trPr>
        <w:tc>
          <w:tcPr>
            <w:tcW w:w="708"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1</w:t>
            </w:r>
          </w:p>
        </w:tc>
        <w:tc>
          <w:tcPr>
            <w:tcW w:w="3402"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You received the benefit under an </w:t>
            </w:r>
            <w:r w:rsidR="006A34FF" w:rsidRPr="006A34FF">
              <w:rPr>
                <w:position w:val="6"/>
                <w:sz w:val="16"/>
              </w:rPr>
              <w:t>*</w:t>
            </w:r>
            <w:r w:rsidRPr="001B27C9">
              <w:t>arrangement and:</w:t>
            </w:r>
          </w:p>
          <w:p w:rsidR="00D97CCC" w:rsidRPr="001B27C9" w:rsidRDefault="00D97CCC" w:rsidP="0035255E">
            <w:pPr>
              <w:pStyle w:val="Tablea"/>
            </w:pPr>
            <w:r w:rsidRPr="001B27C9">
              <w:t xml:space="preserve">(a) there is at least one other party to the arrangement with whom you did not deal at </w:t>
            </w:r>
            <w:r w:rsidR="006A34FF" w:rsidRPr="006A34FF">
              <w:rPr>
                <w:position w:val="6"/>
                <w:sz w:val="16"/>
              </w:rPr>
              <w:t>*</w:t>
            </w:r>
            <w:r w:rsidRPr="001B27C9">
              <w:t>arm’s length; and</w:t>
            </w:r>
          </w:p>
          <w:p w:rsidR="00D97CCC" w:rsidRPr="001B27C9" w:rsidRDefault="00D97CCC" w:rsidP="0035255E">
            <w:pPr>
              <w:pStyle w:val="Tablea"/>
            </w:pPr>
            <w:r w:rsidRPr="001B27C9">
              <w:t xml:space="preserve">(b) apart from this item, the second element of cost for the benefit would exceed its </w:t>
            </w:r>
            <w:r w:rsidR="006A34FF" w:rsidRPr="006A34FF">
              <w:rPr>
                <w:position w:val="6"/>
                <w:sz w:val="16"/>
              </w:rPr>
              <w:t>*</w:t>
            </w:r>
            <w:r w:rsidRPr="001B27C9">
              <w:t>market value</w:t>
            </w:r>
          </w:p>
        </w:tc>
        <w:tc>
          <w:tcPr>
            <w:tcW w:w="3000"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The market value of the benefit when you received it</w:t>
            </w:r>
          </w:p>
        </w:tc>
      </w:tr>
      <w:tr w:rsidR="00D97CCC" w:rsidRPr="001B27C9" w:rsidTr="0035255E">
        <w:trPr>
          <w:cantSplit/>
        </w:trPr>
        <w:tc>
          <w:tcPr>
            <w:tcW w:w="708" w:type="dxa"/>
            <w:tcBorders>
              <w:top w:val="single" w:sz="2" w:space="0" w:color="auto"/>
              <w:left w:val="nil"/>
              <w:bottom w:val="single" w:sz="12" w:space="0" w:color="auto"/>
              <w:right w:val="nil"/>
            </w:tcBorders>
          </w:tcPr>
          <w:p w:rsidR="00D97CCC" w:rsidRPr="001B27C9" w:rsidRDefault="00D97CCC" w:rsidP="0035255E">
            <w:pPr>
              <w:pStyle w:val="Tabletext"/>
            </w:pPr>
            <w:r w:rsidRPr="001B27C9">
              <w:t>2</w:t>
            </w:r>
          </w:p>
        </w:tc>
        <w:tc>
          <w:tcPr>
            <w:tcW w:w="3402" w:type="dxa"/>
            <w:tcBorders>
              <w:top w:val="single" w:sz="2" w:space="0" w:color="auto"/>
              <w:left w:val="nil"/>
              <w:bottom w:val="single" w:sz="12" w:space="0" w:color="auto"/>
              <w:right w:val="nil"/>
            </w:tcBorders>
          </w:tcPr>
          <w:p w:rsidR="00D97CCC" w:rsidRPr="001B27C9" w:rsidRDefault="00D97CCC" w:rsidP="0035255E">
            <w:pPr>
              <w:pStyle w:val="Tabletext"/>
            </w:pPr>
            <w:r w:rsidRPr="001B27C9">
              <w:t xml:space="preserve">You received the benefit under an </w:t>
            </w:r>
            <w:r w:rsidR="006A34FF" w:rsidRPr="006A34FF">
              <w:rPr>
                <w:position w:val="6"/>
                <w:sz w:val="16"/>
              </w:rPr>
              <w:t>*</w:t>
            </w:r>
            <w:r w:rsidRPr="001B27C9">
              <w:t>arrangement that was private or domestic in nature to you</w:t>
            </w:r>
          </w:p>
        </w:tc>
        <w:tc>
          <w:tcPr>
            <w:tcW w:w="3000" w:type="dxa"/>
            <w:tcBorders>
              <w:top w:val="single" w:sz="2" w:space="0" w:color="auto"/>
              <w:left w:val="nil"/>
              <w:bottom w:val="single" w:sz="12" w:space="0" w:color="auto"/>
              <w:right w:val="nil"/>
            </w:tcBorders>
          </w:tcPr>
          <w:p w:rsidR="00D97CCC" w:rsidRPr="001B27C9" w:rsidRDefault="00D97CCC" w:rsidP="0035255E">
            <w:pPr>
              <w:pStyle w:val="Tabletext"/>
            </w:pPr>
            <w:r w:rsidRPr="001B27C9">
              <w:t xml:space="preserve">The </w:t>
            </w:r>
            <w:r w:rsidR="006A34FF" w:rsidRPr="006A34FF">
              <w:rPr>
                <w:position w:val="6"/>
                <w:sz w:val="16"/>
              </w:rPr>
              <w:t>*</w:t>
            </w:r>
            <w:r w:rsidRPr="001B27C9">
              <w:t>market value of the benefit when you received it</w:t>
            </w:r>
          </w:p>
        </w:tc>
      </w:tr>
    </w:tbl>
    <w:p w:rsidR="00D97CCC" w:rsidRPr="001B27C9" w:rsidRDefault="00D97CCC" w:rsidP="00D97CCC">
      <w:pPr>
        <w:pStyle w:val="ActHead5"/>
      </w:pPr>
      <w:bookmarkStart w:id="51" w:name="_Toc140587148"/>
      <w:r w:rsidRPr="001B27C9">
        <w:rPr>
          <w:rStyle w:val="CharSectno"/>
        </w:rPr>
        <w:t>40</w:t>
      </w:r>
      <w:r w:rsidR="006A34FF">
        <w:rPr>
          <w:rStyle w:val="CharSectno"/>
        </w:rPr>
        <w:noBreakHyphen/>
      </w:r>
      <w:r w:rsidRPr="001B27C9">
        <w:rPr>
          <w:rStyle w:val="CharSectno"/>
        </w:rPr>
        <w:t>195</w:t>
      </w:r>
      <w:r w:rsidRPr="001B27C9">
        <w:t xml:space="preserve">  Apportionment of cost</w:t>
      </w:r>
      <w:bookmarkEnd w:id="51"/>
    </w:p>
    <w:p w:rsidR="00D97CCC" w:rsidRPr="001B27C9" w:rsidRDefault="00D97CCC" w:rsidP="00D97CCC">
      <w:pPr>
        <w:pStyle w:val="subsection"/>
        <w:keepNext/>
        <w:keepLines/>
      </w:pPr>
      <w:r w:rsidRPr="001B27C9">
        <w:tab/>
      </w:r>
      <w:r w:rsidRPr="001B27C9">
        <w:tab/>
        <w:t xml:space="preserve">If you pay an amount for 2 or more things that include at least one </w:t>
      </w:r>
      <w:r w:rsidR="006A34FF" w:rsidRPr="006A34FF">
        <w:rPr>
          <w:position w:val="6"/>
          <w:sz w:val="16"/>
        </w:rPr>
        <w:t>*</w:t>
      </w:r>
      <w:r w:rsidRPr="001B27C9">
        <w:t xml:space="preserve">depreciating asset, or that include a contribution to bringing a depreciating asset to its present condition and location, you take into account as part of its </w:t>
      </w:r>
      <w:r w:rsidR="006A34FF" w:rsidRPr="006A34FF">
        <w:rPr>
          <w:position w:val="6"/>
          <w:sz w:val="16"/>
        </w:rPr>
        <w:t>*</w:t>
      </w:r>
      <w:r w:rsidRPr="001B27C9">
        <w:t>cost only that part of what you paid that is reasonably attributable to the asset.</w:t>
      </w:r>
    </w:p>
    <w:p w:rsidR="00D97CCC" w:rsidRPr="001B27C9" w:rsidRDefault="00D97CCC" w:rsidP="00D97CCC">
      <w:pPr>
        <w:pStyle w:val="notetext"/>
      </w:pPr>
      <w:r w:rsidRPr="001B27C9">
        <w:t>Example:</w:t>
      </w:r>
      <w:r w:rsidRPr="001B27C9">
        <w:tab/>
        <w:t>Ian buys 3 assets (one depreciating asset and 2 other assets) under the one transaction. He pays $30,000 for the 3 assets. $25,000 of that amount is reasonably attributable to the depreciating asset.</w:t>
      </w:r>
    </w:p>
    <w:p w:rsidR="00D97CCC" w:rsidRPr="001B27C9" w:rsidRDefault="00D97CCC" w:rsidP="00D97CCC">
      <w:pPr>
        <w:pStyle w:val="notetext"/>
      </w:pPr>
      <w:r w:rsidRPr="001B27C9">
        <w:tab/>
        <w:t xml:space="preserve">The first element of the depreciating asset’s </w:t>
      </w:r>
      <w:r w:rsidRPr="001B27C9">
        <w:rPr>
          <w:i/>
        </w:rPr>
        <w:t>cost</w:t>
      </w:r>
      <w:r w:rsidRPr="001B27C9">
        <w:t xml:space="preserve"> is $25,000.</w:t>
      </w:r>
    </w:p>
    <w:p w:rsidR="00D97CCC" w:rsidRPr="001B27C9" w:rsidRDefault="00D97CCC" w:rsidP="00D97CCC">
      <w:pPr>
        <w:pStyle w:val="ActHead5"/>
      </w:pPr>
      <w:bookmarkStart w:id="52" w:name="_Toc140587149"/>
      <w:r w:rsidRPr="001B27C9">
        <w:rPr>
          <w:rStyle w:val="CharSectno"/>
        </w:rPr>
        <w:t>40</w:t>
      </w:r>
      <w:r w:rsidR="006A34FF">
        <w:rPr>
          <w:rStyle w:val="CharSectno"/>
        </w:rPr>
        <w:noBreakHyphen/>
      </w:r>
      <w:r w:rsidRPr="001B27C9">
        <w:rPr>
          <w:rStyle w:val="CharSectno"/>
        </w:rPr>
        <w:t>200</w:t>
      </w:r>
      <w:r w:rsidRPr="001B27C9">
        <w:t xml:space="preserve">  Exclusion from cost</w:t>
      </w:r>
      <w:bookmarkEnd w:id="52"/>
    </w:p>
    <w:p w:rsidR="00D97CCC" w:rsidRPr="001B27C9" w:rsidRDefault="00D97CCC" w:rsidP="00D97CCC">
      <w:pPr>
        <w:pStyle w:val="subsection"/>
      </w:pPr>
      <w:r w:rsidRPr="001B27C9">
        <w:tab/>
      </w:r>
      <w:r w:rsidRPr="001B27C9">
        <w:tab/>
        <w:t xml:space="preserve">The </w:t>
      </w:r>
      <w:r w:rsidR="006A34FF" w:rsidRPr="006A34FF">
        <w:rPr>
          <w:position w:val="6"/>
          <w:sz w:val="16"/>
        </w:rPr>
        <w:t>*</w:t>
      </w:r>
      <w:r w:rsidRPr="001B27C9">
        <w:t xml:space="preserve">cost of a </w:t>
      </w:r>
      <w:r w:rsidR="006A34FF" w:rsidRPr="006A34FF">
        <w:rPr>
          <w:position w:val="6"/>
          <w:sz w:val="16"/>
        </w:rPr>
        <w:t>*</w:t>
      </w:r>
      <w:r w:rsidRPr="001B27C9">
        <w:t xml:space="preserve">depreciating asset that is not </w:t>
      </w:r>
      <w:r w:rsidR="006A34FF" w:rsidRPr="006A34FF">
        <w:rPr>
          <w:position w:val="6"/>
          <w:sz w:val="16"/>
        </w:rPr>
        <w:t>*</w:t>
      </w:r>
      <w:r w:rsidRPr="001B27C9">
        <w:t>plant does not include any amount that was incurred:</w:t>
      </w:r>
    </w:p>
    <w:p w:rsidR="00D97CCC" w:rsidRPr="001B27C9" w:rsidRDefault="00D97CCC" w:rsidP="00D97CCC">
      <w:pPr>
        <w:pStyle w:val="paragraph"/>
      </w:pPr>
      <w:r w:rsidRPr="001B27C9">
        <w:tab/>
        <w:t>(a)</w:t>
      </w:r>
      <w:r w:rsidRPr="001B27C9">
        <w:tab/>
        <w:t xml:space="preserve">before </w:t>
      </w:r>
      <w:r w:rsidR="006A34FF">
        <w:t>1 July</w:t>
      </w:r>
      <w:r w:rsidRPr="001B27C9">
        <w:t xml:space="preserve"> 2001; or</w:t>
      </w:r>
    </w:p>
    <w:p w:rsidR="00D97CCC" w:rsidRPr="001B27C9" w:rsidRDefault="00D97CCC" w:rsidP="00D97CCC">
      <w:pPr>
        <w:pStyle w:val="paragraph"/>
      </w:pPr>
      <w:r w:rsidRPr="001B27C9">
        <w:tab/>
        <w:t>(b)</w:t>
      </w:r>
      <w:r w:rsidRPr="001B27C9">
        <w:tab/>
        <w:t>under a contract entered into before that day.</w:t>
      </w:r>
    </w:p>
    <w:p w:rsidR="00D97CCC" w:rsidRPr="001B27C9" w:rsidRDefault="00D97CCC" w:rsidP="00D97CCC">
      <w:pPr>
        <w:pStyle w:val="ActHead5"/>
      </w:pPr>
      <w:bookmarkStart w:id="53" w:name="_Toc140587150"/>
      <w:r w:rsidRPr="001B27C9">
        <w:rPr>
          <w:rStyle w:val="CharSectno"/>
        </w:rPr>
        <w:lastRenderedPageBreak/>
        <w:t>40</w:t>
      </w:r>
      <w:r w:rsidR="006A34FF">
        <w:rPr>
          <w:rStyle w:val="CharSectno"/>
        </w:rPr>
        <w:noBreakHyphen/>
      </w:r>
      <w:r w:rsidRPr="001B27C9">
        <w:rPr>
          <w:rStyle w:val="CharSectno"/>
        </w:rPr>
        <w:t>205</w:t>
      </w:r>
      <w:r w:rsidRPr="001B27C9">
        <w:t xml:space="preserve">  Cost of a split depreciating asset</w:t>
      </w:r>
      <w:bookmarkEnd w:id="53"/>
    </w:p>
    <w:p w:rsidR="00D97CCC" w:rsidRPr="001B27C9" w:rsidRDefault="00D97CCC" w:rsidP="00D97CCC">
      <w:pPr>
        <w:pStyle w:val="subsection"/>
      </w:pPr>
      <w:r w:rsidRPr="001B27C9">
        <w:tab/>
      </w:r>
      <w:r w:rsidRPr="001B27C9">
        <w:tab/>
        <w:t xml:space="preserve">If you split a </w:t>
      </w:r>
      <w:r w:rsidR="006A34FF" w:rsidRPr="006A34FF">
        <w:rPr>
          <w:position w:val="6"/>
          <w:sz w:val="16"/>
        </w:rPr>
        <w:t>*</w:t>
      </w:r>
      <w:r w:rsidRPr="001B27C9">
        <w:t xml:space="preserve">depreciating asset into separate assets as mentioned in </w:t>
      </w:r>
      <w:r w:rsidR="00296FFD" w:rsidRPr="001B27C9">
        <w:t>section 4</w:t>
      </w:r>
      <w:r w:rsidRPr="001B27C9">
        <w:t>0</w:t>
      </w:r>
      <w:r w:rsidR="006A34FF">
        <w:noBreakHyphen/>
      </w:r>
      <w:r w:rsidRPr="001B27C9">
        <w:t xml:space="preserve">115, the first element of the </w:t>
      </w:r>
      <w:r w:rsidRPr="001B27C9">
        <w:rPr>
          <w:b/>
          <w:i/>
        </w:rPr>
        <w:t>cost</w:t>
      </w:r>
      <w:r w:rsidRPr="001B27C9">
        <w:t xml:space="preserve"> of each of the separate assets is a reasonable proportion of the sum of these amounts:</w:t>
      </w:r>
    </w:p>
    <w:p w:rsidR="00D97CCC" w:rsidRPr="001B27C9" w:rsidRDefault="00D97CCC" w:rsidP="00D97CCC">
      <w:pPr>
        <w:pStyle w:val="paragraph"/>
      </w:pPr>
      <w:r w:rsidRPr="001B27C9">
        <w:tab/>
        <w:t>(a)</w:t>
      </w:r>
      <w:r w:rsidRPr="001B27C9">
        <w:tab/>
        <w:t xml:space="preserve">the </w:t>
      </w:r>
      <w:r w:rsidR="006A34FF" w:rsidRPr="006A34FF">
        <w:rPr>
          <w:position w:val="6"/>
          <w:sz w:val="16"/>
        </w:rPr>
        <w:t>*</w:t>
      </w:r>
      <w:r w:rsidRPr="001B27C9">
        <w:t>adjustable value of the original asset just before it was split; and</w:t>
      </w:r>
    </w:p>
    <w:p w:rsidR="00D97CCC" w:rsidRPr="001B27C9" w:rsidRDefault="00D97CCC" w:rsidP="00D97CCC">
      <w:pPr>
        <w:pStyle w:val="paragraph"/>
      </w:pPr>
      <w:r w:rsidRPr="001B27C9">
        <w:tab/>
        <w:t>(b)</w:t>
      </w:r>
      <w:r w:rsidRPr="001B27C9">
        <w:tab/>
        <w:t xml:space="preserve">the amount you are taken to have paid under </w:t>
      </w:r>
      <w:r w:rsidR="00296FFD" w:rsidRPr="001B27C9">
        <w:t>section 4</w:t>
      </w:r>
      <w:r w:rsidRPr="001B27C9">
        <w:t>0</w:t>
      </w:r>
      <w:r w:rsidR="006A34FF">
        <w:noBreakHyphen/>
      </w:r>
      <w:r w:rsidRPr="001B27C9">
        <w:t>185 for any economic benefit involved in splitting the original asset.</w:t>
      </w:r>
    </w:p>
    <w:p w:rsidR="00D97CCC" w:rsidRPr="001B27C9" w:rsidRDefault="00D97CCC" w:rsidP="00D97CCC">
      <w:pPr>
        <w:pStyle w:val="notetext"/>
      </w:pPr>
      <w:r w:rsidRPr="001B27C9">
        <w:t>Example:</w:t>
      </w:r>
      <w:r w:rsidRPr="001B27C9">
        <w:tab/>
        <w:t>Barry owns a spectrum licence that covers 3 areas: Area A, area B and area C. The licence has an adjustable value of $160,000. He sells area A to Chris, and his costs of splitting are $10,000. Barry is taken to have split the licence into 2 assets.</w:t>
      </w:r>
    </w:p>
    <w:p w:rsidR="00D97CCC" w:rsidRPr="001B27C9" w:rsidRDefault="00D97CCC" w:rsidP="00D97CCC">
      <w:pPr>
        <w:pStyle w:val="notetext"/>
      </w:pPr>
      <w:r w:rsidRPr="001B27C9">
        <w:tab/>
        <w:t>On the basis of their relative market values, Barry apportions $170,000 to area A (that he disposed of) and to the licence he still holds for areas B and C.</w:t>
      </w:r>
    </w:p>
    <w:p w:rsidR="00D97CCC" w:rsidRPr="001B27C9" w:rsidRDefault="00D97CCC" w:rsidP="00D97CCC">
      <w:pPr>
        <w:pStyle w:val="ActHead5"/>
      </w:pPr>
      <w:bookmarkStart w:id="54" w:name="_Toc140587151"/>
      <w:r w:rsidRPr="001B27C9">
        <w:rPr>
          <w:rStyle w:val="CharSectno"/>
        </w:rPr>
        <w:t>40</w:t>
      </w:r>
      <w:r w:rsidR="006A34FF">
        <w:rPr>
          <w:rStyle w:val="CharSectno"/>
        </w:rPr>
        <w:noBreakHyphen/>
      </w:r>
      <w:r w:rsidRPr="001B27C9">
        <w:rPr>
          <w:rStyle w:val="CharSectno"/>
        </w:rPr>
        <w:t>210</w:t>
      </w:r>
      <w:r w:rsidRPr="001B27C9">
        <w:t xml:space="preserve">  Cost of merged depreciating assets</w:t>
      </w:r>
      <w:bookmarkEnd w:id="54"/>
    </w:p>
    <w:p w:rsidR="00D97CCC" w:rsidRPr="001B27C9" w:rsidRDefault="00D97CCC" w:rsidP="00D97CCC">
      <w:pPr>
        <w:pStyle w:val="subsection"/>
      </w:pPr>
      <w:r w:rsidRPr="001B27C9">
        <w:tab/>
      </w:r>
      <w:r w:rsidRPr="001B27C9">
        <w:tab/>
        <w:t xml:space="preserve">If a </w:t>
      </w:r>
      <w:r w:rsidR="006A34FF" w:rsidRPr="006A34FF">
        <w:rPr>
          <w:position w:val="6"/>
          <w:sz w:val="16"/>
        </w:rPr>
        <w:t>*</w:t>
      </w:r>
      <w:r w:rsidRPr="001B27C9">
        <w:t xml:space="preserve">depreciating asset or assets that you </w:t>
      </w:r>
      <w:r w:rsidR="006A34FF" w:rsidRPr="006A34FF">
        <w:rPr>
          <w:position w:val="6"/>
          <w:sz w:val="16"/>
        </w:rPr>
        <w:t>*</w:t>
      </w:r>
      <w:r w:rsidRPr="001B27C9">
        <w:t xml:space="preserve">hold is or are merged into another depreciating asset as mentioned in </w:t>
      </w:r>
      <w:r w:rsidR="00296FFD" w:rsidRPr="001B27C9">
        <w:t>section 4</w:t>
      </w:r>
      <w:r w:rsidRPr="001B27C9">
        <w:t>0</w:t>
      </w:r>
      <w:r w:rsidR="006A34FF">
        <w:noBreakHyphen/>
      </w:r>
      <w:r w:rsidRPr="001B27C9">
        <w:t xml:space="preserve">125, the first element of the </w:t>
      </w:r>
      <w:r w:rsidRPr="001B27C9">
        <w:rPr>
          <w:b/>
          <w:i/>
        </w:rPr>
        <w:t>cost</w:t>
      </w:r>
      <w:r w:rsidRPr="001B27C9">
        <w:t xml:space="preserve"> of the merged asset is a reasonable proportion of the sum of:</w:t>
      </w:r>
    </w:p>
    <w:p w:rsidR="00D97CCC" w:rsidRPr="001B27C9" w:rsidRDefault="00D97CCC" w:rsidP="00D97CCC">
      <w:pPr>
        <w:pStyle w:val="paragraph"/>
      </w:pPr>
      <w:r w:rsidRPr="001B27C9">
        <w:tab/>
        <w:t>(a)</w:t>
      </w:r>
      <w:r w:rsidRPr="001B27C9">
        <w:tab/>
        <w:t xml:space="preserve">the </w:t>
      </w:r>
      <w:r w:rsidR="006A34FF" w:rsidRPr="006A34FF">
        <w:rPr>
          <w:position w:val="6"/>
          <w:sz w:val="16"/>
        </w:rPr>
        <w:t>*</w:t>
      </w:r>
      <w:r w:rsidRPr="001B27C9">
        <w:t>adjustable value or adjustable values of the original asset or assets just before the merger; and</w:t>
      </w:r>
    </w:p>
    <w:p w:rsidR="00D97CCC" w:rsidRPr="001B27C9" w:rsidRDefault="00D97CCC" w:rsidP="00D97CCC">
      <w:pPr>
        <w:pStyle w:val="paragraph"/>
      </w:pPr>
      <w:r w:rsidRPr="001B27C9">
        <w:tab/>
        <w:t>(b)</w:t>
      </w:r>
      <w:r w:rsidRPr="001B27C9">
        <w:tab/>
        <w:t xml:space="preserve">the amount you are taken to have paid under </w:t>
      </w:r>
      <w:r w:rsidR="00296FFD" w:rsidRPr="001B27C9">
        <w:t>section 4</w:t>
      </w:r>
      <w:r w:rsidRPr="001B27C9">
        <w:t>0</w:t>
      </w:r>
      <w:r w:rsidR="006A34FF">
        <w:noBreakHyphen/>
      </w:r>
      <w:r w:rsidRPr="001B27C9">
        <w:t>185 for any economic benefit involved in merging the original asset or assets.</w:t>
      </w:r>
    </w:p>
    <w:p w:rsidR="00D97CCC" w:rsidRPr="001B27C9" w:rsidRDefault="00D97CCC" w:rsidP="00D97CCC">
      <w:pPr>
        <w:pStyle w:val="ActHead5"/>
      </w:pPr>
      <w:bookmarkStart w:id="55" w:name="_Toc140587152"/>
      <w:r w:rsidRPr="001B27C9">
        <w:rPr>
          <w:rStyle w:val="CharSectno"/>
        </w:rPr>
        <w:t>40</w:t>
      </w:r>
      <w:r w:rsidR="006A34FF">
        <w:rPr>
          <w:rStyle w:val="CharSectno"/>
        </w:rPr>
        <w:noBreakHyphen/>
      </w:r>
      <w:r w:rsidRPr="001B27C9">
        <w:rPr>
          <w:rStyle w:val="CharSectno"/>
        </w:rPr>
        <w:t>215</w:t>
      </w:r>
      <w:r w:rsidRPr="001B27C9">
        <w:t xml:space="preserve">  Adjustment: double deduction</w:t>
      </w:r>
      <w:bookmarkEnd w:id="55"/>
    </w:p>
    <w:p w:rsidR="00D97CCC" w:rsidRPr="001B27C9" w:rsidRDefault="00D97CCC" w:rsidP="002C6616">
      <w:pPr>
        <w:pStyle w:val="subsection"/>
      </w:pPr>
      <w:r w:rsidRPr="001B27C9">
        <w:tab/>
      </w:r>
      <w:r w:rsidRPr="001B27C9">
        <w:tab/>
        <w:t xml:space="preserve">Each element of the </w:t>
      </w:r>
      <w:r w:rsidR="006A34FF" w:rsidRPr="006A34FF">
        <w:rPr>
          <w:position w:val="6"/>
          <w:sz w:val="16"/>
        </w:rPr>
        <w:t>*</w:t>
      </w:r>
      <w:r w:rsidRPr="001B27C9">
        <w:t xml:space="preserve">cost of a </w:t>
      </w:r>
      <w:r w:rsidR="006A34FF" w:rsidRPr="006A34FF">
        <w:rPr>
          <w:position w:val="6"/>
          <w:sz w:val="16"/>
        </w:rPr>
        <w:t>*</w:t>
      </w:r>
      <w:r w:rsidRPr="001B27C9">
        <w:t>depreciating asset is reduced by any portion of that element of cost that you have deducted or can deduct, or that has been or will be taken into account in working out an amount you can deduct, other than under this Division, Division</w:t>
      </w:r>
      <w:r w:rsidR="00441136" w:rsidRPr="001B27C9">
        <w:t> </w:t>
      </w:r>
      <w:r w:rsidRPr="001B27C9">
        <w:t>41 or Division</w:t>
      </w:r>
      <w:r w:rsidR="00441136" w:rsidRPr="001B27C9">
        <w:t> </w:t>
      </w:r>
      <w:r w:rsidRPr="001B27C9">
        <w:t>328.</w:t>
      </w:r>
    </w:p>
    <w:p w:rsidR="00D97CCC" w:rsidRPr="001B27C9" w:rsidRDefault="00D97CCC" w:rsidP="00D97CCC">
      <w:pPr>
        <w:pStyle w:val="notetext"/>
      </w:pPr>
      <w:r w:rsidRPr="001B27C9">
        <w:lastRenderedPageBreak/>
        <w:t>Note:</w:t>
      </w:r>
      <w:r w:rsidRPr="001B27C9">
        <w:tab/>
        <w:t>This section does not apply to notional deductions under section</w:t>
      </w:r>
      <w:r w:rsidR="00441136" w:rsidRPr="001B27C9">
        <w:t> </w:t>
      </w:r>
      <w:r w:rsidRPr="001B27C9">
        <w:t>355</w:t>
      </w:r>
      <w:r w:rsidR="006A34FF">
        <w:noBreakHyphen/>
      </w:r>
      <w:r w:rsidRPr="001B27C9">
        <w:t>305 or 355</w:t>
      </w:r>
      <w:r w:rsidR="006A34FF">
        <w:noBreakHyphen/>
      </w:r>
      <w:r w:rsidRPr="001B27C9">
        <w:t>520 (about R&amp;D) because those provisions are about deducting the asset’s decline in value, not its cost.</w:t>
      </w:r>
    </w:p>
    <w:p w:rsidR="00D97CCC" w:rsidRPr="001B27C9" w:rsidRDefault="00D97CCC" w:rsidP="00D97CCC">
      <w:pPr>
        <w:pStyle w:val="ActHead5"/>
      </w:pPr>
      <w:bookmarkStart w:id="56" w:name="_Toc140587153"/>
      <w:r w:rsidRPr="001B27C9">
        <w:rPr>
          <w:rStyle w:val="CharSectno"/>
        </w:rPr>
        <w:t>40</w:t>
      </w:r>
      <w:r w:rsidR="006A34FF">
        <w:rPr>
          <w:rStyle w:val="CharSectno"/>
        </w:rPr>
        <w:noBreakHyphen/>
      </w:r>
      <w:r w:rsidRPr="001B27C9">
        <w:rPr>
          <w:rStyle w:val="CharSectno"/>
        </w:rPr>
        <w:t>220</w:t>
      </w:r>
      <w:r w:rsidRPr="001B27C9">
        <w:t xml:space="preserve">  Cost reduced by amounts not of a capital nature</w:t>
      </w:r>
      <w:bookmarkEnd w:id="56"/>
    </w:p>
    <w:p w:rsidR="00D97CCC" w:rsidRPr="001B27C9" w:rsidRDefault="00D97CCC" w:rsidP="00D97CCC">
      <w:pPr>
        <w:pStyle w:val="subsection"/>
      </w:pPr>
      <w:r w:rsidRPr="001B27C9">
        <w:tab/>
      </w:r>
      <w:r w:rsidRPr="001B27C9">
        <w:tab/>
        <w:t xml:space="preserve">The </w:t>
      </w:r>
      <w:r w:rsidR="006A34FF" w:rsidRPr="006A34FF">
        <w:rPr>
          <w:position w:val="6"/>
          <w:sz w:val="16"/>
        </w:rPr>
        <w:t>*</w:t>
      </w:r>
      <w:r w:rsidRPr="001B27C9">
        <w:t xml:space="preserve">cost of a </w:t>
      </w:r>
      <w:r w:rsidR="006A34FF" w:rsidRPr="006A34FF">
        <w:rPr>
          <w:position w:val="6"/>
          <w:sz w:val="16"/>
        </w:rPr>
        <w:t>*</w:t>
      </w:r>
      <w:r w:rsidRPr="001B27C9">
        <w:t>depreciating asset is reduced by any portion of it that consists of an amount that is not of a capital nature.</w:t>
      </w:r>
    </w:p>
    <w:p w:rsidR="00D97CCC" w:rsidRPr="001B27C9" w:rsidRDefault="00D97CCC" w:rsidP="00D97CCC">
      <w:pPr>
        <w:pStyle w:val="ActHead5"/>
      </w:pPr>
      <w:bookmarkStart w:id="57" w:name="_Toc140587154"/>
      <w:r w:rsidRPr="001B27C9">
        <w:rPr>
          <w:rStyle w:val="CharSectno"/>
        </w:rPr>
        <w:t>40</w:t>
      </w:r>
      <w:r w:rsidR="006A34FF">
        <w:rPr>
          <w:rStyle w:val="CharSectno"/>
        </w:rPr>
        <w:noBreakHyphen/>
      </w:r>
      <w:r w:rsidRPr="001B27C9">
        <w:rPr>
          <w:rStyle w:val="CharSectno"/>
        </w:rPr>
        <w:t>222</w:t>
      </w:r>
      <w:r w:rsidRPr="001B27C9">
        <w:t xml:space="preserve">  Cost reduced by water infrastructure improvement expenditure</w:t>
      </w:r>
      <w:bookmarkEnd w:id="57"/>
    </w:p>
    <w:p w:rsidR="00D97CCC" w:rsidRPr="001B27C9" w:rsidRDefault="00D97CCC" w:rsidP="00D97CCC">
      <w:pPr>
        <w:pStyle w:val="subsection"/>
      </w:pPr>
      <w:r w:rsidRPr="001B27C9">
        <w:tab/>
      </w:r>
      <w:r w:rsidRPr="001B27C9">
        <w:tab/>
        <w:t xml:space="preserve">The </w:t>
      </w:r>
      <w:r w:rsidR="006A34FF" w:rsidRPr="006A34FF">
        <w:rPr>
          <w:position w:val="6"/>
          <w:sz w:val="16"/>
        </w:rPr>
        <w:t>*</w:t>
      </w:r>
      <w:r w:rsidRPr="001B27C9">
        <w:t xml:space="preserve">cost of a </w:t>
      </w:r>
      <w:r w:rsidR="006A34FF" w:rsidRPr="006A34FF">
        <w:rPr>
          <w:position w:val="6"/>
          <w:sz w:val="16"/>
        </w:rPr>
        <w:t>*</w:t>
      </w:r>
      <w:r w:rsidRPr="001B27C9">
        <w:t>depreciating asset is reduced by any portion of it that consists of expenditure that you cannot deduct because of section</w:t>
      </w:r>
      <w:r w:rsidR="00441136" w:rsidRPr="001B27C9">
        <w:t> </w:t>
      </w:r>
      <w:r w:rsidRPr="001B27C9">
        <w:t>26</w:t>
      </w:r>
      <w:r w:rsidR="006A34FF">
        <w:noBreakHyphen/>
      </w:r>
      <w:r w:rsidRPr="001B27C9">
        <w:t>100.</w:t>
      </w:r>
    </w:p>
    <w:p w:rsidR="00D97CCC" w:rsidRPr="001B27C9" w:rsidRDefault="00D97CCC" w:rsidP="00D97CCC">
      <w:pPr>
        <w:pStyle w:val="ActHead5"/>
      </w:pPr>
      <w:bookmarkStart w:id="58" w:name="_Toc140587155"/>
      <w:r w:rsidRPr="001B27C9">
        <w:rPr>
          <w:rStyle w:val="CharSectno"/>
        </w:rPr>
        <w:t>40</w:t>
      </w:r>
      <w:r w:rsidR="006A34FF">
        <w:rPr>
          <w:rStyle w:val="CharSectno"/>
        </w:rPr>
        <w:noBreakHyphen/>
      </w:r>
      <w:r w:rsidRPr="001B27C9">
        <w:rPr>
          <w:rStyle w:val="CharSectno"/>
        </w:rPr>
        <w:t>225</w:t>
      </w:r>
      <w:r w:rsidRPr="001B27C9">
        <w:t xml:space="preserve">  Adjustment: acquiring a car at a discount</w:t>
      </w:r>
      <w:bookmarkEnd w:id="58"/>
    </w:p>
    <w:p w:rsidR="00D97CCC" w:rsidRPr="001B27C9" w:rsidRDefault="00D97CCC" w:rsidP="00D97CCC">
      <w:pPr>
        <w:pStyle w:val="subsection"/>
      </w:pPr>
      <w:r w:rsidRPr="001B27C9">
        <w:tab/>
        <w:t>(1)</w:t>
      </w:r>
      <w:r w:rsidRPr="001B27C9">
        <w:tab/>
        <w:t xml:space="preserve">You must increase the first element of the </w:t>
      </w:r>
      <w:r w:rsidRPr="001B27C9">
        <w:rPr>
          <w:b/>
          <w:i/>
        </w:rPr>
        <w:t>cost</w:t>
      </w:r>
      <w:r w:rsidRPr="001B27C9">
        <w:t xml:space="preserve"> of a </w:t>
      </w:r>
      <w:r w:rsidR="006A34FF" w:rsidRPr="006A34FF">
        <w:rPr>
          <w:position w:val="6"/>
          <w:sz w:val="16"/>
        </w:rPr>
        <w:t>*</w:t>
      </w:r>
      <w:r w:rsidRPr="001B27C9">
        <w:t>car designed mainly for carrying passengers you acquire at a discount if:</w:t>
      </w:r>
    </w:p>
    <w:p w:rsidR="00D97CCC" w:rsidRPr="001B27C9" w:rsidRDefault="00D97CCC" w:rsidP="00D97CCC">
      <w:pPr>
        <w:pStyle w:val="paragraph"/>
      </w:pPr>
      <w:r w:rsidRPr="001B27C9">
        <w:tab/>
        <w:t>(a)</w:t>
      </w:r>
      <w:r w:rsidRPr="001B27C9">
        <w:tab/>
        <w:t xml:space="preserve">it is reasonable to conclude that any portion (the </w:t>
      </w:r>
      <w:r w:rsidRPr="001B27C9">
        <w:rPr>
          <w:b/>
          <w:i/>
        </w:rPr>
        <w:t>discount portion</w:t>
      </w:r>
      <w:r w:rsidRPr="001B27C9">
        <w:t xml:space="preserve">) of the discount is referable to you or another entity selling another asset for less than its </w:t>
      </w:r>
      <w:r w:rsidR="006A34FF" w:rsidRPr="006A34FF">
        <w:rPr>
          <w:position w:val="6"/>
          <w:sz w:val="16"/>
        </w:rPr>
        <w:t>*</w:t>
      </w:r>
      <w:r w:rsidRPr="001B27C9">
        <w:t>market value; and</w:t>
      </w:r>
    </w:p>
    <w:p w:rsidR="00D97CCC" w:rsidRPr="001B27C9" w:rsidRDefault="00D97CCC" w:rsidP="00D97CCC">
      <w:pPr>
        <w:pStyle w:val="paragraph"/>
      </w:pPr>
      <w:r w:rsidRPr="001B27C9">
        <w:tab/>
        <w:t>(b)</w:t>
      </w:r>
      <w:r w:rsidRPr="001B27C9">
        <w:tab/>
        <w:t>you, or another entity, has deducted or can deduct an amount for the other asset for any income year; and</w:t>
      </w:r>
    </w:p>
    <w:p w:rsidR="00D97CCC" w:rsidRPr="001B27C9" w:rsidRDefault="00D97CCC" w:rsidP="00D97CCC">
      <w:pPr>
        <w:pStyle w:val="paragraph"/>
      </w:pPr>
      <w:r w:rsidRPr="001B27C9">
        <w:tab/>
        <w:t>(c)</w:t>
      </w:r>
      <w:r w:rsidRPr="001B27C9">
        <w:tab/>
        <w:t xml:space="preserve">the sum of the cost of the car and the discount portion exceeds the </w:t>
      </w:r>
      <w:r w:rsidR="006A34FF" w:rsidRPr="006A34FF">
        <w:rPr>
          <w:position w:val="6"/>
          <w:sz w:val="16"/>
        </w:rPr>
        <w:t>*</w:t>
      </w:r>
      <w:r w:rsidRPr="001B27C9">
        <w:t xml:space="preserve">car limit for the </w:t>
      </w:r>
      <w:r w:rsidR="006A34FF" w:rsidRPr="006A34FF">
        <w:rPr>
          <w:position w:val="6"/>
          <w:sz w:val="16"/>
        </w:rPr>
        <w:t>*</w:t>
      </w:r>
      <w:r w:rsidRPr="001B27C9">
        <w:t>financial year in which you first use the car for any purpose.</w:t>
      </w:r>
    </w:p>
    <w:p w:rsidR="00D97CCC" w:rsidRPr="001B27C9" w:rsidRDefault="00D97CCC" w:rsidP="009F01DD">
      <w:pPr>
        <w:pStyle w:val="subsection"/>
      </w:pPr>
      <w:r w:rsidRPr="001B27C9">
        <w:tab/>
        <w:t>(2)</w:t>
      </w:r>
      <w:r w:rsidRPr="001B27C9">
        <w:tab/>
        <w:t xml:space="preserve">The first element of the </w:t>
      </w:r>
      <w:r w:rsidRPr="001B27C9">
        <w:rPr>
          <w:b/>
          <w:i/>
        </w:rPr>
        <w:t>cost</w:t>
      </w:r>
      <w:r w:rsidRPr="001B27C9">
        <w:t xml:space="preserve"> of the </w:t>
      </w:r>
      <w:r w:rsidR="006A34FF" w:rsidRPr="006A34FF">
        <w:rPr>
          <w:position w:val="6"/>
          <w:sz w:val="16"/>
        </w:rPr>
        <w:t>*</w:t>
      </w:r>
      <w:r w:rsidRPr="001B27C9">
        <w:t>car is increased by the discount portion.</w:t>
      </w:r>
    </w:p>
    <w:p w:rsidR="00D97CCC" w:rsidRPr="001B27C9" w:rsidRDefault="00D97CCC" w:rsidP="00D97CCC">
      <w:pPr>
        <w:pStyle w:val="subsection"/>
        <w:keepLines/>
      </w:pPr>
      <w:r w:rsidRPr="001B27C9">
        <w:tab/>
        <w:t>(3)</w:t>
      </w:r>
      <w:r w:rsidRPr="001B27C9">
        <w:tab/>
        <w:t xml:space="preserve">This section does not apply to a </w:t>
      </w:r>
      <w:r w:rsidR="006A34FF" w:rsidRPr="006A34FF">
        <w:rPr>
          <w:position w:val="6"/>
          <w:sz w:val="16"/>
        </w:rPr>
        <w:t>*</w:t>
      </w:r>
      <w:r w:rsidRPr="001B27C9">
        <w:t xml:space="preserve">car that is excluded from the </w:t>
      </w:r>
      <w:r w:rsidR="006A34FF" w:rsidRPr="006A34FF">
        <w:rPr>
          <w:position w:val="6"/>
          <w:sz w:val="16"/>
        </w:rPr>
        <w:t>*</w:t>
      </w:r>
      <w:r w:rsidRPr="001B27C9">
        <w:t>car limit by sub</w:t>
      </w:r>
      <w:r w:rsidR="00296FFD" w:rsidRPr="001B27C9">
        <w:t>section 4</w:t>
      </w:r>
      <w:r w:rsidRPr="001B27C9">
        <w:t>0</w:t>
      </w:r>
      <w:r w:rsidR="006A34FF">
        <w:noBreakHyphen/>
      </w:r>
      <w:r w:rsidRPr="001B27C9">
        <w:t>230(2).</w:t>
      </w:r>
    </w:p>
    <w:p w:rsidR="00D97CCC" w:rsidRPr="001B27C9" w:rsidRDefault="00D97CCC" w:rsidP="00D97CCC">
      <w:pPr>
        <w:pStyle w:val="ActHead5"/>
      </w:pPr>
      <w:bookmarkStart w:id="59" w:name="_Toc140587156"/>
      <w:r w:rsidRPr="001B27C9">
        <w:rPr>
          <w:rStyle w:val="CharSectno"/>
        </w:rPr>
        <w:lastRenderedPageBreak/>
        <w:t>40</w:t>
      </w:r>
      <w:r w:rsidR="006A34FF">
        <w:rPr>
          <w:rStyle w:val="CharSectno"/>
        </w:rPr>
        <w:noBreakHyphen/>
      </w:r>
      <w:r w:rsidRPr="001B27C9">
        <w:rPr>
          <w:rStyle w:val="CharSectno"/>
        </w:rPr>
        <w:t>230</w:t>
      </w:r>
      <w:r w:rsidRPr="001B27C9">
        <w:t xml:space="preserve">  Adjustment: car limit</w:t>
      </w:r>
      <w:bookmarkEnd w:id="59"/>
    </w:p>
    <w:p w:rsidR="00D97CCC" w:rsidRPr="001B27C9" w:rsidRDefault="00D97CCC" w:rsidP="00D97CCC">
      <w:pPr>
        <w:pStyle w:val="subsection"/>
      </w:pPr>
      <w:r w:rsidRPr="001B27C9">
        <w:tab/>
        <w:t>(1)</w:t>
      </w:r>
      <w:r w:rsidRPr="001B27C9">
        <w:tab/>
        <w:t xml:space="preserve">The first element of the </w:t>
      </w:r>
      <w:r w:rsidRPr="001B27C9">
        <w:rPr>
          <w:b/>
          <w:i/>
        </w:rPr>
        <w:t>cost</w:t>
      </w:r>
      <w:r w:rsidRPr="001B27C9">
        <w:t xml:space="preserve"> of a </w:t>
      </w:r>
      <w:r w:rsidR="006A34FF" w:rsidRPr="006A34FF">
        <w:rPr>
          <w:position w:val="6"/>
          <w:sz w:val="16"/>
        </w:rPr>
        <w:t>*</w:t>
      </w:r>
      <w:r w:rsidRPr="001B27C9">
        <w:t xml:space="preserve">car designed mainly for carrying passengers (after applying </w:t>
      </w:r>
      <w:r w:rsidR="00296FFD" w:rsidRPr="001B27C9">
        <w:t>section 4</w:t>
      </w:r>
      <w:r w:rsidRPr="001B27C9">
        <w:t>0</w:t>
      </w:r>
      <w:r w:rsidR="006A34FF">
        <w:noBreakHyphen/>
      </w:r>
      <w:r w:rsidRPr="001B27C9">
        <w:t>225 and Subdivision</w:t>
      </w:r>
      <w:r w:rsidR="00441136" w:rsidRPr="001B27C9">
        <w:t> </w:t>
      </w:r>
      <w:r w:rsidRPr="001B27C9">
        <w:t>27</w:t>
      </w:r>
      <w:r w:rsidR="006A34FF">
        <w:noBreakHyphen/>
      </w:r>
      <w:r w:rsidRPr="001B27C9">
        <w:t xml:space="preserve">B) is reduced to the </w:t>
      </w:r>
      <w:r w:rsidR="006A34FF" w:rsidRPr="006A34FF">
        <w:rPr>
          <w:position w:val="6"/>
          <w:sz w:val="16"/>
        </w:rPr>
        <w:t>*</w:t>
      </w:r>
      <w:r w:rsidRPr="001B27C9">
        <w:t xml:space="preserve">car limit for the </w:t>
      </w:r>
      <w:r w:rsidR="006A34FF" w:rsidRPr="006A34FF">
        <w:rPr>
          <w:position w:val="6"/>
          <w:sz w:val="16"/>
        </w:rPr>
        <w:t>*</w:t>
      </w:r>
      <w:r w:rsidRPr="001B27C9">
        <w:t xml:space="preserve">financial year in which you started to </w:t>
      </w:r>
      <w:r w:rsidR="006A34FF" w:rsidRPr="006A34FF">
        <w:rPr>
          <w:position w:val="6"/>
          <w:sz w:val="16"/>
        </w:rPr>
        <w:t>*</w:t>
      </w:r>
      <w:r w:rsidRPr="001B27C9">
        <w:t>hold it if its cost exceeds that limit.</w:t>
      </w:r>
    </w:p>
    <w:p w:rsidR="00D97CCC" w:rsidRPr="001B27C9" w:rsidRDefault="00D97CCC" w:rsidP="00D97CCC">
      <w:pPr>
        <w:pStyle w:val="subsection"/>
      </w:pPr>
      <w:r w:rsidRPr="001B27C9">
        <w:tab/>
        <w:t>(2)</w:t>
      </w:r>
      <w:r w:rsidRPr="001B27C9">
        <w:tab/>
        <w:t xml:space="preserve">However, the </w:t>
      </w:r>
      <w:r w:rsidR="006A34FF" w:rsidRPr="006A34FF">
        <w:rPr>
          <w:position w:val="6"/>
          <w:sz w:val="16"/>
        </w:rPr>
        <w:t>*</w:t>
      </w:r>
      <w:r w:rsidRPr="001B27C9">
        <w:t xml:space="preserve">car limit does not apply to a </w:t>
      </w:r>
      <w:r w:rsidR="006A34FF" w:rsidRPr="006A34FF">
        <w:rPr>
          <w:position w:val="6"/>
          <w:sz w:val="16"/>
        </w:rPr>
        <w:t>*</w:t>
      </w:r>
      <w:r w:rsidRPr="001B27C9">
        <w:t>car:</w:t>
      </w:r>
    </w:p>
    <w:p w:rsidR="00D97CCC" w:rsidRPr="001B27C9" w:rsidRDefault="00D97CCC" w:rsidP="00D97CCC">
      <w:pPr>
        <w:pStyle w:val="paragraph"/>
      </w:pPr>
      <w:r w:rsidRPr="001B27C9">
        <w:tab/>
        <w:t>(a)</w:t>
      </w:r>
      <w:r w:rsidRPr="001B27C9">
        <w:tab/>
        <w:t>fitted out for transporting disabled people in wheelchairs for profit; or</w:t>
      </w:r>
    </w:p>
    <w:p w:rsidR="00D97CCC" w:rsidRPr="001B27C9" w:rsidRDefault="00D97CCC" w:rsidP="00D97CCC">
      <w:pPr>
        <w:pStyle w:val="paragraph"/>
      </w:pPr>
      <w:r w:rsidRPr="001B27C9">
        <w:tab/>
        <w:t>(b)</w:t>
      </w:r>
      <w:r w:rsidRPr="001B27C9">
        <w:tab/>
        <w:t xml:space="preserve">whose first element of </w:t>
      </w:r>
      <w:r w:rsidR="006A34FF" w:rsidRPr="006A34FF">
        <w:rPr>
          <w:position w:val="6"/>
          <w:sz w:val="16"/>
        </w:rPr>
        <w:t>*</w:t>
      </w:r>
      <w:r w:rsidRPr="001B27C9">
        <w:t xml:space="preserve">cost exceeds that limit only because of modifications made to enable an individual with a disability to use it for a </w:t>
      </w:r>
      <w:r w:rsidR="006A34FF" w:rsidRPr="006A34FF">
        <w:rPr>
          <w:position w:val="6"/>
          <w:sz w:val="16"/>
        </w:rPr>
        <w:t>*</w:t>
      </w:r>
      <w:r w:rsidRPr="001B27C9">
        <w:t>taxable purpose.</w:t>
      </w:r>
    </w:p>
    <w:p w:rsidR="00D97CCC" w:rsidRPr="001B27C9" w:rsidRDefault="00D97CCC" w:rsidP="00D97CCC">
      <w:pPr>
        <w:pStyle w:val="subsection"/>
      </w:pPr>
      <w:r w:rsidRPr="001B27C9">
        <w:tab/>
        <w:t>(3)</w:t>
      </w:r>
      <w:r w:rsidRPr="001B27C9">
        <w:tab/>
        <w:t xml:space="preserve">The </w:t>
      </w:r>
      <w:r w:rsidRPr="001B27C9">
        <w:rPr>
          <w:b/>
          <w:i/>
        </w:rPr>
        <w:t>car limit</w:t>
      </w:r>
      <w:r w:rsidRPr="001B27C9">
        <w:t xml:space="preserve"> for the 2000</w:t>
      </w:r>
      <w:r w:rsidR="006A34FF">
        <w:noBreakHyphen/>
      </w:r>
      <w:r w:rsidRPr="001B27C9">
        <w:t xml:space="preserve">01 </w:t>
      </w:r>
      <w:r w:rsidR="006A34FF" w:rsidRPr="006A34FF">
        <w:rPr>
          <w:position w:val="6"/>
          <w:sz w:val="16"/>
        </w:rPr>
        <w:t>*</w:t>
      </w:r>
      <w:r w:rsidRPr="001B27C9">
        <w:t>financial year is $55,134. The limit is indexed annually.</w:t>
      </w:r>
    </w:p>
    <w:p w:rsidR="00D97CCC" w:rsidRPr="001B27C9" w:rsidRDefault="00D97CCC" w:rsidP="00D97CCC">
      <w:pPr>
        <w:pStyle w:val="notetext"/>
      </w:pPr>
      <w:r w:rsidRPr="001B27C9">
        <w:t>Note:</w:t>
      </w:r>
      <w:r w:rsidRPr="001B27C9">
        <w:tab/>
        <w:t>Subdivision</w:t>
      </w:r>
      <w:r w:rsidR="00441136" w:rsidRPr="001B27C9">
        <w:t> </w:t>
      </w:r>
      <w:r w:rsidRPr="001B27C9">
        <w:t>960</w:t>
      </w:r>
      <w:r w:rsidR="006A34FF">
        <w:noBreakHyphen/>
      </w:r>
      <w:r w:rsidRPr="001B27C9">
        <w:t>M shows you how to index amounts.</w:t>
      </w:r>
    </w:p>
    <w:p w:rsidR="00D97CCC" w:rsidRPr="001B27C9" w:rsidRDefault="00D97CCC" w:rsidP="00D97CCC">
      <w:pPr>
        <w:pStyle w:val="subsection"/>
      </w:pPr>
      <w:r w:rsidRPr="001B27C9">
        <w:tab/>
        <w:t>(4)</w:t>
      </w:r>
      <w:r w:rsidRPr="001B27C9">
        <w:tab/>
        <w:t xml:space="preserve">If you </w:t>
      </w:r>
      <w:r w:rsidR="006A34FF" w:rsidRPr="006A34FF">
        <w:rPr>
          <w:position w:val="6"/>
          <w:sz w:val="16"/>
        </w:rPr>
        <w:t>*</w:t>
      </w:r>
      <w:r w:rsidRPr="001B27C9">
        <w:t xml:space="preserve">hold a </w:t>
      </w:r>
      <w:r w:rsidR="006A34FF" w:rsidRPr="006A34FF">
        <w:rPr>
          <w:position w:val="6"/>
          <w:sz w:val="16"/>
        </w:rPr>
        <w:t>*</w:t>
      </w:r>
      <w:r w:rsidRPr="001B27C9">
        <w:t xml:space="preserve">car that is also held by one or more other entities, </w:t>
      </w:r>
      <w:r w:rsidR="00441136" w:rsidRPr="001B27C9">
        <w:t>subsection (</w:t>
      </w:r>
      <w:r w:rsidRPr="001B27C9">
        <w:t xml:space="preserve">1) applies to the </w:t>
      </w:r>
      <w:r w:rsidR="006A34FF" w:rsidRPr="006A34FF">
        <w:rPr>
          <w:position w:val="6"/>
          <w:sz w:val="16"/>
        </w:rPr>
        <w:t>*</w:t>
      </w:r>
      <w:r w:rsidRPr="001B27C9">
        <w:t xml:space="preserve">cost of the car despite </w:t>
      </w:r>
      <w:r w:rsidR="00296FFD" w:rsidRPr="001B27C9">
        <w:t>section 4</w:t>
      </w:r>
      <w:r w:rsidRPr="001B27C9">
        <w:t>0</w:t>
      </w:r>
      <w:r w:rsidR="006A34FF">
        <w:noBreakHyphen/>
      </w:r>
      <w:r w:rsidRPr="001B27C9">
        <w:t xml:space="preserve">35. Then </w:t>
      </w:r>
      <w:r w:rsidR="00296FFD" w:rsidRPr="001B27C9">
        <w:t>section 4</w:t>
      </w:r>
      <w:r w:rsidRPr="001B27C9">
        <w:t>0</w:t>
      </w:r>
      <w:r w:rsidR="006A34FF">
        <w:noBreakHyphen/>
      </w:r>
      <w:r w:rsidRPr="001B27C9">
        <w:t xml:space="preserve">35 applies to the cost of the car as reduced under </w:t>
      </w:r>
      <w:r w:rsidR="00441136" w:rsidRPr="001B27C9">
        <w:t>subsection (</w:t>
      </w:r>
      <w:r w:rsidRPr="001B27C9">
        <w:t>1).</w:t>
      </w:r>
    </w:p>
    <w:p w:rsidR="00D97CCC" w:rsidRPr="001B27C9" w:rsidRDefault="00D97CCC" w:rsidP="00D97CCC">
      <w:pPr>
        <w:pStyle w:val="ActHead5"/>
      </w:pPr>
      <w:bookmarkStart w:id="60" w:name="_Toc140587157"/>
      <w:r w:rsidRPr="001B27C9">
        <w:rPr>
          <w:rStyle w:val="CharSectno"/>
        </w:rPr>
        <w:t>40</w:t>
      </w:r>
      <w:r w:rsidR="006A34FF">
        <w:rPr>
          <w:rStyle w:val="CharSectno"/>
        </w:rPr>
        <w:noBreakHyphen/>
      </w:r>
      <w:r w:rsidRPr="001B27C9">
        <w:rPr>
          <w:rStyle w:val="CharSectno"/>
        </w:rPr>
        <w:t>235</w:t>
      </w:r>
      <w:r w:rsidRPr="001B27C9">
        <w:t xml:space="preserve">  Adjustment: National Disability Insurance Scheme costs</w:t>
      </w:r>
      <w:bookmarkEnd w:id="60"/>
    </w:p>
    <w:p w:rsidR="00D97CCC" w:rsidRPr="001B27C9" w:rsidRDefault="00D97CCC" w:rsidP="00D97CCC">
      <w:pPr>
        <w:pStyle w:val="subsection"/>
      </w:pPr>
      <w:r w:rsidRPr="001B27C9">
        <w:tab/>
      </w:r>
      <w:r w:rsidRPr="001B27C9">
        <w:tab/>
        <w:t xml:space="preserve">The </w:t>
      </w:r>
      <w:r w:rsidR="006A34FF" w:rsidRPr="006A34FF">
        <w:rPr>
          <w:position w:val="6"/>
          <w:sz w:val="16"/>
        </w:rPr>
        <w:t>*</w:t>
      </w:r>
      <w:r w:rsidRPr="001B27C9">
        <w:t xml:space="preserve">cost of a </w:t>
      </w:r>
      <w:r w:rsidR="006A34FF" w:rsidRPr="006A34FF">
        <w:rPr>
          <w:position w:val="6"/>
          <w:sz w:val="16"/>
        </w:rPr>
        <w:t>*</w:t>
      </w:r>
      <w:r w:rsidRPr="001B27C9">
        <w:t>depreciating asset does not include an amount to the extent that section</w:t>
      </w:r>
      <w:r w:rsidR="00441136" w:rsidRPr="001B27C9">
        <w:t> </w:t>
      </w:r>
      <w:r w:rsidR="00254E74" w:rsidRPr="001B27C9">
        <w:t>26</w:t>
      </w:r>
      <w:r w:rsidR="006A34FF">
        <w:noBreakHyphen/>
      </w:r>
      <w:r w:rsidR="00254E74" w:rsidRPr="001B27C9">
        <w:t>97</w:t>
      </w:r>
      <w:r w:rsidRPr="001B27C9">
        <w:t xml:space="preserve"> prevents the amount from being deducted (even if some other provision also prevents it being deducted).</w:t>
      </w:r>
    </w:p>
    <w:p w:rsidR="00D97CCC" w:rsidRPr="001B27C9" w:rsidRDefault="00D97CCC" w:rsidP="00D97CCC">
      <w:pPr>
        <w:pStyle w:val="notetext"/>
      </w:pPr>
      <w:r w:rsidRPr="001B27C9">
        <w:t>Note:</w:t>
      </w:r>
      <w:r w:rsidRPr="001B27C9">
        <w:tab/>
        <w:t>Section</w:t>
      </w:r>
      <w:r w:rsidR="00441136" w:rsidRPr="001B27C9">
        <w:t> </w:t>
      </w:r>
      <w:r w:rsidR="00254E74" w:rsidRPr="001B27C9">
        <w:t>26</w:t>
      </w:r>
      <w:r w:rsidR="006A34FF">
        <w:noBreakHyphen/>
      </w:r>
      <w:r w:rsidR="00254E74" w:rsidRPr="001B27C9">
        <w:t>97</w:t>
      </w:r>
      <w:r w:rsidRPr="001B27C9">
        <w:t xml:space="preserve"> denies deductions for National Disability Insurance Scheme expenditure.</w:t>
      </w:r>
    </w:p>
    <w:p w:rsidR="00D97CCC" w:rsidRPr="001B27C9" w:rsidRDefault="00D97CCC" w:rsidP="00D97CCC">
      <w:pPr>
        <w:pStyle w:val="ActHead4"/>
      </w:pPr>
      <w:bookmarkStart w:id="61" w:name="_Toc140587158"/>
      <w:r w:rsidRPr="001B27C9">
        <w:rPr>
          <w:rStyle w:val="CharSubdNo"/>
        </w:rPr>
        <w:lastRenderedPageBreak/>
        <w:t>Subdivision</w:t>
      </w:r>
      <w:r w:rsidR="00441136" w:rsidRPr="001B27C9">
        <w:rPr>
          <w:rStyle w:val="CharSubdNo"/>
        </w:rPr>
        <w:t> </w:t>
      </w:r>
      <w:r w:rsidRPr="001B27C9">
        <w:rPr>
          <w:rStyle w:val="CharSubdNo"/>
        </w:rPr>
        <w:t>40</w:t>
      </w:r>
      <w:r w:rsidR="006A34FF">
        <w:rPr>
          <w:rStyle w:val="CharSubdNo"/>
        </w:rPr>
        <w:noBreakHyphen/>
      </w:r>
      <w:r w:rsidRPr="001B27C9">
        <w:rPr>
          <w:rStyle w:val="CharSubdNo"/>
        </w:rPr>
        <w:t>D</w:t>
      </w:r>
      <w:r w:rsidRPr="001B27C9">
        <w:t>—</w:t>
      </w:r>
      <w:r w:rsidRPr="001B27C9">
        <w:rPr>
          <w:rStyle w:val="CharSubdText"/>
        </w:rPr>
        <w:t>Balancing adjustments</w:t>
      </w:r>
      <w:bookmarkEnd w:id="61"/>
    </w:p>
    <w:p w:rsidR="00D97CCC" w:rsidRPr="001B27C9" w:rsidRDefault="00D97CCC" w:rsidP="00D97CCC">
      <w:pPr>
        <w:pStyle w:val="ActHead4"/>
      </w:pPr>
      <w:bookmarkStart w:id="62" w:name="_Toc140587159"/>
      <w:r w:rsidRPr="001B27C9">
        <w:t>Guide to Subdivision</w:t>
      </w:r>
      <w:r w:rsidR="00441136" w:rsidRPr="001B27C9">
        <w:t> </w:t>
      </w:r>
      <w:r w:rsidRPr="001B27C9">
        <w:t>40</w:t>
      </w:r>
      <w:r w:rsidR="006A34FF">
        <w:noBreakHyphen/>
      </w:r>
      <w:r w:rsidRPr="001B27C9">
        <w:t>D</w:t>
      </w:r>
      <w:bookmarkEnd w:id="62"/>
    </w:p>
    <w:p w:rsidR="00D97CCC" w:rsidRPr="001B27C9" w:rsidRDefault="00D97CCC" w:rsidP="00D97CCC">
      <w:pPr>
        <w:pStyle w:val="ActHead5"/>
      </w:pPr>
      <w:bookmarkStart w:id="63" w:name="_Toc140587160"/>
      <w:r w:rsidRPr="001B27C9">
        <w:rPr>
          <w:rStyle w:val="CharSectno"/>
        </w:rPr>
        <w:t>40</w:t>
      </w:r>
      <w:r w:rsidR="006A34FF">
        <w:rPr>
          <w:rStyle w:val="CharSectno"/>
        </w:rPr>
        <w:noBreakHyphen/>
      </w:r>
      <w:r w:rsidRPr="001B27C9">
        <w:rPr>
          <w:rStyle w:val="CharSectno"/>
        </w:rPr>
        <w:t>280</w:t>
      </w:r>
      <w:r w:rsidRPr="001B27C9">
        <w:t xml:space="preserve">  What this Subdivision is about</w:t>
      </w:r>
      <w:bookmarkEnd w:id="63"/>
    </w:p>
    <w:p w:rsidR="00D97CCC" w:rsidRPr="001B27C9" w:rsidRDefault="00D97CCC" w:rsidP="00D97CCC">
      <w:pPr>
        <w:pStyle w:val="BoxText"/>
        <w:keepNext/>
        <w:keepLines/>
      </w:pPr>
      <w:r w:rsidRPr="001B27C9">
        <w:t>You may have to make an adjustment to your taxable income if you stop holding a depreciating asset.</w:t>
      </w:r>
    </w:p>
    <w:p w:rsidR="00D97CCC" w:rsidRPr="001B27C9" w:rsidRDefault="00D97CCC" w:rsidP="00D97CCC">
      <w:pPr>
        <w:pStyle w:val="BoxText"/>
      </w:pPr>
      <w:r w:rsidRPr="001B27C9">
        <w:t>The adjustment is generally based on the difference between the actual value of the asset when you stop holding it and its adjustable value.</w:t>
      </w:r>
    </w:p>
    <w:p w:rsidR="00D97CCC" w:rsidRPr="001B27C9" w:rsidRDefault="00D97CCC" w:rsidP="00D97CCC">
      <w:pPr>
        <w:pStyle w:val="TofSectsHeading"/>
        <w:keepNext/>
      </w:pPr>
      <w:r w:rsidRPr="001B27C9">
        <w:t>Table of sections</w:t>
      </w:r>
    </w:p>
    <w:p w:rsidR="00D97CCC" w:rsidRPr="001B27C9" w:rsidRDefault="00D97CCC" w:rsidP="00D97CCC">
      <w:pPr>
        <w:pStyle w:val="TofSectsGroupHeading"/>
        <w:keepNext/>
      </w:pPr>
      <w:r w:rsidRPr="001B27C9">
        <w:t>Operative provisions</w:t>
      </w:r>
    </w:p>
    <w:p w:rsidR="00D97CCC" w:rsidRPr="001B27C9" w:rsidRDefault="00D97CCC" w:rsidP="00D97CCC">
      <w:pPr>
        <w:pStyle w:val="TofSectsSection"/>
      </w:pPr>
      <w:r w:rsidRPr="001B27C9">
        <w:t>40</w:t>
      </w:r>
      <w:r w:rsidR="006A34FF">
        <w:noBreakHyphen/>
      </w:r>
      <w:r w:rsidRPr="001B27C9">
        <w:t>285</w:t>
      </w:r>
      <w:r w:rsidRPr="001B27C9">
        <w:tab/>
        <w:t>Balancing adjustments</w:t>
      </w:r>
    </w:p>
    <w:p w:rsidR="00D97CCC" w:rsidRPr="001B27C9" w:rsidRDefault="00D97CCC" w:rsidP="00D97CCC">
      <w:pPr>
        <w:pStyle w:val="TofSectsSection"/>
      </w:pPr>
      <w:r w:rsidRPr="001B27C9">
        <w:t>40</w:t>
      </w:r>
      <w:r w:rsidR="006A34FF">
        <w:noBreakHyphen/>
      </w:r>
      <w:r w:rsidRPr="001B27C9">
        <w:t>290</w:t>
      </w:r>
      <w:r w:rsidRPr="001B27C9">
        <w:tab/>
        <w:t>Reduction for non</w:t>
      </w:r>
      <w:r w:rsidR="006A34FF">
        <w:noBreakHyphen/>
      </w:r>
      <w:r w:rsidRPr="001B27C9">
        <w:t>taxable use</w:t>
      </w:r>
    </w:p>
    <w:p w:rsidR="00A94AC0" w:rsidRPr="001B27C9" w:rsidRDefault="00A94AC0" w:rsidP="00D97CCC">
      <w:pPr>
        <w:pStyle w:val="TofSectsSection"/>
      </w:pPr>
      <w:r w:rsidRPr="001B27C9">
        <w:t>40</w:t>
      </w:r>
      <w:r w:rsidR="006A34FF">
        <w:noBreakHyphen/>
      </w:r>
      <w:r w:rsidRPr="001B27C9">
        <w:t>291</w:t>
      </w:r>
      <w:r w:rsidRPr="001B27C9">
        <w:tab/>
        <w:t>Reduction for second</w:t>
      </w:r>
      <w:r w:rsidR="006A34FF">
        <w:noBreakHyphen/>
      </w:r>
      <w:r w:rsidRPr="001B27C9">
        <w:t>hand assets used in residential property</w:t>
      </w:r>
    </w:p>
    <w:p w:rsidR="00D97CCC" w:rsidRPr="001B27C9" w:rsidRDefault="00D97CCC" w:rsidP="00D97CCC">
      <w:pPr>
        <w:pStyle w:val="TofSectsSection"/>
      </w:pPr>
      <w:r w:rsidRPr="001B27C9">
        <w:t>40</w:t>
      </w:r>
      <w:r w:rsidR="006A34FF">
        <w:noBreakHyphen/>
      </w:r>
      <w:r w:rsidRPr="001B27C9">
        <w:t>292</w:t>
      </w:r>
      <w:r w:rsidRPr="001B27C9">
        <w:tab/>
        <w:t>Adjustments—assets used for both general tax purposes and R&amp;D activities</w:t>
      </w:r>
    </w:p>
    <w:p w:rsidR="00D97CCC" w:rsidRPr="001B27C9" w:rsidRDefault="00D97CCC" w:rsidP="00D97CCC">
      <w:pPr>
        <w:pStyle w:val="TofSectsSection"/>
      </w:pPr>
      <w:r w:rsidRPr="001B27C9">
        <w:t>40</w:t>
      </w:r>
      <w:r w:rsidR="006A34FF">
        <w:noBreakHyphen/>
      </w:r>
      <w:r w:rsidRPr="001B27C9">
        <w:t>293</w:t>
      </w:r>
      <w:r w:rsidRPr="001B27C9">
        <w:tab/>
        <w:t>Adjustments—partnership assets used for both general tax purposes and R&amp;D activities</w:t>
      </w:r>
    </w:p>
    <w:p w:rsidR="00D97CCC" w:rsidRPr="001B27C9" w:rsidRDefault="00D97CCC" w:rsidP="00D97CCC">
      <w:pPr>
        <w:pStyle w:val="TofSectsSection"/>
      </w:pPr>
      <w:r w:rsidRPr="001B27C9">
        <w:t>40</w:t>
      </w:r>
      <w:r w:rsidR="006A34FF">
        <w:noBreakHyphen/>
      </w:r>
      <w:r w:rsidRPr="001B27C9">
        <w:t>295</w:t>
      </w:r>
      <w:r w:rsidRPr="001B27C9">
        <w:tab/>
        <w:t xml:space="preserve">Meaning of </w:t>
      </w:r>
      <w:r w:rsidRPr="001B27C9">
        <w:rPr>
          <w:i/>
        </w:rPr>
        <w:t>balancing adjustment event</w:t>
      </w:r>
    </w:p>
    <w:p w:rsidR="00D97CCC" w:rsidRPr="001B27C9" w:rsidRDefault="00D97CCC" w:rsidP="00D97CCC">
      <w:pPr>
        <w:pStyle w:val="TofSectsSection"/>
      </w:pPr>
      <w:r w:rsidRPr="001B27C9">
        <w:t>40</w:t>
      </w:r>
      <w:r w:rsidR="006A34FF">
        <w:noBreakHyphen/>
      </w:r>
      <w:r w:rsidRPr="001B27C9">
        <w:t>300</w:t>
      </w:r>
      <w:r w:rsidRPr="001B27C9">
        <w:tab/>
        <w:t xml:space="preserve">Meaning of </w:t>
      </w:r>
      <w:r w:rsidRPr="001B27C9">
        <w:rPr>
          <w:i/>
        </w:rPr>
        <w:t>termination value</w:t>
      </w:r>
    </w:p>
    <w:p w:rsidR="00D97CCC" w:rsidRPr="001B27C9" w:rsidRDefault="00D97CCC" w:rsidP="00D97CCC">
      <w:pPr>
        <w:pStyle w:val="TofSectsSection"/>
      </w:pPr>
      <w:r w:rsidRPr="001B27C9">
        <w:t>40</w:t>
      </w:r>
      <w:r w:rsidR="006A34FF">
        <w:noBreakHyphen/>
      </w:r>
      <w:r w:rsidRPr="001B27C9">
        <w:t>305</w:t>
      </w:r>
      <w:r w:rsidRPr="001B27C9">
        <w:tab/>
        <w:t>Amount you are taken to have received under a balancing adjustment event</w:t>
      </w:r>
    </w:p>
    <w:p w:rsidR="00D97CCC" w:rsidRPr="001B27C9" w:rsidRDefault="00D97CCC" w:rsidP="00D97CCC">
      <w:pPr>
        <w:pStyle w:val="TofSectsSection"/>
      </w:pPr>
      <w:r w:rsidRPr="001B27C9">
        <w:t>40</w:t>
      </w:r>
      <w:r w:rsidR="006A34FF">
        <w:noBreakHyphen/>
      </w:r>
      <w:r w:rsidRPr="001B27C9">
        <w:t>310</w:t>
      </w:r>
      <w:r w:rsidRPr="001B27C9">
        <w:tab/>
        <w:t>Apportionment of termination value</w:t>
      </w:r>
    </w:p>
    <w:p w:rsidR="00D97CCC" w:rsidRPr="001B27C9" w:rsidRDefault="00D97CCC" w:rsidP="00D97CCC">
      <w:pPr>
        <w:pStyle w:val="TofSectsSection"/>
      </w:pPr>
      <w:r w:rsidRPr="001B27C9">
        <w:t>40</w:t>
      </w:r>
      <w:r w:rsidR="006A34FF">
        <w:noBreakHyphen/>
      </w:r>
      <w:r w:rsidRPr="001B27C9">
        <w:t>320</w:t>
      </w:r>
      <w:r w:rsidRPr="001B27C9">
        <w:tab/>
        <w:t xml:space="preserve">Car to which </w:t>
      </w:r>
      <w:r w:rsidR="00296FFD" w:rsidRPr="001B27C9">
        <w:t>section 4</w:t>
      </w:r>
      <w:r w:rsidRPr="001B27C9">
        <w:t>0</w:t>
      </w:r>
      <w:r w:rsidR="006A34FF">
        <w:noBreakHyphen/>
      </w:r>
      <w:r w:rsidRPr="001B27C9">
        <w:t>225 applies</w:t>
      </w:r>
    </w:p>
    <w:p w:rsidR="00D97CCC" w:rsidRPr="001B27C9" w:rsidRDefault="00D97CCC" w:rsidP="00D97CCC">
      <w:pPr>
        <w:pStyle w:val="TofSectsSection"/>
      </w:pPr>
      <w:r w:rsidRPr="001B27C9">
        <w:t>40</w:t>
      </w:r>
      <w:r w:rsidR="006A34FF">
        <w:noBreakHyphen/>
      </w:r>
      <w:r w:rsidRPr="001B27C9">
        <w:t>325</w:t>
      </w:r>
      <w:r w:rsidRPr="001B27C9">
        <w:tab/>
        <w:t>Adjustment: car limit</w:t>
      </w:r>
    </w:p>
    <w:p w:rsidR="00D97CCC" w:rsidRPr="001B27C9" w:rsidRDefault="00D97CCC" w:rsidP="00D97CCC">
      <w:pPr>
        <w:pStyle w:val="TofSectsSection"/>
      </w:pPr>
      <w:r w:rsidRPr="001B27C9">
        <w:t>40</w:t>
      </w:r>
      <w:r w:rsidR="006A34FF">
        <w:noBreakHyphen/>
      </w:r>
      <w:r w:rsidRPr="001B27C9">
        <w:t>335</w:t>
      </w:r>
      <w:r w:rsidRPr="001B27C9">
        <w:tab/>
        <w:t>Deduction for in</w:t>
      </w:r>
      <w:r w:rsidR="006A34FF">
        <w:noBreakHyphen/>
      </w:r>
      <w:r w:rsidRPr="001B27C9">
        <w:t>house software where you will never use it</w:t>
      </w:r>
    </w:p>
    <w:p w:rsidR="00D97CCC" w:rsidRPr="001B27C9" w:rsidRDefault="00D97CCC" w:rsidP="00D97CCC">
      <w:pPr>
        <w:pStyle w:val="TofSectsSection"/>
      </w:pPr>
      <w:r w:rsidRPr="001B27C9">
        <w:t>40</w:t>
      </w:r>
      <w:r w:rsidR="006A34FF">
        <w:noBreakHyphen/>
      </w:r>
      <w:r w:rsidRPr="001B27C9">
        <w:t>340</w:t>
      </w:r>
      <w:r w:rsidRPr="001B27C9">
        <w:tab/>
        <w:t>Roll</w:t>
      </w:r>
      <w:r w:rsidR="006A34FF">
        <w:noBreakHyphen/>
      </w:r>
      <w:r w:rsidRPr="001B27C9">
        <w:t>over relief</w:t>
      </w:r>
    </w:p>
    <w:p w:rsidR="00D97CCC" w:rsidRPr="001B27C9" w:rsidRDefault="00D97CCC" w:rsidP="00D97CCC">
      <w:pPr>
        <w:pStyle w:val="TofSectsSection"/>
      </w:pPr>
      <w:r w:rsidRPr="001B27C9">
        <w:t>40</w:t>
      </w:r>
      <w:r w:rsidR="006A34FF">
        <w:noBreakHyphen/>
      </w:r>
      <w:r w:rsidRPr="001B27C9">
        <w:t>345</w:t>
      </w:r>
      <w:r w:rsidRPr="001B27C9">
        <w:tab/>
        <w:t>What the roll</w:t>
      </w:r>
      <w:r w:rsidR="006A34FF">
        <w:noBreakHyphen/>
      </w:r>
      <w:r w:rsidRPr="001B27C9">
        <w:t>over relief is</w:t>
      </w:r>
    </w:p>
    <w:p w:rsidR="00D97CCC" w:rsidRPr="001B27C9" w:rsidRDefault="00D97CCC" w:rsidP="00D97CCC">
      <w:pPr>
        <w:pStyle w:val="TofSectsSection"/>
      </w:pPr>
      <w:r w:rsidRPr="001B27C9">
        <w:t>40</w:t>
      </w:r>
      <w:r w:rsidR="006A34FF">
        <w:noBreakHyphen/>
      </w:r>
      <w:r w:rsidRPr="001B27C9">
        <w:t>350</w:t>
      </w:r>
      <w:r w:rsidRPr="001B27C9">
        <w:tab/>
        <w:t>Additional consequences</w:t>
      </w:r>
    </w:p>
    <w:p w:rsidR="00D97CCC" w:rsidRPr="001B27C9" w:rsidRDefault="00D97CCC" w:rsidP="00D97CCC">
      <w:pPr>
        <w:pStyle w:val="TofSectsSection"/>
      </w:pPr>
      <w:r w:rsidRPr="001B27C9">
        <w:t>40</w:t>
      </w:r>
      <w:r w:rsidR="006A34FF">
        <w:noBreakHyphen/>
      </w:r>
      <w:r w:rsidRPr="001B27C9">
        <w:t>360</w:t>
      </w:r>
      <w:r w:rsidRPr="001B27C9">
        <w:tab/>
        <w:t>Notice to allow transferee to work out how this Division applies</w:t>
      </w:r>
    </w:p>
    <w:p w:rsidR="00D97CCC" w:rsidRPr="001B27C9" w:rsidRDefault="00D97CCC" w:rsidP="00D97CCC">
      <w:pPr>
        <w:pStyle w:val="TofSectsSection"/>
      </w:pPr>
      <w:r w:rsidRPr="001B27C9">
        <w:t>40</w:t>
      </w:r>
      <w:r w:rsidR="006A34FF">
        <w:noBreakHyphen/>
      </w:r>
      <w:r w:rsidRPr="001B27C9">
        <w:t>362</w:t>
      </w:r>
      <w:r w:rsidRPr="001B27C9">
        <w:tab/>
        <w:t>Roll</w:t>
      </w:r>
      <w:r w:rsidR="006A34FF">
        <w:noBreakHyphen/>
      </w:r>
      <w:r w:rsidRPr="001B27C9">
        <w:t xml:space="preserve">over relief for holders of vessels covered by certificates under the </w:t>
      </w:r>
      <w:r w:rsidRPr="001B27C9">
        <w:rPr>
          <w:i/>
        </w:rPr>
        <w:t>Shipping Reform (Tax Incentives) Act 2012</w:t>
      </w:r>
    </w:p>
    <w:p w:rsidR="00E36B59" w:rsidRPr="001B27C9" w:rsidRDefault="00E36B59" w:rsidP="00E36B59">
      <w:pPr>
        <w:pStyle w:val="TofSectsSection"/>
      </w:pPr>
      <w:r w:rsidRPr="001B27C9">
        <w:t>40</w:t>
      </w:r>
      <w:r w:rsidR="006A34FF">
        <w:noBreakHyphen/>
      </w:r>
      <w:r w:rsidRPr="001B27C9">
        <w:t>363</w:t>
      </w:r>
      <w:r w:rsidRPr="001B27C9">
        <w:tab/>
        <w:t>Roll</w:t>
      </w:r>
      <w:r w:rsidR="006A34FF">
        <w:noBreakHyphen/>
      </w:r>
      <w:r w:rsidRPr="001B27C9">
        <w:t>over relief for interest realignment arrangements</w:t>
      </w:r>
    </w:p>
    <w:p w:rsidR="00E36B59" w:rsidRPr="001B27C9" w:rsidRDefault="00E36B59" w:rsidP="00E36B59">
      <w:pPr>
        <w:pStyle w:val="TofSectsSection"/>
      </w:pPr>
      <w:r w:rsidRPr="001B27C9">
        <w:t>40</w:t>
      </w:r>
      <w:r w:rsidR="006A34FF">
        <w:noBreakHyphen/>
      </w:r>
      <w:r w:rsidRPr="001B27C9">
        <w:t>364</w:t>
      </w:r>
      <w:r w:rsidRPr="001B27C9">
        <w:tab/>
        <w:t>Interest realignment adjustments</w:t>
      </w:r>
    </w:p>
    <w:p w:rsidR="00D97CCC" w:rsidRPr="001B27C9" w:rsidRDefault="00D97CCC" w:rsidP="00D97CCC">
      <w:pPr>
        <w:pStyle w:val="TofSectsSection"/>
      </w:pPr>
      <w:r w:rsidRPr="001B27C9">
        <w:lastRenderedPageBreak/>
        <w:t>40</w:t>
      </w:r>
      <w:r w:rsidR="006A34FF">
        <w:noBreakHyphen/>
      </w:r>
      <w:r w:rsidRPr="001B27C9">
        <w:t>365</w:t>
      </w:r>
      <w:r w:rsidRPr="001B27C9">
        <w:tab/>
        <w:t>Involuntary disposals</w:t>
      </w:r>
    </w:p>
    <w:p w:rsidR="00D97CCC" w:rsidRPr="001B27C9" w:rsidRDefault="00D97CCC" w:rsidP="00D97CCC">
      <w:pPr>
        <w:pStyle w:val="TofSectsSection"/>
      </w:pPr>
      <w:r w:rsidRPr="001B27C9">
        <w:t>40</w:t>
      </w:r>
      <w:r w:rsidR="006A34FF">
        <w:noBreakHyphen/>
      </w:r>
      <w:r w:rsidRPr="001B27C9">
        <w:t>370</w:t>
      </w:r>
      <w:r w:rsidRPr="001B27C9">
        <w:tab/>
        <w:t>Balancing adjustments where there has been use of different car expense methods</w:t>
      </w:r>
    </w:p>
    <w:p w:rsidR="00D97CCC" w:rsidRPr="001B27C9" w:rsidRDefault="00D97CCC" w:rsidP="00D97CCC">
      <w:pPr>
        <w:pStyle w:val="ActHead4"/>
      </w:pPr>
      <w:bookmarkStart w:id="64" w:name="_Toc140587161"/>
      <w:r w:rsidRPr="001B27C9">
        <w:t>Operative provisions</w:t>
      </w:r>
      <w:bookmarkEnd w:id="64"/>
    </w:p>
    <w:p w:rsidR="00D97CCC" w:rsidRPr="001B27C9" w:rsidRDefault="00D97CCC" w:rsidP="00D97CCC">
      <w:pPr>
        <w:pStyle w:val="ActHead5"/>
      </w:pPr>
      <w:bookmarkStart w:id="65" w:name="_Toc140587162"/>
      <w:r w:rsidRPr="001B27C9">
        <w:rPr>
          <w:rStyle w:val="CharSectno"/>
        </w:rPr>
        <w:t>40</w:t>
      </w:r>
      <w:r w:rsidR="006A34FF">
        <w:rPr>
          <w:rStyle w:val="CharSectno"/>
        </w:rPr>
        <w:noBreakHyphen/>
      </w:r>
      <w:r w:rsidRPr="001B27C9">
        <w:rPr>
          <w:rStyle w:val="CharSectno"/>
        </w:rPr>
        <w:t>285</w:t>
      </w:r>
      <w:r w:rsidRPr="001B27C9">
        <w:t xml:space="preserve">  Balancing adjustments</w:t>
      </w:r>
      <w:bookmarkEnd w:id="65"/>
    </w:p>
    <w:p w:rsidR="00D97CCC" w:rsidRPr="001B27C9" w:rsidRDefault="00D97CCC" w:rsidP="00D97CCC">
      <w:pPr>
        <w:pStyle w:val="subsection"/>
      </w:pPr>
      <w:r w:rsidRPr="001B27C9">
        <w:tab/>
        <w:t>(1)</w:t>
      </w:r>
      <w:r w:rsidRPr="001B27C9">
        <w:tab/>
        <w:t>An amount is included in your assessable income if:</w:t>
      </w:r>
    </w:p>
    <w:p w:rsidR="00D97CCC" w:rsidRPr="001B27C9" w:rsidRDefault="00D97CCC" w:rsidP="00D97CCC">
      <w:pPr>
        <w:pStyle w:val="paragraph"/>
      </w:pPr>
      <w:r w:rsidRPr="001B27C9">
        <w:tab/>
        <w:t>(a)</w:t>
      </w:r>
      <w:r w:rsidRPr="001B27C9">
        <w:tab/>
        <w:t xml:space="preserve">a </w:t>
      </w:r>
      <w:r w:rsidR="006A34FF" w:rsidRPr="006A34FF">
        <w:rPr>
          <w:position w:val="6"/>
          <w:sz w:val="16"/>
        </w:rPr>
        <w:t>*</w:t>
      </w:r>
      <w:r w:rsidRPr="001B27C9">
        <w:t xml:space="preserve">balancing adjustment event occurs for a </w:t>
      </w:r>
      <w:r w:rsidR="006A34FF" w:rsidRPr="006A34FF">
        <w:rPr>
          <w:position w:val="6"/>
          <w:sz w:val="16"/>
        </w:rPr>
        <w:t>*</w:t>
      </w:r>
      <w:r w:rsidRPr="001B27C9">
        <w:t xml:space="preserve">depreciating asset you </w:t>
      </w:r>
      <w:r w:rsidR="006A34FF" w:rsidRPr="006A34FF">
        <w:rPr>
          <w:position w:val="6"/>
          <w:sz w:val="16"/>
        </w:rPr>
        <w:t>*</w:t>
      </w:r>
      <w:r w:rsidRPr="001B27C9">
        <w:t>held and:</w:t>
      </w:r>
    </w:p>
    <w:p w:rsidR="00D97CCC" w:rsidRPr="001B27C9" w:rsidRDefault="00D97CCC" w:rsidP="00D97CCC">
      <w:pPr>
        <w:pStyle w:val="paragraphsub"/>
      </w:pPr>
      <w:r w:rsidRPr="001B27C9">
        <w:tab/>
        <w:t>(i)</w:t>
      </w:r>
      <w:r w:rsidRPr="001B27C9">
        <w:tab/>
        <w:t>whose decline in value you worked out under Subdivision</w:t>
      </w:r>
      <w:r w:rsidR="00441136" w:rsidRPr="001B27C9">
        <w:t> </w:t>
      </w:r>
      <w:r w:rsidRPr="001B27C9">
        <w:t>40</w:t>
      </w:r>
      <w:r w:rsidR="006A34FF">
        <w:noBreakHyphen/>
      </w:r>
      <w:r w:rsidRPr="001B27C9">
        <w:t>B; or</w:t>
      </w:r>
    </w:p>
    <w:p w:rsidR="00D97CCC" w:rsidRPr="001B27C9" w:rsidRDefault="00D97CCC" w:rsidP="00D97CCC">
      <w:pPr>
        <w:pStyle w:val="paragraphsub"/>
      </w:pPr>
      <w:r w:rsidRPr="001B27C9">
        <w:tab/>
        <w:t>(ii)</w:t>
      </w:r>
      <w:r w:rsidRPr="001B27C9">
        <w:tab/>
        <w:t>whose decline in value you would have worked out under that Subdivision if you had used the asset; and</w:t>
      </w:r>
    </w:p>
    <w:p w:rsidR="00D97CCC" w:rsidRPr="001B27C9" w:rsidRDefault="00D97CCC" w:rsidP="00D97CCC">
      <w:pPr>
        <w:pStyle w:val="paragraph"/>
      </w:pPr>
      <w:r w:rsidRPr="001B27C9">
        <w:tab/>
        <w:t>(b)</w:t>
      </w:r>
      <w:r w:rsidRPr="001B27C9">
        <w:tab/>
        <w:t xml:space="preserve">the asset’s </w:t>
      </w:r>
      <w:r w:rsidR="006A34FF" w:rsidRPr="006A34FF">
        <w:rPr>
          <w:position w:val="6"/>
          <w:sz w:val="16"/>
        </w:rPr>
        <w:t>*</w:t>
      </w:r>
      <w:r w:rsidRPr="001B27C9">
        <w:t xml:space="preserve">termination value is more than its </w:t>
      </w:r>
      <w:r w:rsidR="006A34FF" w:rsidRPr="006A34FF">
        <w:rPr>
          <w:position w:val="6"/>
          <w:sz w:val="16"/>
        </w:rPr>
        <w:t>*</w:t>
      </w:r>
      <w:r w:rsidRPr="001B27C9">
        <w:t>adjustable value just before the event occurred.</w:t>
      </w:r>
    </w:p>
    <w:p w:rsidR="00D97CCC" w:rsidRPr="001B27C9" w:rsidRDefault="00D97CCC" w:rsidP="00D97CCC">
      <w:pPr>
        <w:pStyle w:val="subsection2"/>
      </w:pPr>
      <w:r w:rsidRPr="001B27C9">
        <w:t>The amount included is the difference between those amounts, and it is included for the income year in which the balancing adjustment event occurred.</w:t>
      </w:r>
    </w:p>
    <w:p w:rsidR="00D97CCC" w:rsidRPr="001B27C9" w:rsidRDefault="00D97CCC" w:rsidP="00D97CCC">
      <w:pPr>
        <w:pStyle w:val="notetext"/>
      </w:pPr>
      <w:r w:rsidRPr="001B27C9">
        <w:t>Note 1:</w:t>
      </w:r>
      <w:r w:rsidRPr="001B27C9">
        <w:tab/>
        <w:t>The most common balancing adjustment event is where you sell the depreciating asset.</w:t>
      </w:r>
    </w:p>
    <w:p w:rsidR="00D97CCC" w:rsidRPr="001B27C9" w:rsidRDefault="00D97CCC" w:rsidP="00D97CCC">
      <w:pPr>
        <w:pStyle w:val="notetext"/>
      </w:pPr>
      <w:r w:rsidRPr="001B27C9">
        <w:t>Note 2:</w:t>
      </w:r>
      <w:r w:rsidRPr="001B27C9">
        <w:tab/>
        <w:t xml:space="preserve">There is a different calculation if you had used different car expense methods for a car: see </w:t>
      </w:r>
      <w:r w:rsidR="00296FFD" w:rsidRPr="001B27C9">
        <w:t>section 4</w:t>
      </w:r>
      <w:r w:rsidRPr="001B27C9">
        <w:t>0</w:t>
      </w:r>
      <w:r w:rsidR="006A34FF">
        <w:noBreakHyphen/>
      </w:r>
      <w:r w:rsidRPr="001B27C9">
        <w:t>370.</w:t>
      </w:r>
    </w:p>
    <w:p w:rsidR="00D97CCC" w:rsidRPr="001B27C9" w:rsidRDefault="00D97CCC" w:rsidP="00D97CCC">
      <w:pPr>
        <w:pStyle w:val="notetext"/>
      </w:pPr>
      <w:r w:rsidRPr="001B27C9">
        <w:t>Note 3:</w:t>
      </w:r>
      <w:r w:rsidRPr="001B27C9">
        <w:tab/>
        <w:t>There is a modification to the calculation in the case of misappropriation by your employee or agent: see section</w:t>
      </w:r>
      <w:r w:rsidR="00441136" w:rsidRPr="001B27C9">
        <w:t> </w:t>
      </w:r>
      <w:r w:rsidRPr="001B27C9">
        <w:t>25</w:t>
      </w:r>
      <w:r w:rsidR="006A34FF">
        <w:noBreakHyphen/>
      </w:r>
      <w:r w:rsidRPr="001B27C9">
        <w:t>47.</w:t>
      </w:r>
    </w:p>
    <w:p w:rsidR="00D97CCC" w:rsidRPr="001B27C9" w:rsidRDefault="00D97CCC" w:rsidP="00D97CCC">
      <w:pPr>
        <w:pStyle w:val="subsection"/>
      </w:pPr>
      <w:r w:rsidRPr="001B27C9">
        <w:tab/>
        <w:t>(2)</w:t>
      </w:r>
      <w:r w:rsidRPr="001B27C9">
        <w:tab/>
        <w:t>You can deduct an amount if:</w:t>
      </w:r>
    </w:p>
    <w:p w:rsidR="00D97CCC" w:rsidRPr="001B27C9" w:rsidRDefault="00D97CCC" w:rsidP="00D97CCC">
      <w:pPr>
        <w:pStyle w:val="paragraph"/>
      </w:pPr>
      <w:r w:rsidRPr="001B27C9">
        <w:tab/>
        <w:t>(a)</w:t>
      </w:r>
      <w:r w:rsidRPr="001B27C9">
        <w:tab/>
        <w:t xml:space="preserve">a </w:t>
      </w:r>
      <w:r w:rsidR="006A34FF" w:rsidRPr="006A34FF">
        <w:rPr>
          <w:position w:val="6"/>
          <w:sz w:val="16"/>
        </w:rPr>
        <w:t>*</w:t>
      </w:r>
      <w:r w:rsidRPr="001B27C9">
        <w:t xml:space="preserve">balancing adjustment event occurs for a </w:t>
      </w:r>
      <w:r w:rsidR="006A34FF" w:rsidRPr="006A34FF">
        <w:rPr>
          <w:position w:val="6"/>
          <w:sz w:val="16"/>
        </w:rPr>
        <w:t>*</w:t>
      </w:r>
      <w:r w:rsidRPr="001B27C9">
        <w:t xml:space="preserve">depreciating asset you </w:t>
      </w:r>
      <w:r w:rsidR="006A34FF" w:rsidRPr="006A34FF">
        <w:rPr>
          <w:position w:val="6"/>
          <w:sz w:val="16"/>
        </w:rPr>
        <w:t>*</w:t>
      </w:r>
      <w:r w:rsidRPr="001B27C9">
        <w:t>held and:</w:t>
      </w:r>
    </w:p>
    <w:p w:rsidR="00D97CCC" w:rsidRPr="001B27C9" w:rsidRDefault="00D97CCC" w:rsidP="00D97CCC">
      <w:pPr>
        <w:pStyle w:val="paragraphsub"/>
      </w:pPr>
      <w:r w:rsidRPr="001B27C9">
        <w:tab/>
        <w:t>(i)</w:t>
      </w:r>
      <w:r w:rsidRPr="001B27C9">
        <w:tab/>
        <w:t>whose decline in value you worked out under Subdivision</w:t>
      </w:r>
      <w:r w:rsidR="00441136" w:rsidRPr="001B27C9">
        <w:t> </w:t>
      </w:r>
      <w:r w:rsidRPr="001B27C9">
        <w:t>40</w:t>
      </w:r>
      <w:r w:rsidR="006A34FF">
        <w:noBreakHyphen/>
      </w:r>
      <w:r w:rsidRPr="001B27C9">
        <w:t>B; or</w:t>
      </w:r>
    </w:p>
    <w:p w:rsidR="00D97CCC" w:rsidRPr="001B27C9" w:rsidRDefault="00D97CCC" w:rsidP="00D97CCC">
      <w:pPr>
        <w:pStyle w:val="paragraphsub"/>
      </w:pPr>
      <w:r w:rsidRPr="001B27C9">
        <w:tab/>
        <w:t>(ii)</w:t>
      </w:r>
      <w:r w:rsidRPr="001B27C9">
        <w:tab/>
        <w:t>whose decline in value you would have worked out under that Subdivision if you had used the asset; and</w:t>
      </w:r>
    </w:p>
    <w:p w:rsidR="00D97CCC" w:rsidRPr="001B27C9" w:rsidRDefault="00D97CCC" w:rsidP="00D97CCC">
      <w:pPr>
        <w:pStyle w:val="paragraph"/>
      </w:pPr>
      <w:r w:rsidRPr="001B27C9">
        <w:tab/>
        <w:t>(b)</w:t>
      </w:r>
      <w:r w:rsidRPr="001B27C9">
        <w:tab/>
        <w:t xml:space="preserve">the asset’s </w:t>
      </w:r>
      <w:r w:rsidR="006A34FF" w:rsidRPr="006A34FF">
        <w:rPr>
          <w:position w:val="6"/>
          <w:sz w:val="16"/>
        </w:rPr>
        <w:t>*</w:t>
      </w:r>
      <w:r w:rsidRPr="001B27C9">
        <w:t xml:space="preserve">termination value is less than its </w:t>
      </w:r>
      <w:r w:rsidR="006A34FF" w:rsidRPr="006A34FF">
        <w:rPr>
          <w:position w:val="6"/>
          <w:sz w:val="16"/>
        </w:rPr>
        <w:t>*</w:t>
      </w:r>
      <w:r w:rsidRPr="001B27C9">
        <w:t>adjustable value just before the event occurred.</w:t>
      </w:r>
    </w:p>
    <w:p w:rsidR="00D97CCC" w:rsidRPr="001B27C9" w:rsidRDefault="00D97CCC" w:rsidP="00D97CCC">
      <w:pPr>
        <w:pStyle w:val="subsection2"/>
      </w:pPr>
      <w:r w:rsidRPr="001B27C9">
        <w:lastRenderedPageBreak/>
        <w:t>The amount you can deduct is the difference between those amounts, and you can deduct it for the income year in which the balancing adjustment event occurred.</w:t>
      </w:r>
    </w:p>
    <w:p w:rsidR="00D97CCC" w:rsidRPr="001B27C9" w:rsidRDefault="00D97CCC" w:rsidP="00D97CCC">
      <w:pPr>
        <w:pStyle w:val="notetext"/>
      </w:pPr>
      <w:r w:rsidRPr="001B27C9">
        <w:t>Note 1:</w:t>
      </w:r>
      <w:r w:rsidRPr="001B27C9">
        <w:tab/>
        <w:t xml:space="preserve">There is a different calculation if you had used different car expense methods for a car: see </w:t>
      </w:r>
      <w:r w:rsidR="00296FFD" w:rsidRPr="001B27C9">
        <w:t>section 4</w:t>
      </w:r>
      <w:r w:rsidRPr="001B27C9">
        <w:t>0</w:t>
      </w:r>
      <w:r w:rsidR="006A34FF">
        <w:noBreakHyphen/>
      </w:r>
      <w:r w:rsidRPr="001B27C9">
        <w:t>370.</w:t>
      </w:r>
    </w:p>
    <w:p w:rsidR="00D97CCC" w:rsidRPr="001B27C9" w:rsidRDefault="00D97CCC" w:rsidP="00D97CCC">
      <w:pPr>
        <w:pStyle w:val="notetext"/>
      </w:pPr>
      <w:r w:rsidRPr="001B27C9">
        <w:t>Note 2:</w:t>
      </w:r>
      <w:r w:rsidRPr="001B27C9">
        <w:tab/>
        <w:t>The timing of a deduction allowed under this subsection is determined under Subdivision</w:t>
      </w:r>
      <w:r w:rsidR="00441136" w:rsidRPr="001B27C9">
        <w:t> </w:t>
      </w:r>
      <w:r w:rsidRPr="001B27C9">
        <w:t>170</w:t>
      </w:r>
      <w:r w:rsidR="006A34FF">
        <w:noBreakHyphen/>
      </w:r>
      <w:r w:rsidRPr="001B27C9">
        <w:t>D where that Subdivision applies to the balancing adjustment event.</w:t>
      </w:r>
    </w:p>
    <w:p w:rsidR="00D97CCC" w:rsidRPr="001B27C9" w:rsidRDefault="00D97CCC" w:rsidP="00D97CCC">
      <w:pPr>
        <w:pStyle w:val="notetext"/>
      </w:pPr>
      <w:r w:rsidRPr="001B27C9">
        <w:t>Note 3:</w:t>
      </w:r>
      <w:r w:rsidRPr="001B27C9">
        <w:tab/>
        <w:t>There is a modification to the calculation in the case of misappropriation by your employee or agent: see section</w:t>
      </w:r>
      <w:r w:rsidR="00441136" w:rsidRPr="001B27C9">
        <w:t> </w:t>
      </w:r>
      <w:r w:rsidRPr="001B27C9">
        <w:t>25</w:t>
      </w:r>
      <w:r w:rsidR="006A34FF">
        <w:noBreakHyphen/>
      </w:r>
      <w:r w:rsidRPr="001B27C9">
        <w:t>47.</w:t>
      </w:r>
    </w:p>
    <w:p w:rsidR="00D97CCC" w:rsidRPr="001B27C9" w:rsidRDefault="00D97CCC" w:rsidP="00D97CCC">
      <w:pPr>
        <w:pStyle w:val="subsection"/>
      </w:pPr>
      <w:r w:rsidRPr="001B27C9">
        <w:tab/>
        <w:t>(3)</w:t>
      </w:r>
      <w:r w:rsidRPr="001B27C9">
        <w:tab/>
        <w:t xml:space="preserve">The </w:t>
      </w:r>
      <w:r w:rsidR="006A34FF" w:rsidRPr="006A34FF">
        <w:rPr>
          <w:position w:val="6"/>
          <w:sz w:val="16"/>
        </w:rPr>
        <w:t>*</w:t>
      </w:r>
      <w:r w:rsidRPr="001B27C9">
        <w:t xml:space="preserve">adjustable value of a </w:t>
      </w:r>
      <w:r w:rsidR="006A34FF" w:rsidRPr="006A34FF">
        <w:rPr>
          <w:position w:val="6"/>
          <w:sz w:val="16"/>
        </w:rPr>
        <w:t>*</w:t>
      </w:r>
      <w:r w:rsidRPr="001B27C9">
        <w:t xml:space="preserve">depreciating asset you </w:t>
      </w:r>
      <w:r w:rsidR="006A34FF" w:rsidRPr="006A34FF">
        <w:rPr>
          <w:position w:val="6"/>
          <w:sz w:val="16"/>
        </w:rPr>
        <w:t>*</w:t>
      </w:r>
      <w:r w:rsidRPr="001B27C9">
        <w:t>hold after this section applies to it is then zero.</w:t>
      </w:r>
    </w:p>
    <w:p w:rsidR="00D97CCC" w:rsidRPr="001B27C9" w:rsidRDefault="00D97CCC" w:rsidP="00D97CCC">
      <w:pPr>
        <w:pStyle w:val="subsection"/>
      </w:pPr>
      <w:r w:rsidRPr="001B27C9">
        <w:tab/>
        <w:t>(4)</w:t>
      </w:r>
      <w:r w:rsidRPr="001B27C9">
        <w:tab/>
        <w:t xml:space="preserve">However, </w:t>
      </w:r>
      <w:r w:rsidR="00441136" w:rsidRPr="001B27C9">
        <w:t>subsection (</w:t>
      </w:r>
      <w:r w:rsidRPr="001B27C9">
        <w:t xml:space="preserve">3) does not apply to a </w:t>
      </w:r>
      <w:r w:rsidR="006A34FF" w:rsidRPr="006A34FF">
        <w:rPr>
          <w:position w:val="6"/>
          <w:sz w:val="16"/>
        </w:rPr>
        <w:t>*</w:t>
      </w:r>
      <w:r w:rsidRPr="001B27C9">
        <w:t xml:space="preserve">depreciating asset for which you have a </w:t>
      </w:r>
      <w:r w:rsidR="006A34FF" w:rsidRPr="006A34FF">
        <w:rPr>
          <w:position w:val="6"/>
          <w:sz w:val="16"/>
        </w:rPr>
        <w:t>*</w:t>
      </w:r>
      <w:r w:rsidRPr="001B27C9">
        <w:t xml:space="preserve">cost under </w:t>
      </w:r>
      <w:r w:rsidR="00791137" w:rsidRPr="001B27C9">
        <w:t>item</w:t>
      </w:r>
      <w:r w:rsidR="00441136" w:rsidRPr="001B27C9">
        <w:t> </w:t>
      </w:r>
      <w:r w:rsidR="00791137" w:rsidRPr="001B27C9">
        <w:t>3, 4 or 14</w:t>
      </w:r>
      <w:r w:rsidRPr="001B27C9">
        <w:t xml:space="preserve"> of the table in sub</w:t>
      </w:r>
      <w:r w:rsidR="00296FFD" w:rsidRPr="001B27C9">
        <w:t>section 4</w:t>
      </w:r>
      <w:r w:rsidRPr="001B27C9">
        <w:t>0</w:t>
      </w:r>
      <w:r w:rsidR="006A34FF">
        <w:noBreakHyphen/>
      </w:r>
      <w:r w:rsidRPr="001B27C9">
        <w:t xml:space="preserve">180(2). Instead, the asset’s </w:t>
      </w:r>
      <w:r w:rsidR="006A34FF" w:rsidRPr="006A34FF">
        <w:rPr>
          <w:position w:val="6"/>
          <w:sz w:val="16"/>
        </w:rPr>
        <w:t>*</w:t>
      </w:r>
      <w:r w:rsidRPr="001B27C9">
        <w:t xml:space="preserve">opening adjustable value for the income year (the </w:t>
      </w:r>
      <w:r w:rsidRPr="001B27C9">
        <w:rPr>
          <w:b/>
          <w:i/>
        </w:rPr>
        <w:t>later year</w:t>
      </w:r>
      <w:r w:rsidRPr="001B27C9">
        <w:t xml:space="preserve">) after the one in which the </w:t>
      </w:r>
      <w:r w:rsidR="006A34FF" w:rsidRPr="006A34FF">
        <w:rPr>
          <w:position w:val="6"/>
          <w:sz w:val="16"/>
        </w:rPr>
        <w:t>*</w:t>
      </w:r>
      <w:r w:rsidRPr="001B27C9">
        <w:t>balancing adjustment event occurred is that cost plus any amounts included in the second element of that cost after the event occurred and before the start of the later year.</w:t>
      </w:r>
    </w:p>
    <w:p w:rsidR="00D97CCC" w:rsidRPr="001B27C9" w:rsidRDefault="00D97CCC" w:rsidP="00D97CCC">
      <w:pPr>
        <w:pStyle w:val="notetext"/>
      </w:pPr>
      <w:r w:rsidRPr="001B27C9">
        <w:t>Note:</w:t>
      </w:r>
      <w:r w:rsidRPr="001B27C9">
        <w:tab/>
        <w:t xml:space="preserve">Those items deal with a case where a balancing adjustment event happens </w:t>
      </w:r>
      <w:r w:rsidR="00E21E80" w:rsidRPr="001B27C9">
        <w:t>even though you still hold the asset in question</w:t>
      </w:r>
      <w:r w:rsidRPr="001B27C9">
        <w:t>.</w:t>
      </w:r>
    </w:p>
    <w:p w:rsidR="00D97CCC" w:rsidRPr="001B27C9" w:rsidRDefault="00D97CCC" w:rsidP="00D97CCC">
      <w:pPr>
        <w:pStyle w:val="subsection"/>
      </w:pPr>
      <w:r w:rsidRPr="001B27C9">
        <w:tab/>
        <w:t>(5)</w:t>
      </w:r>
      <w:r w:rsidRPr="001B27C9">
        <w:tab/>
        <w:t xml:space="preserve">Despite </w:t>
      </w:r>
      <w:r w:rsidR="00441136" w:rsidRPr="001B27C9">
        <w:t>subsection (</w:t>
      </w:r>
      <w:r w:rsidRPr="001B27C9">
        <w:t xml:space="preserve">1), an amount included in your assessable income under that subsection is included for the second income year after the income year in which the </w:t>
      </w:r>
      <w:r w:rsidR="006A34FF" w:rsidRPr="006A34FF">
        <w:rPr>
          <w:position w:val="6"/>
          <w:sz w:val="16"/>
        </w:rPr>
        <w:t>*</w:t>
      </w:r>
      <w:r w:rsidRPr="001B27C9">
        <w:t>balancing adjustment event occurs if:</w:t>
      </w:r>
    </w:p>
    <w:p w:rsidR="00D97CCC" w:rsidRPr="001B27C9" w:rsidRDefault="00D97CCC" w:rsidP="00D97CCC">
      <w:pPr>
        <w:pStyle w:val="paragraph"/>
      </w:pPr>
      <w:r w:rsidRPr="001B27C9">
        <w:tab/>
        <w:t>(a)</w:t>
      </w:r>
      <w:r w:rsidRPr="001B27C9">
        <w:tab/>
        <w:t xml:space="preserve">the </w:t>
      </w:r>
      <w:r w:rsidR="006A34FF" w:rsidRPr="006A34FF">
        <w:rPr>
          <w:position w:val="6"/>
          <w:sz w:val="16"/>
        </w:rPr>
        <w:t>*</w:t>
      </w:r>
      <w:r w:rsidRPr="001B27C9">
        <w:t>depreciating asset is a vessel; and</w:t>
      </w:r>
    </w:p>
    <w:p w:rsidR="00D97CCC" w:rsidRPr="001B27C9" w:rsidRDefault="00D97CCC" w:rsidP="00D97CCC">
      <w:pPr>
        <w:pStyle w:val="paragraph"/>
      </w:pPr>
      <w:r w:rsidRPr="001B27C9">
        <w:tab/>
        <w:t>(b)</w:t>
      </w:r>
      <w:r w:rsidRPr="001B27C9">
        <w:tab/>
        <w:t>you have a certificate for the vessel under Part</w:t>
      </w:r>
      <w:r w:rsidR="00441136" w:rsidRPr="001B27C9">
        <w:t> </w:t>
      </w:r>
      <w:r w:rsidRPr="001B27C9">
        <w:t xml:space="preserve">2 of the </w:t>
      </w:r>
      <w:r w:rsidRPr="001B27C9">
        <w:rPr>
          <w:i/>
        </w:rPr>
        <w:t>Shipping Reform (Tax Incentives) Act 2012</w:t>
      </w:r>
      <w:r w:rsidRPr="001B27C9">
        <w:t xml:space="preserve"> that:</w:t>
      </w:r>
    </w:p>
    <w:p w:rsidR="00D97CCC" w:rsidRPr="001B27C9" w:rsidRDefault="00D97CCC" w:rsidP="00D97CCC">
      <w:pPr>
        <w:pStyle w:val="paragraphsub"/>
      </w:pPr>
      <w:r w:rsidRPr="001B27C9">
        <w:tab/>
        <w:t>(i)</w:t>
      </w:r>
      <w:r w:rsidRPr="001B27C9">
        <w:tab/>
        <w:t>applies to the day that the balancing adjustment event occurs; and</w:t>
      </w:r>
    </w:p>
    <w:p w:rsidR="00D97CCC" w:rsidRPr="001B27C9" w:rsidRDefault="00D97CCC" w:rsidP="00D97CCC">
      <w:pPr>
        <w:pStyle w:val="paragraphsub"/>
      </w:pPr>
      <w:r w:rsidRPr="001B27C9">
        <w:tab/>
        <w:t>(ii)</w:t>
      </w:r>
      <w:r w:rsidRPr="001B27C9">
        <w:tab/>
        <w:t xml:space="preserve">is not a </w:t>
      </w:r>
      <w:r w:rsidR="006A34FF" w:rsidRPr="006A34FF">
        <w:rPr>
          <w:position w:val="6"/>
          <w:sz w:val="16"/>
        </w:rPr>
        <w:t>*</w:t>
      </w:r>
      <w:r w:rsidRPr="001B27C9">
        <w:t>shipping exempt income certificate.</w:t>
      </w:r>
    </w:p>
    <w:p w:rsidR="00D97CCC" w:rsidRPr="001B27C9" w:rsidRDefault="00D97CCC" w:rsidP="00D97CCC">
      <w:pPr>
        <w:pStyle w:val="notetext"/>
      </w:pPr>
      <w:r w:rsidRPr="001B27C9">
        <w:t>Note:</w:t>
      </w:r>
      <w:r w:rsidRPr="001B27C9">
        <w:tab/>
        <w:t>An amount will not be included in your assessable income in relation to the balancing adjustment event if you choose roll</w:t>
      </w:r>
      <w:r w:rsidR="006A34FF">
        <w:noBreakHyphen/>
      </w:r>
      <w:r w:rsidRPr="001B27C9">
        <w:t xml:space="preserve">over relief under </w:t>
      </w:r>
      <w:r w:rsidR="00296FFD" w:rsidRPr="001B27C9">
        <w:t>section 4</w:t>
      </w:r>
      <w:r w:rsidRPr="001B27C9">
        <w:t>0</w:t>
      </w:r>
      <w:r w:rsidR="006A34FF">
        <w:noBreakHyphen/>
      </w:r>
      <w:r w:rsidRPr="001B27C9">
        <w:t>362.</w:t>
      </w:r>
    </w:p>
    <w:p w:rsidR="00D97CCC" w:rsidRPr="001B27C9" w:rsidRDefault="00D97CCC" w:rsidP="00FD133C">
      <w:pPr>
        <w:pStyle w:val="ActHead5"/>
      </w:pPr>
      <w:bookmarkStart w:id="66" w:name="_Toc140587163"/>
      <w:r w:rsidRPr="001B27C9">
        <w:rPr>
          <w:rStyle w:val="CharSectno"/>
        </w:rPr>
        <w:lastRenderedPageBreak/>
        <w:t>40</w:t>
      </w:r>
      <w:r w:rsidR="006A34FF">
        <w:rPr>
          <w:rStyle w:val="CharSectno"/>
        </w:rPr>
        <w:noBreakHyphen/>
      </w:r>
      <w:r w:rsidRPr="001B27C9">
        <w:rPr>
          <w:rStyle w:val="CharSectno"/>
        </w:rPr>
        <w:t>290</w:t>
      </w:r>
      <w:r w:rsidRPr="001B27C9">
        <w:t xml:space="preserve">  Reduction for non</w:t>
      </w:r>
      <w:r w:rsidR="006A34FF">
        <w:noBreakHyphen/>
      </w:r>
      <w:r w:rsidRPr="001B27C9">
        <w:t>taxable use</w:t>
      </w:r>
      <w:bookmarkEnd w:id="66"/>
    </w:p>
    <w:p w:rsidR="00D97CCC" w:rsidRPr="001B27C9" w:rsidRDefault="00D97CCC" w:rsidP="00FD133C">
      <w:pPr>
        <w:pStyle w:val="subsection"/>
        <w:keepNext/>
        <w:keepLines/>
      </w:pPr>
      <w:r w:rsidRPr="001B27C9">
        <w:tab/>
        <w:t>(1)</w:t>
      </w:r>
      <w:r w:rsidRPr="001B27C9">
        <w:tab/>
        <w:t xml:space="preserve">You must reduce the amount (the </w:t>
      </w:r>
      <w:r w:rsidRPr="001B27C9">
        <w:rPr>
          <w:b/>
          <w:i/>
        </w:rPr>
        <w:t>balancing adjustment amount</w:t>
      </w:r>
      <w:r w:rsidRPr="001B27C9">
        <w:t xml:space="preserve">) included in your assessable income, or the amount you can deduct, under </w:t>
      </w:r>
      <w:r w:rsidR="00296FFD" w:rsidRPr="001B27C9">
        <w:t>section 4</w:t>
      </w:r>
      <w:r w:rsidRPr="001B27C9">
        <w:t>0</w:t>
      </w:r>
      <w:r w:rsidR="006A34FF">
        <w:noBreakHyphen/>
      </w:r>
      <w:r w:rsidRPr="001B27C9">
        <w:t xml:space="preserve">285 for a </w:t>
      </w:r>
      <w:r w:rsidR="006A34FF" w:rsidRPr="006A34FF">
        <w:rPr>
          <w:position w:val="6"/>
          <w:sz w:val="16"/>
        </w:rPr>
        <w:t>*</w:t>
      </w:r>
      <w:r w:rsidRPr="001B27C9">
        <w:t xml:space="preserve">depreciating asset if your deductions for the asset have been reduced under </w:t>
      </w:r>
      <w:r w:rsidR="00296FFD" w:rsidRPr="001B27C9">
        <w:t>section 4</w:t>
      </w:r>
      <w:r w:rsidRPr="001B27C9">
        <w:t>0</w:t>
      </w:r>
      <w:r w:rsidR="006A34FF">
        <w:noBreakHyphen/>
      </w:r>
      <w:r w:rsidRPr="001B27C9">
        <w:t>25.</w:t>
      </w:r>
    </w:p>
    <w:p w:rsidR="00D97CCC" w:rsidRPr="001B27C9" w:rsidRDefault="00D97CCC" w:rsidP="00FD133C">
      <w:pPr>
        <w:pStyle w:val="subsection"/>
        <w:keepNext/>
        <w:keepLines/>
      </w:pPr>
      <w:r w:rsidRPr="001B27C9">
        <w:tab/>
        <w:t>(2)</w:t>
      </w:r>
      <w:r w:rsidRPr="001B27C9">
        <w:tab/>
        <w:t>The reduction is:</w:t>
      </w:r>
    </w:p>
    <w:p w:rsidR="00D97CCC" w:rsidRPr="001B27C9" w:rsidRDefault="00D97CCC" w:rsidP="00D97CCC">
      <w:pPr>
        <w:pStyle w:val="Formula"/>
      </w:pPr>
      <w:r w:rsidRPr="001B27C9">
        <w:rPr>
          <w:noProof/>
        </w:rPr>
        <w:drawing>
          <wp:inline distT="0" distB="0" distL="0" distR="0" wp14:anchorId="2DAD802F" wp14:editId="741B5E2B">
            <wp:extent cx="2705100" cy="533400"/>
            <wp:effectExtent l="0" t="0" r="0" b="0"/>
            <wp:docPr id="9" name="Picture 9" descr="Start formula start fraction Sum of reductions over Total decline end fraction times Balancing adjustmen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05100" cy="533400"/>
                    </a:xfrm>
                    <a:prstGeom prst="rect">
                      <a:avLst/>
                    </a:prstGeom>
                    <a:noFill/>
                    <a:ln>
                      <a:noFill/>
                    </a:ln>
                  </pic:spPr>
                </pic:pic>
              </a:graphicData>
            </a:graphic>
          </wp:inline>
        </w:drawing>
      </w:r>
    </w:p>
    <w:p w:rsidR="00D97CCC" w:rsidRPr="001B27C9" w:rsidRDefault="00D97CCC" w:rsidP="00D97CCC">
      <w:pPr>
        <w:pStyle w:val="subsection2"/>
      </w:pPr>
      <w:r w:rsidRPr="001B27C9">
        <w:t>where:</w:t>
      </w:r>
    </w:p>
    <w:p w:rsidR="00D97CCC" w:rsidRPr="001B27C9" w:rsidRDefault="00D97CCC" w:rsidP="00D97CCC">
      <w:pPr>
        <w:pStyle w:val="Definition"/>
      </w:pPr>
      <w:r w:rsidRPr="001B27C9">
        <w:rPr>
          <w:b/>
          <w:i/>
        </w:rPr>
        <w:t>sum of reductions</w:t>
      </w:r>
      <w:r w:rsidRPr="001B27C9">
        <w:t xml:space="preserve"> is the sum of:</w:t>
      </w:r>
    </w:p>
    <w:p w:rsidR="00D97CCC" w:rsidRPr="001B27C9" w:rsidRDefault="00D97CCC" w:rsidP="00D97CCC">
      <w:pPr>
        <w:pStyle w:val="paragraph"/>
      </w:pPr>
      <w:r w:rsidRPr="001B27C9">
        <w:tab/>
        <w:t>(a)</w:t>
      </w:r>
      <w:r w:rsidRPr="001B27C9">
        <w:tab/>
        <w:t xml:space="preserve">the reductions in your deductions for the asset under </w:t>
      </w:r>
      <w:r w:rsidR="00296FFD" w:rsidRPr="001B27C9">
        <w:t>section 4</w:t>
      </w:r>
      <w:r w:rsidRPr="001B27C9">
        <w:t>0</w:t>
      </w:r>
      <w:r w:rsidR="006A34FF">
        <w:noBreakHyphen/>
      </w:r>
      <w:r w:rsidRPr="001B27C9">
        <w:t>25; and</w:t>
      </w:r>
    </w:p>
    <w:p w:rsidR="00D97CCC" w:rsidRPr="001B27C9" w:rsidRDefault="00D97CCC" w:rsidP="00D97CCC">
      <w:pPr>
        <w:pStyle w:val="paragraph"/>
      </w:pPr>
      <w:r w:rsidRPr="001B27C9">
        <w:tab/>
        <w:t>(b)</w:t>
      </w:r>
      <w:r w:rsidRPr="001B27C9">
        <w:tab/>
        <w:t>if there has been roll</w:t>
      </w:r>
      <w:r w:rsidR="006A34FF">
        <w:noBreakHyphen/>
      </w:r>
      <w:r w:rsidRPr="001B27C9">
        <w:t xml:space="preserve">over relief for the asset under </w:t>
      </w:r>
      <w:r w:rsidR="00296FFD" w:rsidRPr="001B27C9">
        <w:t>section 4</w:t>
      </w:r>
      <w:r w:rsidRPr="001B27C9">
        <w:t>0</w:t>
      </w:r>
      <w:r w:rsidR="006A34FF">
        <w:noBreakHyphen/>
      </w:r>
      <w:r w:rsidRPr="001B27C9">
        <w:t xml:space="preserve">340—the reductions in deductions for the asset for the transferor or an earlier successive transferor under </w:t>
      </w:r>
      <w:r w:rsidR="00296FFD" w:rsidRPr="001B27C9">
        <w:t>section 4</w:t>
      </w:r>
      <w:r w:rsidRPr="001B27C9">
        <w:t>0</w:t>
      </w:r>
      <w:r w:rsidR="006A34FF">
        <w:noBreakHyphen/>
      </w:r>
      <w:r w:rsidRPr="001B27C9">
        <w:t>25; and</w:t>
      </w:r>
    </w:p>
    <w:p w:rsidR="00D97CCC" w:rsidRPr="001B27C9" w:rsidRDefault="00D97CCC" w:rsidP="00D97CCC">
      <w:pPr>
        <w:pStyle w:val="paragraph"/>
      </w:pPr>
      <w:r w:rsidRPr="001B27C9">
        <w:tab/>
        <w:t>(c)</w:t>
      </w:r>
      <w:r w:rsidRPr="001B27C9">
        <w:tab/>
        <w:t xml:space="preserve">if you </w:t>
      </w:r>
      <w:r w:rsidR="006A34FF" w:rsidRPr="006A34FF">
        <w:rPr>
          <w:position w:val="6"/>
          <w:sz w:val="16"/>
        </w:rPr>
        <w:t>*</w:t>
      </w:r>
      <w:r w:rsidRPr="001B27C9">
        <w:t xml:space="preserve">hold the asset as the </w:t>
      </w:r>
      <w:r w:rsidR="006A34FF" w:rsidRPr="006A34FF">
        <w:rPr>
          <w:position w:val="6"/>
          <w:sz w:val="16"/>
        </w:rPr>
        <w:t>*</w:t>
      </w:r>
      <w:r w:rsidRPr="001B27C9">
        <w:t xml:space="preserve">legal personal representative of an individual—the reductions in deductions for the asset for the individual under </w:t>
      </w:r>
      <w:r w:rsidR="00296FFD" w:rsidRPr="001B27C9">
        <w:t>section 4</w:t>
      </w:r>
      <w:r w:rsidRPr="001B27C9">
        <w:t>0</w:t>
      </w:r>
      <w:r w:rsidR="006A34FF">
        <w:noBreakHyphen/>
      </w:r>
      <w:r w:rsidRPr="001B27C9">
        <w:t>25.</w:t>
      </w:r>
    </w:p>
    <w:p w:rsidR="00D97CCC" w:rsidRPr="001B27C9" w:rsidRDefault="00D97CCC" w:rsidP="00D97CCC">
      <w:pPr>
        <w:pStyle w:val="Definition"/>
      </w:pPr>
      <w:r w:rsidRPr="001B27C9">
        <w:rPr>
          <w:b/>
          <w:i/>
        </w:rPr>
        <w:t>total decline</w:t>
      </w:r>
      <w:r w:rsidRPr="001B27C9">
        <w:t xml:space="preserve"> is the sum of:</w:t>
      </w:r>
    </w:p>
    <w:p w:rsidR="00D97CCC" w:rsidRPr="001B27C9" w:rsidRDefault="00D97CCC" w:rsidP="00D97CCC">
      <w:pPr>
        <w:pStyle w:val="paragraph"/>
      </w:pPr>
      <w:r w:rsidRPr="001B27C9">
        <w:tab/>
        <w:t>(a)</w:t>
      </w:r>
      <w:r w:rsidRPr="001B27C9">
        <w:tab/>
        <w:t xml:space="preserve">the decline in value of the </w:t>
      </w:r>
      <w:r w:rsidR="006A34FF" w:rsidRPr="006A34FF">
        <w:rPr>
          <w:position w:val="6"/>
          <w:sz w:val="16"/>
        </w:rPr>
        <w:t>*</w:t>
      </w:r>
      <w:r w:rsidRPr="001B27C9">
        <w:t xml:space="preserve">depreciating asset since you started to </w:t>
      </w:r>
      <w:r w:rsidR="006A34FF" w:rsidRPr="006A34FF">
        <w:rPr>
          <w:position w:val="6"/>
          <w:sz w:val="16"/>
        </w:rPr>
        <w:t>*</w:t>
      </w:r>
      <w:r w:rsidRPr="001B27C9">
        <w:t>hold it; and</w:t>
      </w:r>
    </w:p>
    <w:p w:rsidR="00D97CCC" w:rsidRPr="001B27C9" w:rsidRDefault="00D97CCC" w:rsidP="00D97CCC">
      <w:pPr>
        <w:pStyle w:val="paragraph"/>
      </w:pPr>
      <w:r w:rsidRPr="001B27C9">
        <w:tab/>
        <w:t>(b)</w:t>
      </w:r>
      <w:r w:rsidRPr="001B27C9">
        <w:tab/>
        <w:t>if there has been roll</w:t>
      </w:r>
      <w:r w:rsidR="006A34FF">
        <w:noBreakHyphen/>
      </w:r>
      <w:r w:rsidRPr="001B27C9">
        <w:t xml:space="preserve">over relief for the asset under </w:t>
      </w:r>
      <w:r w:rsidR="00296FFD" w:rsidRPr="001B27C9">
        <w:t>section 4</w:t>
      </w:r>
      <w:r w:rsidRPr="001B27C9">
        <w:t>0</w:t>
      </w:r>
      <w:r w:rsidR="006A34FF">
        <w:noBreakHyphen/>
      </w:r>
      <w:r w:rsidRPr="001B27C9">
        <w:t>340—the decline in value of the asset for the transferor or an earlier successive transferor; and</w:t>
      </w:r>
    </w:p>
    <w:p w:rsidR="00D97CCC" w:rsidRPr="001B27C9" w:rsidRDefault="00D97CCC" w:rsidP="00D97CCC">
      <w:pPr>
        <w:pStyle w:val="paragraph"/>
      </w:pPr>
      <w:r w:rsidRPr="001B27C9">
        <w:tab/>
        <w:t>(c)</w:t>
      </w:r>
      <w:r w:rsidRPr="001B27C9">
        <w:tab/>
        <w:t xml:space="preserve">if you </w:t>
      </w:r>
      <w:r w:rsidR="006A34FF" w:rsidRPr="006A34FF">
        <w:rPr>
          <w:position w:val="6"/>
          <w:sz w:val="16"/>
        </w:rPr>
        <w:t>*</w:t>
      </w:r>
      <w:r w:rsidRPr="001B27C9">
        <w:t xml:space="preserve">hold the asset as the </w:t>
      </w:r>
      <w:r w:rsidR="006A34FF" w:rsidRPr="006A34FF">
        <w:rPr>
          <w:position w:val="6"/>
          <w:sz w:val="16"/>
        </w:rPr>
        <w:t>*</w:t>
      </w:r>
      <w:r w:rsidRPr="001B27C9">
        <w:t>legal personal representative of an individual—the decline in value of the asset for the individual.</w:t>
      </w:r>
    </w:p>
    <w:p w:rsidR="00D97CCC" w:rsidRPr="001B27C9" w:rsidRDefault="00D97CCC" w:rsidP="00D97CCC">
      <w:pPr>
        <w:pStyle w:val="subsection"/>
      </w:pPr>
      <w:r w:rsidRPr="001B27C9">
        <w:tab/>
        <w:t>(3)</w:t>
      </w:r>
      <w:r w:rsidRPr="001B27C9">
        <w:tab/>
        <w:t xml:space="preserve">You must further reduce the amount included in your assessable income, or the amount you can deduct, under </w:t>
      </w:r>
      <w:r w:rsidR="00296FFD" w:rsidRPr="001B27C9">
        <w:t>section 4</w:t>
      </w:r>
      <w:r w:rsidRPr="001B27C9">
        <w:t>0</w:t>
      </w:r>
      <w:r w:rsidR="006A34FF">
        <w:noBreakHyphen/>
      </w:r>
      <w:r w:rsidRPr="001B27C9">
        <w:t xml:space="preserve">285 for a </w:t>
      </w:r>
      <w:r w:rsidR="006A34FF" w:rsidRPr="006A34FF">
        <w:rPr>
          <w:position w:val="6"/>
          <w:sz w:val="16"/>
        </w:rPr>
        <w:t>*</w:t>
      </w:r>
      <w:r w:rsidRPr="001B27C9">
        <w:t xml:space="preserve">depreciating asset (the </w:t>
      </w:r>
      <w:r w:rsidRPr="001B27C9">
        <w:rPr>
          <w:b/>
          <w:i/>
        </w:rPr>
        <w:t>current asset</w:t>
      </w:r>
      <w:r w:rsidRPr="001B27C9">
        <w:t>) if:</w:t>
      </w:r>
    </w:p>
    <w:p w:rsidR="00D97CCC" w:rsidRPr="001B27C9" w:rsidRDefault="00D97CCC" w:rsidP="00D97CCC">
      <w:pPr>
        <w:pStyle w:val="paragraph"/>
      </w:pPr>
      <w:r w:rsidRPr="001B27C9">
        <w:lastRenderedPageBreak/>
        <w:tab/>
        <w:t>(a)</w:t>
      </w:r>
      <w:r w:rsidRPr="001B27C9">
        <w:tab/>
        <w:t xml:space="preserve">the asset’s </w:t>
      </w:r>
      <w:r w:rsidR="006A34FF" w:rsidRPr="006A34FF">
        <w:rPr>
          <w:position w:val="6"/>
          <w:sz w:val="16"/>
        </w:rPr>
        <w:t>*</w:t>
      </w:r>
      <w:r w:rsidRPr="001B27C9">
        <w:t xml:space="preserve">cost (for you) was worked out under </w:t>
      </w:r>
      <w:r w:rsidR="00296FFD" w:rsidRPr="001B27C9">
        <w:t>section 4</w:t>
      </w:r>
      <w:r w:rsidRPr="001B27C9">
        <w:t>0</w:t>
      </w:r>
      <w:r w:rsidR="006A34FF">
        <w:noBreakHyphen/>
      </w:r>
      <w:r w:rsidRPr="001B27C9">
        <w:t>205 (Cost of a split depreciating asset) or 40</w:t>
      </w:r>
      <w:r w:rsidR="006A34FF">
        <w:noBreakHyphen/>
      </w:r>
      <w:r w:rsidRPr="001B27C9">
        <w:t>210 (Cost of merged depreciating assets); and</w:t>
      </w:r>
    </w:p>
    <w:p w:rsidR="00D97CCC" w:rsidRPr="001B27C9" w:rsidRDefault="00D97CCC" w:rsidP="00D97CCC">
      <w:pPr>
        <w:pStyle w:val="paragraph"/>
      </w:pPr>
      <w:r w:rsidRPr="001B27C9">
        <w:tab/>
        <w:t>(b)</w:t>
      </w:r>
      <w:r w:rsidRPr="001B27C9">
        <w:tab/>
        <w:t xml:space="preserve">you used the depreciating asset from which the current asset was split, or a depreciating asset that was merged into the current asset, or had it </w:t>
      </w:r>
      <w:r w:rsidR="006A34FF" w:rsidRPr="006A34FF">
        <w:rPr>
          <w:position w:val="6"/>
          <w:sz w:val="16"/>
        </w:rPr>
        <w:t>*</w:t>
      </w:r>
      <w:r w:rsidRPr="001B27C9">
        <w:t xml:space="preserve">installed ready for use, for a purpose other than a </w:t>
      </w:r>
      <w:r w:rsidR="006A34FF" w:rsidRPr="006A34FF">
        <w:rPr>
          <w:position w:val="6"/>
          <w:sz w:val="16"/>
        </w:rPr>
        <w:t>*</w:t>
      </w:r>
      <w:r w:rsidRPr="001B27C9">
        <w:t>taxable purpose.</w:t>
      </w:r>
    </w:p>
    <w:p w:rsidR="00D97CCC" w:rsidRPr="001B27C9" w:rsidRDefault="00D97CCC" w:rsidP="00D97CCC">
      <w:pPr>
        <w:pStyle w:val="subsection"/>
      </w:pPr>
      <w:r w:rsidRPr="001B27C9">
        <w:tab/>
        <w:t>(4)</w:t>
      </w:r>
      <w:r w:rsidRPr="001B27C9">
        <w:tab/>
        <w:t xml:space="preserve">The further reduction is such amount as is reasonable having regard to the extent of the use referred to in </w:t>
      </w:r>
      <w:r w:rsidR="00441136" w:rsidRPr="001B27C9">
        <w:t>paragraph (</w:t>
      </w:r>
      <w:r w:rsidRPr="001B27C9">
        <w:t>3)(b).</w:t>
      </w:r>
    </w:p>
    <w:p w:rsidR="001324A0" w:rsidRPr="001B27C9" w:rsidRDefault="001324A0" w:rsidP="001324A0">
      <w:pPr>
        <w:pStyle w:val="SubsectionHead"/>
      </w:pPr>
      <w:r w:rsidRPr="001B27C9">
        <w:t>Exception: mining, quarrying or prospecting information</w:t>
      </w:r>
    </w:p>
    <w:p w:rsidR="001324A0" w:rsidRPr="001B27C9" w:rsidRDefault="001324A0" w:rsidP="001324A0">
      <w:pPr>
        <w:pStyle w:val="subsection"/>
      </w:pPr>
      <w:r w:rsidRPr="001B27C9">
        <w:tab/>
        <w:t>(5)</w:t>
      </w:r>
      <w:r w:rsidRPr="001B27C9">
        <w:tab/>
        <w:t xml:space="preserve">This section does not apply to </w:t>
      </w:r>
      <w:r w:rsidR="006A34FF" w:rsidRPr="006A34FF">
        <w:rPr>
          <w:position w:val="6"/>
          <w:sz w:val="16"/>
        </w:rPr>
        <w:t>*</w:t>
      </w:r>
      <w:r w:rsidRPr="001B27C9">
        <w:t>mining, quarrying or prospecting information.</w:t>
      </w:r>
    </w:p>
    <w:p w:rsidR="00A94AC0" w:rsidRPr="001B27C9" w:rsidRDefault="00A94AC0" w:rsidP="00A94AC0">
      <w:pPr>
        <w:pStyle w:val="ActHead5"/>
      </w:pPr>
      <w:bookmarkStart w:id="67" w:name="_Toc140587164"/>
      <w:r w:rsidRPr="001B27C9">
        <w:rPr>
          <w:rStyle w:val="CharSectno"/>
        </w:rPr>
        <w:t>40</w:t>
      </w:r>
      <w:r w:rsidR="006A34FF">
        <w:rPr>
          <w:rStyle w:val="CharSectno"/>
        </w:rPr>
        <w:noBreakHyphen/>
      </w:r>
      <w:r w:rsidRPr="001B27C9">
        <w:rPr>
          <w:rStyle w:val="CharSectno"/>
        </w:rPr>
        <w:t>291</w:t>
      </w:r>
      <w:r w:rsidRPr="001B27C9">
        <w:t xml:space="preserve">  Reduction for second</w:t>
      </w:r>
      <w:r w:rsidR="006A34FF">
        <w:noBreakHyphen/>
      </w:r>
      <w:r w:rsidRPr="001B27C9">
        <w:t>hand assets used in residential property</w:t>
      </w:r>
      <w:bookmarkEnd w:id="67"/>
    </w:p>
    <w:p w:rsidR="00A94AC0" w:rsidRPr="001B27C9" w:rsidRDefault="00A94AC0" w:rsidP="00A94AC0">
      <w:pPr>
        <w:pStyle w:val="subsection"/>
      </w:pPr>
      <w:r w:rsidRPr="001B27C9">
        <w:tab/>
        <w:t>(1)</w:t>
      </w:r>
      <w:r w:rsidRPr="001B27C9">
        <w:tab/>
        <w:t xml:space="preserve">In addition to </w:t>
      </w:r>
      <w:r w:rsidR="00296FFD" w:rsidRPr="001B27C9">
        <w:t>section 4</w:t>
      </w:r>
      <w:r w:rsidRPr="001B27C9">
        <w:t>0</w:t>
      </w:r>
      <w:r w:rsidR="006A34FF">
        <w:noBreakHyphen/>
      </w:r>
      <w:r w:rsidRPr="001B27C9">
        <w:t xml:space="preserve">290, you must reduce the amount (the </w:t>
      </w:r>
      <w:r w:rsidRPr="001B27C9">
        <w:rPr>
          <w:b/>
          <w:i/>
        </w:rPr>
        <w:t>balancing adjustment amount</w:t>
      </w:r>
      <w:r w:rsidRPr="001B27C9">
        <w:t xml:space="preserve">) included in your assessable income, or that you can deduct, under </w:t>
      </w:r>
      <w:r w:rsidR="00296FFD" w:rsidRPr="001B27C9">
        <w:t>section 4</w:t>
      </w:r>
      <w:r w:rsidRPr="001B27C9">
        <w:t>0</w:t>
      </w:r>
      <w:r w:rsidR="006A34FF">
        <w:noBreakHyphen/>
      </w:r>
      <w:r w:rsidRPr="001B27C9">
        <w:t xml:space="preserve">285 for a </w:t>
      </w:r>
      <w:r w:rsidR="006A34FF" w:rsidRPr="006A34FF">
        <w:rPr>
          <w:position w:val="6"/>
          <w:sz w:val="16"/>
        </w:rPr>
        <w:t>*</w:t>
      </w:r>
      <w:r w:rsidRPr="001B27C9">
        <w:t xml:space="preserve">depreciating asset if your deductions for the asset have been reduced under </w:t>
      </w:r>
      <w:r w:rsidR="00296FFD" w:rsidRPr="001B27C9">
        <w:t>section 4</w:t>
      </w:r>
      <w:r w:rsidRPr="001B27C9">
        <w:t>0</w:t>
      </w:r>
      <w:r w:rsidR="006A34FF">
        <w:noBreakHyphen/>
      </w:r>
      <w:r w:rsidRPr="001B27C9">
        <w:t>27.</w:t>
      </w:r>
    </w:p>
    <w:p w:rsidR="00A94AC0" w:rsidRPr="001B27C9" w:rsidRDefault="00A94AC0" w:rsidP="00A94AC0">
      <w:pPr>
        <w:pStyle w:val="subsection"/>
      </w:pPr>
      <w:r w:rsidRPr="001B27C9">
        <w:tab/>
        <w:t>(2)</w:t>
      </w:r>
      <w:r w:rsidRPr="001B27C9">
        <w:tab/>
        <w:t xml:space="preserve">The reduction is the following, as increased under </w:t>
      </w:r>
      <w:r w:rsidR="00441136" w:rsidRPr="001B27C9">
        <w:t>subsection (</w:t>
      </w:r>
      <w:r w:rsidRPr="001B27C9">
        <w:t>3) if applicable:</w:t>
      </w:r>
    </w:p>
    <w:p w:rsidR="00A94AC0" w:rsidRPr="001B27C9" w:rsidRDefault="00EF5066" w:rsidP="00A94AC0">
      <w:pPr>
        <w:pStyle w:val="subsection2"/>
      </w:pPr>
      <w:r w:rsidRPr="001B27C9">
        <w:rPr>
          <w:noProof/>
        </w:rPr>
        <w:drawing>
          <wp:inline distT="0" distB="0" distL="0" distR="0" wp14:anchorId="58F88251" wp14:editId="50AC5071">
            <wp:extent cx="3409950" cy="476250"/>
            <wp:effectExtent l="0" t="0" r="0" b="0"/>
            <wp:docPr id="13" name="Picture 13" descr="Start formula start fraction Sum of section 40-27 reductions over Total decline end fraction times Balancing adjustmen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09950" cy="476250"/>
                    </a:xfrm>
                    <a:prstGeom prst="rect">
                      <a:avLst/>
                    </a:prstGeom>
                    <a:noFill/>
                    <a:ln>
                      <a:noFill/>
                    </a:ln>
                  </pic:spPr>
                </pic:pic>
              </a:graphicData>
            </a:graphic>
          </wp:inline>
        </w:drawing>
      </w:r>
    </w:p>
    <w:p w:rsidR="00A94AC0" w:rsidRPr="001B27C9" w:rsidRDefault="00A94AC0" w:rsidP="00A94AC0">
      <w:pPr>
        <w:pStyle w:val="subsection2"/>
      </w:pPr>
      <w:r w:rsidRPr="001B27C9">
        <w:t>where:</w:t>
      </w:r>
    </w:p>
    <w:p w:rsidR="00A94AC0" w:rsidRPr="001B27C9" w:rsidRDefault="00A94AC0" w:rsidP="00A94AC0">
      <w:pPr>
        <w:pStyle w:val="Definition"/>
      </w:pPr>
      <w:r w:rsidRPr="001B27C9">
        <w:rPr>
          <w:b/>
          <w:i/>
        </w:rPr>
        <w:t xml:space="preserve">sum of </w:t>
      </w:r>
      <w:r w:rsidR="00296FFD" w:rsidRPr="001B27C9">
        <w:rPr>
          <w:b/>
          <w:i/>
        </w:rPr>
        <w:t>section 4</w:t>
      </w:r>
      <w:r w:rsidRPr="001B27C9">
        <w:rPr>
          <w:b/>
          <w:i/>
        </w:rPr>
        <w:t>0</w:t>
      </w:r>
      <w:r w:rsidR="006A34FF">
        <w:rPr>
          <w:b/>
          <w:i/>
        </w:rPr>
        <w:noBreakHyphen/>
      </w:r>
      <w:r w:rsidRPr="001B27C9">
        <w:rPr>
          <w:b/>
          <w:i/>
        </w:rPr>
        <w:t>27 reductions</w:t>
      </w:r>
      <w:r w:rsidRPr="001B27C9">
        <w:t xml:space="preserve"> is the sum of:</w:t>
      </w:r>
    </w:p>
    <w:p w:rsidR="00A94AC0" w:rsidRPr="001B27C9" w:rsidRDefault="00A94AC0" w:rsidP="00A94AC0">
      <w:pPr>
        <w:pStyle w:val="paragraph"/>
      </w:pPr>
      <w:r w:rsidRPr="001B27C9">
        <w:tab/>
        <w:t>(a)</w:t>
      </w:r>
      <w:r w:rsidRPr="001B27C9">
        <w:tab/>
        <w:t xml:space="preserve">the reductions in your deductions for the asset under </w:t>
      </w:r>
      <w:r w:rsidR="00296FFD" w:rsidRPr="001B27C9">
        <w:t>section 4</w:t>
      </w:r>
      <w:r w:rsidRPr="001B27C9">
        <w:t>0</w:t>
      </w:r>
      <w:r w:rsidR="006A34FF">
        <w:noBreakHyphen/>
      </w:r>
      <w:r w:rsidRPr="001B27C9">
        <w:t>27; and</w:t>
      </w:r>
    </w:p>
    <w:p w:rsidR="00A94AC0" w:rsidRPr="001B27C9" w:rsidRDefault="00A94AC0" w:rsidP="00A94AC0">
      <w:pPr>
        <w:pStyle w:val="paragraph"/>
      </w:pPr>
      <w:r w:rsidRPr="001B27C9">
        <w:tab/>
        <w:t>(b)</w:t>
      </w:r>
      <w:r w:rsidRPr="001B27C9">
        <w:tab/>
        <w:t>if there has been roll</w:t>
      </w:r>
      <w:r w:rsidR="006A34FF">
        <w:noBreakHyphen/>
      </w:r>
      <w:r w:rsidRPr="001B27C9">
        <w:t xml:space="preserve">over relief for the asset under </w:t>
      </w:r>
      <w:r w:rsidR="00296FFD" w:rsidRPr="001B27C9">
        <w:t>section 4</w:t>
      </w:r>
      <w:r w:rsidRPr="001B27C9">
        <w:t>0</w:t>
      </w:r>
      <w:r w:rsidR="006A34FF">
        <w:noBreakHyphen/>
      </w:r>
      <w:r w:rsidRPr="001B27C9">
        <w:t xml:space="preserve">340—the reductions in deductions for the asset for </w:t>
      </w:r>
      <w:r w:rsidRPr="001B27C9">
        <w:lastRenderedPageBreak/>
        <w:t xml:space="preserve">the transferor or an earlier successive transferor under </w:t>
      </w:r>
      <w:r w:rsidR="00296FFD" w:rsidRPr="001B27C9">
        <w:t>section 4</w:t>
      </w:r>
      <w:r w:rsidRPr="001B27C9">
        <w:t>0</w:t>
      </w:r>
      <w:r w:rsidR="006A34FF">
        <w:noBreakHyphen/>
      </w:r>
      <w:r w:rsidRPr="001B27C9">
        <w:t>27; and</w:t>
      </w:r>
    </w:p>
    <w:p w:rsidR="00A94AC0" w:rsidRPr="001B27C9" w:rsidRDefault="00A94AC0" w:rsidP="00A94AC0">
      <w:pPr>
        <w:pStyle w:val="paragraph"/>
      </w:pPr>
      <w:r w:rsidRPr="001B27C9">
        <w:tab/>
        <w:t>(c)</w:t>
      </w:r>
      <w:r w:rsidRPr="001B27C9">
        <w:tab/>
        <w:t xml:space="preserve">if you </w:t>
      </w:r>
      <w:r w:rsidR="006A34FF" w:rsidRPr="006A34FF">
        <w:rPr>
          <w:position w:val="6"/>
          <w:sz w:val="16"/>
        </w:rPr>
        <w:t>*</w:t>
      </w:r>
      <w:r w:rsidRPr="001B27C9">
        <w:t xml:space="preserve">hold the asset as the </w:t>
      </w:r>
      <w:r w:rsidR="006A34FF" w:rsidRPr="006A34FF">
        <w:rPr>
          <w:position w:val="6"/>
          <w:sz w:val="16"/>
        </w:rPr>
        <w:t>*</w:t>
      </w:r>
      <w:r w:rsidRPr="001B27C9">
        <w:t xml:space="preserve">legal personal representative of an individual—the reductions in deductions for the asset for the individual under </w:t>
      </w:r>
      <w:r w:rsidR="00296FFD" w:rsidRPr="001B27C9">
        <w:t>section 4</w:t>
      </w:r>
      <w:r w:rsidRPr="001B27C9">
        <w:t>0</w:t>
      </w:r>
      <w:r w:rsidR="006A34FF">
        <w:noBreakHyphen/>
      </w:r>
      <w:r w:rsidRPr="001B27C9">
        <w:t>27.</w:t>
      </w:r>
    </w:p>
    <w:p w:rsidR="00A94AC0" w:rsidRPr="001B27C9" w:rsidRDefault="00A94AC0" w:rsidP="00A94AC0">
      <w:pPr>
        <w:pStyle w:val="Definition"/>
      </w:pPr>
      <w:r w:rsidRPr="001B27C9">
        <w:rPr>
          <w:b/>
          <w:i/>
        </w:rPr>
        <w:t>total decline</w:t>
      </w:r>
      <w:r w:rsidRPr="001B27C9">
        <w:t xml:space="preserve"> is the sum of:</w:t>
      </w:r>
    </w:p>
    <w:p w:rsidR="00A94AC0" w:rsidRPr="001B27C9" w:rsidRDefault="00A94AC0" w:rsidP="00A94AC0">
      <w:pPr>
        <w:pStyle w:val="paragraph"/>
      </w:pPr>
      <w:r w:rsidRPr="001B27C9">
        <w:tab/>
        <w:t>(a)</w:t>
      </w:r>
      <w:r w:rsidRPr="001B27C9">
        <w:tab/>
        <w:t xml:space="preserve">the decline in value of the </w:t>
      </w:r>
      <w:r w:rsidR="006A34FF" w:rsidRPr="006A34FF">
        <w:rPr>
          <w:position w:val="6"/>
          <w:sz w:val="16"/>
        </w:rPr>
        <w:t>*</w:t>
      </w:r>
      <w:r w:rsidRPr="001B27C9">
        <w:t xml:space="preserve">depreciating asset since you started to </w:t>
      </w:r>
      <w:r w:rsidR="006A34FF" w:rsidRPr="006A34FF">
        <w:rPr>
          <w:position w:val="6"/>
          <w:sz w:val="16"/>
        </w:rPr>
        <w:t>*</w:t>
      </w:r>
      <w:r w:rsidRPr="001B27C9">
        <w:t>hold it; and</w:t>
      </w:r>
    </w:p>
    <w:p w:rsidR="00A94AC0" w:rsidRPr="001B27C9" w:rsidRDefault="00A94AC0" w:rsidP="00A94AC0">
      <w:pPr>
        <w:pStyle w:val="paragraph"/>
      </w:pPr>
      <w:r w:rsidRPr="001B27C9">
        <w:tab/>
        <w:t>(b)</w:t>
      </w:r>
      <w:r w:rsidRPr="001B27C9">
        <w:tab/>
        <w:t>if there has been roll</w:t>
      </w:r>
      <w:r w:rsidR="006A34FF">
        <w:noBreakHyphen/>
      </w:r>
      <w:r w:rsidRPr="001B27C9">
        <w:t xml:space="preserve">over relief for the asset under </w:t>
      </w:r>
      <w:r w:rsidR="00296FFD" w:rsidRPr="001B27C9">
        <w:t>section 4</w:t>
      </w:r>
      <w:r w:rsidRPr="001B27C9">
        <w:t>0</w:t>
      </w:r>
      <w:r w:rsidR="006A34FF">
        <w:noBreakHyphen/>
      </w:r>
      <w:r w:rsidRPr="001B27C9">
        <w:t>340—the decline in value of the asset for the transferor or an earlier successive transferor; and</w:t>
      </w:r>
    </w:p>
    <w:p w:rsidR="00A94AC0" w:rsidRPr="001B27C9" w:rsidRDefault="00A94AC0" w:rsidP="00A94AC0">
      <w:pPr>
        <w:pStyle w:val="paragraph"/>
      </w:pPr>
      <w:r w:rsidRPr="001B27C9">
        <w:tab/>
        <w:t>(c)</w:t>
      </w:r>
      <w:r w:rsidRPr="001B27C9">
        <w:tab/>
        <w:t xml:space="preserve">if you hold the asset as the </w:t>
      </w:r>
      <w:r w:rsidR="006A34FF" w:rsidRPr="006A34FF">
        <w:rPr>
          <w:position w:val="6"/>
          <w:sz w:val="16"/>
        </w:rPr>
        <w:t>*</w:t>
      </w:r>
      <w:r w:rsidRPr="001B27C9">
        <w:t>legal personal representative of an individual—the decline in value of the asset for the individual.</w:t>
      </w:r>
    </w:p>
    <w:p w:rsidR="00A94AC0" w:rsidRPr="001B27C9" w:rsidRDefault="00A94AC0" w:rsidP="00A94AC0">
      <w:pPr>
        <w:pStyle w:val="subsection"/>
      </w:pPr>
      <w:r w:rsidRPr="001B27C9">
        <w:tab/>
        <w:t>(3)</w:t>
      </w:r>
      <w:r w:rsidRPr="001B27C9">
        <w:tab/>
        <w:t>If:</w:t>
      </w:r>
    </w:p>
    <w:p w:rsidR="00A94AC0" w:rsidRPr="001B27C9" w:rsidRDefault="00A94AC0" w:rsidP="00A94AC0">
      <w:pPr>
        <w:pStyle w:val="paragraph"/>
      </w:pPr>
      <w:r w:rsidRPr="001B27C9">
        <w:tab/>
        <w:t>(a)</w:t>
      </w:r>
      <w:r w:rsidRPr="001B27C9">
        <w:tab/>
        <w:t xml:space="preserve">the </w:t>
      </w:r>
      <w:r w:rsidR="006A34FF" w:rsidRPr="006A34FF">
        <w:rPr>
          <w:position w:val="6"/>
          <w:sz w:val="16"/>
        </w:rPr>
        <w:t>*</w:t>
      </w:r>
      <w:r w:rsidRPr="001B27C9">
        <w:t xml:space="preserve">cost (for you) of the asset (the </w:t>
      </w:r>
      <w:r w:rsidRPr="001B27C9">
        <w:rPr>
          <w:b/>
          <w:i/>
        </w:rPr>
        <w:t>current asset</w:t>
      </w:r>
      <w:r w:rsidRPr="001B27C9">
        <w:t xml:space="preserve">) was worked out under </w:t>
      </w:r>
      <w:r w:rsidR="00296FFD" w:rsidRPr="001B27C9">
        <w:t>section 4</w:t>
      </w:r>
      <w:r w:rsidRPr="001B27C9">
        <w:t>0</w:t>
      </w:r>
      <w:r w:rsidR="006A34FF">
        <w:noBreakHyphen/>
      </w:r>
      <w:r w:rsidRPr="001B27C9">
        <w:t>205 (Cost of a split depreciating asset) or 40</w:t>
      </w:r>
      <w:r w:rsidR="006A34FF">
        <w:noBreakHyphen/>
      </w:r>
      <w:r w:rsidRPr="001B27C9">
        <w:t>210 (Cost of merged depreciating assets); and</w:t>
      </w:r>
    </w:p>
    <w:p w:rsidR="00A94AC0" w:rsidRPr="001B27C9" w:rsidRDefault="00A94AC0" w:rsidP="00A94AC0">
      <w:pPr>
        <w:pStyle w:val="paragraph"/>
      </w:pPr>
      <w:r w:rsidRPr="001B27C9">
        <w:tab/>
        <w:t>(b)</w:t>
      </w:r>
      <w:r w:rsidRPr="001B27C9">
        <w:tab/>
        <w:t xml:space="preserve">you used the </w:t>
      </w:r>
      <w:r w:rsidR="006A34FF" w:rsidRPr="006A34FF">
        <w:rPr>
          <w:position w:val="6"/>
          <w:sz w:val="16"/>
        </w:rPr>
        <w:t>*</w:t>
      </w:r>
      <w:r w:rsidRPr="001B27C9">
        <w:t xml:space="preserve">depreciating asset from which the current asset was split, or a depreciating asset that was merged into the current asset, or had it </w:t>
      </w:r>
      <w:r w:rsidR="006A34FF" w:rsidRPr="006A34FF">
        <w:rPr>
          <w:position w:val="6"/>
          <w:sz w:val="16"/>
        </w:rPr>
        <w:t>*</w:t>
      </w:r>
      <w:r w:rsidRPr="001B27C9">
        <w:t>installed ready for use, for the purpose to which paragraphs 40</w:t>
      </w:r>
      <w:r w:rsidR="006A34FF">
        <w:noBreakHyphen/>
      </w:r>
      <w:r w:rsidRPr="001B27C9">
        <w:t>27(2)(a) and (b) relate;</w:t>
      </w:r>
    </w:p>
    <w:p w:rsidR="00A94AC0" w:rsidRPr="001B27C9" w:rsidRDefault="00A94AC0" w:rsidP="00A94AC0">
      <w:pPr>
        <w:pStyle w:val="subsection2"/>
      </w:pPr>
      <w:r w:rsidRPr="001B27C9">
        <w:t xml:space="preserve">the reduction includes an increase equal to such amount as is reasonable having regard to the extent of the use referred to in </w:t>
      </w:r>
      <w:r w:rsidR="00441136" w:rsidRPr="001B27C9">
        <w:t>paragraph (</w:t>
      </w:r>
      <w:r w:rsidRPr="001B27C9">
        <w:t>b) of this subsection.</w:t>
      </w:r>
    </w:p>
    <w:p w:rsidR="00D97CCC" w:rsidRPr="001B27C9" w:rsidRDefault="00D97CCC" w:rsidP="00D97CCC">
      <w:pPr>
        <w:pStyle w:val="ActHead5"/>
      </w:pPr>
      <w:bookmarkStart w:id="68" w:name="_Toc140587165"/>
      <w:r w:rsidRPr="001B27C9">
        <w:rPr>
          <w:rStyle w:val="CharSectno"/>
        </w:rPr>
        <w:t>40</w:t>
      </w:r>
      <w:r w:rsidR="006A34FF">
        <w:rPr>
          <w:rStyle w:val="CharSectno"/>
        </w:rPr>
        <w:noBreakHyphen/>
      </w:r>
      <w:r w:rsidRPr="001B27C9">
        <w:rPr>
          <w:rStyle w:val="CharSectno"/>
        </w:rPr>
        <w:t>292</w:t>
      </w:r>
      <w:r w:rsidRPr="001B27C9">
        <w:t xml:space="preserve">  Adjustments—assets used for both general tax purposes and R&amp;D activities</w:t>
      </w:r>
      <w:bookmarkEnd w:id="68"/>
    </w:p>
    <w:p w:rsidR="00D97CCC" w:rsidRPr="001B27C9" w:rsidRDefault="00D97CCC" w:rsidP="00D97CCC">
      <w:pPr>
        <w:pStyle w:val="subsection"/>
        <w:keepNext/>
        <w:keepLines/>
      </w:pPr>
      <w:r w:rsidRPr="001B27C9">
        <w:tab/>
        <w:t>(1)</w:t>
      </w:r>
      <w:r w:rsidRPr="001B27C9">
        <w:tab/>
        <w:t>This section applies if:</w:t>
      </w:r>
    </w:p>
    <w:p w:rsidR="00D97CCC" w:rsidRPr="001B27C9" w:rsidRDefault="00D97CCC" w:rsidP="00D97CCC">
      <w:pPr>
        <w:pStyle w:val="paragraph"/>
        <w:keepNext/>
        <w:keepLines/>
      </w:pPr>
      <w:r w:rsidRPr="001B27C9">
        <w:tab/>
        <w:t>(a)</w:t>
      </w:r>
      <w:r w:rsidRPr="001B27C9">
        <w:tab/>
        <w:t xml:space="preserve">a </w:t>
      </w:r>
      <w:r w:rsidR="006A34FF" w:rsidRPr="006A34FF">
        <w:rPr>
          <w:position w:val="6"/>
          <w:sz w:val="16"/>
        </w:rPr>
        <w:t>*</w:t>
      </w:r>
      <w:r w:rsidRPr="001B27C9">
        <w:t xml:space="preserve">balancing adjustment event happens in an income year (the </w:t>
      </w:r>
      <w:r w:rsidRPr="001B27C9">
        <w:rPr>
          <w:b/>
          <w:i/>
        </w:rPr>
        <w:t>event year</w:t>
      </w:r>
      <w:r w:rsidRPr="001B27C9">
        <w:t xml:space="preserve">) for an asset you </w:t>
      </w:r>
      <w:r w:rsidR="006A34FF" w:rsidRPr="006A34FF">
        <w:rPr>
          <w:position w:val="6"/>
          <w:sz w:val="16"/>
        </w:rPr>
        <w:t>*</w:t>
      </w:r>
      <w:r w:rsidRPr="001B27C9">
        <w:t>held and for which:</w:t>
      </w:r>
    </w:p>
    <w:p w:rsidR="00D97CCC" w:rsidRPr="001B27C9" w:rsidRDefault="00D97CCC" w:rsidP="00D97CCC">
      <w:pPr>
        <w:pStyle w:val="paragraphsub"/>
      </w:pPr>
      <w:r w:rsidRPr="001B27C9">
        <w:tab/>
        <w:t>(i)</w:t>
      </w:r>
      <w:r w:rsidRPr="001B27C9">
        <w:tab/>
        <w:t xml:space="preserve">you can deduct, for an income year, an amount under </w:t>
      </w:r>
      <w:r w:rsidR="00296FFD" w:rsidRPr="001B27C9">
        <w:t>section 4</w:t>
      </w:r>
      <w:r w:rsidRPr="001B27C9">
        <w:t>0</w:t>
      </w:r>
      <w:r w:rsidR="006A34FF">
        <w:noBreakHyphen/>
      </w:r>
      <w:r w:rsidRPr="001B27C9">
        <w:t xml:space="preserve">25, as that section applies apart from </w:t>
      </w:r>
      <w:r w:rsidRPr="001B27C9">
        <w:lastRenderedPageBreak/>
        <w:t>Division</w:t>
      </w:r>
      <w:r w:rsidR="00441136" w:rsidRPr="001B27C9">
        <w:t> </w:t>
      </w:r>
      <w:r w:rsidRPr="001B27C9">
        <w:t>355 and former section</w:t>
      </w:r>
      <w:r w:rsidR="00441136" w:rsidRPr="001B27C9">
        <w:t> </w:t>
      </w:r>
      <w:r w:rsidRPr="001B27C9">
        <w:t xml:space="preserve">73BC of the </w:t>
      </w:r>
      <w:r w:rsidRPr="001B27C9">
        <w:rPr>
          <w:i/>
        </w:rPr>
        <w:t>Income Tax Assessment Act 1936</w:t>
      </w:r>
      <w:r w:rsidRPr="001B27C9">
        <w:t>; or</w:t>
      </w:r>
    </w:p>
    <w:p w:rsidR="00D97CCC" w:rsidRPr="001B27C9" w:rsidRDefault="00D97CCC" w:rsidP="00D97CCC">
      <w:pPr>
        <w:pStyle w:val="paragraphsub"/>
      </w:pPr>
      <w:r w:rsidRPr="001B27C9">
        <w:tab/>
        <w:t>(ii)</w:t>
      </w:r>
      <w:r w:rsidRPr="001B27C9">
        <w:tab/>
        <w:t xml:space="preserve">you could have deducted, for an income year, an amount as described in </w:t>
      </w:r>
      <w:r w:rsidR="00441136" w:rsidRPr="001B27C9">
        <w:t>subparagraph (</w:t>
      </w:r>
      <w:r w:rsidRPr="001B27C9">
        <w:t>i) if you had used the asset; and</w:t>
      </w:r>
    </w:p>
    <w:p w:rsidR="00D97CCC" w:rsidRPr="001B27C9" w:rsidRDefault="00D97CCC" w:rsidP="00D97CCC">
      <w:pPr>
        <w:pStyle w:val="paragraph"/>
      </w:pPr>
      <w:r w:rsidRPr="001B27C9">
        <w:tab/>
        <w:t>(b)</w:t>
      </w:r>
      <w:r w:rsidRPr="001B27C9">
        <w:tab/>
        <w:t>you are entitled under section</w:t>
      </w:r>
      <w:r w:rsidR="00441136" w:rsidRPr="001B27C9">
        <w:t> </w:t>
      </w:r>
      <w:r w:rsidRPr="001B27C9">
        <w:t>355</w:t>
      </w:r>
      <w:r w:rsidR="006A34FF">
        <w:noBreakHyphen/>
      </w:r>
      <w:r w:rsidRPr="001B27C9">
        <w:t xml:space="preserve">100 to </w:t>
      </w:r>
      <w:r w:rsidR="006A34FF" w:rsidRPr="006A34FF">
        <w:rPr>
          <w:position w:val="6"/>
          <w:sz w:val="16"/>
        </w:rPr>
        <w:t>*</w:t>
      </w:r>
      <w:r w:rsidRPr="001B27C9">
        <w:t xml:space="preserve">tax offsets for one or more income years for deductions (the </w:t>
      </w:r>
      <w:r w:rsidRPr="001B27C9">
        <w:rPr>
          <w:b/>
          <w:i/>
        </w:rPr>
        <w:t>R&amp;D deductions</w:t>
      </w:r>
      <w:r w:rsidRPr="001B27C9">
        <w:t>) under section</w:t>
      </w:r>
      <w:r w:rsidR="00441136" w:rsidRPr="001B27C9">
        <w:t> </w:t>
      </w:r>
      <w:r w:rsidRPr="001B27C9">
        <w:t>355</w:t>
      </w:r>
      <w:r w:rsidR="006A34FF">
        <w:noBreakHyphen/>
      </w:r>
      <w:r w:rsidRPr="001B27C9">
        <w:t>305 for the asset.</w:t>
      </w:r>
    </w:p>
    <w:p w:rsidR="00D97CCC" w:rsidRPr="001B27C9" w:rsidRDefault="00965DC2" w:rsidP="00D97CCC">
      <w:pPr>
        <w:pStyle w:val="notetext"/>
      </w:pPr>
      <w:r w:rsidRPr="001B27C9">
        <w:t>Note 1</w:t>
      </w:r>
      <w:r w:rsidR="00D97CCC" w:rsidRPr="001B27C9">
        <w:t>:</w:t>
      </w:r>
      <w:r w:rsidR="00D97CCC" w:rsidRPr="001B27C9">
        <w:tab/>
        <w:t>This section applies in a modified way if you have deductions for the asset under former section</w:t>
      </w:r>
      <w:r w:rsidR="00441136" w:rsidRPr="001B27C9">
        <w:t> </w:t>
      </w:r>
      <w:r w:rsidR="00D97CCC" w:rsidRPr="001B27C9">
        <w:t xml:space="preserve">73BA or 73BH of the </w:t>
      </w:r>
      <w:r w:rsidR="00D97CCC" w:rsidRPr="001B27C9">
        <w:rPr>
          <w:i/>
        </w:rPr>
        <w:t>Income Tax Assessment Act 1936</w:t>
      </w:r>
      <w:r w:rsidR="00D97CCC" w:rsidRPr="001B27C9">
        <w:t xml:space="preserve"> (see </w:t>
      </w:r>
      <w:r w:rsidR="00296FFD" w:rsidRPr="001B27C9">
        <w:t>section 4</w:t>
      </w:r>
      <w:r w:rsidR="00D97CCC" w:rsidRPr="001B27C9">
        <w:t>0</w:t>
      </w:r>
      <w:r w:rsidR="006A34FF">
        <w:noBreakHyphen/>
      </w:r>
      <w:r w:rsidR="00D97CCC" w:rsidRPr="001B27C9">
        <w:t xml:space="preserve">292 of the </w:t>
      </w:r>
      <w:r w:rsidR="00D97CCC" w:rsidRPr="001B27C9">
        <w:rPr>
          <w:i/>
        </w:rPr>
        <w:t>Income Tax (Transitional Provisions) Act 1997</w:t>
      </w:r>
      <w:r w:rsidR="00D97CCC" w:rsidRPr="001B27C9">
        <w:t>).</w:t>
      </w:r>
    </w:p>
    <w:p w:rsidR="00965DC2" w:rsidRPr="001B27C9" w:rsidRDefault="00965DC2" w:rsidP="00965DC2">
      <w:pPr>
        <w:pStyle w:val="notetext"/>
      </w:pPr>
      <w:r w:rsidRPr="001B27C9">
        <w:t>Note 2:</w:t>
      </w:r>
      <w:r w:rsidRPr="001B27C9">
        <w:tab/>
        <w:t xml:space="preserve">To the extent that any amount is included in your assessable income under </w:t>
      </w:r>
      <w:r w:rsidR="00296FFD" w:rsidRPr="001B27C9">
        <w:t>section 4</w:t>
      </w:r>
      <w:r w:rsidRPr="001B27C9">
        <w:t>0</w:t>
      </w:r>
      <w:r w:rsidR="006A34FF">
        <w:noBreakHyphen/>
      </w:r>
      <w:r w:rsidRPr="001B27C9">
        <w:t>285 in relation to R&amp;D activities, you may have an additional amount included in your assessable income (see section 355</w:t>
      </w:r>
      <w:r w:rsidR="006A34FF">
        <w:noBreakHyphen/>
      </w:r>
      <w:r w:rsidRPr="001B27C9">
        <w:t>447).</w:t>
      </w:r>
    </w:p>
    <w:p w:rsidR="00965DC2" w:rsidRPr="001B27C9" w:rsidRDefault="00965DC2" w:rsidP="00965DC2">
      <w:pPr>
        <w:pStyle w:val="notetext"/>
      </w:pPr>
      <w:r w:rsidRPr="001B27C9">
        <w:t>Note 3:</w:t>
      </w:r>
      <w:r w:rsidRPr="001B27C9">
        <w:tab/>
        <w:t xml:space="preserve">To the extent any amount that you are entitled to as a deduction under </w:t>
      </w:r>
      <w:r w:rsidR="00296FFD" w:rsidRPr="001B27C9">
        <w:t>section 4</w:t>
      </w:r>
      <w:r w:rsidRPr="001B27C9">
        <w:t>0</w:t>
      </w:r>
      <w:r w:rsidR="006A34FF">
        <w:noBreakHyphen/>
      </w:r>
      <w:r w:rsidRPr="001B27C9">
        <w:t>285 relates to R&amp;D activities, you may have an additional amount you can deduct (see section 355</w:t>
      </w:r>
      <w:r w:rsidR="006A34FF">
        <w:noBreakHyphen/>
      </w:r>
      <w:r w:rsidRPr="001B27C9">
        <w:t>466).</w:t>
      </w:r>
    </w:p>
    <w:p w:rsidR="00D97CCC" w:rsidRPr="001B27C9" w:rsidRDefault="00D97CCC" w:rsidP="00D97CCC">
      <w:pPr>
        <w:pStyle w:val="SubsectionHead"/>
      </w:pPr>
      <w:r w:rsidRPr="001B27C9">
        <w:t>Section</w:t>
      </w:r>
      <w:r w:rsidR="00441136" w:rsidRPr="001B27C9">
        <w:t> </w:t>
      </w:r>
      <w:r w:rsidRPr="001B27C9">
        <w:t>40</w:t>
      </w:r>
      <w:r w:rsidR="006A34FF">
        <w:noBreakHyphen/>
      </w:r>
      <w:r w:rsidRPr="001B27C9">
        <w:t>290 to be applied as if use for conducting R&amp;D activities were use for a taxable purpose</w:t>
      </w:r>
    </w:p>
    <w:p w:rsidR="00D97CCC" w:rsidRPr="001B27C9" w:rsidRDefault="00D97CCC" w:rsidP="00D97CCC">
      <w:pPr>
        <w:pStyle w:val="subsection"/>
      </w:pPr>
      <w:r w:rsidRPr="001B27C9">
        <w:tab/>
        <w:t>(2)</w:t>
      </w:r>
      <w:r w:rsidRPr="001B27C9">
        <w:tab/>
        <w:t xml:space="preserve">In applying </w:t>
      </w:r>
      <w:r w:rsidR="00296FFD" w:rsidRPr="001B27C9">
        <w:t>section 4</w:t>
      </w:r>
      <w:r w:rsidRPr="001B27C9">
        <w:t>0</w:t>
      </w:r>
      <w:r w:rsidR="006A34FF">
        <w:noBreakHyphen/>
      </w:r>
      <w:r w:rsidRPr="001B27C9">
        <w:t xml:space="preserve">290 (including references in that section to the reduction of deductions under </w:t>
      </w:r>
      <w:r w:rsidR="00296FFD" w:rsidRPr="001B27C9">
        <w:t>section 4</w:t>
      </w:r>
      <w:r w:rsidRPr="001B27C9">
        <w:t>0</w:t>
      </w:r>
      <w:r w:rsidR="006A34FF">
        <w:noBreakHyphen/>
      </w:r>
      <w:r w:rsidRPr="001B27C9">
        <w:t xml:space="preserve">25) in relation to the asset, assume that using the asset for a </w:t>
      </w:r>
      <w:r w:rsidR="006A34FF" w:rsidRPr="006A34FF">
        <w:rPr>
          <w:position w:val="6"/>
          <w:sz w:val="16"/>
        </w:rPr>
        <w:t>*</w:t>
      </w:r>
      <w:r w:rsidRPr="001B27C9">
        <w:t xml:space="preserve">taxable purpose includes using it for the purpose of conducting the </w:t>
      </w:r>
      <w:r w:rsidR="006A34FF" w:rsidRPr="006A34FF">
        <w:rPr>
          <w:position w:val="6"/>
          <w:sz w:val="16"/>
        </w:rPr>
        <w:t>*</w:t>
      </w:r>
      <w:r w:rsidRPr="001B27C9">
        <w:t>R&amp;D activities to which the R&amp;D deductions relate.</w:t>
      </w:r>
    </w:p>
    <w:p w:rsidR="00D97CCC" w:rsidRPr="001B27C9" w:rsidRDefault="00D97CCC" w:rsidP="00D97CCC">
      <w:pPr>
        <w:pStyle w:val="ActHead5"/>
      </w:pPr>
      <w:bookmarkStart w:id="69" w:name="_Toc140587166"/>
      <w:r w:rsidRPr="001B27C9">
        <w:rPr>
          <w:rStyle w:val="CharSectno"/>
        </w:rPr>
        <w:t>40</w:t>
      </w:r>
      <w:r w:rsidR="006A34FF">
        <w:rPr>
          <w:rStyle w:val="CharSectno"/>
        </w:rPr>
        <w:noBreakHyphen/>
      </w:r>
      <w:r w:rsidRPr="001B27C9">
        <w:rPr>
          <w:rStyle w:val="CharSectno"/>
        </w:rPr>
        <w:t>293</w:t>
      </w:r>
      <w:r w:rsidRPr="001B27C9">
        <w:t xml:space="preserve">  Adjustments—partnership assets used for both general tax purposes and R&amp;D activities</w:t>
      </w:r>
      <w:bookmarkEnd w:id="69"/>
    </w:p>
    <w:p w:rsidR="00D97CCC" w:rsidRPr="001B27C9" w:rsidRDefault="00D97CCC" w:rsidP="00D97CCC">
      <w:pPr>
        <w:pStyle w:val="subsection"/>
        <w:keepNext/>
        <w:keepLines/>
      </w:pPr>
      <w:r w:rsidRPr="001B27C9">
        <w:tab/>
        <w:t>(1)</w:t>
      </w:r>
      <w:r w:rsidRPr="001B27C9">
        <w:tab/>
        <w:t xml:space="preserve">This section applies to an </w:t>
      </w:r>
      <w:r w:rsidR="006A34FF" w:rsidRPr="006A34FF">
        <w:rPr>
          <w:position w:val="6"/>
          <w:sz w:val="16"/>
        </w:rPr>
        <w:t>*</w:t>
      </w:r>
      <w:r w:rsidRPr="001B27C9">
        <w:t>R&amp;D partnership if:</w:t>
      </w:r>
    </w:p>
    <w:p w:rsidR="00D97CCC" w:rsidRPr="001B27C9" w:rsidRDefault="00D97CCC" w:rsidP="00D97CCC">
      <w:pPr>
        <w:pStyle w:val="paragraph"/>
        <w:keepNext/>
        <w:keepLines/>
      </w:pPr>
      <w:r w:rsidRPr="001B27C9">
        <w:tab/>
        <w:t>(a)</w:t>
      </w:r>
      <w:r w:rsidRPr="001B27C9">
        <w:tab/>
        <w:t xml:space="preserve">a </w:t>
      </w:r>
      <w:r w:rsidR="006A34FF" w:rsidRPr="006A34FF">
        <w:rPr>
          <w:position w:val="6"/>
          <w:sz w:val="16"/>
        </w:rPr>
        <w:t>*</w:t>
      </w:r>
      <w:r w:rsidRPr="001B27C9">
        <w:t xml:space="preserve">balancing adjustment event happens in an income year (the </w:t>
      </w:r>
      <w:r w:rsidRPr="001B27C9">
        <w:rPr>
          <w:b/>
          <w:i/>
        </w:rPr>
        <w:t>event year</w:t>
      </w:r>
      <w:r w:rsidRPr="001B27C9">
        <w:t xml:space="preserve">) for a </w:t>
      </w:r>
      <w:r w:rsidR="006A34FF" w:rsidRPr="006A34FF">
        <w:rPr>
          <w:position w:val="6"/>
          <w:sz w:val="16"/>
        </w:rPr>
        <w:t>*</w:t>
      </w:r>
      <w:r w:rsidRPr="001B27C9">
        <w:t xml:space="preserve">depreciating asset </w:t>
      </w:r>
      <w:r w:rsidR="006A34FF" w:rsidRPr="006A34FF">
        <w:rPr>
          <w:position w:val="6"/>
          <w:sz w:val="16"/>
        </w:rPr>
        <w:t>*</w:t>
      </w:r>
      <w:r w:rsidRPr="001B27C9">
        <w:t>held by the R&amp;D partnership and for which:</w:t>
      </w:r>
    </w:p>
    <w:p w:rsidR="00D97CCC" w:rsidRPr="001B27C9" w:rsidRDefault="00D97CCC" w:rsidP="00D97CCC">
      <w:pPr>
        <w:pStyle w:val="paragraphsub"/>
      </w:pPr>
      <w:r w:rsidRPr="001B27C9">
        <w:tab/>
        <w:t>(i)</w:t>
      </w:r>
      <w:r w:rsidRPr="001B27C9">
        <w:tab/>
        <w:t xml:space="preserve">the R&amp;D partnership can deduct, for an income year, an amount under </w:t>
      </w:r>
      <w:r w:rsidR="00296FFD" w:rsidRPr="001B27C9">
        <w:t>section 4</w:t>
      </w:r>
      <w:r w:rsidRPr="001B27C9">
        <w:t>0</w:t>
      </w:r>
      <w:r w:rsidR="006A34FF">
        <w:noBreakHyphen/>
      </w:r>
      <w:r w:rsidRPr="001B27C9">
        <w:t xml:space="preserve">25, as that section applies </w:t>
      </w:r>
      <w:r w:rsidRPr="001B27C9">
        <w:lastRenderedPageBreak/>
        <w:t>apart from Division</w:t>
      </w:r>
      <w:r w:rsidR="00441136" w:rsidRPr="001B27C9">
        <w:t> </w:t>
      </w:r>
      <w:r w:rsidRPr="001B27C9">
        <w:t>355 and former section</w:t>
      </w:r>
      <w:r w:rsidR="00441136" w:rsidRPr="001B27C9">
        <w:t> </w:t>
      </w:r>
      <w:r w:rsidRPr="001B27C9">
        <w:t xml:space="preserve">73BC of the </w:t>
      </w:r>
      <w:r w:rsidRPr="001B27C9">
        <w:rPr>
          <w:i/>
        </w:rPr>
        <w:t>Income Tax Assessment Act 1936</w:t>
      </w:r>
      <w:r w:rsidRPr="001B27C9">
        <w:t>; or</w:t>
      </w:r>
    </w:p>
    <w:p w:rsidR="00D97CCC" w:rsidRPr="001B27C9" w:rsidRDefault="00D97CCC" w:rsidP="00D97CCC">
      <w:pPr>
        <w:pStyle w:val="paragraphsub"/>
      </w:pPr>
      <w:r w:rsidRPr="001B27C9">
        <w:tab/>
        <w:t>(ii)</w:t>
      </w:r>
      <w:r w:rsidRPr="001B27C9">
        <w:tab/>
        <w:t xml:space="preserve">the R&amp;D partnership could have deducted, for an income year, an amount as described in </w:t>
      </w:r>
      <w:r w:rsidR="00441136" w:rsidRPr="001B27C9">
        <w:t>subparagraph (</w:t>
      </w:r>
      <w:r w:rsidRPr="001B27C9">
        <w:t>i) if it had used the asset; and</w:t>
      </w:r>
    </w:p>
    <w:p w:rsidR="00D97CCC" w:rsidRPr="001B27C9" w:rsidRDefault="00D97CCC" w:rsidP="00D97CCC">
      <w:pPr>
        <w:pStyle w:val="paragraph"/>
      </w:pPr>
      <w:r w:rsidRPr="001B27C9">
        <w:tab/>
        <w:t>(b)</w:t>
      </w:r>
      <w:r w:rsidRPr="001B27C9">
        <w:tab/>
        <w:t>one or more partners of the R&amp;D partnership are entitled under section</w:t>
      </w:r>
      <w:r w:rsidR="00441136" w:rsidRPr="001B27C9">
        <w:t> </w:t>
      </w:r>
      <w:r w:rsidRPr="001B27C9">
        <w:t>355</w:t>
      </w:r>
      <w:r w:rsidR="006A34FF">
        <w:noBreakHyphen/>
      </w:r>
      <w:r w:rsidRPr="001B27C9">
        <w:t xml:space="preserve">100 to </w:t>
      </w:r>
      <w:r w:rsidR="006A34FF" w:rsidRPr="006A34FF">
        <w:rPr>
          <w:position w:val="6"/>
          <w:sz w:val="16"/>
        </w:rPr>
        <w:t>*</w:t>
      </w:r>
      <w:r w:rsidRPr="001B27C9">
        <w:t xml:space="preserve">tax offsets for one or more income years for deductions (the </w:t>
      </w:r>
      <w:r w:rsidRPr="001B27C9">
        <w:rPr>
          <w:b/>
          <w:i/>
        </w:rPr>
        <w:t>R&amp;D deductions</w:t>
      </w:r>
      <w:r w:rsidRPr="001B27C9">
        <w:t>) under section</w:t>
      </w:r>
      <w:r w:rsidR="00441136" w:rsidRPr="001B27C9">
        <w:t> </w:t>
      </w:r>
      <w:r w:rsidRPr="001B27C9">
        <w:t>355</w:t>
      </w:r>
      <w:r w:rsidR="006A34FF">
        <w:noBreakHyphen/>
      </w:r>
      <w:r w:rsidRPr="001B27C9">
        <w:t>520 for the asset.</w:t>
      </w:r>
    </w:p>
    <w:p w:rsidR="00D97CCC" w:rsidRPr="001B27C9" w:rsidRDefault="00965DC2" w:rsidP="00D97CCC">
      <w:pPr>
        <w:pStyle w:val="notetext"/>
      </w:pPr>
      <w:r w:rsidRPr="001B27C9">
        <w:t>Note 1</w:t>
      </w:r>
      <w:r w:rsidR="00D97CCC" w:rsidRPr="001B27C9">
        <w:t>:</w:t>
      </w:r>
      <w:r w:rsidR="00D97CCC" w:rsidRPr="001B27C9">
        <w:tab/>
        <w:t>This section applies in a modified way if the partners have deductions for the asset under former section</w:t>
      </w:r>
      <w:r w:rsidR="00441136" w:rsidRPr="001B27C9">
        <w:t> </w:t>
      </w:r>
      <w:r w:rsidR="00D97CCC" w:rsidRPr="001B27C9">
        <w:t xml:space="preserve">73BA or 73BH of the </w:t>
      </w:r>
      <w:r w:rsidR="00D97CCC" w:rsidRPr="001B27C9">
        <w:rPr>
          <w:i/>
        </w:rPr>
        <w:t>Income Tax Assessment Act 1936</w:t>
      </w:r>
      <w:r w:rsidR="00D97CCC" w:rsidRPr="001B27C9">
        <w:t xml:space="preserve"> (see </w:t>
      </w:r>
      <w:r w:rsidR="00296FFD" w:rsidRPr="001B27C9">
        <w:t>section 4</w:t>
      </w:r>
      <w:r w:rsidR="00D97CCC" w:rsidRPr="001B27C9">
        <w:t>0</w:t>
      </w:r>
      <w:r w:rsidR="006A34FF">
        <w:noBreakHyphen/>
      </w:r>
      <w:r w:rsidR="00D97CCC" w:rsidRPr="001B27C9">
        <w:t xml:space="preserve">293 of the </w:t>
      </w:r>
      <w:r w:rsidR="00D97CCC" w:rsidRPr="001B27C9">
        <w:rPr>
          <w:i/>
        </w:rPr>
        <w:t>Income Tax (Transitional Provisions) Act 1997</w:t>
      </w:r>
      <w:r w:rsidR="00D97CCC" w:rsidRPr="001B27C9">
        <w:t>).</w:t>
      </w:r>
    </w:p>
    <w:p w:rsidR="00965DC2" w:rsidRPr="001B27C9" w:rsidRDefault="00965DC2" w:rsidP="00965DC2">
      <w:pPr>
        <w:pStyle w:val="notetext"/>
      </w:pPr>
      <w:r w:rsidRPr="001B27C9">
        <w:t>Note 2:</w:t>
      </w:r>
      <w:r w:rsidRPr="001B27C9">
        <w:tab/>
        <w:t xml:space="preserve">To the extent any amount that is included in the R&amp;D partnership’s assessable income under </w:t>
      </w:r>
      <w:r w:rsidR="00296FFD" w:rsidRPr="001B27C9">
        <w:t>section 4</w:t>
      </w:r>
      <w:r w:rsidRPr="001B27C9">
        <w:t>0</w:t>
      </w:r>
      <w:r w:rsidR="006A34FF">
        <w:noBreakHyphen/>
      </w:r>
      <w:r w:rsidRPr="001B27C9">
        <w:t>285 relates to R&amp;D activities, a partner may have an additional amount included in the partner’s assessable income (see section 355</w:t>
      </w:r>
      <w:r w:rsidR="006A34FF">
        <w:noBreakHyphen/>
      </w:r>
      <w:r w:rsidRPr="001B27C9">
        <w:t>449).</w:t>
      </w:r>
    </w:p>
    <w:p w:rsidR="00965DC2" w:rsidRPr="001B27C9" w:rsidRDefault="00965DC2" w:rsidP="00965DC2">
      <w:pPr>
        <w:pStyle w:val="notetext"/>
      </w:pPr>
      <w:r w:rsidRPr="001B27C9">
        <w:t>Note 3:</w:t>
      </w:r>
      <w:r w:rsidRPr="001B27C9">
        <w:tab/>
        <w:t xml:space="preserve">To the extent any amount that the R&amp;D partnership is entitled to as a deduction under </w:t>
      </w:r>
      <w:r w:rsidR="00296FFD" w:rsidRPr="001B27C9">
        <w:t>section 4</w:t>
      </w:r>
      <w:r w:rsidRPr="001B27C9">
        <w:t>0</w:t>
      </w:r>
      <w:r w:rsidR="006A34FF">
        <w:noBreakHyphen/>
      </w:r>
      <w:r w:rsidRPr="001B27C9">
        <w:t>285 relates to R&amp;D activities, a partner may have an additional amount the partner can deduct (see section 355</w:t>
      </w:r>
      <w:r w:rsidR="006A34FF">
        <w:noBreakHyphen/>
      </w:r>
      <w:r w:rsidRPr="001B27C9">
        <w:t>468).</w:t>
      </w:r>
    </w:p>
    <w:p w:rsidR="00D97CCC" w:rsidRPr="001B27C9" w:rsidRDefault="00D97CCC" w:rsidP="00D97CCC">
      <w:pPr>
        <w:pStyle w:val="SubsectionHead"/>
      </w:pPr>
      <w:r w:rsidRPr="001B27C9">
        <w:t>Section</w:t>
      </w:r>
      <w:r w:rsidR="00441136" w:rsidRPr="001B27C9">
        <w:t> </w:t>
      </w:r>
      <w:r w:rsidRPr="001B27C9">
        <w:t>40</w:t>
      </w:r>
      <w:r w:rsidR="006A34FF">
        <w:noBreakHyphen/>
      </w:r>
      <w:r w:rsidRPr="001B27C9">
        <w:t>290 to be applied as if use for conducting R&amp;D activities were use for a taxable purpose</w:t>
      </w:r>
    </w:p>
    <w:p w:rsidR="00D97CCC" w:rsidRPr="001B27C9" w:rsidRDefault="00D97CCC" w:rsidP="00D97CCC">
      <w:pPr>
        <w:pStyle w:val="subsection"/>
      </w:pPr>
      <w:r w:rsidRPr="001B27C9">
        <w:tab/>
        <w:t>(2)</w:t>
      </w:r>
      <w:r w:rsidRPr="001B27C9">
        <w:tab/>
        <w:t xml:space="preserve">In applying </w:t>
      </w:r>
      <w:r w:rsidR="00296FFD" w:rsidRPr="001B27C9">
        <w:t>section 4</w:t>
      </w:r>
      <w:r w:rsidRPr="001B27C9">
        <w:t>0</w:t>
      </w:r>
      <w:r w:rsidR="006A34FF">
        <w:noBreakHyphen/>
      </w:r>
      <w:r w:rsidRPr="001B27C9">
        <w:t xml:space="preserve">290 (including references in that section to the reduction of deductions under </w:t>
      </w:r>
      <w:r w:rsidR="00296FFD" w:rsidRPr="001B27C9">
        <w:t>section 4</w:t>
      </w:r>
      <w:r w:rsidRPr="001B27C9">
        <w:t>0</w:t>
      </w:r>
      <w:r w:rsidR="006A34FF">
        <w:noBreakHyphen/>
      </w:r>
      <w:r w:rsidRPr="001B27C9">
        <w:t xml:space="preserve">25) in relation to the asset, assume that using the asset for a </w:t>
      </w:r>
      <w:r w:rsidR="006A34FF" w:rsidRPr="006A34FF">
        <w:rPr>
          <w:position w:val="6"/>
          <w:sz w:val="16"/>
        </w:rPr>
        <w:t>*</w:t>
      </w:r>
      <w:r w:rsidRPr="001B27C9">
        <w:t xml:space="preserve">taxable purpose includes using it for the purpose of conducting the </w:t>
      </w:r>
      <w:r w:rsidR="006A34FF" w:rsidRPr="006A34FF">
        <w:rPr>
          <w:position w:val="6"/>
          <w:sz w:val="16"/>
        </w:rPr>
        <w:t>*</w:t>
      </w:r>
      <w:r w:rsidRPr="001B27C9">
        <w:t>R&amp;D activities to which the R&amp;D deductions relate.</w:t>
      </w:r>
    </w:p>
    <w:p w:rsidR="00D97CCC" w:rsidRPr="001B27C9" w:rsidRDefault="00D97CCC" w:rsidP="00D97CCC">
      <w:pPr>
        <w:pStyle w:val="ActHead5"/>
      </w:pPr>
      <w:bookmarkStart w:id="70" w:name="_Toc140587167"/>
      <w:r w:rsidRPr="001B27C9">
        <w:rPr>
          <w:rStyle w:val="CharSectno"/>
        </w:rPr>
        <w:t>40</w:t>
      </w:r>
      <w:r w:rsidR="006A34FF">
        <w:rPr>
          <w:rStyle w:val="CharSectno"/>
        </w:rPr>
        <w:noBreakHyphen/>
      </w:r>
      <w:r w:rsidRPr="001B27C9">
        <w:rPr>
          <w:rStyle w:val="CharSectno"/>
        </w:rPr>
        <w:t>295</w:t>
      </w:r>
      <w:r w:rsidRPr="001B27C9">
        <w:t xml:space="preserve">  Meaning of </w:t>
      </w:r>
      <w:r w:rsidRPr="001B27C9">
        <w:rPr>
          <w:i/>
        </w:rPr>
        <w:t>balancing adjustment event</w:t>
      </w:r>
      <w:bookmarkEnd w:id="70"/>
    </w:p>
    <w:p w:rsidR="00D97CCC" w:rsidRPr="001B27C9" w:rsidRDefault="00D97CCC" w:rsidP="00D97CCC">
      <w:pPr>
        <w:pStyle w:val="subsection"/>
      </w:pPr>
      <w:r w:rsidRPr="001B27C9">
        <w:tab/>
        <w:t>(1)</w:t>
      </w:r>
      <w:r w:rsidRPr="001B27C9">
        <w:tab/>
        <w:t xml:space="preserve">A </w:t>
      </w:r>
      <w:r w:rsidRPr="001B27C9">
        <w:rPr>
          <w:b/>
          <w:i/>
        </w:rPr>
        <w:t>balancing adjustment event</w:t>
      </w:r>
      <w:r w:rsidRPr="001B27C9">
        <w:t xml:space="preserve"> occurs for a </w:t>
      </w:r>
      <w:r w:rsidR="006A34FF" w:rsidRPr="006A34FF">
        <w:rPr>
          <w:position w:val="6"/>
          <w:sz w:val="16"/>
        </w:rPr>
        <w:t>*</w:t>
      </w:r>
      <w:r w:rsidRPr="001B27C9">
        <w:t>depreciating asset if:</w:t>
      </w:r>
    </w:p>
    <w:p w:rsidR="00D97CCC" w:rsidRPr="001B27C9" w:rsidRDefault="00D97CCC" w:rsidP="00D97CCC">
      <w:pPr>
        <w:pStyle w:val="paragraph"/>
      </w:pPr>
      <w:r w:rsidRPr="001B27C9">
        <w:tab/>
        <w:t>(a)</w:t>
      </w:r>
      <w:r w:rsidRPr="001B27C9">
        <w:tab/>
        <w:t xml:space="preserve">you stop </w:t>
      </w:r>
      <w:r w:rsidR="006A34FF" w:rsidRPr="006A34FF">
        <w:rPr>
          <w:position w:val="6"/>
          <w:sz w:val="16"/>
        </w:rPr>
        <w:t>*</w:t>
      </w:r>
      <w:r w:rsidRPr="001B27C9">
        <w:t>holding the asset; or</w:t>
      </w:r>
    </w:p>
    <w:p w:rsidR="00D97CCC" w:rsidRPr="001B27C9" w:rsidRDefault="00D97CCC" w:rsidP="00D97CCC">
      <w:pPr>
        <w:pStyle w:val="paragraph"/>
      </w:pPr>
      <w:r w:rsidRPr="001B27C9">
        <w:tab/>
        <w:t>(b)</w:t>
      </w:r>
      <w:r w:rsidRPr="001B27C9">
        <w:tab/>
        <w:t xml:space="preserve">you stop using it, or having it </w:t>
      </w:r>
      <w:r w:rsidR="006A34FF" w:rsidRPr="006A34FF">
        <w:rPr>
          <w:position w:val="6"/>
          <w:sz w:val="16"/>
        </w:rPr>
        <w:t>*</w:t>
      </w:r>
      <w:r w:rsidRPr="001B27C9">
        <w:t>installed ready for use, for any purpose and you expect never to use it, or have it installed ready for use, again; or</w:t>
      </w:r>
    </w:p>
    <w:p w:rsidR="00D97CCC" w:rsidRPr="001B27C9" w:rsidRDefault="00D97CCC" w:rsidP="00D97CCC">
      <w:pPr>
        <w:pStyle w:val="paragraph"/>
      </w:pPr>
      <w:r w:rsidRPr="001B27C9">
        <w:lastRenderedPageBreak/>
        <w:tab/>
        <w:t>(c)</w:t>
      </w:r>
      <w:r w:rsidRPr="001B27C9">
        <w:tab/>
        <w:t>you have not used it and:</w:t>
      </w:r>
    </w:p>
    <w:p w:rsidR="00D97CCC" w:rsidRPr="001B27C9" w:rsidRDefault="00D97CCC" w:rsidP="00D97CCC">
      <w:pPr>
        <w:pStyle w:val="paragraphsub"/>
      </w:pPr>
      <w:r w:rsidRPr="001B27C9">
        <w:tab/>
        <w:t>(i)</w:t>
      </w:r>
      <w:r w:rsidRPr="001B27C9">
        <w:tab/>
        <w:t>if you have had it installed ready for use—you stop having it so installed; and</w:t>
      </w:r>
    </w:p>
    <w:p w:rsidR="00D97CCC" w:rsidRPr="001B27C9" w:rsidRDefault="00D97CCC" w:rsidP="00D97CCC">
      <w:pPr>
        <w:pStyle w:val="paragraphsub"/>
      </w:pPr>
      <w:r w:rsidRPr="001B27C9">
        <w:tab/>
        <w:t>(ii)</w:t>
      </w:r>
      <w:r w:rsidRPr="001B27C9">
        <w:tab/>
        <w:t>you decide never to use it.</w:t>
      </w:r>
    </w:p>
    <w:p w:rsidR="00D97CCC" w:rsidRPr="001B27C9" w:rsidRDefault="00D97CCC" w:rsidP="00D97CCC">
      <w:pPr>
        <w:pStyle w:val="notetext"/>
      </w:pPr>
      <w:r w:rsidRPr="001B27C9">
        <w:t>Note:</w:t>
      </w:r>
      <w:r w:rsidRPr="001B27C9">
        <w:tab/>
        <w:t>A balancing adjustment event occurs under paragraph</w:t>
      </w:r>
      <w:r w:rsidR="00441136" w:rsidRPr="001B27C9">
        <w:t> </w:t>
      </w:r>
      <w:r w:rsidRPr="001B27C9">
        <w:t>40</w:t>
      </w:r>
      <w:r w:rsidR="006A34FF">
        <w:noBreakHyphen/>
      </w:r>
      <w:r w:rsidRPr="001B27C9">
        <w:t>295(1)(a) when you start holding a depreciating asset as trading stock.</w:t>
      </w:r>
    </w:p>
    <w:p w:rsidR="00564877" w:rsidRPr="001B27C9" w:rsidRDefault="00564877" w:rsidP="00564877">
      <w:pPr>
        <w:pStyle w:val="subsection"/>
      </w:pPr>
      <w:r w:rsidRPr="001B27C9">
        <w:tab/>
        <w:t>(1A)</w:t>
      </w:r>
      <w:r w:rsidRPr="001B27C9">
        <w:tab/>
        <w:t xml:space="preserve">A </w:t>
      </w:r>
      <w:r w:rsidRPr="001B27C9">
        <w:rPr>
          <w:b/>
          <w:i/>
        </w:rPr>
        <w:t>balancing adjustment event</w:t>
      </w:r>
      <w:r w:rsidRPr="001B27C9">
        <w:t xml:space="preserve"> occurs for a </w:t>
      </w:r>
      <w:r w:rsidR="006A34FF" w:rsidRPr="006A34FF">
        <w:rPr>
          <w:position w:val="6"/>
          <w:sz w:val="16"/>
        </w:rPr>
        <w:t>*</w:t>
      </w:r>
      <w:r w:rsidRPr="001B27C9">
        <w:t xml:space="preserve">depreciating asset you </w:t>
      </w:r>
      <w:r w:rsidR="006A34FF" w:rsidRPr="006A34FF">
        <w:rPr>
          <w:position w:val="6"/>
          <w:sz w:val="16"/>
        </w:rPr>
        <w:t>*</w:t>
      </w:r>
      <w:r w:rsidRPr="001B27C9">
        <w:t xml:space="preserve">hold that is a </w:t>
      </w:r>
      <w:r w:rsidR="006A34FF" w:rsidRPr="006A34FF">
        <w:rPr>
          <w:position w:val="6"/>
          <w:sz w:val="16"/>
        </w:rPr>
        <w:t>*</w:t>
      </w:r>
      <w:r w:rsidRPr="001B27C9">
        <w:t xml:space="preserve">mining, quarrying or prospecting right, or </w:t>
      </w:r>
      <w:r w:rsidR="006A34FF" w:rsidRPr="006A34FF">
        <w:rPr>
          <w:position w:val="6"/>
          <w:sz w:val="16"/>
        </w:rPr>
        <w:t>*</w:t>
      </w:r>
      <w:r w:rsidRPr="001B27C9">
        <w:t>mining, quarrying or prospecting information, if:</w:t>
      </w:r>
    </w:p>
    <w:p w:rsidR="00564877" w:rsidRPr="001B27C9" w:rsidRDefault="00564877" w:rsidP="00564877">
      <w:pPr>
        <w:pStyle w:val="paragraph"/>
      </w:pPr>
      <w:r w:rsidRPr="001B27C9">
        <w:tab/>
        <w:t>(a)</w:t>
      </w:r>
      <w:r w:rsidRPr="001B27C9">
        <w:tab/>
        <w:t>the only reason that sub</w:t>
      </w:r>
      <w:r w:rsidR="00296FFD" w:rsidRPr="001B27C9">
        <w:t>section 4</w:t>
      </w:r>
      <w:r w:rsidRPr="001B27C9">
        <w:t>0</w:t>
      </w:r>
      <w:r w:rsidR="006A34FF">
        <w:noBreakHyphen/>
      </w:r>
      <w:r w:rsidRPr="001B27C9">
        <w:t>80(1) does not apply to the right or information is that the right or information does not meet the requirements of paragraph</w:t>
      </w:r>
      <w:r w:rsidR="00441136" w:rsidRPr="001B27C9">
        <w:t> </w:t>
      </w:r>
      <w:r w:rsidRPr="001B27C9">
        <w:t>40</w:t>
      </w:r>
      <w:r w:rsidR="006A34FF">
        <w:noBreakHyphen/>
      </w:r>
      <w:r w:rsidRPr="001B27C9">
        <w:t>80(1)(d) or (e); and</w:t>
      </w:r>
    </w:p>
    <w:p w:rsidR="00564877" w:rsidRPr="001B27C9" w:rsidRDefault="00564877" w:rsidP="00564877">
      <w:pPr>
        <w:pStyle w:val="paragraph"/>
      </w:pPr>
      <w:r w:rsidRPr="001B27C9">
        <w:tab/>
        <w:t>(b)</w:t>
      </w:r>
      <w:r w:rsidRPr="001B27C9">
        <w:tab/>
        <w:t>you have neither budgeted nor planned for further expenditure that:</w:t>
      </w:r>
    </w:p>
    <w:p w:rsidR="00564877" w:rsidRPr="001B27C9" w:rsidRDefault="00564877" w:rsidP="00564877">
      <w:pPr>
        <w:pStyle w:val="paragraphsub"/>
      </w:pPr>
      <w:r w:rsidRPr="001B27C9">
        <w:tab/>
        <w:t>(i)</w:t>
      </w:r>
      <w:r w:rsidRPr="001B27C9">
        <w:tab/>
        <w:t>will relate to the tenement to which the right or information relates; and</w:t>
      </w:r>
    </w:p>
    <w:p w:rsidR="00564877" w:rsidRPr="001B27C9" w:rsidRDefault="00564877" w:rsidP="00564877">
      <w:pPr>
        <w:pStyle w:val="paragraphsub"/>
      </w:pPr>
      <w:r w:rsidRPr="001B27C9">
        <w:tab/>
        <w:t>(ii)</w:t>
      </w:r>
      <w:r w:rsidRPr="001B27C9">
        <w:tab/>
        <w:t>will exceed the minimum expenditure required to maintain the tenement; and</w:t>
      </w:r>
    </w:p>
    <w:p w:rsidR="00564877" w:rsidRPr="001B27C9" w:rsidRDefault="00564877" w:rsidP="00564877">
      <w:pPr>
        <w:pStyle w:val="paragraph"/>
      </w:pPr>
      <w:r w:rsidRPr="001B27C9">
        <w:tab/>
        <w:t>(c)</w:t>
      </w:r>
      <w:r w:rsidRPr="001B27C9">
        <w:tab/>
        <w:t>you choose to apply this subsection to the right or information.</w:t>
      </w:r>
    </w:p>
    <w:p w:rsidR="00564877" w:rsidRPr="001B27C9" w:rsidRDefault="00564877" w:rsidP="00564877">
      <w:pPr>
        <w:pStyle w:val="subsection"/>
      </w:pPr>
      <w:r w:rsidRPr="001B27C9">
        <w:tab/>
        <w:t>(1B)</w:t>
      </w:r>
      <w:r w:rsidRPr="001B27C9">
        <w:tab/>
        <w:t xml:space="preserve">A </w:t>
      </w:r>
      <w:r w:rsidRPr="001B27C9">
        <w:rPr>
          <w:b/>
          <w:i/>
        </w:rPr>
        <w:t>balancing adjustment event</w:t>
      </w:r>
      <w:r w:rsidRPr="001B27C9">
        <w:t xml:space="preserve"> occurs for a </w:t>
      </w:r>
      <w:r w:rsidR="006A34FF" w:rsidRPr="006A34FF">
        <w:rPr>
          <w:position w:val="6"/>
          <w:sz w:val="16"/>
        </w:rPr>
        <w:t>*</w:t>
      </w:r>
      <w:r w:rsidRPr="001B27C9">
        <w:t xml:space="preserve">depreciating asset you </w:t>
      </w:r>
      <w:r w:rsidR="006A34FF" w:rsidRPr="006A34FF">
        <w:rPr>
          <w:position w:val="6"/>
          <w:sz w:val="16"/>
        </w:rPr>
        <w:t>*</w:t>
      </w:r>
      <w:r w:rsidRPr="001B27C9">
        <w:t xml:space="preserve">hold that is a </w:t>
      </w:r>
      <w:r w:rsidR="006A34FF" w:rsidRPr="006A34FF">
        <w:rPr>
          <w:position w:val="6"/>
          <w:sz w:val="16"/>
        </w:rPr>
        <w:t>*</w:t>
      </w:r>
      <w:r w:rsidRPr="001B27C9">
        <w:t xml:space="preserve">mining, quarrying or prospecting right, or </w:t>
      </w:r>
      <w:r w:rsidR="006A34FF" w:rsidRPr="006A34FF">
        <w:rPr>
          <w:position w:val="6"/>
          <w:sz w:val="16"/>
        </w:rPr>
        <w:t>*</w:t>
      </w:r>
      <w:r w:rsidRPr="001B27C9">
        <w:t>mining, quarrying or prospecting information, if:</w:t>
      </w:r>
    </w:p>
    <w:p w:rsidR="00564877" w:rsidRPr="001B27C9" w:rsidRDefault="00564877" w:rsidP="00564877">
      <w:pPr>
        <w:pStyle w:val="paragraph"/>
      </w:pPr>
      <w:r w:rsidRPr="001B27C9">
        <w:tab/>
        <w:t>(a)</w:t>
      </w:r>
      <w:r w:rsidRPr="001B27C9">
        <w:tab/>
        <w:t xml:space="preserve">since the last time you commenced to hold the right or information, a </w:t>
      </w:r>
      <w:r w:rsidR="006A34FF" w:rsidRPr="006A34FF">
        <w:rPr>
          <w:position w:val="6"/>
          <w:sz w:val="16"/>
        </w:rPr>
        <w:t>*</w:t>
      </w:r>
      <w:r w:rsidRPr="001B27C9">
        <w:t xml:space="preserve">balancing adjustment event occurred, because of </w:t>
      </w:r>
      <w:r w:rsidR="00441136" w:rsidRPr="001B27C9">
        <w:t>subsection (</w:t>
      </w:r>
      <w:r w:rsidRPr="001B27C9">
        <w:t>1A), to the right or information; and</w:t>
      </w:r>
    </w:p>
    <w:p w:rsidR="00564877" w:rsidRPr="001B27C9" w:rsidRDefault="00564877" w:rsidP="00564877">
      <w:pPr>
        <w:pStyle w:val="paragraph"/>
      </w:pPr>
      <w:r w:rsidRPr="001B27C9">
        <w:tab/>
        <w:t>(b)</w:t>
      </w:r>
      <w:r w:rsidRPr="001B27C9">
        <w:tab/>
      </w:r>
      <w:r w:rsidR="00441136" w:rsidRPr="001B27C9">
        <w:t>paragraph (</w:t>
      </w:r>
      <w:r w:rsidRPr="001B27C9">
        <w:t>1A)(b) no longer applies.</w:t>
      </w:r>
    </w:p>
    <w:p w:rsidR="00D97CCC" w:rsidRPr="001B27C9" w:rsidRDefault="00D97CCC" w:rsidP="00D97CCC">
      <w:pPr>
        <w:pStyle w:val="subsection"/>
      </w:pPr>
      <w:r w:rsidRPr="001B27C9">
        <w:tab/>
        <w:t>(2)</w:t>
      </w:r>
      <w:r w:rsidRPr="001B27C9">
        <w:tab/>
        <w:t xml:space="preserve">A </w:t>
      </w:r>
      <w:r w:rsidRPr="001B27C9">
        <w:rPr>
          <w:b/>
          <w:i/>
        </w:rPr>
        <w:t>balancing adjustment event</w:t>
      </w:r>
      <w:r w:rsidRPr="001B27C9">
        <w:t xml:space="preserve"> occurs for a </w:t>
      </w:r>
      <w:r w:rsidR="006A34FF" w:rsidRPr="006A34FF">
        <w:rPr>
          <w:position w:val="6"/>
          <w:sz w:val="16"/>
        </w:rPr>
        <w:t>*</w:t>
      </w:r>
      <w:r w:rsidRPr="001B27C9">
        <w:t>depreciating asset if:</w:t>
      </w:r>
    </w:p>
    <w:p w:rsidR="00D97CCC" w:rsidRPr="001B27C9" w:rsidRDefault="00D97CCC" w:rsidP="00D97CCC">
      <w:pPr>
        <w:pStyle w:val="paragraph"/>
      </w:pPr>
      <w:r w:rsidRPr="001B27C9">
        <w:tab/>
        <w:t>(a)</w:t>
      </w:r>
      <w:r w:rsidRPr="001B27C9">
        <w:tab/>
        <w:t xml:space="preserve">for any reason, a change occurs in the </w:t>
      </w:r>
      <w:r w:rsidR="006A34FF" w:rsidRPr="006A34FF">
        <w:rPr>
          <w:position w:val="6"/>
          <w:sz w:val="16"/>
        </w:rPr>
        <w:t>*</w:t>
      </w:r>
      <w:r w:rsidRPr="001B27C9">
        <w:t>holding of, or in the interests of entities in, the asset; and</w:t>
      </w:r>
    </w:p>
    <w:p w:rsidR="00D97CCC" w:rsidRPr="001B27C9" w:rsidRDefault="00D97CCC" w:rsidP="00D97CCC">
      <w:pPr>
        <w:pStyle w:val="paragraph"/>
      </w:pPr>
      <w:r w:rsidRPr="001B27C9">
        <w:tab/>
        <w:t>(b)</w:t>
      </w:r>
      <w:r w:rsidRPr="001B27C9">
        <w:tab/>
        <w:t>the entity or one of the entities that had an interest in the asset before the change has an interest in it after the change; and</w:t>
      </w:r>
    </w:p>
    <w:p w:rsidR="00D97CCC" w:rsidRPr="001B27C9" w:rsidRDefault="00D97CCC" w:rsidP="00D97CCC">
      <w:pPr>
        <w:pStyle w:val="paragraph"/>
      </w:pPr>
      <w:r w:rsidRPr="001B27C9">
        <w:lastRenderedPageBreak/>
        <w:tab/>
        <w:t>(c)</w:t>
      </w:r>
      <w:r w:rsidRPr="001B27C9">
        <w:tab/>
        <w:t>the asset was a partnership asset before the change or becomes one as a result of the change.</w:t>
      </w:r>
    </w:p>
    <w:p w:rsidR="00D97CCC" w:rsidRPr="001B27C9" w:rsidRDefault="00D97CCC" w:rsidP="00D97CCC">
      <w:pPr>
        <w:pStyle w:val="subsection"/>
      </w:pPr>
      <w:r w:rsidRPr="001B27C9">
        <w:tab/>
        <w:t>(3)</w:t>
      </w:r>
      <w:r w:rsidRPr="001B27C9">
        <w:tab/>
        <w:t xml:space="preserve">However, a </w:t>
      </w:r>
      <w:r w:rsidRPr="001B27C9">
        <w:rPr>
          <w:b/>
          <w:i/>
        </w:rPr>
        <w:t>balancing adjustment event</w:t>
      </w:r>
      <w:r w:rsidRPr="001B27C9">
        <w:t xml:space="preserve"> does not occur for a </w:t>
      </w:r>
      <w:r w:rsidR="006A34FF" w:rsidRPr="006A34FF">
        <w:rPr>
          <w:position w:val="6"/>
          <w:sz w:val="16"/>
        </w:rPr>
        <w:t>*</w:t>
      </w:r>
      <w:r w:rsidRPr="001B27C9">
        <w:t>depreciating asset merely because you split it into 2 or more depreciating assets or you merge it with one or more other depreciating assets.</w:t>
      </w:r>
    </w:p>
    <w:p w:rsidR="00D97CCC" w:rsidRPr="001B27C9" w:rsidRDefault="00D97CCC" w:rsidP="00D97CCC">
      <w:pPr>
        <w:pStyle w:val="notetext"/>
      </w:pPr>
      <w:r w:rsidRPr="001B27C9">
        <w:t>Note:</w:t>
      </w:r>
      <w:r w:rsidRPr="001B27C9">
        <w:tab/>
        <w:t>A balancing adjustment event will occur if you stop holding part of a depreciating asset.</w:t>
      </w:r>
    </w:p>
    <w:p w:rsidR="00D97CCC" w:rsidRPr="001B27C9" w:rsidRDefault="00D97CCC" w:rsidP="00D97CCC">
      <w:pPr>
        <w:pStyle w:val="ActHead5"/>
      </w:pPr>
      <w:bookmarkStart w:id="71" w:name="_Toc140587168"/>
      <w:r w:rsidRPr="001B27C9">
        <w:rPr>
          <w:rStyle w:val="CharSectno"/>
        </w:rPr>
        <w:t>40</w:t>
      </w:r>
      <w:r w:rsidR="006A34FF">
        <w:rPr>
          <w:rStyle w:val="CharSectno"/>
        </w:rPr>
        <w:noBreakHyphen/>
      </w:r>
      <w:r w:rsidRPr="001B27C9">
        <w:rPr>
          <w:rStyle w:val="CharSectno"/>
        </w:rPr>
        <w:t>300</w:t>
      </w:r>
      <w:r w:rsidRPr="001B27C9">
        <w:t xml:space="preserve">  Meaning of </w:t>
      </w:r>
      <w:r w:rsidRPr="001B27C9">
        <w:rPr>
          <w:i/>
        </w:rPr>
        <w:t>termination value</w:t>
      </w:r>
      <w:bookmarkEnd w:id="71"/>
    </w:p>
    <w:p w:rsidR="00D97CCC" w:rsidRPr="001B27C9" w:rsidRDefault="00D97CCC" w:rsidP="00D97CCC">
      <w:pPr>
        <w:pStyle w:val="subsection"/>
      </w:pPr>
      <w:r w:rsidRPr="001B27C9">
        <w:tab/>
        <w:t>(1)</w:t>
      </w:r>
      <w:r w:rsidRPr="001B27C9">
        <w:tab/>
        <w:t xml:space="preserve">The </w:t>
      </w:r>
      <w:r w:rsidRPr="001B27C9">
        <w:rPr>
          <w:b/>
          <w:i/>
        </w:rPr>
        <w:t>termination value</w:t>
      </w:r>
      <w:r w:rsidRPr="001B27C9">
        <w:t xml:space="preserve"> of a </w:t>
      </w:r>
      <w:r w:rsidR="006A34FF" w:rsidRPr="006A34FF">
        <w:rPr>
          <w:position w:val="6"/>
          <w:sz w:val="16"/>
        </w:rPr>
        <w:t>*</w:t>
      </w:r>
      <w:r w:rsidRPr="001B27C9">
        <w:t xml:space="preserve">depreciating asset is worked out as at the time when the </w:t>
      </w:r>
      <w:r w:rsidR="006A34FF" w:rsidRPr="006A34FF">
        <w:rPr>
          <w:position w:val="6"/>
          <w:sz w:val="16"/>
        </w:rPr>
        <w:t>*</w:t>
      </w:r>
      <w:r w:rsidRPr="001B27C9">
        <w:t>balancing adjustment event occurs. It is:</w:t>
      </w:r>
    </w:p>
    <w:p w:rsidR="00D97CCC" w:rsidRPr="001B27C9" w:rsidRDefault="00D97CCC" w:rsidP="00D97CCC">
      <w:pPr>
        <w:pStyle w:val="paragraph"/>
      </w:pPr>
      <w:r w:rsidRPr="001B27C9">
        <w:tab/>
        <w:t>(a)</w:t>
      </w:r>
      <w:r w:rsidRPr="001B27C9">
        <w:tab/>
        <w:t xml:space="preserve">if an item in the table in </w:t>
      </w:r>
      <w:r w:rsidR="00441136" w:rsidRPr="001B27C9">
        <w:t>subsection (</w:t>
      </w:r>
      <w:r w:rsidRPr="001B27C9">
        <w:t>2) applies—the amount specified in that item; or</w:t>
      </w:r>
    </w:p>
    <w:p w:rsidR="00D97CCC" w:rsidRPr="001B27C9" w:rsidRDefault="00D97CCC" w:rsidP="00D97CCC">
      <w:pPr>
        <w:pStyle w:val="paragraph"/>
      </w:pPr>
      <w:r w:rsidRPr="001B27C9">
        <w:tab/>
        <w:t>(b)</w:t>
      </w:r>
      <w:r w:rsidRPr="001B27C9">
        <w:tab/>
        <w:t xml:space="preserve">otherwise—the amount you are taken to have received under </w:t>
      </w:r>
      <w:r w:rsidR="00296FFD" w:rsidRPr="001B27C9">
        <w:t>section 4</w:t>
      </w:r>
      <w:r w:rsidRPr="001B27C9">
        <w:t>0</w:t>
      </w:r>
      <w:r w:rsidR="006A34FF">
        <w:noBreakHyphen/>
      </w:r>
      <w:r w:rsidRPr="001B27C9">
        <w:t>305 for the asset.</w:t>
      </w:r>
    </w:p>
    <w:p w:rsidR="00D97CCC" w:rsidRPr="001B27C9" w:rsidRDefault="00D97CCC" w:rsidP="00D97CCC">
      <w:pPr>
        <w:pStyle w:val="notetext"/>
      </w:pPr>
      <w:r w:rsidRPr="001B27C9">
        <w:t>Note:</w:t>
      </w:r>
      <w:r w:rsidRPr="001B27C9">
        <w:tab/>
        <w:t>Section</w:t>
      </w:r>
      <w:r w:rsidR="00441136" w:rsidRPr="001B27C9">
        <w:t> </w:t>
      </w:r>
      <w:r w:rsidRPr="001B27C9">
        <w:t>230</w:t>
      </w:r>
      <w:r w:rsidR="006A34FF">
        <w:noBreakHyphen/>
      </w:r>
      <w:r w:rsidRPr="001B27C9">
        <w:t>505 provides special rules for working out the amount of consideration for an asset if the asset is a Division</w:t>
      </w:r>
      <w:r w:rsidR="00441136" w:rsidRPr="001B27C9">
        <w:t> </w:t>
      </w:r>
      <w:r w:rsidRPr="001B27C9">
        <w:t>230 financial arrangement or a Division</w:t>
      </w:r>
      <w:r w:rsidR="00441136" w:rsidRPr="001B27C9">
        <w:t> </w:t>
      </w:r>
      <w:r w:rsidRPr="001B27C9">
        <w:t>230 financial arrangement is involved in that consideration.</w:t>
      </w:r>
    </w:p>
    <w:p w:rsidR="00D97CCC" w:rsidRPr="001B27C9" w:rsidRDefault="00D97CCC" w:rsidP="00D97CCC">
      <w:pPr>
        <w:pStyle w:val="subsection"/>
      </w:pPr>
      <w:r w:rsidRPr="001B27C9">
        <w:tab/>
        <w:t>(2)</w:t>
      </w:r>
      <w:r w:rsidRPr="001B27C9">
        <w:tab/>
        <w:t>If more than one item applies, use the value under the last applicable item.</w:t>
      </w:r>
    </w:p>
    <w:p w:rsidR="00D97CCC" w:rsidRPr="001B27C9"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827"/>
        <w:gridCol w:w="2575"/>
      </w:tblGrid>
      <w:tr w:rsidR="00D97CCC" w:rsidRPr="001B27C9" w:rsidTr="0035255E">
        <w:trPr>
          <w:cantSplit/>
          <w:tblHeader/>
        </w:trPr>
        <w:tc>
          <w:tcPr>
            <w:tcW w:w="7110" w:type="dxa"/>
            <w:gridSpan w:val="3"/>
            <w:tcBorders>
              <w:top w:val="single" w:sz="12" w:space="0" w:color="auto"/>
              <w:left w:val="nil"/>
              <w:bottom w:val="nil"/>
              <w:right w:val="nil"/>
            </w:tcBorders>
          </w:tcPr>
          <w:p w:rsidR="00D97CCC" w:rsidRPr="001B27C9" w:rsidRDefault="00D97CCC" w:rsidP="009651C3">
            <w:pPr>
              <w:pStyle w:val="Tabletext"/>
              <w:keepNext/>
              <w:keepLines/>
            </w:pPr>
            <w:r w:rsidRPr="001B27C9">
              <w:rPr>
                <w:b/>
              </w:rPr>
              <w:t>Termination value table</w:t>
            </w:r>
          </w:p>
        </w:tc>
      </w:tr>
      <w:tr w:rsidR="00D97CCC" w:rsidRPr="001B27C9" w:rsidTr="0035255E">
        <w:trPr>
          <w:cantSplit/>
          <w:tblHeader/>
        </w:trPr>
        <w:tc>
          <w:tcPr>
            <w:tcW w:w="708" w:type="dxa"/>
            <w:tcBorders>
              <w:top w:val="single" w:sz="6" w:space="0" w:color="auto"/>
              <w:left w:val="nil"/>
              <w:bottom w:val="single" w:sz="12" w:space="0" w:color="auto"/>
              <w:right w:val="nil"/>
            </w:tcBorders>
          </w:tcPr>
          <w:p w:rsidR="00D97CCC" w:rsidRPr="001B27C9" w:rsidRDefault="00D97CCC" w:rsidP="009651C3">
            <w:pPr>
              <w:pStyle w:val="Tabletext"/>
              <w:keepNext/>
              <w:keepLines/>
            </w:pPr>
            <w:r w:rsidRPr="001B27C9">
              <w:rPr>
                <w:b/>
              </w:rPr>
              <w:t>Item</w:t>
            </w:r>
          </w:p>
        </w:tc>
        <w:tc>
          <w:tcPr>
            <w:tcW w:w="3827" w:type="dxa"/>
            <w:tcBorders>
              <w:top w:val="single" w:sz="6" w:space="0" w:color="auto"/>
              <w:left w:val="nil"/>
              <w:bottom w:val="single" w:sz="12" w:space="0" w:color="auto"/>
              <w:right w:val="nil"/>
            </w:tcBorders>
          </w:tcPr>
          <w:p w:rsidR="00D97CCC" w:rsidRPr="001B27C9" w:rsidRDefault="00D97CCC" w:rsidP="009651C3">
            <w:pPr>
              <w:pStyle w:val="Tabletext"/>
              <w:keepNext/>
              <w:keepLines/>
            </w:pPr>
            <w:r w:rsidRPr="001B27C9">
              <w:rPr>
                <w:b/>
              </w:rPr>
              <w:t>For this balancing adjustment event:</w:t>
            </w:r>
          </w:p>
        </w:tc>
        <w:tc>
          <w:tcPr>
            <w:tcW w:w="2575" w:type="dxa"/>
            <w:tcBorders>
              <w:top w:val="single" w:sz="6" w:space="0" w:color="auto"/>
              <w:left w:val="nil"/>
              <w:bottom w:val="single" w:sz="12" w:space="0" w:color="auto"/>
              <w:right w:val="nil"/>
            </w:tcBorders>
          </w:tcPr>
          <w:p w:rsidR="00D97CCC" w:rsidRPr="001B27C9" w:rsidRDefault="00D97CCC" w:rsidP="009651C3">
            <w:pPr>
              <w:pStyle w:val="Tabletext"/>
              <w:keepNext/>
              <w:keepLines/>
            </w:pPr>
            <w:r w:rsidRPr="001B27C9">
              <w:rPr>
                <w:b/>
              </w:rPr>
              <w:t>The termination value is:</w:t>
            </w:r>
          </w:p>
        </w:tc>
      </w:tr>
      <w:tr w:rsidR="00D97CCC" w:rsidRPr="001B27C9" w:rsidTr="0035255E">
        <w:trPr>
          <w:cantSplit/>
        </w:trPr>
        <w:tc>
          <w:tcPr>
            <w:tcW w:w="708"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1</w:t>
            </w:r>
          </w:p>
        </w:tc>
        <w:tc>
          <w:tcPr>
            <w:tcW w:w="3827"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You stop using a </w:t>
            </w:r>
            <w:r w:rsidR="006A34FF" w:rsidRPr="006A34FF">
              <w:rPr>
                <w:position w:val="6"/>
                <w:sz w:val="16"/>
              </w:rPr>
              <w:t>*</w:t>
            </w:r>
            <w:r w:rsidRPr="001B27C9">
              <w:t xml:space="preserve">depreciating asset, or having it </w:t>
            </w:r>
            <w:r w:rsidR="006A34FF" w:rsidRPr="006A34FF">
              <w:rPr>
                <w:position w:val="6"/>
                <w:sz w:val="16"/>
              </w:rPr>
              <w:t>*</w:t>
            </w:r>
            <w:r w:rsidRPr="001B27C9">
              <w:t xml:space="preserve">installed ready for use, for any purpose and you expect never to use it again even though you still </w:t>
            </w:r>
            <w:r w:rsidR="006A34FF" w:rsidRPr="006A34FF">
              <w:rPr>
                <w:position w:val="6"/>
                <w:sz w:val="16"/>
              </w:rPr>
              <w:t>*</w:t>
            </w:r>
            <w:r w:rsidRPr="001B27C9">
              <w:t>hold it</w:t>
            </w:r>
          </w:p>
        </w:tc>
        <w:tc>
          <w:tcPr>
            <w:tcW w:w="2575"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 xml:space="preserve">market value of the asset when you stopped using it or having it </w:t>
            </w:r>
            <w:r w:rsidR="006A34FF" w:rsidRPr="006A34FF">
              <w:rPr>
                <w:position w:val="6"/>
                <w:sz w:val="16"/>
              </w:rPr>
              <w:t>*</w:t>
            </w:r>
            <w:r w:rsidRPr="001B27C9">
              <w:t>installed ready for use</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2</w:t>
            </w:r>
          </w:p>
        </w:tc>
        <w:tc>
          <w:tcPr>
            <w:tcW w:w="3827"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You decide never to use a </w:t>
            </w:r>
            <w:r w:rsidR="006A34FF" w:rsidRPr="006A34FF">
              <w:rPr>
                <w:position w:val="6"/>
                <w:sz w:val="16"/>
              </w:rPr>
              <w:t>*</w:t>
            </w:r>
            <w:r w:rsidRPr="001B27C9">
              <w:t xml:space="preserve">depreciating asset that you have not used even though you still </w:t>
            </w:r>
            <w:r w:rsidR="006A34FF" w:rsidRPr="006A34FF">
              <w:rPr>
                <w:position w:val="6"/>
                <w:sz w:val="16"/>
              </w:rPr>
              <w:t>*</w:t>
            </w:r>
            <w:r w:rsidRPr="001B27C9">
              <w:t>hold it</w:t>
            </w:r>
          </w:p>
        </w:tc>
        <w:tc>
          <w:tcPr>
            <w:tcW w:w="257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market value of the asset when you make the decision</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lastRenderedPageBreak/>
              <w:t>3</w:t>
            </w:r>
          </w:p>
        </w:tc>
        <w:tc>
          <w:tcPr>
            <w:tcW w:w="3827"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You stop using </w:t>
            </w:r>
            <w:r w:rsidR="006A34FF" w:rsidRPr="006A34FF">
              <w:rPr>
                <w:position w:val="6"/>
                <w:sz w:val="16"/>
              </w:rPr>
              <w:t>*</w:t>
            </w:r>
            <w:r w:rsidRPr="001B27C9">
              <w:t>in</w:t>
            </w:r>
            <w:r w:rsidR="006A34FF">
              <w:noBreakHyphen/>
            </w:r>
            <w:r w:rsidRPr="001B27C9">
              <w:t xml:space="preserve">house software for any purpose and you expect never to use it again even though you still </w:t>
            </w:r>
            <w:r w:rsidR="006A34FF" w:rsidRPr="006A34FF">
              <w:rPr>
                <w:position w:val="6"/>
                <w:sz w:val="16"/>
              </w:rPr>
              <w:t>*</w:t>
            </w:r>
            <w:r w:rsidRPr="001B27C9">
              <w:t>hold it</w:t>
            </w:r>
          </w:p>
        </w:tc>
        <w:tc>
          <w:tcPr>
            <w:tcW w:w="257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Zero</w:t>
            </w:r>
          </w:p>
        </w:tc>
      </w:tr>
      <w:tr w:rsidR="00D97CCC" w:rsidRPr="001B27C9" w:rsidTr="004134D0">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4</w:t>
            </w:r>
          </w:p>
        </w:tc>
        <w:tc>
          <w:tcPr>
            <w:tcW w:w="3827"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You decide never to use </w:t>
            </w:r>
            <w:r w:rsidR="006A34FF" w:rsidRPr="006A34FF">
              <w:rPr>
                <w:position w:val="6"/>
                <w:sz w:val="16"/>
              </w:rPr>
              <w:t>*</w:t>
            </w:r>
            <w:r w:rsidRPr="001B27C9">
              <w:t>in</w:t>
            </w:r>
            <w:r w:rsidR="006A34FF">
              <w:noBreakHyphen/>
            </w:r>
            <w:r w:rsidRPr="001B27C9">
              <w:t xml:space="preserve">house software that you have not used even though you still </w:t>
            </w:r>
            <w:r w:rsidR="006A34FF" w:rsidRPr="006A34FF">
              <w:rPr>
                <w:position w:val="6"/>
                <w:sz w:val="16"/>
              </w:rPr>
              <w:t>*</w:t>
            </w:r>
            <w:r w:rsidRPr="001B27C9">
              <w:t>hold it</w:t>
            </w:r>
          </w:p>
        </w:tc>
        <w:tc>
          <w:tcPr>
            <w:tcW w:w="257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Zero</w:t>
            </w:r>
          </w:p>
        </w:tc>
      </w:tr>
      <w:tr w:rsidR="00D97CCC" w:rsidRPr="001B27C9" w:rsidTr="004134D0">
        <w:trPr>
          <w:cantSplit/>
        </w:trPr>
        <w:tc>
          <w:tcPr>
            <w:tcW w:w="708"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5</w:t>
            </w:r>
          </w:p>
        </w:tc>
        <w:tc>
          <w:tcPr>
            <w:tcW w:w="3827"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 xml:space="preserve">One or more partners stop holding a </w:t>
            </w:r>
            <w:r w:rsidR="006A34FF" w:rsidRPr="006A34FF">
              <w:rPr>
                <w:position w:val="6"/>
                <w:sz w:val="16"/>
              </w:rPr>
              <w:t>*</w:t>
            </w:r>
            <w:r w:rsidRPr="001B27C9">
              <w:t xml:space="preserve">depreciating asset when it becomes a partnership asset or a </w:t>
            </w:r>
            <w:r w:rsidR="006A34FF" w:rsidRPr="006A34FF">
              <w:rPr>
                <w:position w:val="6"/>
                <w:sz w:val="16"/>
              </w:rPr>
              <w:t>*</w:t>
            </w:r>
            <w:r w:rsidRPr="001B27C9">
              <w:t>balancing adjustment event referred to in sub</w:t>
            </w:r>
            <w:r w:rsidR="00296FFD" w:rsidRPr="001B27C9">
              <w:t>section 4</w:t>
            </w:r>
            <w:r w:rsidRPr="001B27C9">
              <w:t>0</w:t>
            </w:r>
            <w:r w:rsidR="006A34FF">
              <w:noBreakHyphen/>
            </w:r>
            <w:r w:rsidRPr="001B27C9">
              <w:t>295(2) occurs</w:t>
            </w:r>
          </w:p>
        </w:tc>
        <w:tc>
          <w:tcPr>
            <w:tcW w:w="2575" w:type="dxa"/>
            <w:tcBorders>
              <w:top w:val="single" w:sz="2" w:space="0" w:color="auto"/>
              <w:left w:val="nil"/>
              <w:bottom w:val="single" w:sz="4"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 xml:space="preserve">market value of the asset when the partnership started to </w:t>
            </w:r>
            <w:r w:rsidR="006A34FF" w:rsidRPr="006A34FF">
              <w:rPr>
                <w:position w:val="6"/>
                <w:sz w:val="16"/>
              </w:rPr>
              <w:t>*</w:t>
            </w:r>
            <w:r w:rsidRPr="001B27C9">
              <w:t>hold it or when the balancing adjustment event occurred</w:t>
            </w:r>
          </w:p>
        </w:tc>
      </w:tr>
      <w:tr w:rsidR="00D97CCC" w:rsidRPr="001B27C9" w:rsidTr="004134D0">
        <w:trPr>
          <w:cantSplit/>
        </w:trPr>
        <w:tc>
          <w:tcPr>
            <w:tcW w:w="708" w:type="dxa"/>
            <w:tcBorders>
              <w:top w:val="single" w:sz="4" w:space="0" w:color="auto"/>
              <w:left w:val="nil"/>
              <w:bottom w:val="single" w:sz="2" w:space="0" w:color="auto"/>
              <w:right w:val="nil"/>
            </w:tcBorders>
            <w:shd w:val="clear" w:color="auto" w:fill="auto"/>
          </w:tcPr>
          <w:p w:rsidR="00D97CCC" w:rsidRPr="001B27C9" w:rsidRDefault="00D97CCC" w:rsidP="0035255E">
            <w:pPr>
              <w:pStyle w:val="Tabletext"/>
            </w:pPr>
            <w:r w:rsidRPr="001B27C9">
              <w:t>6</w:t>
            </w:r>
          </w:p>
        </w:tc>
        <w:tc>
          <w:tcPr>
            <w:tcW w:w="3827" w:type="dxa"/>
            <w:tcBorders>
              <w:top w:val="single" w:sz="4"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You stop </w:t>
            </w:r>
            <w:r w:rsidR="006A34FF" w:rsidRPr="006A34FF">
              <w:rPr>
                <w:position w:val="6"/>
                <w:sz w:val="16"/>
              </w:rPr>
              <w:t>*</w:t>
            </w:r>
            <w:r w:rsidRPr="001B27C9">
              <w:t xml:space="preserve">holding a </w:t>
            </w:r>
            <w:r w:rsidR="006A34FF" w:rsidRPr="006A34FF">
              <w:rPr>
                <w:position w:val="6"/>
                <w:sz w:val="16"/>
              </w:rPr>
              <w:t>*</w:t>
            </w:r>
            <w:r w:rsidRPr="001B27C9">
              <w:t xml:space="preserve">depreciating asset under an </w:t>
            </w:r>
            <w:r w:rsidR="006A34FF" w:rsidRPr="006A34FF">
              <w:rPr>
                <w:position w:val="6"/>
                <w:sz w:val="16"/>
              </w:rPr>
              <w:t>*</w:t>
            </w:r>
            <w:r w:rsidRPr="001B27C9">
              <w:t>arrangement and:</w:t>
            </w:r>
          </w:p>
          <w:p w:rsidR="00D97CCC" w:rsidRPr="001B27C9" w:rsidRDefault="00D97CCC" w:rsidP="0035255E">
            <w:pPr>
              <w:pStyle w:val="Tablea"/>
            </w:pPr>
            <w:r w:rsidRPr="001B27C9">
              <w:t xml:space="preserve">(a) there is at least one other party to the arrangement with whom you did not deal at </w:t>
            </w:r>
            <w:r w:rsidR="006A34FF" w:rsidRPr="006A34FF">
              <w:rPr>
                <w:position w:val="6"/>
                <w:sz w:val="16"/>
              </w:rPr>
              <w:t>*</w:t>
            </w:r>
            <w:r w:rsidRPr="001B27C9">
              <w:t>arm’s length; and</w:t>
            </w:r>
          </w:p>
          <w:p w:rsidR="00D97CCC" w:rsidRPr="001B27C9" w:rsidRDefault="00D97CCC" w:rsidP="0035255E">
            <w:pPr>
              <w:pStyle w:val="Tablea"/>
            </w:pPr>
            <w:r w:rsidRPr="001B27C9">
              <w:t xml:space="preserve">(b) apart from this item, the </w:t>
            </w:r>
            <w:r w:rsidR="006A34FF" w:rsidRPr="006A34FF">
              <w:rPr>
                <w:position w:val="6"/>
                <w:sz w:val="16"/>
              </w:rPr>
              <w:t>*</w:t>
            </w:r>
            <w:r w:rsidRPr="001B27C9">
              <w:t xml:space="preserve">termination value would be less than its </w:t>
            </w:r>
            <w:r w:rsidR="006A34FF" w:rsidRPr="006A34FF">
              <w:rPr>
                <w:position w:val="6"/>
                <w:sz w:val="16"/>
              </w:rPr>
              <w:t>*</w:t>
            </w:r>
            <w:r w:rsidRPr="001B27C9">
              <w:t>market value</w:t>
            </w:r>
          </w:p>
        </w:tc>
        <w:tc>
          <w:tcPr>
            <w:tcW w:w="2575" w:type="dxa"/>
            <w:tcBorders>
              <w:top w:val="single" w:sz="4" w:space="0" w:color="auto"/>
              <w:left w:val="nil"/>
              <w:bottom w:val="single" w:sz="2" w:space="0" w:color="auto"/>
              <w:right w:val="nil"/>
            </w:tcBorders>
            <w:shd w:val="clear" w:color="auto" w:fill="auto"/>
          </w:tcPr>
          <w:p w:rsidR="00D97CCC" w:rsidRPr="001B27C9" w:rsidRDefault="00D97CCC" w:rsidP="0035255E">
            <w:pPr>
              <w:pStyle w:val="Tabletext"/>
            </w:pPr>
            <w:r w:rsidRPr="001B27C9">
              <w:t>The market value of the asset just before you stopped holding it</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7</w:t>
            </w:r>
          </w:p>
        </w:tc>
        <w:tc>
          <w:tcPr>
            <w:tcW w:w="3827"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You stop </w:t>
            </w:r>
            <w:r w:rsidR="006A34FF" w:rsidRPr="006A34FF">
              <w:rPr>
                <w:position w:val="6"/>
                <w:sz w:val="16"/>
              </w:rPr>
              <w:t>*</w:t>
            </w:r>
            <w:r w:rsidRPr="001B27C9">
              <w:t xml:space="preserve">holding a </w:t>
            </w:r>
            <w:r w:rsidR="006A34FF" w:rsidRPr="006A34FF">
              <w:rPr>
                <w:position w:val="6"/>
                <w:sz w:val="16"/>
              </w:rPr>
              <w:t>*</w:t>
            </w:r>
            <w:r w:rsidRPr="001B27C9">
              <w:t xml:space="preserve">depreciating asset under an </w:t>
            </w:r>
            <w:r w:rsidR="006A34FF" w:rsidRPr="006A34FF">
              <w:rPr>
                <w:position w:val="6"/>
                <w:sz w:val="16"/>
              </w:rPr>
              <w:t>*</w:t>
            </w:r>
            <w:r w:rsidRPr="001B27C9">
              <w:t>arrangement that was private or domestic in nature to you (for example, a gift)</w:t>
            </w:r>
          </w:p>
        </w:tc>
        <w:tc>
          <w:tcPr>
            <w:tcW w:w="257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 xml:space="preserve">market value of the asset just before you stopped </w:t>
            </w:r>
            <w:r w:rsidR="006A34FF" w:rsidRPr="006A34FF">
              <w:rPr>
                <w:position w:val="6"/>
                <w:sz w:val="16"/>
              </w:rPr>
              <w:t>*</w:t>
            </w:r>
            <w:r w:rsidRPr="001B27C9">
              <w:t>holding it</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8</w:t>
            </w:r>
          </w:p>
        </w:tc>
        <w:tc>
          <w:tcPr>
            <w:tcW w:w="3827"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A </w:t>
            </w:r>
            <w:r w:rsidR="006A34FF" w:rsidRPr="006A34FF">
              <w:rPr>
                <w:position w:val="6"/>
                <w:sz w:val="16"/>
              </w:rPr>
              <w:t>*</w:t>
            </w:r>
            <w:r w:rsidRPr="001B27C9">
              <w:t>depreciating asset is lost or destroyed</w:t>
            </w:r>
          </w:p>
        </w:tc>
        <w:tc>
          <w:tcPr>
            <w:tcW w:w="257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The amount or value received or receivable under an insurance policy or otherwise for the loss or destruction</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lastRenderedPageBreak/>
              <w:t>9</w:t>
            </w:r>
          </w:p>
        </w:tc>
        <w:tc>
          <w:tcPr>
            <w:tcW w:w="3827"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You stop </w:t>
            </w:r>
            <w:r w:rsidR="006A34FF" w:rsidRPr="006A34FF">
              <w:rPr>
                <w:position w:val="6"/>
                <w:sz w:val="16"/>
              </w:rPr>
              <w:t>*</w:t>
            </w:r>
            <w:r w:rsidRPr="001B27C9">
              <w:t xml:space="preserve">holding a </w:t>
            </w:r>
            <w:r w:rsidR="006A34FF" w:rsidRPr="006A34FF">
              <w:rPr>
                <w:position w:val="6"/>
                <w:sz w:val="16"/>
              </w:rPr>
              <w:t>*</w:t>
            </w:r>
            <w:r w:rsidRPr="001B27C9">
              <w:t xml:space="preserve">depreciating asset because you die and the asset starts being held by the </w:t>
            </w:r>
            <w:r w:rsidR="006A34FF" w:rsidRPr="006A34FF">
              <w:rPr>
                <w:position w:val="6"/>
                <w:sz w:val="16"/>
              </w:rPr>
              <w:t>*</w:t>
            </w:r>
            <w:r w:rsidRPr="001B27C9">
              <w:t>legal personal representative</w:t>
            </w:r>
          </w:p>
        </w:tc>
        <w:tc>
          <w:tcPr>
            <w:tcW w:w="257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asset’s </w:t>
            </w:r>
            <w:r w:rsidR="006A34FF" w:rsidRPr="006A34FF">
              <w:rPr>
                <w:position w:val="6"/>
                <w:sz w:val="16"/>
              </w:rPr>
              <w:t>*</w:t>
            </w:r>
            <w:r w:rsidRPr="001B27C9">
              <w:t>adjustable value on the day you died or, if the asset is allocated to a low</w:t>
            </w:r>
            <w:r w:rsidR="006A34FF">
              <w:noBreakHyphen/>
            </w:r>
            <w:r w:rsidRPr="001B27C9">
              <w:t xml:space="preserve">value pool, so much of the </w:t>
            </w:r>
            <w:r w:rsidR="006A34FF" w:rsidRPr="006A34FF">
              <w:rPr>
                <w:position w:val="6"/>
                <w:sz w:val="16"/>
              </w:rPr>
              <w:t>*</w:t>
            </w:r>
            <w:r w:rsidRPr="001B27C9">
              <w:t>closing pool balance for the income year in which you died as is reasonably attributable to the asset</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10</w:t>
            </w:r>
          </w:p>
        </w:tc>
        <w:tc>
          <w:tcPr>
            <w:tcW w:w="3827"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You stop </w:t>
            </w:r>
            <w:r w:rsidR="006A34FF" w:rsidRPr="006A34FF">
              <w:rPr>
                <w:position w:val="6"/>
                <w:sz w:val="16"/>
              </w:rPr>
              <w:t>*</w:t>
            </w:r>
            <w:r w:rsidRPr="001B27C9">
              <w:t xml:space="preserve">holding a </w:t>
            </w:r>
            <w:r w:rsidR="006A34FF" w:rsidRPr="006A34FF">
              <w:rPr>
                <w:position w:val="6"/>
                <w:sz w:val="16"/>
              </w:rPr>
              <w:t>*</w:t>
            </w:r>
            <w:r w:rsidRPr="001B27C9">
              <w:t xml:space="preserve">depreciating asset because it </w:t>
            </w:r>
            <w:r w:rsidR="006A34FF" w:rsidRPr="006A34FF">
              <w:rPr>
                <w:position w:val="6"/>
                <w:sz w:val="16"/>
              </w:rPr>
              <w:t>*</w:t>
            </w:r>
            <w:r w:rsidRPr="001B27C9">
              <w:t>passes directly to a beneficiary or joint tenant when you die</w:t>
            </w:r>
          </w:p>
        </w:tc>
        <w:tc>
          <w:tcPr>
            <w:tcW w:w="257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market value of the asset on the day you die</w:t>
            </w:r>
          </w:p>
        </w:tc>
      </w:tr>
      <w:tr w:rsidR="00D97CCC" w:rsidRPr="001B27C9" w:rsidTr="004134D0">
        <w:trPr>
          <w:cantSplit/>
        </w:trPr>
        <w:tc>
          <w:tcPr>
            <w:tcW w:w="708" w:type="dxa"/>
            <w:tcBorders>
              <w:top w:val="single" w:sz="2" w:space="0" w:color="auto"/>
              <w:left w:val="nil"/>
              <w:bottom w:val="single" w:sz="2" w:space="0" w:color="auto"/>
              <w:right w:val="nil"/>
            </w:tcBorders>
          </w:tcPr>
          <w:p w:rsidR="00D97CCC" w:rsidRPr="001B27C9" w:rsidRDefault="00D97CCC" w:rsidP="0035255E">
            <w:pPr>
              <w:pStyle w:val="Tabletext"/>
            </w:pPr>
            <w:r w:rsidRPr="001B27C9">
              <w:t>11</w:t>
            </w:r>
          </w:p>
        </w:tc>
        <w:tc>
          <w:tcPr>
            <w:tcW w:w="3827" w:type="dxa"/>
            <w:tcBorders>
              <w:top w:val="single" w:sz="2" w:space="0" w:color="auto"/>
              <w:left w:val="nil"/>
              <w:bottom w:val="single" w:sz="2" w:space="0" w:color="auto"/>
              <w:right w:val="nil"/>
            </w:tcBorders>
          </w:tcPr>
          <w:p w:rsidR="00D97CCC" w:rsidRPr="001B27C9" w:rsidRDefault="00D97CCC" w:rsidP="0035255E">
            <w:pPr>
              <w:pStyle w:val="Tabletext"/>
            </w:pPr>
            <w:r w:rsidRPr="001B27C9">
              <w:t xml:space="preserve">A </w:t>
            </w:r>
            <w:r w:rsidR="006A34FF" w:rsidRPr="006A34FF">
              <w:rPr>
                <w:position w:val="6"/>
                <w:sz w:val="16"/>
              </w:rPr>
              <w:t>*</w:t>
            </w:r>
            <w:r w:rsidRPr="001B27C9">
              <w:t xml:space="preserve">depreciating asset for which the </w:t>
            </w:r>
            <w:r w:rsidR="006A34FF" w:rsidRPr="006A34FF">
              <w:rPr>
                <w:position w:val="6"/>
                <w:sz w:val="16"/>
              </w:rPr>
              <w:t>*</w:t>
            </w:r>
            <w:r w:rsidRPr="001B27C9">
              <w:t>Finance Minister has determined an amount for you under section</w:t>
            </w:r>
            <w:r w:rsidR="00441136" w:rsidRPr="001B27C9">
              <w:t> </w:t>
            </w:r>
            <w:r w:rsidRPr="001B27C9">
              <w:t xml:space="preserve">52A of the </w:t>
            </w:r>
            <w:r w:rsidRPr="001B27C9">
              <w:rPr>
                <w:i/>
              </w:rPr>
              <w:t>Airports (Transitional) Act 1996</w:t>
            </w:r>
          </w:p>
        </w:tc>
        <w:tc>
          <w:tcPr>
            <w:tcW w:w="2575" w:type="dxa"/>
            <w:tcBorders>
              <w:top w:val="single" w:sz="2" w:space="0" w:color="auto"/>
              <w:left w:val="nil"/>
              <w:bottom w:val="single" w:sz="2" w:space="0" w:color="auto"/>
              <w:right w:val="nil"/>
            </w:tcBorders>
          </w:tcPr>
          <w:p w:rsidR="00D97CCC" w:rsidRPr="001B27C9" w:rsidRDefault="00D97CCC" w:rsidP="0035255E">
            <w:pPr>
              <w:pStyle w:val="Tabletext"/>
            </w:pPr>
            <w:r w:rsidRPr="001B27C9">
              <w:t>The amount so determined</w:t>
            </w:r>
          </w:p>
        </w:tc>
      </w:tr>
      <w:tr w:rsidR="00A41612" w:rsidRPr="001B27C9" w:rsidTr="004134D0">
        <w:trPr>
          <w:cantSplit/>
        </w:trPr>
        <w:tc>
          <w:tcPr>
            <w:tcW w:w="708" w:type="dxa"/>
            <w:tcBorders>
              <w:top w:val="single" w:sz="2" w:space="0" w:color="auto"/>
              <w:left w:val="nil"/>
              <w:bottom w:val="single" w:sz="4" w:space="0" w:color="auto"/>
              <w:right w:val="nil"/>
            </w:tcBorders>
            <w:shd w:val="clear" w:color="auto" w:fill="auto"/>
          </w:tcPr>
          <w:p w:rsidR="00A41612" w:rsidRPr="001B27C9" w:rsidRDefault="00A41612" w:rsidP="0035255E">
            <w:pPr>
              <w:pStyle w:val="Tabletext"/>
            </w:pPr>
            <w:r w:rsidRPr="001B27C9">
              <w:t>13</w:t>
            </w:r>
          </w:p>
        </w:tc>
        <w:tc>
          <w:tcPr>
            <w:tcW w:w="3827" w:type="dxa"/>
            <w:tcBorders>
              <w:top w:val="single" w:sz="2" w:space="0" w:color="auto"/>
              <w:left w:val="nil"/>
              <w:bottom w:val="single" w:sz="4" w:space="0" w:color="auto"/>
              <w:right w:val="nil"/>
            </w:tcBorders>
            <w:shd w:val="clear" w:color="auto" w:fill="auto"/>
          </w:tcPr>
          <w:p w:rsidR="00A41612" w:rsidRPr="001B27C9" w:rsidRDefault="00A41612" w:rsidP="0035255E">
            <w:pPr>
              <w:pStyle w:val="Tabletext"/>
            </w:pPr>
            <w:r w:rsidRPr="001B27C9">
              <w:t xml:space="preserve">The </w:t>
            </w:r>
            <w:r w:rsidR="006A34FF" w:rsidRPr="006A34FF">
              <w:rPr>
                <w:position w:val="6"/>
                <w:sz w:val="16"/>
              </w:rPr>
              <w:t>*</w:t>
            </w:r>
            <w:r w:rsidRPr="001B27C9">
              <w:t>balancing adjustment event occurs under sub</w:t>
            </w:r>
            <w:r w:rsidR="00296FFD" w:rsidRPr="001B27C9">
              <w:t>section 4</w:t>
            </w:r>
            <w:r w:rsidRPr="001B27C9">
              <w:t>0</w:t>
            </w:r>
            <w:r w:rsidR="006A34FF">
              <w:noBreakHyphen/>
            </w:r>
            <w:r w:rsidRPr="001B27C9">
              <w:t>295(1A)</w:t>
            </w:r>
          </w:p>
        </w:tc>
        <w:tc>
          <w:tcPr>
            <w:tcW w:w="2575" w:type="dxa"/>
            <w:tcBorders>
              <w:top w:val="single" w:sz="2" w:space="0" w:color="auto"/>
              <w:left w:val="nil"/>
              <w:bottom w:val="single" w:sz="4" w:space="0" w:color="auto"/>
              <w:right w:val="nil"/>
            </w:tcBorders>
            <w:shd w:val="clear" w:color="auto" w:fill="auto"/>
          </w:tcPr>
          <w:p w:rsidR="00A41612" w:rsidRPr="001B27C9" w:rsidRDefault="00A41612" w:rsidP="0035255E">
            <w:pPr>
              <w:pStyle w:val="Tabletext"/>
            </w:pPr>
            <w:r w:rsidRPr="001B27C9">
              <w:t>Zero</w:t>
            </w:r>
          </w:p>
        </w:tc>
      </w:tr>
      <w:tr w:rsidR="00A41612" w:rsidRPr="001B27C9" w:rsidTr="004134D0">
        <w:trPr>
          <w:cantSplit/>
        </w:trPr>
        <w:tc>
          <w:tcPr>
            <w:tcW w:w="708" w:type="dxa"/>
            <w:tcBorders>
              <w:top w:val="single" w:sz="4" w:space="0" w:color="auto"/>
              <w:left w:val="nil"/>
              <w:bottom w:val="single" w:sz="12" w:space="0" w:color="auto"/>
              <w:right w:val="nil"/>
            </w:tcBorders>
          </w:tcPr>
          <w:p w:rsidR="00A41612" w:rsidRPr="001B27C9" w:rsidRDefault="00A41612" w:rsidP="0035255E">
            <w:pPr>
              <w:pStyle w:val="Tabletext"/>
            </w:pPr>
            <w:r w:rsidRPr="001B27C9">
              <w:t>14</w:t>
            </w:r>
          </w:p>
        </w:tc>
        <w:tc>
          <w:tcPr>
            <w:tcW w:w="3827" w:type="dxa"/>
            <w:tcBorders>
              <w:top w:val="single" w:sz="4" w:space="0" w:color="auto"/>
              <w:left w:val="nil"/>
              <w:bottom w:val="single" w:sz="12" w:space="0" w:color="auto"/>
              <w:right w:val="nil"/>
            </w:tcBorders>
          </w:tcPr>
          <w:p w:rsidR="00A41612" w:rsidRPr="001B27C9" w:rsidRDefault="00A41612" w:rsidP="0035255E">
            <w:pPr>
              <w:pStyle w:val="Tabletext"/>
            </w:pPr>
            <w:r w:rsidRPr="001B27C9">
              <w:t xml:space="preserve">The </w:t>
            </w:r>
            <w:r w:rsidR="006A34FF" w:rsidRPr="006A34FF">
              <w:rPr>
                <w:position w:val="6"/>
                <w:sz w:val="16"/>
              </w:rPr>
              <w:t>*</w:t>
            </w:r>
            <w:r w:rsidRPr="001B27C9">
              <w:t>balancing adjustment event occurs under sub</w:t>
            </w:r>
            <w:r w:rsidR="00296FFD" w:rsidRPr="001B27C9">
              <w:t>section 4</w:t>
            </w:r>
            <w:r w:rsidRPr="001B27C9">
              <w:t>0</w:t>
            </w:r>
            <w:r w:rsidR="006A34FF">
              <w:noBreakHyphen/>
            </w:r>
            <w:r w:rsidRPr="001B27C9">
              <w:t>295(1B)</w:t>
            </w:r>
          </w:p>
        </w:tc>
        <w:tc>
          <w:tcPr>
            <w:tcW w:w="2575" w:type="dxa"/>
            <w:tcBorders>
              <w:top w:val="single" w:sz="4" w:space="0" w:color="auto"/>
              <w:left w:val="nil"/>
              <w:bottom w:val="single" w:sz="12" w:space="0" w:color="auto"/>
              <w:right w:val="nil"/>
            </w:tcBorders>
          </w:tcPr>
          <w:p w:rsidR="00A41612" w:rsidRPr="001B27C9" w:rsidRDefault="00A41612" w:rsidP="0035255E">
            <w:pPr>
              <w:pStyle w:val="Tabletext"/>
            </w:pPr>
            <w:r w:rsidRPr="001B27C9">
              <w:t>What would, apart from sub</w:t>
            </w:r>
            <w:r w:rsidR="00296FFD" w:rsidRPr="001B27C9">
              <w:t>section 4</w:t>
            </w:r>
            <w:r w:rsidRPr="001B27C9">
              <w:t>0</w:t>
            </w:r>
            <w:r w:rsidR="006A34FF">
              <w:noBreakHyphen/>
            </w:r>
            <w:r w:rsidRPr="001B27C9">
              <w:t xml:space="preserve">285(3), be the asset’s </w:t>
            </w:r>
            <w:r w:rsidR="006A34FF" w:rsidRPr="006A34FF">
              <w:rPr>
                <w:position w:val="6"/>
                <w:sz w:val="16"/>
              </w:rPr>
              <w:t>*</w:t>
            </w:r>
            <w:r w:rsidRPr="001B27C9">
              <w:t xml:space="preserve">adjustable value on the day the </w:t>
            </w:r>
            <w:r w:rsidR="006A34FF" w:rsidRPr="006A34FF">
              <w:rPr>
                <w:position w:val="6"/>
                <w:sz w:val="16"/>
              </w:rPr>
              <w:t>*</w:t>
            </w:r>
            <w:r w:rsidRPr="001B27C9">
              <w:t>balancing adjustment event occurs</w:t>
            </w:r>
          </w:p>
        </w:tc>
      </w:tr>
    </w:tbl>
    <w:p w:rsidR="00D97CCC" w:rsidRPr="001B27C9" w:rsidRDefault="00D97CCC" w:rsidP="00D97CCC">
      <w:pPr>
        <w:pStyle w:val="subsection"/>
      </w:pPr>
      <w:r w:rsidRPr="001B27C9">
        <w:tab/>
        <w:t>(3)</w:t>
      </w:r>
      <w:r w:rsidRPr="001B27C9">
        <w:tab/>
        <w:t xml:space="preserve">The </w:t>
      </w:r>
      <w:r w:rsidRPr="001B27C9">
        <w:rPr>
          <w:b/>
          <w:i/>
        </w:rPr>
        <w:t>termination value</w:t>
      </w:r>
      <w:r w:rsidRPr="001B27C9">
        <w:t xml:space="preserve"> of a </w:t>
      </w:r>
      <w:r w:rsidR="006A34FF" w:rsidRPr="006A34FF">
        <w:rPr>
          <w:position w:val="6"/>
          <w:sz w:val="16"/>
        </w:rPr>
        <w:t>*</w:t>
      </w:r>
      <w:r w:rsidRPr="001B27C9">
        <w:t xml:space="preserve">depreciating asset does not include an amount that is included in assessable income as </w:t>
      </w:r>
      <w:r w:rsidR="006A34FF" w:rsidRPr="006A34FF">
        <w:rPr>
          <w:position w:val="6"/>
          <w:sz w:val="16"/>
        </w:rPr>
        <w:t>*</w:t>
      </w:r>
      <w:r w:rsidRPr="001B27C9">
        <w:t>ordinary income under section</w:t>
      </w:r>
      <w:r w:rsidR="00441136" w:rsidRPr="001B27C9">
        <w:t> </w:t>
      </w:r>
      <w:r w:rsidRPr="001B27C9">
        <w:t>6</w:t>
      </w:r>
      <w:r w:rsidR="006A34FF">
        <w:noBreakHyphen/>
      </w:r>
      <w:r w:rsidRPr="001B27C9">
        <w:t xml:space="preserve">5 or as </w:t>
      </w:r>
      <w:r w:rsidR="006A34FF" w:rsidRPr="006A34FF">
        <w:rPr>
          <w:position w:val="6"/>
          <w:sz w:val="16"/>
        </w:rPr>
        <w:t>*</w:t>
      </w:r>
      <w:r w:rsidRPr="001B27C9">
        <w:t>statutory income under section</w:t>
      </w:r>
      <w:r w:rsidR="00441136" w:rsidRPr="001B27C9">
        <w:t> </w:t>
      </w:r>
      <w:r w:rsidRPr="001B27C9">
        <w:t>6</w:t>
      </w:r>
      <w:r w:rsidR="006A34FF">
        <w:noBreakHyphen/>
      </w:r>
      <w:r w:rsidRPr="001B27C9">
        <w:t>10 (except an amount that is statutory income under this Division).</w:t>
      </w:r>
    </w:p>
    <w:p w:rsidR="008B4EEA" w:rsidRPr="001B27C9" w:rsidRDefault="008B4EEA" w:rsidP="008B4EEA">
      <w:pPr>
        <w:pStyle w:val="notetext"/>
      </w:pPr>
      <w:r w:rsidRPr="001B27C9">
        <w:t>Note 1:</w:t>
      </w:r>
      <w:r w:rsidRPr="001B27C9">
        <w:tab/>
        <w:t>Termination value may be adjusted under Subdivision</w:t>
      </w:r>
      <w:r w:rsidR="00441136" w:rsidRPr="001B27C9">
        <w:t> </w:t>
      </w:r>
      <w:r w:rsidRPr="001B27C9">
        <w:t>27</w:t>
      </w:r>
      <w:r w:rsidR="006A34FF">
        <w:noBreakHyphen/>
      </w:r>
      <w:r w:rsidRPr="001B27C9">
        <w:t>B so that any GST consequences are accounted for.</w:t>
      </w:r>
    </w:p>
    <w:p w:rsidR="008B4EEA" w:rsidRPr="001B27C9" w:rsidRDefault="008B4EEA" w:rsidP="008B4EEA">
      <w:pPr>
        <w:pStyle w:val="notetext"/>
      </w:pPr>
      <w:r w:rsidRPr="001B27C9">
        <w:t>Note 2:</w:t>
      </w:r>
      <w:r w:rsidRPr="001B27C9">
        <w:tab/>
        <w:t xml:space="preserve">Termination value may be reduced under </w:t>
      </w:r>
      <w:r w:rsidR="00296FFD" w:rsidRPr="001B27C9">
        <w:t>section 4</w:t>
      </w:r>
      <w:r w:rsidRPr="001B27C9">
        <w:t>0</w:t>
      </w:r>
      <w:r w:rsidR="006A34FF">
        <w:noBreakHyphen/>
      </w:r>
      <w:r w:rsidRPr="001B27C9">
        <w:t>1105 to account for exploration benefits received under farm</w:t>
      </w:r>
      <w:r w:rsidR="006A34FF">
        <w:noBreakHyphen/>
      </w:r>
      <w:r w:rsidRPr="001B27C9">
        <w:t>in farm</w:t>
      </w:r>
      <w:r w:rsidR="006A34FF">
        <w:noBreakHyphen/>
      </w:r>
      <w:r w:rsidRPr="001B27C9">
        <w:t>out arrangements.</w:t>
      </w:r>
    </w:p>
    <w:p w:rsidR="00D97CCC" w:rsidRPr="001B27C9" w:rsidRDefault="00D97CCC" w:rsidP="00D97CCC">
      <w:pPr>
        <w:pStyle w:val="ActHead5"/>
      </w:pPr>
      <w:bookmarkStart w:id="72" w:name="_Toc140587169"/>
      <w:r w:rsidRPr="001B27C9">
        <w:rPr>
          <w:rStyle w:val="CharSectno"/>
        </w:rPr>
        <w:lastRenderedPageBreak/>
        <w:t>40</w:t>
      </w:r>
      <w:r w:rsidR="006A34FF">
        <w:rPr>
          <w:rStyle w:val="CharSectno"/>
        </w:rPr>
        <w:noBreakHyphen/>
      </w:r>
      <w:r w:rsidRPr="001B27C9">
        <w:rPr>
          <w:rStyle w:val="CharSectno"/>
        </w:rPr>
        <w:t>305</w:t>
      </w:r>
      <w:r w:rsidRPr="001B27C9">
        <w:t xml:space="preserve">  Amount you are taken to have received under a balancing adjustment event</w:t>
      </w:r>
      <w:bookmarkEnd w:id="72"/>
    </w:p>
    <w:p w:rsidR="00D97CCC" w:rsidRPr="001B27C9" w:rsidRDefault="00D97CCC" w:rsidP="00D97CCC">
      <w:pPr>
        <w:pStyle w:val="subsection"/>
        <w:keepNext/>
        <w:keepLines/>
      </w:pPr>
      <w:r w:rsidRPr="001B27C9">
        <w:tab/>
        <w:t>(1)</w:t>
      </w:r>
      <w:r w:rsidRPr="001B27C9">
        <w:tab/>
        <w:t xml:space="preserve">This Division applies to you as if you had received, under a </w:t>
      </w:r>
      <w:r w:rsidR="006A34FF" w:rsidRPr="006A34FF">
        <w:rPr>
          <w:position w:val="6"/>
          <w:sz w:val="16"/>
        </w:rPr>
        <w:t>*</w:t>
      </w:r>
      <w:r w:rsidRPr="001B27C9">
        <w:t>balancing adjustment event, the greater of these amounts:</w:t>
      </w:r>
    </w:p>
    <w:p w:rsidR="00D97CCC" w:rsidRPr="001B27C9" w:rsidRDefault="00D97CCC" w:rsidP="00590893">
      <w:pPr>
        <w:pStyle w:val="paragraph"/>
      </w:pPr>
      <w:r w:rsidRPr="001B27C9">
        <w:tab/>
        <w:t>(a)</w:t>
      </w:r>
      <w:r w:rsidRPr="001B27C9">
        <w:tab/>
        <w:t>the sum of the amounts you have deducted or can deduct, or has been or will be taken into account in working out an amount you can deduct because of the balancing adjustment event and any amount by which the amount so deductible was reduced because of a case described in the table in this subsection; and</w:t>
      </w:r>
    </w:p>
    <w:p w:rsidR="00D97CCC" w:rsidRPr="001B27C9" w:rsidRDefault="00D97CCC" w:rsidP="00D97CCC">
      <w:pPr>
        <w:pStyle w:val="paragraph"/>
      </w:pPr>
      <w:r w:rsidRPr="001B27C9">
        <w:tab/>
        <w:t>(b)</w:t>
      </w:r>
      <w:r w:rsidRPr="001B27C9">
        <w:tab/>
        <w:t>the sum of the applicable amounts set out in that table:</w:t>
      </w:r>
    </w:p>
    <w:p w:rsidR="00D97CCC" w:rsidRPr="001B27C9"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D97CCC" w:rsidRPr="001B27C9" w:rsidTr="0035255E">
        <w:trPr>
          <w:cantSplit/>
          <w:tblHeader/>
        </w:trPr>
        <w:tc>
          <w:tcPr>
            <w:tcW w:w="7110" w:type="dxa"/>
            <w:gridSpan w:val="3"/>
            <w:tcBorders>
              <w:top w:val="single" w:sz="12" w:space="0" w:color="auto"/>
              <w:left w:val="nil"/>
              <w:bottom w:val="single" w:sz="6" w:space="0" w:color="auto"/>
              <w:right w:val="nil"/>
            </w:tcBorders>
          </w:tcPr>
          <w:p w:rsidR="00D97CCC" w:rsidRPr="001B27C9" w:rsidRDefault="00D97CCC" w:rsidP="009651C3">
            <w:pPr>
              <w:pStyle w:val="Tabletext"/>
              <w:keepNext/>
              <w:keepLines/>
            </w:pPr>
            <w:r w:rsidRPr="001B27C9">
              <w:rPr>
                <w:b/>
              </w:rPr>
              <w:t>Amount you are taken to have received under a balancing adjustment event</w:t>
            </w:r>
          </w:p>
        </w:tc>
      </w:tr>
      <w:tr w:rsidR="00D97CCC" w:rsidRPr="001B27C9" w:rsidTr="0035255E">
        <w:trPr>
          <w:cantSplit/>
          <w:tblHeader/>
        </w:trPr>
        <w:tc>
          <w:tcPr>
            <w:tcW w:w="708" w:type="dxa"/>
            <w:tcBorders>
              <w:top w:val="nil"/>
              <w:left w:val="nil"/>
              <w:bottom w:val="single" w:sz="12" w:space="0" w:color="auto"/>
              <w:right w:val="nil"/>
            </w:tcBorders>
          </w:tcPr>
          <w:p w:rsidR="00D97CCC" w:rsidRPr="001B27C9" w:rsidRDefault="00D97CCC" w:rsidP="009651C3">
            <w:pPr>
              <w:pStyle w:val="Tabletext"/>
              <w:keepNext/>
              <w:keepLines/>
            </w:pPr>
            <w:r w:rsidRPr="001B27C9">
              <w:rPr>
                <w:b/>
              </w:rPr>
              <w:t>Item</w:t>
            </w:r>
          </w:p>
        </w:tc>
        <w:tc>
          <w:tcPr>
            <w:tcW w:w="2977" w:type="dxa"/>
            <w:tcBorders>
              <w:top w:val="nil"/>
              <w:left w:val="nil"/>
              <w:bottom w:val="single" w:sz="12" w:space="0" w:color="auto"/>
              <w:right w:val="nil"/>
            </w:tcBorders>
          </w:tcPr>
          <w:p w:rsidR="00D97CCC" w:rsidRPr="001B27C9" w:rsidRDefault="00D97CCC" w:rsidP="009651C3">
            <w:pPr>
              <w:pStyle w:val="Tabletext"/>
              <w:keepNext/>
              <w:keepLines/>
            </w:pPr>
            <w:r w:rsidRPr="001B27C9">
              <w:rPr>
                <w:b/>
              </w:rPr>
              <w:t>In this case:</w:t>
            </w:r>
          </w:p>
        </w:tc>
        <w:tc>
          <w:tcPr>
            <w:tcW w:w="3425" w:type="dxa"/>
            <w:tcBorders>
              <w:top w:val="nil"/>
              <w:left w:val="nil"/>
              <w:bottom w:val="single" w:sz="12" w:space="0" w:color="auto"/>
              <w:right w:val="nil"/>
            </w:tcBorders>
          </w:tcPr>
          <w:p w:rsidR="00D97CCC" w:rsidRPr="001B27C9" w:rsidRDefault="00D97CCC" w:rsidP="009651C3">
            <w:pPr>
              <w:pStyle w:val="Tabletext"/>
              <w:keepNext/>
              <w:keepLines/>
            </w:pPr>
            <w:r w:rsidRPr="001B27C9">
              <w:rPr>
                <w:b/>
              </w:rPr>
              <w:t>The amount is:</w:t>
            </w:r>
          </w:p>
        </w:tc>
      </w:tr>
      <w:tr w:rsidR="00D97CCC" w:rsidRPr="001B27C9" w:rsidTr="0035255E">
        <w:trPr>
          <w:cantSplit/>
        </w:trPr>
        <w:tc>
          <w:tcPr>
            <w:tcW w:w="708"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1</w:t>
            </w:r>
          </w:p>
        </w:tc>
        <w:tc>
          <w:tcPr>
            <w:tcW w:w="2977"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You receive an amount</w:t>
            </w:r>
          </w:p>
        </w:tc>
        <w:tc>
          <w:tcPr>
            <w:tcW w:w="3425"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The amount</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2</w:t>
            </w:r>
          </w:p>
        </w:tc>
        <w:tc>
          <w:tcPr>
            <w:tcW w:w="2977"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You terminate all or part of a liability to pay an amount</w:t>
            </w:r>
          </w:p>
        </w:tc>
        <w:tc>
          <w:tcPr>
            <w:tcW w:w="342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The amount of the liability or part when you terminate it</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3</w:t>
            </w:r>
          </w:p>
        </w:tc>
        <w:tc>
          <w:tcPr>
            <w:tcW w:w="2977"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You are granted a right to receive an amount or an amount to which you are entitled is increased</w:t>
            </w:r>
          </w:p>
        </w:tc>
        <w:tc>
          <w:tcPr>
            <w:tcW w:w="342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The amount of the right or increase when it is granted or increased</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4</w:t>
            </w:r>
          </w:p>
        </w:tc>
        <w:tc>
          <w:tcPr>
            <w:tcW w:w="2977"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You receive a </w:t>
            </w:r>
            <w:r w:rsidR="006A34FF" w:rsidRPr="006A34FF">
              <w:rPr>
                <w:position w:val="6"/>
                <w:sz w:val="16"/>
              </w:rPr>
              <w:t>*</w:t>
            </w:r>
            <w:r w:rsidRPr="001B27C9">
              <w:t>non</w:t>
            </w:r>
            <w:r w:rsidR="006A34FF">
              <w:noBreakHyphen/>
            </w:r>
            <w:r w:rsidRPr="001B27C9">
              <w:t>cash benefit</w:t>
            </w:r>
          </w:p>
        </w:tc>
        <w:tc>
          <w:tcPr>
            <w:tcW w:w="342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market value of the non</w:t>
            </w:r>
            <w:r w:rsidR="006A34FF">
              <w:noBreakHyphen/>
            </w:r>
            <w:r w:rsidRPr="001B27C9">
              <w:t>cash benefit when it is received</w:t>
            </w:r>
          </w:p>
        </w:tc>
      </w:tr>
      <w:tr w:rsidR="00D97CCC" w:rsidRPr="001B27C9" w:rsidTr="0035255E">
        <w:trPr>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5</w:t>
            </w:r>
          </w:p>
        </w:tc>
        <w:tc>
          <w:tcPr>
            <w:tcW w:w="2977"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You terminate all or part of a liability to provide a </w:t>
            </w:r>
            <w:r w:rsidR="006A34FF" w:rsidRPr="006A34FF">
              <w:rPr>
                <w:position w:val="6"/>
                <w:sz w:val="16"/>
              </w:rPr>
              <w:t>*</w:t>
            </w:r>
            <w:r w:rsidRPr="001B27C9">
              <w:t>non</w:t>
            </w:r>
            <w:r w:rsidR="006A34FF">
              <w:noBreakHyphen/>
            </w:r>
            <w:r w:rsidRPr="001B27C9">
              <w:t>cash benefit</w:t>
            </w:r>
          </w:p>
        </w:tc>
        <w:tc>
          <w:tcPr>
            <w:tcW w:w="3425"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market value of the non</w:t>
            </w:r>
            <w:r w:rsidR="006A34FF">
              <w:noBreakHyphen/>
            </w:r>
            <w:r w:rsidRPr="001B27C9">
              <w:t>cash benefit or reduction in the non</w:t>
            </w:r>
            <w:r w:rsidR="006A34FF">
              <w:noBreakHyphen/>
            </w:r>
            <w:r w:rsidRPr="001B27C9">
              <w:t xml:space="preserve">cash benefit when the liability or </w:t>
            </w:r>
            <w:r w:rsidR="002717C2" w:rsidRPr="001B27C9">
              <w:t>part i</w:t>
            </w:r>
            <w:r w:rsidRPr="001B27C9">
              <w:t>s terminated</w:t>
            </w:r>
          </w:p>
        </w:tc>
      </w:tr>
      <w:tr w:rsidR="00D97CCC" w:rsidRPr="001B27C9" w:rsidTr="0035255E">
        <w:trPr>
          <w:cantSplit/>
        </w:trPr>
        <w:tc>
          <w:tcPr>
            <w:tcW w:w="708" w:type="dxa"/>
            <w:tcBorders>
              <w:top w:val="single" w:sz="2" w:space="0" w:color="auto"/>
              <w:left w:val="nil"/>
              <w:bottom w:val="single" w:sz="12" w:space="0" w:color="auto"/>
              <w:right w:val="nil"/>
            </w:tcBorders>
          </w:tcPr>
          <w:p w:rsidR="00D97CCC" w:rsidRPr="001B27C9" w:rsidRDefault="00D97CCC" w:rsidP="0035255E">
            <w:pPr>
              <w:pStyle w:val="Tabletext"/>
            </w:pPr>
            <w:r w:rsidRPr="001B27C9">
              <w:t>6</w:t>
            </w:r>
          </w:p>
        </w:tc>
        <w:tc>
          <w:tcPr>
            <w:tcW w:w="2977" w:type="dxa"/>
            <w:tcBorders>
              <w:top w:val="single" w:sz="2" w:space="0" w:color="auto"/>
              <w:left w:val="nil"/>
              <w:bottom w:val="single" w:sz="12" w:space="0" w:color="auto"/>
              <w:right w:val="nil"/>
            </w:tcBorders>
          </w:tcPr>
          <w:p w:rsidR="00D97CCC" w:rsidRPr="001B27C9" w:rsidRDefault="00D97CCC" w:rsidP="0035255E">
            <w:pPr>
              <w:pStyle w:val="Tabletext"/>
            </w:pPr>
            <w:r w:rsidRPr="001B27C9">
              <w:t xml:space="preserve">You are granted a right to receive a </w:t>
            </w:r>
            <w:r w:rsidR="006A34FF" w:rsidRPr="006A34FF">
              <w:rPr>
                <w:position w:val="6"/>
                <w:sz w:val="16"/>
              </w:rPr>
              <w:t>*</w:t>
            </w:r>
            <w:r w:rsidRPr="001B27C9">
              <w:t>non</w:t>
            </w:r>
            <w:r w:rsidR="006A34FF">
              <w:noBreakHyphen/>
            </w:r>
            <w:r w:rsidRPr="001B27C9">
              <w:t>cash benefit or you become entitled to an increased non</w:t>
            </w:r>
            <w:r w:rsidR="006A34FF">
              <w:noBreakHyphen/>
            </w:r>
            <w:r w:rsidRPr="001B27C9">
              <w:t>cash benefit</w:t>
            </w:r>
          </w:p>
        </w:tc>
        <w:tc>
          <w:tcPr>
            <w:tcW w:w="3425" w:type="dxa"/>
            <w:tcBorders>
              <w:top w:val="single" w:sz="2" w:space="0" w:color="auto"/>
              <w:left w:val="nil"/>
              <w:bottom w:val="single" w:sz="12" w:space="0" w:color="auto"/>
              <w:right w:val="nil"/>
            </w:tcBorders>
          </w:tcPr>
          <w:p w:rsidR="00D97CCC" w:rsidRPr="001B27C9" w:rsidRDefault="00D97CCC" w:rsidP="0035255E">
            <w:pPr>
              <w:pStyle w:val="Tabletext"/>
            </w:pPr>
            <w:r w:rsidRPr="001B27C9">
              <w:t xml:space="preserve">The </w:t>
            </w:r>
            <w:r w:rsidR="006A34FF" w:rsidRPr="006A34FF">
              <w:rPr>
                <w:position w:val="6"/>
                <w:sz w:val="16"/>
              </w:rPr>
              <w:t>*</w:t>
            </w:r>
            <w:r w:rsidRPr="001B27C9">
              <w:t>market value of the non</w:t>
            </w:r>
            <w:r w:rsidR="006A34FF">
              <w:noBreakHyphen/>
            </w:r>
            <w:r w:rsidRPr="001B27C9">
              <w:t>cash benefit, or the increase, when it is granted or increased</w:t>
            </w:r>
          </w:p>
        </w:tc>
      </w:tr>
    </w:tbl>
    <w:p w:rsidR="00D97CCC" w:rsidRPr="001B27C9" w:rsidRDefault="00D97CCC" w:rsidP="00D97CCC">
      <w:pPr>
        <w:pStyle w:val="notetext"/>
      </w:pPr>
      <w:r w:rsidRPr="001B27C9">
        <w:t>Note 1:</w:t>
      </w:r>
      <w:r w:rsidRPr="001B27C9">
        <w:tab/>
        <w:t>Item</w:t>
      </w:r>
      <w:r w:rsidR="00441136" w:rsidRPr="001B27C9">
        <w:t> </w:t>
      </w:r>
      <w:r w:rsidRPr="001B27C9">
        <w:t>1 includes not only amounts actually received but also amounts taken to have been received. Examples include the price of the notional sale made when a depreciating asset is converted to trading stock under section</w:t>
      </w:r>
      <w:r w:rsidR="00441136" w:rsidRPr="001B27C9">
        <w:t> </w:t>
      </w:r>
      <w:r w:rsidRPr="001B27C9">
        <w:t>70</w:t>
      </w:r>
      <w:r w:rsidR="006A34FF">
        <w:noBreakHyphen/>
      </w:r>
      <w:r w:rsidRPr="001B27C9">
        <w:t>30, the consideration for an asset held under a hire purchase arrangement under section</w:t>
      </w:r>
      <w:r w:rsidR="00441136" w:rsidRPr="001B27C9">
        <w:t> </w:t>
      </w:r>
      <w:r w:rsidRPr="001B27C9">
        <w:t>240</w:t>
      </w:r>
      <w:r w:rsidR="006A34FF">
        <w:noBreakHyphen/>
      </w:r>
      <w:r w:rsidRPr="001B27C9">
        <w:t xml:space="preserve">25 and a lessee’s </w:t>
      </w:r>
      <w:r w:rsidRPr="001B27C9">
        <w:lastRenderedPageBreak/>
        <w:t>deemed consideration when a luxury car lease ends under subsection</w:t>
      </w:r>
      <w:r w:rsidR="00441136" w:rsidRPr="001B27C9">
        <w:t> </w:t>
      </w:r>
      <w:r w:rsidRPr="001B27C9">
        <w:t>242</w:t>
      </w:r>
      <w:r w:rsidR="006A34FF">
        <w:noBreakHyphen/>
      </w:r>
      <w:r w:rsidRPr="001B27C9">
        <w:t>90(3).</w:t>
      </w:r>
    </w:p>
    <w:p w:rsidR="00D97CCC" w:rsidRPr="001B27C9" w:rsidRDefault="00D97CCC" w:rsidP="00D97CCC">
      <w:pPr>
        <w:pStyle w:val="notetext"/>
      </w:pPr>
      <w:r w:rsidRPr="001B27C9">
        <w:t>Note 2:</w:t>
      </w:r>
      <w:r w:rsidRPr="001B27C9">
        <w:tab/>
        <w:t>Section</w:t>
      </w:r>
      <w:r w:rsidR="00441136" w:rsidRPr="001B27C9">
        <w:t> </w:t>
      </w:r>
      <w:r w:rsidRPr="001B27C9">
        <w:t>230</w:t>
      </w:r>
      <w:r w:rsidR="006A34FF">
        <w:noBreakHyphen/>
      </w:r>
      <w:r w:rsidRPr="001B27C9">
        <w:t>505 provides special rules for working out the amount of consideration for an asset if the asset is a Division</w:t>
      </w:r>
      <w:r w:rsidR="00441136" w:rsidRPr="001B27C9">
        <w:t> </w:t>
      </w:r>
      <w:r w:rsidRPr="001B27C9">
        <w:t>230 financial arrangement or a Division</w:t>
      </w:r>
      <w:r w:rsidR="00441136" w:rsidRPr="001B27C9">
        <w:t> </w:t>
      </w:r>
      <w:r w:rsidRPr="001B27C9">
        <w:t>230 financial arrangement is involved in that consideration.</w:t>
      </w:r>
    </w:p>
    <w:p w:rsidR="00D97CCC" w:rsidRPr="001B27C9" w:rsidRDefault="00D97CCC" w:rsidP="00D97CCC">
      <w:pPr>
        <w:pStyle w:val="subsection"/>
      </w:pPr>
      <w:r w:rsidRPr="001B27C9">
        <w:tab/>
        <w:t>(2)</w:t>
      </w:r>
      <w:r w:rsidRPr="001B27C9">
        <w:tab/>
        <w:t xml:space="preserve">In applying the table in </w:t>
      </w:r>
      <w:r w:rsidR="00441136" w:rsidRPr="001B27C9">
        <w:t>subsection (</w:t>
      </w:r>
      <w:r w:rsidRPr="001B27C9">
        <w:t xml:space="preserve">1) to a right you have to receive an amount or a </w:t>
      </w:r>
      <w:r w:rsidR="006A34FF" w:rsidRPr="006A34FF">
        <w:rPr>
          <w:position w:val="6"/>
          <w:sz w:val="16"/>
        </w:rPr>
        <w:t>*</w:t>
      </w:r>
      <w:r w:rsidRPr="001B27C9">
        <w:t>non</w:t>
      </w:r>
      <w:r w:rsidR="006A34FF">
        <w:noBreakHyphen/>
      </w:r>
      <w:r w:rsidRPr="001B27C9">
        <w:t>cash benefit, don’t count any part of the right that has already been satisfied.</w:t>
      </w:r>
    </w:p>
    <w:p w:rsidR="00D97CCC" w:rsidRPr="001B27C9" w:rsidRDefault="00D97CCC" w:rsidP="00690AF1">
      <w:pPr>
        <w:pStyle w:val="ActHead5"/>
      </w:pPr>
      <w:bookmarkStart w:id="73" w:name="_Toc140587170"/>
      <w:r w:rsidRPr="001B27C9">
        <w:rPr>
          <w:rStyle w:val="CharSectno"/>
        </w:rPr>
        <w:t>40</w:t>
      </w:r>
      <w:r w:rsidR="006A34FF">
        <w:rPr>
          <w:rStyle w:val="CharSectno"/>
        </w:rPr>
        <w:noBreakHyphen/>
      </w:r>
      <w:r w:rsidRPr="001B27C9">
        <w:rPr>
          <w:rStyle w:val="CharSectno"/>
        </w:rPr>
        <w:t>310</w:t>
      </w:r>
      <w:r w:rsidRPr="001B27C9">
        <w:t xml:space="preserve">  Apportionment of termination value</w:t>
      </w:r>
      <w:bookmarkEnd w:id="73"/>
    </w:p>
    <w:p w:rsidR="00D97CCC" w:rsidRPr="001B27C9" w:rsidRDefault="00D97CCC" w:rsidP="00690AF1">
      <w:pPr>
        <w:pStyle w:val="subsection"/>
        <w:keepNext/>
        <w:keepLines/>
      </w:pPr>
      <w:r w:rsidRPr="001B27C9">
        <w:tab/>
      </w:r>
      <w:r w:rsidRPr="001B27C9">
        <w:tab/>
        <w:t xml:space="preserve">If you receive an amount for 2 or more things that include a </w:t>
      </w:r>
      <w:r w:rsidR="006A34FF" w:rsidRPr="006A34FF">
        <w:rPr>
          <w:position w:val="6"/>
          <w:sz w:val="16"/>
        </w:rPr>
        <w:t>*</w:t>
      </w:r>
      <w:r w:rsidRPr="001B27C9">
        <w:t xml:space="preserve">balancing adjustment event occurring for a </w:t>
      </w:r>
      <w:r w:rsidR="006A34FF" w:rsidRPr="006A34FF">
        <w:rPr>
          <w:position w:val="6"/>
          <w:sz w:val="16"/>
        </w:rPr>
        <w:t>*</w:t>
      </w:r>
      <w:r w:rsidRPr="001B27C9">
        <w:t xml:space="preserve">depreciating asset, you take into account as its </w:t>
      </w:r>
      <w:r w:rsidR="006A34FF" w:rsidRPr="006A34FF">
        <w:rPr>
          <w:position w:val="6"/>
          <w:sz w:val="16"/>
        </w:rPr>
        <w:t>*</w:t>
      </w:r>
      <w:r w:rsidRPr="001B27C9">
        <w:t>termination value only that part of what you received that is reasonably attributable to the asset.</w:t>
      </w:r>
    </w:p>
    <w:p w:rsidR="00D97CCC" w:rsidRPr="001B27C9" w:rsidRDefault="00D97CCC" w:rsidP="00D97CCC">
      <w:pPr>
        <w:pStyle w:val="ActHead5"/>
      </w:pPr>
      <w:bookmarkStart w:id="74" w:name="_Toc140587171"/>
      <w:r w:rsidRPr="001B27C9">
        <w:rPr>
          <w:rStyle w:val="CharSectno"/>
        </w:rPr>
        <w:t>40</w:t>
      </w:r>
      <w:r w:rsidR="006A34FF">
        <w:rPr>
          <w:rStyle w:val="CharSectno"/>
        </w:rPr>
        <w:noBreakHyphen/>
      </w:r>
      <w:r w:rsidRPr="001B27C9">
        <w:rPr>
          <w:rStyle w:val="CharSectno"/>
        </w:rPr>
        <w:t>320</w:t>
      </w:r>
      <w:r w:rsidRPr="001B27C9">
        <w:t xml:space="preserve">  Car to which </w:t>
      </w:r>
      <w:r w:rsidR="00296FFD" w:rsidRPr="001B27C9">
        <w:t>section 4</w:t>
      </w:r>
      <w:r w:rsidRPr="001B27C9">
        <w:t>0</w:t>
      </w:r>
      <w:r w:rsidR="006A34FF">
        <w:noBreakHyphen/>
      </w:r>
      <w:r w:rsidRPr="001B27C9">
        <w:t>225 applies</w:t>
      </w:r>
      <w:bookmarkEnd w:id="74"/>
    </w:p>
    <w:p w:rsidR="00D97CCC" w:rsidRPr="001B27C9" w:rsidRDefault="00D97CCC" w:rsidP="00D97CCC">
      <w:pPr>
        <w:pStyle w:val="subsection"/>
      </w:pPr>
      <w:r w:rsidRPr="001B27C9">
        <w:tab/>
      </w:r>
      <w:r w:rsidRPr="001B27C9">
        <w:tab/>
        <w:t xml:space="preserve">You must increase the </w:t>
      </w:r>
      <w:r w:rsidR="006A34FF" w:rsidRPr="006A34FF">
        <w:rPr>
          <w:position w:val="6"/>
          <w:sz w:val="16"/>
        </w:rPr>
        <w:t>*</w:t>
      </w:r>
      <w:r w:rsidRPr="001B27C9">
        <w:t xml:space="preserve">termination value of a </w:t>
      </w:r>
      <w:r w:rsidR="006A34FF" w:rsidRPr="006A34FF">
        <w:rPr>
          <w:position w:val="6"/>
          <w:sz w:val="16"/>
        </w:rPr>
        <w:t>*</w:t>
      </w:r>
      <w:r w:rsidRPr="001B27C9">
        <w:t xml:space="preserve">car the </w:t>
      </w:r>
      <w:r w:rsidR="006A34FF" w:rsidRPr="006A34FF">
        <w:rPr>
          <w:position w:val="6"/>
          <w:sz w:val="16"/>
        </w:rPr>
        <w:t>*</w:t>
      </w:r>
      <w:r w:rsidRPr="001B27C9">
        <w:t xml:space="preserve">cost of which was increased under </w:t>
      </w:r>
      <w:r w:rsidR="00296FFD" w:rsidRPr="001B27C9">
        <w:t>section 4</w:t>
      </w:r>
      <w:r w:rsidRPr="001B27C9">
        <w:t>0</w:t>
      </w:r>
      <w:r w:rsidR="006A34FF">
        <w:noBreakHyphen/>
      </w:r>
      <w:r w:rsidRPr="001B27C9">
        <w:t>225 by the discount portion for the car referred to in that section.</w:t>
      </w:r>
    </w:p>
    <w:p w:rsidR="00D97CCC" w:rsidRPr="001B27C9" w:rsidRDefault="00D97CCC" w:rsidP="00D97CCC">
      <w:pPr>
        <w:pStyle w:val="ActHead5"/>
      </w:pPr>
      <w:bookmarkStart w:id="75" w:name="_Toc140587172"/>
      <w:r w:rsidRPr="001B27C9">
        <w:rPr>
          <w:rStyle w:val="CharSectno"/>
        </w:rPr>
        <w:t>40</w:t>
      </w:r>
      <w:r w:rsidR="006A34FF">
        <w:rPr>
          <w:rStyle w:val="CharSectno"/>
        </w:rPr>
        <w:noBreakHyphen/>
      </w:r>
      <w:r w:rsidRPr="001B27C9">
        <w:rPr>
          <w:rStyle w:val="CharSectno"/>
        </w:rPr>
        <w:t>325</w:t>
      </w:r>
      <w:r w:rsidRPr="001B27C9">
        <w:t xml:space="preserve">  Adjustment: car limit</w:t>
      </w:r>
      <w:bookmarkEnd w:id="75"/>
    </w:p>
    <w:p w:rsidR="00D97CCC" w:rsidRPr="001B27C9" w:rsidRDefault="00D97CCC" w:rsidP="00D97CCC">
      <w:pPr>
        <w:pStyle w:val="subsection"/>
      </w:pPr>
      <w:r w:rsidRPr="001B27C9">
        <w:tab/>
      </w:r>
      <w:r w:rsidRPr="001B27C9">
        <w:tab/>
        <w:t xml:space="preserve">The </w:t>
      </w:r>
      <w:r w:rsidRPr="001B27C9">
        <w:rPr>
          <w:b/>
          <w:i/>
        </w:rPr>
        <w:t>termination value</w:t>
      </w:r>
      <w:r w:rsidRPr="001B27C9">
        <w:t xml:space="preserve"> of a </w:t>
      </w:r>
      <w:r w:rsidR="006A34FF" w:rsidRPr="006A34FF">
        <w:rPr>
          <w:position w:val="6"/>
          <w:sz w:val="16"/>
        </w:rPr>
        <w:t>*</w:t>
      </w:r>
      <w:r w:rsidRPr="001B27C9">
        <w:t xml:space="preserve">car the </w:t>
      </w:r>
      <w:r w:rsidR="006A34FF" w:rsidRPr="006A34FF">
        <w:rPr>
          <w:position w:val="6"/>
          <w:sz w:val="16"/>
        </w:rPr>
        <w:t>*</w:t>
      </w:r>
      <w:r w:rsidRPr="001B27C9">
        <w:t xml:space="preserve">cost of which was worked out by applying </w:t>
      </w:r>
      <w:r w:rsidR="00296FFD" w:rsidRPr="001B27C9">
        <w:t>section 4</w:t>
      </w:r>
      <w:r w:rsidRPr="001B27C9">
        <w:t>0</w:t>
      </w:r>
      <w:r w:rsidR="006A34FF">
        <w:noBreakHyphen/>
      </w:r>
      <w:r w:rsidRPr="001B27C9">
        <w:t>230 (Car limit) is the amount worked out under sub</w:t>
      </w:r>
      <w:r w:rsidR="00296FFD" w:rsidRPr="001B27C9">
        <w:t>section 4</w:t>
      </w:r>
      <w:r w:rsidRPr="001B27C9">
        <w:t>0</w:t>
      </w:r>
      <w:r w:rsidR="006A34FF">
        <w:noBreakHyphen/>
      </w:r>
      <w:r w:rsidRPr="001B27C9">
        <w:t>300(1) multiplied by the fraction:</w:t>
      </w:r>
    </w:p>
    <w:p w:rsidR="00D97CCC" w:rsidRPr="001B27C9" w:rsidRDefault="00D97CCC" w:rsidP="00D97CCC">
      <w:pPr>
        <w:pStyle w:val="Formula"/>
        <w:spacing w:before="60" w:after="60"/>
        <w:ind w:left="539"/>
      </w:pPr>
      <w:r w:rsidRPr="001B27C9">
        <w:rPr>
          <w:noProof/>
        </w:rPr>
        <w:drawing>
          <wp:inline distT="0" distB="0" distL="0" distR="0" wp14:anchorId="7D96D1EB" wp14:editId="1E002088">
            <wp:extent cx="3971925" cy="381000"/>
            <wp:effectExtent l="0" t="0" r="0" b="0"/>
            <wp:docPr id="12" name="Picture 12" descr="Start formula start fraction CL plus Amounts included in the second element of the *car's *cost over Total cost of the car (ignoring the *car limit) after applying Subdivision 27-B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71925" cy="381000"/>
                    </a:xfrm>
                    <a:prstGeom prst="rect">
                      <a:avLst/>
                    </a:prstGeom>
                    <a:noFill/>
                    <a:ln>
                      <a:noFill/>
                    </a:ln>
                  </pic:spPr>
                </pic:pic>
              </a:graphicData>
            </a:graphic>
          </wp:inline>
        </w:drawing>
      </w:r>
    </w:p>
    <w:p w:rsidR="00D97CCC" w:rsidRPr="001B27C9" w:rsidRDefault="00D97CCC" w:rsidP="00D97CCC">
      <w:pPr>
        <w:pStyle w:val="subsection2"/>
        <w:spacing w:before="120"/>
      </w:pPr>
      <w:r w:rsidRPr="001B27C9">
        <w:t>where:</w:t>
      </w:r>
    </w:p>
    <w:p w:rsidR="00D97CCC" w:rsidRPr="001B27C9" w:rsidRDefault="00D97CCC" w:rsidP="00D97CCC">
      <w:pPr>
        <w:pStyle w:val="Definition"/>
      </w:pPr>
      <w:r w:rsidRPr="001B27C9">
        <w:rPr>
          <w:b/>
          <w:i/>
        </w:rPr>
        <w:t>CL</w:t>
      </w:r>
      <w:r w:rsidRPr="001B27C9">
        <w:t xml:space="preserve"> is the </w:t>
      </w:r>
      <w:r w:rsidR="006A34FF" w:rsidRPr="006A34FF">
        <w:rPr>
          <w:position w:val="6"/>
          <w:sz w:val="16"/>
        </w:rPr>
        <w:t>*</w:t>
      </w:r>
      <w:r w:rsidRPr="001B27C9">
        <w:t xml:space="preserve">car limit for the </w:t>
      </w:r>
      <w:r w:rsidR="006A34FF" w:rsidRPr="006A34FF">
        <w:rPr>
          <w:position w:val="6"/>
          <w:sz w:val="16"/>
        </w:rPr>
        <w:t>*</w:t>
      </w:r>
      <w:r w:rsidRPr="001B27C9">
        <w:t xml:space="preserve">car for the </w:t>
      </w:r>
      <w:r w:rsidR="006A34FF" w:rsidRPr="006A34FF">
        <w:rPr>
          <w:position w:val="6"/>
          <w:sz w:val="16"/>
        </w:rPr>
        <w:t>*</w:t>
      </w:r>
      <w:r w:rsidRPr="001B27C9">
        <w:t>financial year in which you first used it for any purpose.</w:t>
      </w:r>
    </w:p>
    <w:p w:rsidR="00D97CCC" w:rsidRPr="001B27C9" w:rsidRDefault="00D97CCC" w:rsidP="00D97CCC">
      <w:pPr>
        <w:pStyle w:val="ActHead5"/>
      </w:pPr>
      <w:bookmarkStart w:id="76" w:name="_Toc140587173"/>
      <w:r w:rsidRPr="001B27C9">
        <w:rPr>
          <w:rStyle w:val="CharSectno"/>
        </w:rPr>
        <w:lastRenderedPageBreak/>
        <w:t>40</w:t>
      </w:r>
      <w:r w:rsidR="006A34FF">
        <w:rPr>
          <w:rStyle w:val="CharSectno"/>
        </w:rPr>
        <w:noBreakHyphen/>
      </w:r>
      <w:r w:rsidRPr="001B27C9">
        <w:rPr>
          <w:rStyle w:val="CharSectno"/>
        </w:rPr>
        <w:t>335</w:t>
      </w:r>
      <w:r w:rsidRPr="001B27C9">
        <w:t xml:space="preserve">  Deduction for in</w:t>
      </w:r>
      <w:r w:rsidR="006A34FF">
        <w:noBreakHyphen/>
      </w:r>
      <w:r w:rsidRPr="001B27C9">
        <w:t>house software where you will never use it</w:t>
      </w:r>
      <w:bookmarkEnd w:id="76"/>
    </w:p>
    <w:p w:rsidR="00D97CCC" w:rsidRPr="001B27C9" w:rsidRDefault="00D97CCC" w:rsidP="00D97CCC">
      <w:pPr>
        <w:pStyle w:val="subsection"/>
      </w:pPr>
      <w:r w:rsidRPr="001B27C9">
        <w:tab/>
        <w:t>(1)</w:t>
      </w:r>
      <w:r w:rsidRPr="001B27C9">
        <w:tab/>
        <w:t xml:space="preserve">You can deduct expenditure you incurred on </w:t>
      </w:r>
      <w:r w:rsidR="006A34FF" w:rsidRPr="006A34FF">
        <w:rPr>
          <w:position w:val="6"/>
          <w:sz w:val="16"/>
        </w:rPr>
        <w:t>*</w:t>
      </w:r>
      <w:r w:rsidRPr="001B27C9">
        <w:t>in</w:t>
      </w:r>
      <w:r w:rsidR="006A34FF">
        <w:noBreakHyphen/>
      </w:r>
      <w:r w:rsidRPr="001B27C9">
        <w:t>house software if:</w:t>
      </w:r>
    </w:p>
    <w:p w:rsidR="00D97CCC" w:rsidRPr="001B27C9" w:rsidRDefault="00D97CCC" w:rsidP="00D97CCC">
      <w:pPr>
        <w:pStyle w:val="paragraph"/>
      </w:pPr>
      <w:r w:rsidRPr="001B27C9">
        <w:tab/>
        <w:t>(a)</w:t>
      </w:r>
      <w:r w:rsidRPr="001B27C9">
        <w:tab/>
        <w:t xml:space="preserve">you incurred the expenditure with the intention of using the software for a </w:t>
      </w:r>
      <w:r w:rsidR="006A34FF" w:rsidRPr="006A34FF">
        <w:rPr>
          <w:position w:val="6"/>
          <w:sz w:val="16"/>
        </w:rPr>
        <w:t>*</w:t>
      </w:r>
      <w:r w:rsidRPr="001B27C9">
        <w:t>taxable purpose; and</w:t>
      </w:r>
    </w:p>
    <w:p w:rsidR="00D97CCC" w:rsidRPr="001B27C9" w:rsidRDefault="00D97CCC" w:rsidP="00D97CCC">
      <w:pPr>
        <w:pStyle w:val="paragraph"/>
      </w:pPr>
      <w:r w:rsidRPr="001B27C9">
        <w:tab/>
        <w:t>(b)</w:t>
      </w:r>
      <w:r w:rsidRPr="001B27C9">
        <w:tab/>
        <w:t xml:space="preserve">the expenditure relates to a unit of software that you have not used or had </w:t>
      </w:r>
      <w:r w:rsidR="006A34FF" w:rsidRPr="006A34FF">
        <w:rPr>
          <w:position w:val="6"/>
          <w:sz w:val="16"/>
        </w:rPr>
        <w:t>*</w:t>
      </w:r>
      <w:r w:rsidRPr="001B27C9">
        <w:t>installed ready for use; and</w:t>
      </w:r>
    </w:p>
    <w:p w:rsidR="00D97CCC" w:rsidRPr="001B27C9" w:rsidRDefault="00D97CCC" w:rsidP="00D97CCC">
      <w:pPr>
        <w:pStyle w:val="paragraph"/>
      </w:pPr>
      <w:r w:rsidRPr="001B27C9">
        <w:tab/>
        <w:t>(c)</w:t>
      </w:r>
      <w:r w:rsidRPr="001B27C9">
        <w:tab/>
        <w:t>the expenditure is not allocated to a software development pool (see Subdivision</w:t>
      </w:r>
      <w:r w:rsidR="00441136" w:rsidRPr="001B27C9">
        <w:t> </w:t>
      </w:r>
      <w:r w:rsidRPr="001B27C9">
        <w:t>40</w:t>
      </w:r>
      <w:r w:rsidR="006A34FF">
        <w:noBreakHyphen/>
      </w:r>
      <w:r w:rsidRPr="001B27C9">
        <w:t>E); and</w:t>
      </w:r>
    </w:p>
    <w:p w:rsidR="00D97CCC" w:rsidRPr="001B27C9" w:rsidRDefault="00D97CCC" w:rsidP="00D97CCC">
      <w:pPr>
        <w:pStyle w:val="paragraph"/>
      </w:pPr>
      <w:r w:rsidRPr="001B27C9">
        <w:tab/>
        <w:t>(d)</w:t>
      </w:r>
      <w:r w:rsidRPr="001B27C9">
        <w:tab/>
        <w:t xml:space="preserve">in the </w:t>
      </w:r>
      <w:r w:rsidR="006A34FF" w:rsidRPr="006A34FF">
        <w:rPr>
          <w:position w:val="6"/>
          <w:sz w:val="16"/>
        </w:rPr>
        <w:t>*</w:t>
      </w:r>
      <w:r w:rsidRPr="001B27C9">
        <w:t>current year, you have decided that you will never use the software, or have it installed ready for use.</w:t>
      </w:r>
    </w:p>
    <w:p w:rsidR="00D97CCC" w:rsidRPr="001B27C9" w:rsidRDefault="00D97CCC" w:rsidP="00D97CCC">
      <w:pPr>
        <w:pStyle w:val="subsection"/>
      </w:pPr>
      <w:r w:rsidRPr="001B27C9">
        <w:tab/>
        <w:t>(2)</w:t>
      </w:r>
      <w:r w:rsidRPr="001B27C9">
        <w:tab/>
        <w:t xml:space="preserve">The amount that you can deduct in the </w:t>
      </w:r>
      <w:r w:rsidR="006A34FF" w:rsidRPr="006A34FF">
        <w:rPr>
          <w:position w:val="6"/>
          <w:sz w:val="16"/>
        </w:rPr>
        <w:t>*</w:t>
      </w:r>
      <w:r w:rsidRPr="001B27C9">
        <w:t>current year is:</w:t>
      </w:r>
    </w:p>
    <w:p w:rsidR="00D97CCC" w:rsidRPr="001B27C9" w:rsidRDefault="00D97CCC" w:rsidP="00D97CCC">
      <w:pPr>
        <w:pStyle w:val="paragraph"/>
      </w:pPr>
      <w:r w:rsidRPr="001B27C9">
        <w:tab/>
        <w:t>(a)</w:t>
      </w:r>
      <w:r w:rsidRPr="001B27C9">
        <w:tab/>
        <w:t xml:space="preserve">the total of your expenditure on the </w:t>
      </w:r>
      <w:r w:rsidR="006A34FF" w:rsidRPr="006A34FF">
        <w:rPr>
          <w:position w:val="6"/>
          <w:sz w:val="16"/>
        </w:rPr>
        <w:t>*</w:t>
      </w:r>
      <w:r w:rsidRPr="001B27C9">
        <w:t>in</w:t>
      </w:r>
      <w:r w:rsidR="006A34FF">
        <w:noBreakHyphen/>
      </w:r>
      <w:r w:rsidRPr="001B27C9">
        <w:t xml:space="preserve">house software in the current year and any previous income year; </w:t>
      </w:r>
      <w:r w:rsidRPr="001B27C9">
        <w:rPr>
          <w:i/>
        </w:rPr>
        <w:t>less</w:t>
      </w:r>
    </w:p>
    <w:p w:rsidR="00D97CCC" w:rsidRPr="001B27C9" w:rsidRDefault="00D97CCC" w:rsidP="00D97CCC">
      <w:pPr>
        <w:pStyle w:val="paragraph"/>
      </w:pPr>
      <w:r w:rsidRPr="001B27C9">
        <w:tab/>
        <w:t>(b)</w:t>
      </w:r>
      <w:r w:rsidRPr="001B27C9">
        <w:tab/>
        <w:t xml:space="preserve">any amount of consideration you </w:t>
      </w:r>
      <w:r w:rsidR="006A34FF" w:rsidRPr="006A34FF">
        <w:rPr>
          <w:position w:val="6"/>
          <w:sz w:val="16"/>
        </w:rPr>
        <w:t>*</w:t>
      </w:r>
      <w:r w:rsidRPr="001B27C9">
        <w:t xml:space="preserve">derive in relation to the software or any part of it (but no more than the total in </w:t>
      </w:r>
      <w:r w:rsidR="00441136" w:rsidRPr="001B27C9">
        <w:t>paragraph (</w:t>
      </w:r>
      <w:r w:rsidRPr="001B27C9">
        <w:t>a));</w:t>
      </w:r>
    </w:p>
    <w:p w:rsidR="00D97CCC" w:rsidRPr="001B27C9" w:rsidRDefault="00D97CCC" w:rsidP="00D97CCC">
      <w:pPr>
        <w:pStyle w:val="subsection2"/>
      </w:pPr>
      <w:r w:rsidRPr="001B27C9">
        <w:t xml:space="preserve">but only to the extent that, when you incurred the expenditure, you intended to use the software, or have it </w:t>
      </w:r>
      <w:r w:rsidR="006A34FF" w:rsidRPr="006A34FF">
        <w:rPr>
          <w:position w:val="6"/>
          <w:sz w:val="16"/>
        </w:rPr>
        <w:t>*</w:t>
      </w:r>
      <w:r w:rsidRPr="001B27C9">
        <w:t xml:space="preserve">installed ready for use, for a </w:t>
      </w:r>
      <w:r w:rsidR="006A34FF" w:rsidRPr="006A34FF">
        <w:rPr>
          <w:position w:val="6"/>
          <w:sz w:val="16"/>
        </w:rPr>
        <w:t>*</w:t>
      </w:r>
      <w:r w:rsidRPr="001B27C9">
        <w:t>taxable purpose.</w:t>
      </w:r>
    </w:p>
    <w:p w:rsidR="00D97CCC" w:rsidRPr="001B27C9" w:rsidRDefault="00D97CCC" w:rsidP="00D97CCC">
      <w:pPr>
        <w:pStyle w:val="notetext"/>
      </w:pPr>
      <w:r w:rsidRPr="001B27C9">
        <w:t>Example:</w:t>
      </w:r>
      <w:r w:rsidRPr="001B27C9">
        <w:tab/>
        <w:t>Shannon has abandoned a software project that she was working on. She could not deduct expenditure on the project for the current year or any previous income year under any other provision. Shannon can deduct it under this section, to the extent that she intended to use it, or have it installed ready for use, for a taxable purpose.</w:t>
      </w:r>
    </w:p>
    <w:p w:rsidR="00D97CCC" w:rsidRPr="001B27C9" w:rsidRDefault="00D97CCC" w:rsidP="00D97CCC">
      <w:pPr>
        <w:pStyle w:val="notetext"/>
      </w:pPr>
      <w:r w:rsidRPr="001B27C9">
        <w:t>Note:</w:t>
      </w:r>
      <w:r w:rsidRPr="001B27C9">
        <w:tab/>
        <w:t>If an amount of the expenditure is recouped, the amount may be included in her assessable income: see Subdivision</w:t>
      </w:r>
      <w:r w:rsidR="00441136" w:rsidRPr="001B27C9">
        <w:t> </w:t>
      </w:r>
      <w:r w:rsidRPr="001B27C9">
        <w:t>20</w:t>
      </w:r>
      <w:r w:rsidR="006A34FF">
        <w:noBreakHyphen/>
      </w:r>
      <w:r w:rsidRPr="001B27C9">
        <w:t>A.</w:t>
      </w:r>
    </w:p>
    <w:p w:rsidR="00D97CCC" w:rsidRPr="001B27C9" w:rsidRDefault="00D97CCC" w:rsidP="00D97CCC">
      <w:pPr>
        <w:pStyle w:val="ActHead5"/>
      </w:pPr>
      <w:bookmarkStart w:id="77" w:name="_Toc140587174"/>
      <w:r w:rsidRPr="001B27C9">
        <w:rPr>
          <w:rStyle w:val="CharSectno"/>
        </w:rPr>
        <w:t>40</w:t>
      </w:r>
      <w:r w:rsidR="006A34FF">
        <w:rPr>
          <w:rStyle w:val="CharSectno"/>
        </w:rPr>
        <w:noBreakHyphen/>
      </w:r>
      <w:r w:rsidRPr="001B27C9">
        <w:rPr>
          <w:rStyle w:val="CharSectno"/>
        </w:rPr>
        <w:t>340</w:t>
      </w:r>
      <w:r w:rsidRPr="001B27C9">
        <w:t xml:space="preserve">  Roll</w:t>
      </w:r>
      <w:r w:rsidR="006A34FF">
        <w:noBreakHyphen/>
      </w:r>
      <w:r w:rsidRPr="001B27C9">
        <w:t>over relief</w:t>
      </w:r>
      <w:bookmarkEnd w:id="77"/>
    </w:p>
    <w:p w:rsidR="00D97CCC" w:rsidRPr="001B27C9" w:rsidRDefault="00D97CCC" w:rsidP="00D97CCC">
      <w:pPr>
        <w:pStyle w:val="SubsectionHead"/>
      </w:pPr>
      <w:r w:rsidRPr="001B27C9">
        <w:t>Automatic roll</w:t>
      </w:r>
      <w:r w:rsidR="006A34FF">
        <w:noBreakHyphen/>
      </w:r>
      <w:r w:rsidRPr="001B27C9">
        <w:t>over relief</w:t>
      </w:r>
    </w:p>
    <w:p w:rsidR="00D97CCC" w:rsidRPr="001B27C9" w:rsidRDefault="00D97CCC" w:rsidP="00D97CCC">
      <w:pPr>
        <w:pStyle w:val="subsection"/>
      </w:pPr>
      <w:r w:rsidRPr="001B27C9">
        <w:tab/>
        <w:t>(1)</w:t>
      </w:r>
      <w:r w:rsidRPr="001B27C9">
        <w:tab/>
        <w:t>There is roll</w:t>
      </w:r>
      <w:r w:rsidR="006A34FF">
        <w:noBreakHyphen/>
      </w:r>
      <w:r w:rsidRPr="001B27C9">
        <w:t>over relief if:</w:t>
      </w:r>
    </w:p>
    <w:p w:rsidR="00D97CCC" w:rsidRPr="001B27C9" w:rsidRDefault="00D97CCC" w:rsidP="00D97CCC">
      <w:pPr>
        <w:pStyle w:val="paragraph"/>
      </w:pPr>
      <w:r w:rsidRPr="001B27C9">
        <w:tab/>
        <w:t>(a)</w:t>
      </w:r>
      <w:r w:rsidRPr="001B27C9">
        <w:tab/>
        <w:t xml:space="preserve">there is a </w:t>
      </w:r>
      <w:r w:rsidR="006A34FF" w:rsidRPr="006A34FF">
        <w:rPr>
          <w:position w:val="6"/>
          <w:sz w:val="16"/>
        </w:rPr>
        <w:t>*</w:t>
      </w:r>
      <w:r w:rsidRPr="001B27C9">
        <w:t xml:space="preserve">balancing adjustment event because an entity (the </w:t>
      </w:r>
      <w:r w:rsidRPr="001B27C9">
        <w:rPr>
          <w:b/>
          <w:i/>
        </w:rPr>
        <w:t>transferor</w:t>
      </w:r>
      <w:r w:rsidRPr="001B27C9">
        <w:t xml:space="preserve">) disposes of a </w:t>
      </w:r>
      <w:r w:rsidR="006A34FF" w:rsidRPr="006A34FF">
        <w:rPr>
          <w:position w:val="6"/>
          <w:sz w:val="16"/>
        </w:rPr>
        <w:t>*</w:t>
      </w:r>
      <w:r w:rsidRPr="001B27C9">
        <w:t xml:space="preserve">depreciating asset in an income year to another entity (the </w:t>
      </w:r>
      <w:r w:rsidRPr="001B27C9">
        <w:rPr>
          <w:b/>
          <w:i/>
        </w:rPr>
        <w:t>transferee</w:t>
      </w:r>
      <w:r w:rsidRPr="001B27C9">
        <w:t>); and</w:t>
      </w:r>
    </w:p>
    <w:p w:rsidR="00D97CCC" w:rsidRPr="001B27C9" w:rsidRDefault="00D97CCC" w:rsidP="00D97CCC">
      <w:pPr>
        <w:pStyle w:val="paragraph"/>
      </w:pPr>
      <w:r w:rsidRPr="001B27C9">
        <w:lastRenderedPageBreak/>
        <w:tab/>
        <w:t>(b)</w:t>
      </w:r>
      <w:r w:rsidRPr="001B27C9">
        <w:tab/>
        <w:t xml:space="preserve">the disposal involves a </w:t>
      </w:r>
      <w:r w:rsidR="006A34FF" w:rsidRPr="006A34FF">
        <w:rPr>
          <w:position w:val="6"/>
          <w:sz w:val="16"/>
        </w:rPr>
        <w:t>*</w:t>
      </w:r>
      <w:r w:rsidRPr="001B27C9">
        <w:t>CGT event; and</w:t>
      </w:r>
    </w:p>
    <w:p w:rsidR="00D97CCC" w:rsidRPr="001B27C9" w:rsidRDefault="00D97CCC" w:rsidP="00D97CCC">
      <w:pPr>
        <w:pStyle w:val="paragraph"/>
      </w:pPr>
      <w:r w:rsidRPr="001B27C9">
        <w:tab/>
        <w:t>(c)</w:t>
      </w:r>
      <w:r w:rsidRPr="001B27C9">
        <w:tab/>
        <w:t>the conditions in an item in this table are satisfied.</w:t>
      </w:r>
    </w:p>
    <w:p w:rsidR="00D97CCC" w:rsidRPr="001B27C9" w:rsidRDefault="00D97CCC" w:rsidP="00D97CCC">
      <w:pPr>
        <w:pStyle w:val="Tabletext"/>
        <w:keepNext/>
        <w:keepLines/>
      </w:pPr>
    </w:p>
    <w:tbl>
      <w:tblPr>
        <w:tblW w:w="7088" w:type="dxa"/>
        <w:tblInd w:w="216" w:type="dxa"/>
        <w:tblLayout w:type="fixed"/>
        <w:tblLook w:val="0000" w:firstRow="0" w:lastRow="0" w:firstColumn="0" w:lastColumn="0" w:noHBand="0" w:noVBand="0"/>
      </w:tblPr>
      <w:tblGrid>
        <w:gridCol w:w="709"/>
        <w:gridCol w:w="2410"/>
        <w:gridCol w:w="3969"/>
      </w:tblGrid>
      <w:tr w:rsidR="00D97CCC" w:rsidRPr="001B27C9" w:rsidTr="0035255E">
        <w:trPr>
          <w:tblHeader/>
        </w:trPr>
        <w:tc>
          <w:tcPr>
            <w:tcW w:w="7088" w:type="dxa"/>
            <w:gridSpan w:val="3"/>
            <w:tcBorders>
              <w:top w:val="single" w:sz="12" w:space="0" w:color="auto"/>
            </w:tcBorders>
          </w:tcPr>
          <w:p w:rsidR="00D97CCC" w:rsidRPr="001B27C9" w:rsidRDefault="00D97CCC" w:rsidP="0035255E">
            <w:pPr>
              <w:pStyle w:val="Tabletext"/>
              <w:keepNext/>
              <w:keepLines/>
            </w:pPr>
            <w:r w:rsidRPr="001B27C9">
              <w:rPr>
                <w:b/>
              </w:rPr>
              <w:t>CGT roll</w:t>
            </w:r>
            <w:r w:rsidR="006A34FF">
              <w:rPr>
                <w:b/>
              </w:rPr>
              <w:noBreakHyphen/>
            </w:r>
            <w:r w:rsidRPr="001B27C9">
              <w:rPr>
                <w:b/>
              </w:rPr>
              <w:t>overs that qualify transferor for relief</w:t>
            </w:r>
          </w:p>
        </w:tc>
      </w:tr>
      <w:tr w:rsidR="00D97CCC" w:rsidRPr="001B27C9" w:rsidTr="0035255E">
        <w:trPr>
          <w:tblHeader/>
        </w:trPr>
        <w:tc>
          <w:tcPr>
            <w:tcW w:w="709" w:type="dxa"/>
            <w:tcBorders>
              <w:top w:val="single" w:sz="6" w:space="0" w:color="auto"/>
              <w:bottom w:val="single" w:sz="12" w:space="0" w:color="auto"/>
            </w:tcBorders>
          </w:tcPr>
          <w:p w:rsidR="00D97CCC" w:rsidRPr="001B27C9" w:rsidRDefault="00D97CCC" w:rsidP="0035255E">
            <w:pPr>
              <w:pStyle w:val="Tabletext"/>
              <w:keepNext/>
              <w:keepLines/>
            </w:pPr>
            <w:r w:rsidRPr="001B27C9">
              <w:rPr>
                <w:b/>
              </w:rPr>
              <w:t>Item</w:t>
            </w:r>
          </w:p>
        </w:tc>
        <w:tc>
          <w:tcPr>
            <w:tcW w:w="2410" w:type="dxa"/>
            <w:tcBorders>
              <w:top w:val="single" w:sz="6" w:space="0" w:color="auto"/>
              <w:bottom w:val="single" w:sz="12" w:space="0" w:color="auto"/>
            </w:tcBorders>
          </w:tcPr>
          <w:p w:rsidR="00D97CCC" w:rsidRPr="001B27C9" w:rsidRDefault="00D97CCC" w:rsidP="0035255E">
            <w:pPr>
              <w:pStyle w:val="Tabletext"/>
              <w:keepNext/>
              <w:keepLines/>
            </w:pPr>
            <w:r w:rsidRPr="001B27C9">
              <w:rPr>
                <w:b/>
              </w:rPr>
              <w:t>Type of CGT roll</w:t>
            </w:r>
            <w:r w:rsidR="006A34FF">
              <w:rPr>
                <w:b/>
              </w:rPr>
              <w:noBreakHyphen/>
            </w:r>
            <w:r w:rsidRPr="001B27C9">
              <w:rPr>
                <w:b/>
              </w:rPr>
              <w:t>over</w:t>
            </w:r>
          </w:p>
        </w:tc>
        <w:tc>
          <w:tcPr>
            <w:tcW w:w="3969" w:type="dxa"/>
            <w:tcBorders>
              <w:top w:val="single" w:sz="6" w:space="0" w:color="auto"/>
              <w:bottom w:val="single" w:sz="12" w:space="0" w:color="auto"/>
            </w:tcBorders>
          </w:tcPr>
          <w:p w:rsidR="00D97CCC" w:rsidRPr="001B27C9" w:rsidRDefault="00D97CCC" w:rsidP="0035255E">
            <w:pPr>
              <w:pStyle w:val="Tabletext"/>
              <w:keepNext/>
              <w:keepLines/>
            </w:pPr>
            <w:r w:rsidRPr="001B27C9">
              <w:rPr>
                <w:b/>
              </w:rPr>
              <w:t>Conditions</w:t>
            </w:r>
          </w:p>
        </w:tc>
      </w:tr>
      <w:tr w:rsidR="00D97CCC" w:rsidRPr="001B27C9" w:rsidTr="002C6616">
        <w:trPr>
          <w:cantSplit/>
        </w:trPr>
        <w:tc>
          <w:tcPr>
            <w:tcW w:w="709" w:type="dxa"/>
            <w:tcBorders>
              <w:top w:val="single" w:sz="12" w:space="0" w:color="auto"/>
              <w:bottom w:val="single" w:sz="2" w:space="0" w:color="auto"/>
            </w:tcBorders>
            <w:shd w:val="clear" w:color="auto" w:fill="auto"/>
          </w:tcPr>
          <w:p w:rsidR="00D97CCC" w:rsidRPr="001B27C9" w:rsidRDefault="00D97CCC" w:rsidP="002C6616">
            <w:pPr>
              <w:pStyle w:val="Tabletext"/>
            </w:pPr>
            <w:r w:rsidRPr="001B27C9">
              <w:t>1</w:t>
            </w:r>
          </w:p>
        </w:tc>
        <w:tc>
          <w:tcPr>
            <w:tcW w:w="2410" w:type="dxa"/>
            <w:tcBorders>
              <w:top w:val="single" w:sz="12" w:space="0" w:color="auto"/>
              <w:bottom w:val="single" w:sz="2" w:space="0" w:color="auto"/>
            </w:tcBorders>
            <w:shd w:val="clear" w:color="auto" w:fill="auto"/>
          </w:tcPr>
          <w:p w:rsidR="00D97CCC" w:rsidRPr="001B27C9" w:rsidRDefault="00D97CCC" w:rsidP="0035255E">
            <w:pPr>
              <w:pStyle w:val="Tabletext"/>
              <w:keepNext/>
              <w:keepLines/>
            </w:pPr>
            <w:r w:rsidRPr="001B27C9">
              <w:t>Disposal of asset to wholly</w:t>
            </w:r>
            <w:r w:rsidR="006A34FF">
              <w:noBreakHyphen/>
            </w:r>
            <w:r w:rsidRPr="001B27C9">
              <w:t>owned company</w:t>
            </w:r>
          </w:p>
        </w:tc>
        <w:tc>
          <w:tcPr>
            <w:tcW w:w="3969" w:type="dxa"/>
            <w:tcBorders>
              <w:top w:val="single" w:sz="12" w:space="0" w:color="auto"/>
              <w:bottom w:val="single" w:sz="2" w:space="0" w:color="auto"/>
            </w:tcBorders>
            <w:shd w:val="clear" w:color="auto" w:fill="auto"/>
          </w:tcPr>
          <w:p w:rsidR="00D97CCC" w:rsidRPr="001B27C9" w:rsidRDefault="00D97CCC" w:rsidP="0035255E">
            <w:pPr>
              <w:pStyle w:val="Tabletext"/>
              <w:keepNext/>
              <w:keepLines/>
            </w:pPr>
            <w:r w:rsidRPr="001B27C9">
              <w:t>The transferor is able to choose a roll</w:t>
            </w:r>
            <w:r w:rsidR="006A34FF">
              <w:noBreakHyphen/>
            </w:r>
            <w:r w:rsidRPr="001B27C9">
              <w:t>over under Subdivision</w:t>
            </w:r>
            <w:r w:rsidR="00441136" w:rsidRPr="001B27C9">
              <w:t> </w:t>
            </w:r>
            <w:r w:rsidRPr="001B27C9">
              <w:t>122</w:t>
            </w:r>
            <w:r w:rsidR="006A34FF">
              <w:noBreakHyphen/>
            </w:r>
            <w:r w:rsidRPr="001B27C9">
              <w:t xml:space="preserve">A for the </w:t>
            </w:r>
            <w:r w:rsidR="006A34FF" w:rsidRPr="006A34FF">
              <w:rPr>
                <w:position w:val="6"/>
                <w:sz w:val="16"/>
              </w:rPr>
              <w:t>*</w:t>
            </w:r>
            <w:r w:rsidRPr="001B27C9">
              <w:t>CGT event.</w:t>
            </w:r>
          </w:p>
        </w:tc>
      </w:tr>
      <w:tr w:rsidR="00D97CCC" w:rsidRPr="001B27C9" w:rsidTr="002C6616">
        <w:trPr>
          <w:cantSplit/>
        </w:trPr>
        <w:tc>
          <w:tcPr>
            <w:tcW w:w="70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w:t>
            </w:r>
          </w:p>
        </w:tc>
        <w:tc>
          <w:tcPr>
            <w:tcW w:w="2410" w:type="dxa"/>
            <w:tcBorders>
              <w:top w:val="single" w:sz="2" w:space="0" w:color="auto"/>
              <w:bottom w:val="single" w:sz="2" w:space="0" w:color="auto"/>
            </w:tcBorders>
            <w:shd w:val="clear" w:color="auto" w:fill="auto"/>
          </w:tcPr>
          <w:p w:rsidR="00D97CCC" w:rsidRPr="001B27C9" w:rsidRDefault="00D97CCC" w:rsidP="0035255E">
            <w:pPr>
              <w:pStyle w:val="Tabletext"/>
              <w:keepNext/>
            </w:pPr>
            <w:r w:rsidRPr="001B27C9">
              <w:t>Disposal of asset by partnership to wholly</w:t>
            </w:r>
            <w:r w:rsidR="006A34FF">
              <w:noBreakHyphen/>
            </w:r>
            <w:r w:rsidRPr="001B27C9">
              <w:t>owned company</w:t>
            </w:r>
          </w:p>
        </w:tc>
        <w:tc>
          <w:tcPr>
            <w:tcW w:w="3969" w:type="dxa"/>
            <w:tcBorders>
              <w:top w:val="single" w:sz="2" w:space="0" w:color="auto"/>
              <w:bottom w:val="single" w:sz="2" w:space="0" w:color="auto"/>
            </w:tcBorders>
            <w:shd w:val="clear" w:color="auto" w:fill="auto"/>
          </w:tcPr>
          <w:p w:rsidR="00D97CCC" w:rsidRPr="001B27C9" w:rsidRDefault="00D97CCC" w:rsidP="0035255E">
            <w:pPr>
              <w:pStyle w:val="Tabletext"/>
              <w:keepNext/>
            </w:pPr>
            <w:r w:rsidRPr="001B27C9">
              <w:t>The transferor is a partnership, the property is partnership property and the partners are able to choose a roll</w:t>
            </w:r>
            <w:r w:rsidR="006A34FF">
              <w:noBreakHyphen/>
            </w:r>
            <w:r w:rsidRPr="001B27C9">
              <w:t>over under Subdivision</w:t>
            </w:r>
            <w:r w:rsidR="00441136" w:rsidRPr="001B27C9">
              <w:t> </w:t>
            </w:r>
            <w:r w:rsidRPr="001B27C9">
              <w:t>122</w:t>
            </w:r>
            <w:r w:rsidR="006A34FF">
              <w:noBreakHyphen/>
            </w:r>
            <w:r w:rsidRPr="001B27C9">
              <w:t xml:space="preserve">B for the disposal by the partners of the </w:t>
            </w:r>
            <w:r w:rsidR="006A34FF" w:rsidRPr="006A34FF">
              <w:rPr>
                <w:position w:val="6"/>
                <w:sz w:val="16"/>
              </w:rPr>
              <w:t>*</w:t>
            </w:r>
            <w:r w:rsidRPr="001B27C9">
              <w:t>CGT assets consisting of their interests in the property.</w:t>
            </w:r>
          </w:p>
        </w:tc>
      </w:tr>
      <w:tr w:rsidR="00D97CCC" w:rsidRPr="001B27C9" w:rsidTr="0035255E">
        <w:tc>
          <w:tcPr>
            <w:tcW w:w="70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2A</w:t>
            </w:r>
          </w:p>
        </w:tc>
        <w:tc>
          <w:tcPr>
            <w:tcW w:w="2410" w:type="dxa"/>
            <w:tcBorders>
              <w:top w:val="single" w:sz="2" w:space="0" w:color="auto"/>
              <w:bottom w:val="single" w:sz="2" w:space="0" w:color="auto"/>
            </w:tcBorders>
            <w:shd w:val="clear" w:color="auto" w:fill="auto"/>
          </w:tcPr>
          <w:p w:rsidR="00D97CCC" w:rsidRPr="001B27C9" w:rsidRDefault="00D97CCC" w:rsidP="0035255E">
            <w:pPr>
              <w:pStyle w:val="Tabletext"/>
              <w:keepNext/>
            </w:pPr>
            <w:r w:rsidRPr="001B27C9">
              <w:t xml:space="preserve">Transfer of a </w:t>
            </w:r>
            <w:r w:rsidR="006A34FF" w:rsidRPr="006A34FF">
              <w:rPr>
                <w:position w:val="6"/>
                <w:sz w:val="16"/>
              </w:rPr>
              <w:t>*</w:t>
            </w:r>
            <w:r w:rsidRPr="001B27C9">
              <w:t>CGT asset of a trust to a company under a trust restructure</w:t>
            </w:r>
          </w:p>
        </w:tc>
        <w:tc>
          <w:tcPr>
            <w:tcW w:w="3969" w:type="dxa"/>
            <w:tcBorders>
              <w:top w:val="single" w:sz="2" w:space="0" w:color="auto"/>
              <w:bottom w:val="single" w:sz="2" w:space="0" w:color="auto"/>
            </w:tcBorders>
            <w:shd w:val="clear" w:color="auto" w:fill="auto"/>
          </w:tcPr>
          <w:p w:rsidR="00D97CCC" w:rsidRPr="001B27C9" w:rsidRDefault="00D97CCC" w:rsidP="0035255E">
            <w:pPr>
              <w:pStyle w:val="Tabletext"/>
              <w:keepNext/>
            </w:pPr>
            <w:r w:rsidRPr="001B27C9">
              <w:t>The transferor and transferee are able to choose a roll</w:t>
            </w:r>
            <w:r w:rsidR="006A34FF">
              <w:noBreakHyphen/>
            </w:r>
            <w:r w:rsidRPr="001B27C9">
              <w:t>over under Subdivision</w:t>
            </w:r>
            <w:r w:rsidR="00441136" w:rsidRPr="001B27C9">
              <w:t> </w:t>
            </w:r>
            <w:r w:rsidRPr="001B27C9">
              <w:t>124</w:t>
            </w:r>
            <w:r w:rsidR="006A34FF">
              <w:noBreakHyphen/>
            </w:r>
            <w:r w:rsidRPr="001B27C9">
              <w:t xml:space="preserve">N for the </w:t>
            </w:r>
            <w:r w:rsidR="006A34FF" w:rsidRPr="006A34FF">
              <w:rPr>
                <w:position w:val="6"/>
                <w:sz w:val="16"/>
              </w:rPr>
              <w:t>*</w:t>
            </w:r>
            <w:r w:rsidRPr="001B27C9">
              <w:t>CGT event.</w:t>
            </w:r>
          </w:p>
        </w:tc>
      </w:tr>
      <w:tr w:rsidR="00D97CCC" w:rsidRPr="001B27C9" w:rsidTr="0035255E">
        <w:tc>
          <w:tcPr>
            <w:tcW w:w="70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3</w:t>
            </w:r>
          </w:p>
        </w:tc>
        <w:tc>
          <w:tcPr>
            <w:tcW w:w="241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Marriage or relationship breakdown</w:t>
            </w:r>
          </w:p>
        </w:tc>
        <w:tc>
          <w:tcPr>
            <w:tcW w:w="396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There is a roll</w:t>
            </w:r>
            <w:r w:rsidR="006A34FF">
              <w:noBreakHyphen/>
            </w:r>
            <w:r w:rsidRPr="001B27C9">
              <w:t>over under Subdivision</w:t>
            </w:r>
            <w:r w:rsidR="00441136" w:rsidRPr="001B27C9">
              <w:t> </w:t>
            </w:r>
            <w:r w:rsidRPr="001B27C9">
              <w:t>126</w:t>
            </w:r>
            <w:r w:rsidR="006A34FF">
              <w:noBreakHyphen/>
            </w:r>
            <w:r w:rsidRPr="001B27C9">
              <w:t xml:space="preserve">A for the </w:t>
            </w:r>
            <w:r w:rsidR="006A34FF" w:rsidRPr="006A34FF">
              <w:rPr>
                <w:position w:val="6"/>
                <w:sz w:val="16"/>
              </w:rPr>
              <w:t>*</w:t>
            </w:r>
            <w:r w:rsidRPr="001B27C9">
              <w:t>CGT event.</w:t>
            </w:r>
          </w:p>
        </w:tc>
      </w:tr>
      <w:tr w:rsidR="00D97CCC" w:rsidRPr="001B27C9" w:rsidTr="0035255E">
        <w:tc>
          <w:tcPr>
            <w:tcW w:w="709" w:type="dxa"/>
            <w:tcBorders>
              <w:top w:val="single" w:sz="2" w:space="0" w:color="auto"/>
              <w:bottom w:val="single" w:sz="2" w:space="0" w:color="auto"/>
            </w:tcBorders>
          </w:tcPr>
          <w:p w:rsidR="00D97CCC" w:rsidRPr="001B27C9" w:rsidRDefault="00D97CCC" w:rsidP="0035255E">
            <w:pPr>
              <w:pStyle w:val="Tabletext"/>
            </w:pPr>
            <w:r w:rsidRPr="001B27C9">
              <w:t>4</w:t>
            </w:r>
          </w:p>
        </w:tc>
        <w:tc>
          <w:tcPr>
            <w:tcW w:w="2410" w:type="dxa"/>
            <w:tcBorders>
              <w:top w:val="single" w:sz="2" w:space="0" w:color="auto"/>
              <w:bottom w:val="single" w:sz="2" w:space="0" w:color="auto"/>
            </w:tcBorders>
          </w:tcPr>
          <w:p w:rsidR="00D97CCC" w:rsidRPr="001B27C9" w:rsidRDefault="00D97CCC" w:rsidP="0035255E">
            <w:pPr>
              <w:pStyle w:val="Tabletext"/>
            </w:pPr>
            <w:r w:rsidRPr="001B27C9">
              <w:t>Disposal of asset to another member of the same wholly</w:t>
            </w:r>
            <w:r w:rsidR="006A34FF">
              <w:noBreakHyphen/>
            </w:r>
            <w:r w:rsidRPr="001B27C9">
              <w:t>owned group</w:t>
            </w:r>
          </w:p>
        </w:tc>
        <w:tc>
          <w:tcPr>
            <w:tcW w:w="3969" w:type="dxa"/>
            <w:tcBorders>
              <w:top w:val="single" w:sz="2" w:space="0" w:color="auto"/>
              <w:bottom w:val="single" w:sz="2" w:space="0" w:color="auto"/>
            </w:tcBorders>
          </w:tcPr>
          <w:p w:rsidR="00D97CCC" w:rsidRPr="001B27C9" w:rsidRDefault="00D97CCC" w:rsidP="0035255E">
            <w:pPr>
              <w:pStyle w:val="Tabletext"/>
            </w:pPr>
            <w:r w:rsidRPr="001B27C9">
              <w:t>The transferor is able to choose a roll</w:t>
            </w:r>
            <w:r w:rsidR="006A34FF">
              <w:noBreakHyphen/>
            </w:r>
            <w:r w:rsidRPr="001B27C9">
              <w:t>over under Subdivision</w:t>
            </w:r>
            <w:r w:rsidR="00441136" w:rsidRPr="001B27C9">
              <w:t> </w:t>
            </w:r>
            <w:r w:rsidRPr="001B27C9">
              <w:t>126</w:t>
            </w:r>
            <w:r w:rsidR="006A34FF">
              <w:noBreakHyphen/>
            </w:r>
            <w:r w:rsidRPr="001B27C9">
              <w:t xml:space="preserve">B for the </w:t>
            </w:r>
            <w:r w:rsidR="006A34FF" w:rsidRPr="006A34FF">
              <w:rPr>
                <w:position w:val="6"/>
                <w:sz w:val="16"/>
              </w:rPr>
              <w:t>*</w:t>
            </w:r>
            <w:r w:rsidRPr="001B27C9">
              <w:t>CGT event.</w:t>
            </w:r>
          </w:p>
        </w:tc>
      </w:tr>
      <w:tr w:rsidR="00D97CCC" w:rsidRPr="001B27C9" w:rsidTr="0035255E">
        <w:trPr>
          <w:cantSplit/>
        </w:trPr>
        <w:tc>
          <w:tcPr>
            <w:tcW w:w="709" w:type="dxa"/>
            <w:tcBorders>
              <w:top w:val="single" w:sz="2" w:space="0" w:color="auto"/>
              <w:bottom w:val="single" w:sz="2" w:space="0" w:color="auto"/>
            </w:tcBorders>
          </w:tcPr>
          <w:p w:rsidR="00D97CCC" w:rsidRPr="001B27C9" w:rsidRDefault="00D97CCC" w:rsidP="0035255E">
            <w:pPr>
              <w:pStyle w:val="Tabletext"/>
              <w:rPr>
                <w:i/>
              </w:rPr>
            </w:pPr>
            <w:r w:rsidRPr="001B27C9">
              <w:t>5</w:t>
            </w:r>
          </w:p>
        </w:tc>
        <w:tc>
          <w:tcPr>
            <w:tcW w:w="2410" w:type="dxa"/>
            <w:tcBorders>
              <w:top w:val="single" w:sz="2" w:space="0" w:color="auto"/>
              <w:bottom w:val="single" w:sz="2" w:space="0" w:color="auto"/>
            </w:tcBorders>
          </w:tcPr>
          <w:p w:rsidR="00D97CCC" w:rsidRPr="001B27C9" w:rsidRDefault="006A34FF" w:rsidP="0035255E">
            <w:pPr>
              <w:pStyle w:val="Tabletext"/>
            </w:pPr>
            <w:r w:rsidRPr="006A34FF">
              <w:rPr>
                <w:position w:val="6"/>
                <w:sz w:val="16"/>
              </w:rPr>
              <w:t>*</w:t>
            </w:r>
            <w:r w:rsidR="00D97CCC" w:rsidRPr="001B27C9">
              <w:t>Disposal of asset between certain trusts</w:t>
            </w:r>
          </w:p>
        </w:tc>
        <w:tc>
          <w:tcPr>
            <w:tcW w:w="3969" w:type="dxa"/>
            <w:tcBorders>
              <w:top w:val="single" w:sz="2" w:space="0" w:color="auto"/>
              <w:bottom w:val="single" w:sz="2" w:space="0" w:color="auto"/>
            </w:tcBorders>
          </w:tcPr>
          <w:p w:rsidR="00D97CCC" w:rsidRPr="001B27C9" w:rsidRDefault="00D97CCC" w:rsidP="0035255E">
            <w:pPr>
              <w:pStyle w:val="Tabletext"/>
            </w:pPr>
            <w:r w:rsidRPr="001B27C9">
              <w:t>The trustees of the trusts choose to obtain a roll</w:t>
            </w:r>
            <w:r w:rsidR="006A34FF">
              <w:noBreakHyphen/>
            </w:r>
            <w:r w:rsidRPr="001B27C9">
              <w:t>over under Subdivision</w:t>
            </w:r>
            <w:r w:rsidR="00441136" w:rsidRPr="001B27C9">
              <w:t> </w:t>
            </w:r>
            <w:r w:rsidRPr="001B27C9">
              <w:t>126</w:t>
            </w:r>
            <w:r w:rsidR="006A34FF">
              <w:noBreakHyphen/>
            </w:r>
            <w:r w:rsidRPr="001B27C9">
              <w:t>G in relation to the disposal.</w:t>
            </w:r>
          </w:p>
        </w:tc>
      </w:tr>
      <w:tr w:rsidR="00D97CCC" w:rsidRPr="001B27C9" w:rsidTr="0035255E">
        <w:tc>
          <w:tcPr>
            <w:tcW w:w="709" w:type="dxa"/>
            <w:tcBorders>
              <w:top w:val="single" w:sz="2" w:space="0" w:color="auto"/>
              <w:bottom w:val="single" w:sz="2" w:space="0" w:color="auto"/>
            </w:tcBorders>
          </w:tcPr>
          <w:p w:rsidR="00D97CCC" w:rsidRPr="001B27C9" w:rsidRDefault="00D97CCC" w:rsidP="0035255E">
            <w:pPr>
              <w:pStyle w:val="Tabletext"/>
              <w:rPr>
                <w:i/>
              </w:rPr>
            </w:pPr>
            <w:r w:rsidRPr="001B27C9">
              <w:t>6</w:t>
            </w:r>
          </w:p>
        </w:tc>
        <w:tc>
          <w:tcPr>
            <w:tcW w:w="2410" w:type="dxa"/>
            <w:tcBorders>
              <w:top w:val="single" w:sz="2" w:space="0" w:color="auto"/>
              <w:bottom w:val="single" w:sz="2" w:space="0" w:color="auto"/>
            </w:tcBorders>
          </w:tcPr>
          <w:p w:rsidR="00D97CCC" w:rsidRPr="001B27C9" w:rsidRDefault="00D97CCC" w:rsidP="0035255E">
            <w:pPr>
              <w:pStyle w:val="Tabletext"/>
            </w:pPr>
            <w:r w:rsidRPr="001B27C9">
              <w:t>Disposal of asset as part of merger of superannuation funds</w:t>
            </w:r>
          </w:p>
        </w:tc>
        <w:tc>
          <w:tcPr>
            <w:tcW w:w="3969" w:type="dxa"/>
            <w:tcBorders>
              <w:top w:val="single" w:sz="2" w:space="0" w:color="auto"/>
              <w:bottom w:val="single" w:sz="2" w:space="0" w:color="auto"/>
            </w:tcBorders>
          </w:tcPr>
          <w:p w:rsidR="00D97CCC" w:rsidRPr="001B27C9" w:rsidRDefault="00D97CCC" w:rsidP="0035255E">
            <w:pPr>
              <w:pStyle w:val="Tabletext"/>
            </w:pPr>
            <w:r w:rsidRPr="001B27C9">
              <w:t>The transferor chooses a roll</w:t>
            </w:r>
            <w:r w:rsidR="006A34FF">
              <w:noBreakHyphen/>
            </w:r>
            <w:r w:rsidRPr="001B27C9">
              <w:t>over under Subdivision</w:t>
            </w:r>
            <w:r w:rsidR="00441136" w:rsidRPr="001B27C9">
              <w:t> </w:t>
            </w:r>
            <w:r w:rsidRPr="001B27C9">
              <w:t>310</w:t>
            </w:r>
            <w:r w:rsidR="006A34FF">
              <w:noBreakHyphen/>
            </w:r>
            <w:r w:rsidRPr="001B27C9">
              <w:t>D in relation to the disposal.</w:t>
            </w:r>
          </w:p>
        </w:tc>
      </w:tr>
      <w:tr w:rsidR="00752AD1" w:rsidRPr="001B27C9" w:rsidTr="0035255E">
        <w:tc>
          <w:tcPr>
            <w:tcW w:w="709" w:type="dxa"/>
            <w:tcBorders>
              <w:top w:val="single" w:sz="2" w:space="0" w:color="auto"/>
              <w:bottom w:val="single" w:sz="12" w:space="0" w:color="auto"/>
            </w:tcBorders>
          </w:tcPr>
          <w:p w:rsidR="00752AD1" w:rsidRPr="001B27C9" w:rsidRDefault="00752AD1" w:rsidP="0035255E">
            <w:pPr>
              <w:pStyle w:val="Tabletext"/>
            </w:pPr>
            <w:r w:rsidRPr="001B27C9">
              <w:t>8</w:t>
            </w:r>
          </w:p>
        </w:tc>
        <w:tc>
          <w:tcPr>
            <w:tcW w:w="2410" w:type="dxa"/>
            <w:tcBorders>
              <w:top w:val="single" w:sz="2" w:space="0" w:color="auto"/>
              <w:bottom w:val="single" w:sz="12" w:space="0" w:color="auto"/>
            </w:tcBorders>
          </w:tcPr>
          <w:p w:rsidR="00752AD1" w:rsidRPr="001B27C9" w:rsidRDefault="00026C6C" w:rsidP="0035255E">
            <w:pPr>
              <w:pStyle w:val="Tabletext"/>
            </w:pPr>
            <w:r w:rsidRPr="001B27C9">
              <w:t>Transfer of asset under a small business restructure roll</w:t>
            </w:r>
            <w:r w:rsidR="006A34FF">
              <w:noBreakHyphen/>
            </w:r>
            <w:r w:rsidRPr="001B27C9">
              <w:t>over</w:t>
            </w:r>
          </w:p>
        </w:tc>
        <w:tc>
          <w:tcPr>
            <w:tcW w:w="3969" w:type="dxa"/>
            <w:tcBorders>
              <w:top w:val="single" w:sz="2" w:space="0" w:color="auto"/>
              <w:bottom w:val="single" w:sz="12" w:space="0" w:color="auto"/>
            </w:tcBorders>
          </w:tcPr>
          <w:p w:rsidR="00752AD1" w:rsidRPr="001B27C9" w:rsidRDefault="00026C6C" w:rsidP="0035255E">
            <w:pPr>
              <w:pStyle w:val="Tabletext"/>
            </w:pPr>
            <w:r w:rsidRPr="001B27C9">
              <w:t>A roll</w:t>
            </w:r>
            <w:r w:rsidR="006A34FF">
              <w:noBreakHyphen/>
            </w:r>
            <w:r w:rsidRPr="001B27C9">
              <w:t>over under Subdivision</w:t>
            </w:r>
            <w:r w:rsidR="00441136" w:rsidRPr="001B27C9">
              <w:t> </w:t>
            </w:r>
            <w:r w:rsidRPr="001B27C9">
              <w:t>328</w:t>
            </w:r>
            <w:r w:rsidR="006A34FF">
              <w:noBreakHyphen/>
            </w:r>
            <w:r w:rsidRPr="001B27C9">
              <w:t xml:space="preserve">G would be available in relation to the asset if the asset were not a </w:t>
            </w:r>
            <w:r w:rsidR="006A34FF" w:rsidRPr="006A34FF">
              <w:rPr>
                <w:position w:val="6"/>
                <w:sz w:val="16"/>
              </w:rPr>
              <w:t>*</w:t>
            </w:r>
            <w:r w:rsidRPr="001B27C9">
              <w:t>depreciating asset.</w:t>
            </w:r>
          </w:p>
        </w:tc>
      </w:tr>
    </w:tbl>
    <w:p w:rsidR="00D97CCC" w:rsidRPr="001B27C9" w:rsidRDefault="00D97CCC" w:rsidP="00D97CCC">
      <w:pPr>
        <w:pStyle w:val="notetext"/>
      </w:pPr>
      <w:r w:rsidRPr="001B27C9">
        <w:t>Note 1:</w:t>
      </w:r>
      <w:r w:rsidRPr="001B27C9">
        <w:tab/>
        <w:t>Section</w:t>
      </w:r>
      <w:r w:rsidR="00441136" w:rsidRPr="001B27C9">
        <w:t> </w:t>
      </w:r>
      <w:r w:rsidRPr="001B27C9">
        <w:t>40</w:t>
      </w:r>
      <w:r w:rsidR="006A34FF">
        <w:noBreakHyphen/>
      </w:r>
      <w:r w:rsidRPr="001B27C9">
        <w:t>345 sets out what the relief is.</w:t>
      </w:r>
    </w:p>
    <w:p w:rsidR="00D97CCC" w:rsidRPr="001B27C9" w:rsidRDefault="00D97CCC" w:rsidP="00D97CCC">
      <w:pPr>
        <w:pStyle w:val="notetext"/>
      </w:pPr>
      <w:r w:rsidRPr="001B27C9">
        <w:t>Note 2:</w:t>
      </w:r>
      <w:r w:rsidRPr="001B27C9">
        <w:tab/>
        <w:t>This Act also applies as if there were roll</w:t>
      </w:r>
      <w:r w:rsidR="006A34FF">
        <w:noBreakHyphen/>
      </w:r>
      <w:r w:rsidRPr="001B27C9">
        <w:t>over relief under this subsection in the circumstances set out in section</w:t>
      </w:r>
      <w:r w:rsidR="00441136" w:rsidRPr="001B27C9">
        <w:t> </w:t>
      </w:r>
      <w:r w:rsidRPr="001B27C9">
        <w:t>620</w:t>
      </w:r>
      <w:r w:rsidR="006A34FF">
        <w:noBreakHyphen/>
      </w:r>
      <w:r w:rsidRPr="001B27C9">
        <w:t>30 (which is about a body incorporated under one law ceasing to exist and disposing of its assets to a company incorporated under another law that has not significantly different ownership).</w:t>
      </w:r>
    </w:p>
    <w:p w:rsidR="00D97CCC" w:rsidRPr="001B27C9" w:rsidRDefault="00D97CCC" w:rsidP="00D97CCC">
      <w:pPr>
        <w:pStyle w:val="subsection"/>
        <w:tabs>
          <w:tab w:val="left" w:pos="2268"/>
          <w:tab w:val="left" w:pos="3402"/>
          <w:tab w:val="left" w:pos="4536"/>
          <w:tab w:val="left" w:pos="5670"/>
          <w:tab w:val="left" w:pos="6804"/>
        </w:tabs>
      </w:pPr>
      <w:r w:rsidRPr="001B27C9">
        <w:lastRenderedPageBreak/>
        <w:tab/>
        <w:t>(2)</w:t>
      </w:r>
      <w:r w:rsidRPr="001B27C9">
        <w:tab/>
        <w:t xml:space="preserve">In applying an item in the table in </w:t>
      </w:r>
      <w:r w:rsidR="00441136" w:rsidRPr="001B27C9">
        <w:t>subsection (</w:t>
      </w:r>
      <w:r w:rsidRPr="001B27C9">
        <w:t xml:space="preserve">1), disregard the following so far as they relate to the </w:t>
      </w:r>
      <w:r w:rsidR="006A34FF" w:rsidRPr="006A34FF">
        <w:rPr>
          <w:position w:val="6"/>
          <w:sz w:val="16"/>
        </w:rPr>
        <w:t>*</w:t>
      </w:r>
      <w:r w:rsidRPr="001B27C9">
        <w:t>depreciating asset you disposed of:</w:t>
      </w:r>
    </w:p>
    <w:p w:rsidR="00D97CCC" w:rsidRPr="001B27C9" w:rsidRDefault="00D97CCC" w:rsidP="00D97CCC">
      <w:pPr>
        <w:pStyle w:val="paragraph"/>
        <w:tabs>
          <w:tab w:val="left" w:pos="2268"/>
          <w:tab w:val="left" w:pos="3402"/>
          <w:tab w:val="left" w:pos="4536"/>
          <w:tab w:val="left" w:pos="5670"/>
          <w:tab w:val="left" w:pos="6804"/>
        </w:tabs>
      </w:pPr>
      <w:r w:rsidRPr="001B27C9">
        <w:tab/>
        <w:t>(a)</w:t>
      </w:r>
      <w:r w:rsidRPr="001B27C9">
        <w:tab/>
        <w:t>an exemption in Division</w:t>
      </w:r>
      <w:r w:rsidR="00441136" w:rsidRPr="001B27C9">
        <w:t> </w:t>
      </w:r>
      <w:r w:rsidRPr="001B27C9">
        <w:t>118 (which contains the general exemptions from CGT); and</w:t>
      </w:r>
    </w:p>
    <w:p w:rsidR="00D97CCC" w:rsidRPr="001B27C9" w:rsidRDefault="00D97CCC" w:rsidP="00D97CCC">
      <w:pPr>
        <w:pStyle w:val="paragraph"/>
        <w:tabs>
          <w:tab w:val="left" w:pos="2268"/>
          <w:tab w:val="left" w:pos="3402"/>
          <w:tab w:val="left" w:pos="4536"/>
          <w:tab w:val="left" w:pos="5670"/>
          <w:tab w:val="left" w:pos="6804"/>
        </w:tabs>
      </w:pPr>
      <w:r w:rsidRPr="001B27C9">
        <w:tab/>
        <w:t>(b)</w:t>
      </w:r>
      <w:r w:rsidRPr="001B27C9">
        <w:tab/>
        <w:t>subsection</w:t>
      </w:r>
      <w:r w:rsidR="00441136" w:rsidRPr="001B27C9">
        <w:t> </w:t>
      </w:r>
      <w:r w:rsidRPr="001B27C9">
        <w:t>122</w:t>
      </w:r>
      <w:r w:rsidR="006A34FF">
        <w:noBreakHyphen/>
      </w:r>
      <w:r w:rsidRPr="001B27C9">
        <w:t xml:space="preserve">25(3) </w:t>
      </w:r>
      <w:r w:rsidR="00125C48" w:rsidRPr="001B27C9">
        <w:t>(which excludes certain assets from some kinds of CGT roll</w:t>
      </w:r>
      <w:r w:rsidR="006A34FF">
        <w:noBreakHyphen/>
      </w:r>
      <w:r w:rsidR="00125C48" w:rsidRPr="001B27C9">
        <w:t>over)</w:t>
      </w:r>
      <w:r w:rsidRPr="001B27C9">
        <w:t>; and</w:t>
      </w:r>
    </w:p>
    <w:p w:rsidR="00D97CCC" w:rsidRPr="001B27C9" w:rsidRDefault="00D97CCC" w:rsidP="00D97CCC">
      <w:pPr>
        <w:pStyle w:val="paragraph"/>
      </w:pPr>
      <w:r w:rsidRPr="001B27C9">
        <w:tab/>
        <w:t>(c)</w:t>
      </w:r>
      <w:r w:rsidRPr="001B27C9">
        <w:tab/>
        <w:t>subsection</w:t>
      </w:r>
      <w:r w:rsidR="00441136" w:rsidRPr="001B27C9">
        <w:t> </w:t>
      </w:r>
      <w:r w:rsidRPr="001B27C9">
        <w:t>124</w:t>
      </w:r>
      <w:r w:rsidR="006A34FF">
        <w:noBreakHyphen/>
      </w:r>
      <w:r w:rsidRPr="001B27C9">
        <w:t>870(5) (which excludes certain assets from roll</w:t>
      </w:r>
      <w:r w:rsidR="006A34FF">
        <w:noBreakHyphen/>
      </w:r>
      <w:r w:rsidRPr="001B27C9">
        <w:t>over relief under Subdivision</w:t>
      </w:r>
      <w:r w:rsidR="00441136" w:rsidRPr="001B27C9">
        <w:t> </w:t>
      </w:r>
      <w:r w:rsidRPr="001B27C9">
        <w:t>124</w:t>
      </w:r>
      <w:r w:rsidR="006A34FF">
        <w:noBreakHyphen/>
      </w:r>
      <w:r w:rsidRPr="001B27C9">
        <w:t>N).</w:t>
      </w:r>
    </w:p>
    <w:p w:rsidR="00D97CCC" w:rsidRPr="001B27C9" w:rsidRDefault="00D97CCC" w:rsidP="00D97CCC">
      <w:pPr>
        <w:pStyle w:val="SubsectionHead"/>
      </w:pPr>
      <w:r w:rsidRPr="001B27C9">
        <w:t>Choosing roll</w:t>
      </w:r>
      <w:r w:rsidR="006A34FF">
        <w:noBreakHyphen/>
      </w:r>
      <w:r w:rsidRPr="001B27C9">
        <w:t>over relief</w:t>
      </w:r>
    </w:p>
    <w:p w:rsidR="00D97CCC" w:rsidRPr="001B27C9" w:rsidRDefault="00D97CCC" w:rsidP="00D97CCC">
      <w:pPr>
        <w:pStyle w:val="subsection"/>
      </w:pPr>
      <w:r w:rsidRPr="001B27C9">
        <w:tab/>
        <w:t>(3)</w:t>
      </w:r>
      <w:r w:rsidRPr="001B27C9">
        <w:tab/>
        <w:t>There is also roll</w:t>
      </w:r>
      <w:r w:rsidR="006A34FF">
        <w:noBreakHyphen/>
      </w:r>
      <w:r w:rsidRPr="001B27C9">
        <w:t>over relief if:</w:t>
      </w:r>
    </w:p>
    <w:p w:rsidR="00D97CCC" w:rsidRPr="001B27C9" w:rsidRDefault="00D97CCC" w:rsidP="00D97CCC">
      <w:pPr>
        <w:pStyle w:val="paragraph"/>
      </w:pPr>
      <w:r w:rsidRPr="001B27C9">
        <w:tab/>
        <w:t>(a)</w:t>
      </w:r>
      <w:r w:rsidRPr="001B27C9">
        <w:tab/>
        <w:t xml:space="preserve">there is a </w:t>
      </w:r>
      <w:r w:rsidR="006A34FF" w:rsidRPr="006A34FF">
        <w:rPr>
          <w:position w:val="6"/>
          <w:sz w:val="16"/>
        </w:rPr>
        <w:t>*</w:t>
      </w:r>
      <w:r w:rsidRPr="001B27C9">
        <w:t xml:space="preserve">balancing adjustment event for a </w:t>
      </w:r>
      <w:r w:rsidR="006A34FF" w:rsidRPr="006A34FF">
        <w:rPr>
          <w:position w:val="6"/>
          <w:sz w:val="16"/>
        </w:rPr>
        <w:t>*</w:t>
      </w:r>
      <w:r w:rsidRPr="001B27C9">
        <w:t>depreciating asset because of sub</w:t>
      </w:r>
      <w:r w:rsidR="00296FFD" w:rsidRPr="001B27C9">
        <w:t>section 4</w:t>
      </w:r>
      <w:r w:rsidRPr="001B27C9">
        <w:t>0</w:t>
      </w:r>
      <w:r w:rsidR="006A34FF">
        <w:noBreakHyphen/>
      </w:r>
      <w:r w:rsidRPr="001B27C9">
        <w:t>295(2) (about a change in the holding of, or in interests in, the asset); and</w:t>
      </w:r>
    </w:p>
    <w:p w:rsidR="00D97CCC" w:rsidRPr="001B27C9" w:rsidRDefault="00D97CCC" w:rsidP="00D97CCC">
      <w:pPr>
        <w:pStyle w:val="paragraph"/>
      </w:pPr>
      <w:r w:rsidRPr="001B27C9">
        <w:tab/>
        <w:t>(b)</w:t>
      </w:r>
      <w:r w:rsidRPr="001B27C9">
        <w:tab/>
        <w:t xml:space="preserve">the entity or entities that had an interest in the asset before the change (also the </w:t>
      </w:r>
      <w:r w:rsidRPr="001B27C9">
        <w:rPr>
          <w:b/>
          <w:i/>
        </w:rPr>
        <w:t>transferor</w:t>
      </w:r>
      <w:r w:rsidRPr="001B27C9">
        <w:t xml:space="preserve">) and the entity or entities that have an interest in the asset after the change (also the </w:t>
      </w:r>
      <w:r w:rsidRPr="001B27C9">
        <w:rPr>
          <w:b/>
          <w:i/>
        </w:rPr>
        <w:t>transferee</w:t>
      </w:r>
      <w:r w:rsidRPr="001B27C9">
        <w:t>) jointly choose the roll</w:t>
      </w:r>
      <w:r w:rsidR="006A34FF">
        <w:noBreakHyphen/>
      </w:r>
      <w:r w:rsidRPr="001B27C9">
        <w:t>over relief.</w:t>
      </w:r>
    </w:p>
    <w:p w:rsidR="00D97CCC" w:rsidRPr="001B27C9" w:rsidRDefault="00D97CCC" w:rsidP="00D97CCC">
      <w:pPr>
        <w:pStyle w:val="notetext"/>
      </w:pPr>
      <w:r w:rsidRPr="001B27C9">
        <w:t>Example:</w:t>
      </w:r>
      <w:r w:rsidRPr="001B27C9">
        <w:tab/>
        <w:t>The change could be a variation in the constitution of a partnership or in the interests of the partners.</w:t>
      </w:r>
    </w:p>
    <w:p w:rsidR="00D97CCC" w:rsidRPr="001B27C9" w:rsidRDefault="00D97CCC" w:rsidP="00D97CCC">
      <w:pPr>
        <w:pStyle w:val="notetext"/>
      </w:pPr>
      <w:r w:rsidRPr="001B27C9">
        <w:t>Note 1:</w:t>
      </w:r>
      <w:r w:rsidRPr="001B27C9">
        <w:tab/>
        <w:t>Section</w:t>
      </w:r>
      <w:r w:rsidR="00441136" w:rsidRPr="001B27C9">
        <w:t> </w:t>
      </w:r>
      <w:r w:rsidRPr="001B27C9">
        <w:t>40</w:t>
      </w:r>
      <w:r w:rsidR="006A34FF">
        <w:noBreakHyphen/>
      </w:r>
      <w:r w:rsidRPr="001B27C9">
        <w:t>345 sets out what the relief is.</w:t>
      </w:r>
    </w:p>
    <w:p w:rsidR="00D97CCC" w:rsidRPr="001B27C9" w:rsidRDefault="00D97CCC" w:rsidP="00D97CCC">
      <w:pPr>
        <w:pStyle w:val="notetext"/>
      </w:pPr>
      <w:r w:rsidRPr="001B27C9">
        <w:t>Note 2:</w:t>
      </w:r>
      <w:r w:rsidRPr="001B27C9">
        <w:tab/>
        <w:t>Subdivision</w:t>
      </w:r>
      <w:r w:rsidR="00441136" w:rsidRPr="001B27C9">
        <w:t> </w:t>
      </w:r>
      <w:r w:rsidRPr="001B27C9">
        <w:t>328</w:t>
      </w:r>
      <w:r w:rsidR="006A34FF">
        <w:noBreakHyphen/>
      </w:r>
      <w:r w:rsidRPr="001B27C9">
        <w:t>D sets out what the relief is for small business entities that calculate deductions for their depreciating assets under that Subdivision.</w:t>
      </w:r>
    </w:p>
    <w:p w:rsidR="00D97CCC" w:rsidRPr="001B27C9" w:rsidRDefault="00D97CCC" w:rsidP="00D97CCC">
      <w:pPr>
        <w:pStyle w:val="subsection"/>
      </w:pPr>
      <w:r w:rsidRPr="001B27C9">
        <w:tab/>
        <w:t>(4)</w:t>
      </w:r>
      <w:r w:rsidRPr="001B27C9">
        <w:tab/>
        <w:t>The choice must:</w:t>
      </w:r>
    </w:p>
    <w:p w:rsidR="00D97CCC" w:rsidRPr="001B27C9" w:rsidRDefault="00D97CCC" w:rsidP="00D97CCC">
      <w:pPr>
        <w:pStyle w:val="paragraph"/>
      </w:pPr>
      <w:r w:rsidRPr="001B27C9">
        <w:tab/>
        <w:t>(a)</w:t>
      </w:r>
      <w:r w:rsidRPr="001B27C9">
        <w:tab/>
        <w:t>be in writing; and</w:t>
      </w:r>
    </w:p>
    <w:p w:rsidR="00D97CCC" w:rsidRPr="001B27C9" w:rsidRDefault="00D97CCC" w:rsidP="00D97CCC">
      <w:pPr>
        <w:pStyle w:val="paragraph"/>
      </w:pPr>
      <w:r w:rsidRPr="001B27C9">
        <w:tab/>
        <w:t>(b)</w:t>
      </w:r>
      <w:r w:rsidRPr="001B27C9">
        <w:tab/>
        <w:t>contain enough information about the transferor’s holding of the property for the transferee to work out how this Division or Subdivision</w:t>
      </w:r>
      <w:r w:rsidR="00441136" w:rsidRPr="001B27C9">
        <w:t> </w:t>
      </w:r>
      <w:r w:rsidRPr="001B27C9">
        <w:t>328</w:t>
      </w:r>
      <w:r w:rsidR="006A34FF">
        <w:noBreakHyphen/>
      </w:r>
      <w:r w:rsidRPr="001B27C9">
        <w:t xml:space="preserve">D applies to the transferee’s holding of the </w:t>
      </w:r>
      <w:r w:rsidR="006A34FF" w:rsidRPr="006A34FF">
        <w:rPr>
          <w:position w:val="6"/>
          <w:sz w:val="16"/>
        </w:rPr>
        <w:t>*</w:t>
      </w:r>
      <w:r w:rsidRPr="001B27C9">
        <w:t>depreciating asset; and</w:t>
      </w:r>
    </w:p>
    <w:p w:rsidR="00D97CCC" w:rsidRPr="001B27C9" w:rsidRDefault="00D97CCC" w:rsidP="00D97CCC">
      <w:pPr>
        <w:pStyle w:val="paragraph"/>
      </w:pPr>
      <w:r w:rsidRPr="001B27C9">
        <w:tab/>
        <w:t>(c)</w:t>
      </w:r>
      <w:r w:rsidRPr="001B27C9">
        <w:tab/>
        <w:t xml:space="preserve">be made within 6 months after the end of the transferee’s income year in which the </w:t>
      </w:r>
      <w:r w:rsidR="006A34FF" w:rsidRPr="006A34FF">
        <w:rPr>
          <w:position w:val="6"/>
          <w:sz w:val="16"/>
        </w:rPr>
        <w:t>*</w:t>
      </w:r>
      <w:r w:rsidRPr="001B27C9">
        <w:t>balancing adjustment event occurred, or within a longer period allowed by the Commissioner.</w:t>
      </w:r>
    </w:p>
    <w:p w:rsidR="00D97CCC" w:rsidRPr="001B27C9" w:rsidRDefault="00D97CCC" w:rsidP="00D97CCC">
      <w:pPr>
        <w:pStyle w:val="subsection"/>
      </w:pPr>
      <w:r w:rsidRPr="001B27C9">
        <w:tab/>
        <w:t>(5)</w:t>
      </w:r>
      <w:r w:rsidRPr="001B27C9">
        <w:tab/>
        <w:t>If you die before the end of the time allowed for jointly choosing roll</w:t>
      </w:r>
      <w:r w:rsidR="006A34FF">
        <w:noBreakHyphen/>
      </w:r>
      <w:r w:rsidRPr="001B27C9">
        <w:t>over relief, the trustee of your estate may be a party to the choice.</w:t>
      </w:r>
    </w:p>
    <w:p w:rsidR="00D97CCC" w:rsidRPr="001B27C9" w:rsidRDefault="00D97CCC" w:rsidP="00D97CCC">
      <w:pPr>
        <w:pStyle w:val="subsection"/>
        <w:keepNext/>
      </w:pPr>
      <w:r w:rsidRPr="001B27C9">
        <w:tab/>
        <w:t>(6)</w:t>
      </w:r>
      <w:r w:rsidRPr="001B27C9">
        <w:tab/>
        <w:t xml:space="preserve">The transferor must keep the choice or a copy of it for 5 years after the </w:t>
      </w:r>
      <w:r w:rsidR="006A34FF" w:rsidRPr="006A34FF">
        <w:rPr>
          <w:position w:val="6"/>
          <w:sz w:val="16"/>
        </w:rPr>
        <w:t>*</w:t>
      </w:r>
      <w:r w:rsidRPr="001B27C9">
        <w:t>balancing adjustment event occurred.</w:t>
      </w:r>
    </w:p>
    <w:p w:rsidR="00D97CCC" w:rsidRPr="001B27C9" w:rsidRDefault="00D97CCC" w:rsidP="00D97CCC">
      <w:pPr>
        <w:pStyle w:val="Penalty"/>
      </w:pPr>
      <w:r w:rsidRPr="001B27C9">
        <w:t>Penalty:</w:t>
      </w:r>
      <w:r w:rsidRPr="001B27C9">
        <w:tab/>
        <w:t>30 penalty units.</w:t>
      </w:r>
    </w:p>
    <w:p w:rsidR="00D97CCC" w:rsidRPr="001B27C9" w:rsidRDefault="00D97CCC" w:rsidP="00D97CCC">
      <w:pPr>
        <w:pStyle w:val="subsection"/>
      </w:pPr>
      <w:r w:rsidRPr="001B27C9">
        <w:tab/>
        <w:t>(7)</w:t>
      </w:r>
      <w:r w:rsidRPr="001B27C9">
        <w:tab/>
        <w:t xml:space="preserve">The transferee must keep the choice or a copy of it until the end of 5 years after the next </w:t>
      </w:r>
      <w:r w:rsidR="006A34FF" w:rsidRPr="006A34FF">
        <w:rPr>
          <w:position w:val="6"/>
          <w:sz w:val="16"/>
        </w:rPr>
        <w:t>*</w:t>
      </w:r>
      <w:r w:rsidRPr="001B27C9">
        <w:t xml:space="preserve">balancing adjustment event occurs for the </w:t>
      </w:r>
      <w:r w:rsidR="006A34FF" w:rsidRPr="006A34FF">
        <w:rPr>
          <w:position w:val="6"/>
          <w:sz w:val="16"/>
        </w:rPr>
        <w:t>*</w:t>
      </w:r>
      <w:r w:rsidRPr="001B27C9">
        <w:t>depreciating asset.</w:t>
      </w:r>
    </w:p>
    <w:p w:rsidR="00D97CCC" w:rsidRPr="001B27C9" w:rsidRDefault="00D97CCC" w:rsidP="00D97CCC">
      <w:pPr>
        <w:pStyle w:val="Penalty"/>
      </w:pPr>
      <w:r w:rsidRPr="001B27C9">
        <w:t>Penalty:</w:t>
      </w:r>
      <w:r w:rsidRPr="001B27C9">
        <w:tab/>
        <w:t>30 penalty units.</w:t>
      </w:r>
    </w:p>
    <w:p w:rsidR="00D97CCC" w:rsidRPr="001B27C9" w:rsidRDefault="00D97CCC" w:rsidP="00D97CCC">
      <w:pPr>
        <w:pStyle w:val="SubsectionHead"/>
      </w:pPr>
      <w:r w:rsidRPr="001B27C9">
        <w:t>Exception: Subdivision</w:t>
      </w:r>
      <w:r w:rsidR="00441136" w:rsidRPr="001B27C9">
        <w:t> </w:t>
      </w:r>
      <w:r w:rsidRPr="001B27C9">
        <w:t>170</w:t>
      </w:r>
      <w:r w:rsidR="006A34FF">
        <w:noBreakHyphen/>
      </w:r>
      <w:r w:rsidRPr="001B27C9">
        <w:t>D applies</w:t>
      </w:r>
    </w:p>
    <w:p w:rsidR="00D97CCC" w:rsidRPr="001B27C9" w:rsidRDefault="00D97CCC" w:rsidP="00D97CCC">
      <w:pPr>
        <w:pStyle w:val="subsection"/>
      </w:pPr>
      <w:r w:rsidRPr="001B27C9">
        <w:tab/>
        <w:t>(8)</w:t>
      </w:r>
      <w:r w:rsidRPr="001B27C9">
        <w:tab/>
        <w:t>There can be no roll</w:t>
      </w:r>
      <w:r w:rsidR="006A34FF">
        <w:noBreakHyphen/>
      </w:r>
      <w:r w:rsidRPr="001B27C9">
        <w:t>over relief if Subdivision</w:t>
      </w:r>
      <w:r w:rsidR="00441136" w:rsidRPr="001B27C9">
        <w:t> </w:t>
      </w:r>
      <w:r w:rsidRPr="001B27C9">
        <w:t>170</w:t>
      </w:r>
      <w:r w:rsidR="006A34FF">
        <w:noBreakHyphen/>
      </w:r>
      <w:r w:rsidRPr="001B27C9">
        <w:t xml:space="preserve">D (about transactions by a company that is a member of a linked group) applies to the disposal of the </w:t>
      </w:r>
      <w:r w:rsidR="006A34FF" w:rsidRPr="006A34FF">
        <w:rPr>
          <w:position w:val="6"/>
          <w:sz w:val="16"/>
        </w:rPr>
        <w:t>*</w:t>
      </w:r>
      <w:r w:rsidRPr="001B27C9">
        <w:t>depreciating asset or the change in interests in it.</w:t>
      </w:r>
    </w:p>
    <w:p w:rsidR="00D97CCC" w:rsidRPr="001B27C9" w:rsidRDefault="00D97CCC" w:rsidP="00D97CCC">
      <w:pPr>
        <w:pStyle w:val="ActHead5"/>
      </w:pPr>
      <w:bookmarkStart w:id="78" w:name="_Toc140587175"/>
      <w:r w:rsidRPr="001B27C9">
        <w:rPr>
          <w:rStyle w:val="CharSectno"/>
        </w:rPr>
        <w:t>40</w:t>
      </w:r>
      <w:r w:rsidR="006A34FF">
        <w:rPr>
          <w:rStyle w:val="CharSectno"/>
        </w:rPr>
        <w:noBreakHyphen/>
      </w:r>
      <w:r w:rsidRPr="001B27C9">
        <w:rPr>
          <w:rStyle w:val="CharSectno"/>
        </w:rPr>
        <w:t>345</w:t>
      </w:r>
      <w:r w:rsidRPr="001B27C9">
        <w:t xml:space="preserve">  What the roll</w:t>
      </w:r>
      <w:r w:rsidR="006A34FF">
        <w:noBreakHyphen/>
      </w:r>
      <w:r w:rsidRPr="001B27C9">
        <w:t>over relief is</w:t>
      </w:r>
      <w:bookmarkEnd w:id="78"/>
    </w:p>
    <w:p w:rsidR="00D97CCC" w:rsidRPr="001B27C9" w:rsidRDefault="00D97CCC" w:rsidP="00D97CCC">
      <w:pPr>
        <w:pStyle w:val="subsection"/>
        <w:keepNext/>
        <w:keepLines/>
      </w:pPr>
      <w:r w:rsidRPr="001B27C9">
        <w:tab/>
        <w:t>(1)</w:t>
      </w:r>
      <w:r w:rsidRPr="001B27C9">
        <w:tab/>
        <w:t>Section</w:t>
      </w:r>
      <w:r w:rsidR="00441136" w:rsidRPr="001B27C9">
        <w:t> </w:t>
      </w:r>
      <w:r w:rsidRPr="001B27C9">
        <w:t>40</w:t>
      </w:r>
      <w:r w:rsidR="006A34FF">
        <w:noBreakHyphen/>
      </w:r>
      <w:r w:rsidRPr="001B27C9">
        <w:t xml:space="preserve">285 does not apply to the </w:t>
      </w:r>
      <w:r w:rsidR="006A34FF" w:rsidRPr="006A34FF">
        <w:rPr>
          <w:position w:val="6"/>
          <w:sz w:val="16"/>
        </w:rPr>
        <w:t>*</w:t>
      </w:r>
      <w:r w:rsidRPr="001B27C9">
        <w:t>balancing adjustment event for the transferor.</w:t>
      </w:r>
    </w:p>
    <w:p w:rsidR="00D97CCC" w:rsidRPr="001B27C9" w:rsidRDefault="00D97CCC" w:rsidP="00D97CCC">
      <w:pPr>
        <w:pStyle w:val="subsection"/>
        <w:keepNext/>
        <w:keepLines/>
      </w:pPr>
      <w:r w:rsidRPr="001B27C9">
        <w:tab/>
        <w:t>(2)</w:t>
      </w:r>
      <w:r w:rsidRPr="001B27C9">
        <w:tab/>
        <w:t xml:space="preserve">The transferee can deduct the decline in value of the </w:t>
      </w:r>
      <w:r w:rsidR="006A34FF" w:rsidRPr="006A34FF">
        <w:rPr>
          <w:position w:val="6"/>
          <w:sz w:val="16"/>
        </w:rPr>
        <w:t>*</w:t>
      </w:r>
      <w:r w:rsidRPr="001B27C9">
        <w:t xml:space="preserve">depreciating asset using the same method and </w:t>
      </w:r>
      <w:r w:rsidR="006A34FF" w:rsidRPr="006A34FF">
        <w:rPr>
          <w:position w:val="6"/>
          <w:sz w:val="16"/>
        </w:rPr>
        <w:t>*</w:t>
      </w:r>
      <w:r w:rsidRPr="001B27C9">
        <w:t xml:space="preserve">effective life (or </w:t>
      </w:r>
      <w:r w:rsidR="006A34FF" w:rsidRPr="006A34FF">
        <w:rPr>
          <w:position w:val="6"/>
          <w:sz w:val="16"/>
        </w:rPr>
        <w:t>*</w:t>
      </w:r>
      <w:r w:rsidRPr="001B27C9">
        <w:t xml:space="preserve">remaining effective life if that method is the </w:t>
      </w:r>
      <w:r w:rsidR="006A34FF" w:rsidRPr="006A34FF">
        <w:rPr>
          <w:position w:val="6"/>
          <w:sz w:val="16"/>
        </w:rPr>
        <w:t>*</w:t>
      </w:r>
      <w:r w:rsidRPr="001B27C9">
        <w:t>prime cost method) that the transferor was using.</w:t>
      </w:r>
    </w:p>
    <w:p w:rsidR="00D97CCC" w:rsidRPr="001B27C9" w:rsidRDefault="00D97CCC" w:rsidP="00D97CCC">
      <w:pPr>
        <w:pStyle w:val="ActHead5"/>
      </w:pPr>
      <w:bookmarkStart w:id="79" w:name="_Toc140587176"/>
      <w:r w:rsidRPr="001B27C9">
        <w:rPr>
          <w:rStyle w:val="CharSectno"/>
        </w:rPr>
        <w:t>40</w:t>
      </w:r>
      <w:r w:rsidR="006A34FF">
        <w:rPr>
          <w:rStyle w:val="CharSectno"/>
        </w:rPr>
        <w:noBreakHyphen/>
      </w:r>
      <w:r w:rsidRPr="001B27C9">
        <w:rPr>
          <w:rStyle w:val="CharSectno"/>
        </w:rPr>
        <w:t>350</w:t>
      </w:r>
      <w:r w:rsidRPr="001B27C9">
        <w:t xml:space="preserve">  Additional consequences</w:t>
      </w:r>
      <w:bookmarkEnd w:id="79"/>
    </w:p>
    <w:p w:rsidR="00D97CCC" w:rsidRPr="001B27C9" w:rsidRDefault="00D97CCC" w:rsidP="00D97CCC">
      <w:pPr>
        <w:pStyle w:val="subsection"/>
      </w:pPr>
      <w:r w:rsidRPr="001B27C9">
        <w:tab/>
        <w:t>(1)</w:t>
      </w:r>
      <w:r w:rsidRPr="001B27C9">
        <w:tab/>
        <w:t>For the purposes of Division</w:t>
      </w:r>
      <w:r w:rsidR="00441136" w:rsidRPr="001B27C9">
        <w:t> </w:t>
      </w:r>
      <w:r w:rsidRPr="001B27C9">
        <w:t>45:</w:t>
      </w:r>
    </w:p>
    <w:p w:rsidR="00D97CCC" w:rsidRPr="001B27C9" w:rsidRDefault="00D97CCC" w:rsidP="00D97CCC">
      <w:pPr>
        <w:pStyle w:val="paragraph"/>
      </w:pPr>
      <w:r w:rsidRPr="001B27C9">
        <w:tab/>
        <w:t>(a)</w:t>
      </w:r>
      <w:r w:rsidRPr="001B27C9">
        <w:tab/>
        <w:t xml:space="preserve">if the transferor, or a partnership of which the transferor was a member, leased the </w:t>
      </w:r>
      <w:r w:rsidR="006A34FF" w:rsidRPr="006A34FF">
        <w:rPr>
          <w:position w:val="6"/>
          <w:sz w:val="16"/>
        </w:rPr>
        <w:t>*</w:t>
      </w:r>
      <w:r w:rsidRPr="001B27C9">
        <w:t xml:space="preserve">depreciating asset to another entity for most of the time that the transferor or partnership </w:t>
      </w:r>
      <w:r w:rsidR="006A34FF" w:rsidRPr="006A34FF">
        <w:rPr>
          <w:position w:val="6"/>
          <w:sz w:val="16"/>
        </w:rPr>
        <w:t>*</w:t>
      </w:r>
      <w:r w:rsidRPr="001B27C9">
        <w:t>held the asset, the transferee is taken also to have done so; and</w:t>
      </w:r>
    </w:p>
    <w:p w:rsidR="00D97CCC" w:rsidRPr="001B27C9" w:rsidRDefault="00D97CCC" w:rsidP="00D97CCC">
      <w:pPr>
        <w:pStyle w:val="paragraph"/>
      </w:pPr>
      <w:r w:rsidRPr="001B27C9">
        <w:tab/>
        <w:t>(b)</w:t>
      </w:r>
      <w:r w:rsidRPr="001B27C9">
        <w:tab/>
        <w:t>if the transferor, or a partnership of which the transferor was a member, leased the asset to another entity for a period on or after 22</w:t>
      </w:r>
      <w:r w:rsidR="00441136" w:rsidRPr="001B27C9">
        <w:t> </w:t>
      </w:r>
      <w:r w:rsidRPr="001B27C9">
        <w:t>February 1999, the transferee is taken also to have done so; and</w:t>
      </w:r>
    </w:p>
    <w:p w:rsidR="00D97CCC" w:rsidRPr="001B27C9" w:rsidRDefault="00D97CCC" w:rsidP="00D97CCC">
      <w:pPr>
        <w:pStyle w:val="paragraph"/>
      </w:pPr>
      <w:r w:rsidRPr="001B27C9">
        <w:tab/>
        <w:t>(c)</w:t>
      </w:r>
      <w:r w:rsidRPr="001B27C9">
        <w:tab/>
        <w:t xml:space="preserve">if the main </w:t>
      </w:r>
      <w:r w:rsidR="006A34FF" w:rsidRPr="006A34FF">
        <w:rPr>
          <w:position w:val="6"/>
          <w:sz w:val="16"/>
        </w:rPr>
        <w:t>*</w:t>
      </w:r>
      <w:r w:rsidRPr="001B27C9">
        <w:t>business of the transferor, or a partnership of which the transferor was a member, was to lease assets, the main business of the transferee is taken also to have been to lease assets.</w:t>
      </w:r>
    </w:p>
    <w:p w:rsidR="00D97CCC" w:rsidRPr="001B27C9" w:rsidRDefault="00D97CCC" w:rsidP="00D97CCC">
      <w:pPr>
        <w:pStyle w:val="subsection"/>
      </w:pPr>
      <w:r w:rsidRPr="001B27C9">
        <w:tab/>
        <w:t>(2)</w:t>
      </w:r>
      <w:r w:rsidRPr="001B27C9">
        <w:tab/>
        <w:t xml:space="preserve">However, </w:t>
      </w:r>
      <w:r w:rsidR="00441136" w:rsidRPr="001B27C9">
        <w:t>subsection (</w:t>
      </w:r>
      <w:r w:rsidRPr="001B27C9">
        <w:t>1) does not apply to roll</w:t>
      </w:r>
      <w:r w:rsidR="006A34FF">
        <w:noBreakHyphen/>
      </w:r>
      <w:r w:rsidRPr="001B27C9">
        <w:t>over relief under sub</w:t>
      </w:r>
      <w:r w:rsidR="00296FFD" w:rsidRPr="001B27C9">
        <w:t>section 4</w:t>
      </w:r>
      <w:r w:rsidRPr="001B27C9">
        <w:t>0</w:t>
      </w:r>
      <w:r w:rsidR="006A34FF">
        <w:noBreakHyphen/>
      </w:r>
      <w:r w:rsidRPr="001B27C9">
        <w:t>340(3) if the sum of the amounts specified in paragraph</w:t>
      </w:r>
      <w:r w:rsidR="00441136" w:rsidRPr="001B27C9">
        <w:t> </w:t>
      </w:r>
      <w:r w:rsidRPr="001B27C9">
        <w:t>45</w:t>
      </w:r>
      <w:r w:rsidR="006A34FF">
        <w:noBreakHyphen/>
      </w:r>
      <w:r w:rsidRPr="001B27C9">
        <w:t>5(1)(e) or 45</w:t>
      </w:r>
      <w:r w:rsidR="006A34FF">
        <w:noBreakHyphen/>
      </w:r>
      <w:r w:rsidRPr="001B27C9">
        <w:t>10(1)(f), or sub</w:t>
      </w:r>
      <w:r w:rsidR="00296FFD" w:rsidRPr="001B27C9">
        <w:t>section 4</w:t>
      </w:r>
      <w:r w:rsidRPr="001B27C9">
        <w:t>5</w:t>
      </w:r>
      <w:r w:rsidR="006A34FF">
        <w:noBreakHyphen/>
      </w:r>
      <w:r w:rsidRPr="001B27C9">
        <w:t>5(4) or 45</w:t>
      </w:r>
      <w:r w:rsidR="006A34FF">
        <w:noBreakHyphen/>
      </w:r>
      <w:r w:rsidRPr="001B27C9">
        <w:t xml:space="preserve">10(4), is at least equal to the </w:t>
      </w:r>
      <w:r w:rsidR="006A34FF" w:rsidRPr="006A34FF">
        <w:rPr>
          <w:position w:val="6"/>
          <w:sz w:val="16"/>
        </w:rPr>
        <w:t>*</w:t>
      </w:r>
      <w:r w:rsidRPr="001B27C9">
        <w:t xml:space="preserve">market value of the </w:t>
      </w:r>
      <w:r w:rsidR="006A34FF" w:rsidRPr="006A34FF">
        <w:rPr>
          <w:position w:val="6"/>
          <w:sz w:val="16"/>
        </w:rPr>
        <w:t>*</w:t>
      </w:r>
      <w:r w:rsidRPr="001B27C9">
        <w:t>plant or interest concerned.</w:t>
      </w:r>
    </w:p>
    <w:p w:rsidR="00D97CCC" w:rsidRPr="001B27C9" w:rsidRDefault="00D97CCC" w:rsidP="00D97CCC">
      <w:pPr>
        <w:pStyle w:val="ActHead5"/>
      </w:pPr>
      <w:bookmarkStart w:id="80" w:name="_Toc140587177"/>
      <w:r w:rsidRPr="001B27C9">
        <w:rPr>
          <w:rStyle w:val="CharSectno"/>
        </w:rPr>
        <w:t>40</w:t>
      </w:r>
      <w:r w:rsidR="006A34FF">
        <w:rPr>
          <w:rStyle w:val="CharSectno"/>
        </w:rPr>
        <w:noBreakHyphen/>
      </w:r>
      <w:r w:rsidRPr="001B27C9">
        <w:rPr>
          <w:rStyle w:val="CharSectno"/>
        </w:rPr>
        <w:t>360</w:t>
      </w:r>
      <w:r w:rsidRPr="001B27C9">
        <w:t xml:space="preserve">  Notice to allow transferee to work out how this Division applies</w:t>
      </w:r>
      <w:bookmarkEnd w:id="80"/>
    </w:p>
    <w:p w:rsidR="00D97CCC" w:rsidRPr="001B27C9" w:rsidRDefault="00D97CCC" w:rsidP="00D97CCC">
      <w:pPr>
        <w:pStyle w:val="subsection"/>
        <w:keepNext/>
        <w:keepLines/>
      </w:pPr>
      <w:r w:rsidRPr="001B27C9">
        <w:tab/>
        <w:t>(1)</w:t>
      </w:r>
      <w:r w:rsidRPr="001B27C9">
        <w:tab/>
        <w:t>This section applies if there is roll</w:t>
      </w:r>
      <w:r w:rsidR="006A34FF">
        <w:noBreakHyphen/>
      </w:r>
      <w:r w:rsidRPr="001B27C9">
        <w:t>over relief because of sub</w:t>
      </w:r>
      <w:r w:rsidR="00296FFD" w:rsidRPr="001B27C9">
        <w:t>section 4</w:t>
      </w:r>
      <w:r w:rsidRPr="001B27C9">
        <w:t>0</w:t>
      </w:r>
      <w:r w:rsidR="006A34FF">
        <w:noBreakHyphen/>
      </w:r>
      <w:r w:rsidRPr="001B27C9">
        <w:t>340(1).</w:t>
      </w:r>
    </w:p>
    <w:p w:rsidR="00D97CCC" w:rsidRPr="001B27C9" w:rsidRDefault="00D97CCC" w:rsidP="00D97CCC">
      <w:pPr>
        <w:pStyle w:val="subsection"/>
      </w:pPr>
      <w:r w:rsidRPr="001B27C9">
        <w:tab/>
        <w:t>(2)</w:t>
      </w:r>
      <w:r w:rsidRPr="001B27C9">
        <w:tab/>
        <w:t xml:space="preserve">The transferor must give the transferee a notice containing enough information about the transferor’s </w:t>
      </w:r>
      <w:r w:rsidR="006A34FF" w:rsidRPr="006A34FF">
        <w:rPr>
          <w:position w:val="6"/>
          <w:sz w:val="16"/>
        </w:rPr>
        <w:t>*</w:t>
      </w:r>
      <w:r w:rsidRPr="001B27C9">
        <w:t xml:space="preserve">holding of the property for the transferee to work out how this Division applies to the transferee’s holding of the </w:t>
      </w:r>
      <w:r w:rsidR="006A34FF" w:rsidRPr="006A34FF">
        <w:rPr>
          <w:position w:val="6"/>
          <w:sz w:val="16"/>
        </w:rPr>
        <w:t>*</w:t>
      </w:r>
      <w:r w:rsidRPr="001B27C9">
        <w:t>depreciating asset.</w:t>
      </w:r>
    </w:p>
    <w:p w:rsidR="00D97CCC" w:rsidRPr="001B27C9" w:rsidRDefault="00D97CCC" w:rsidP="00D97CCC">
      <w:pPr>
        <w:pStyle w:val="subsection"/>
      </w:pPr>
      <w:r w:rsidRPr="001B27C9">
        <w:tab/>
        <w:t>(3)</w:t>
      </w:r>
      <w:r w:rsidRPr="001B27C9">
        <w:tab/>
        <w:t xml:space="preserve">The transferor must give the notice within 6 months after the end of the transferee’s income year in which the </w:t>
      </w:r>
      <w:r w:rsidR="006A34FF" w:rsidRPr="006A34FF">
        <w:rPr>
          <w:position w:val="6"/>
          <w:sz w:val="16"/>
        </w:rPr>
        <w:t>*</w:t>
      </w:r>
      <w:r w:rsidRPr="001B27C9">
        <w:t>balancing adjustment event occurred, or within a longer period allowed by the Commissioner.</w:t>
      </w:r>
    </w:p>
    <w:p w:rsidR="00D97CCC" w:rsidRPr="001B27C9" w:rsidRDefault="00D97CCC" w:rsidP="00D97CCC">
      <w:pPr>
        <w:pStyle w:val="subsection"/>
      </w:pPr>
      <w:r w:rsidRPr="001B27C9">
        <w:tab/>
        <w:t>(4)</w:t>
      </w:r>
      <w:r w:rsidRPr="001B27C9">
        <w:tab/>
        <w:t>The transferee must keep the notice until the end of 5 years after the earlier of these events:</w:t>
      </w:r>
    </w:p>
    <w:p w:rsidR="00D97CCC" w:rsidRPr="001B27C9" w:rsidRDefault="00D97CCC" w:rsidP="00D97CCC">
      <w:pPr>
        <w:pStyle w:val="paragraph"/>
      </w:pPr>
      <w:r w:rsidRPr="001B27C9">
        <w:tab/>
        <w:t>(a)</w:t>
      </w:r>
      <w:r w:rsidRPr="001B27C9">
        <w:tab/>
        <w:t>the transferee disposes of the property;</w:t>
      </w:r>
    </w:p>
    <w:p w:rsidR="00D97CCC" w:rsidRPr="001B27C9" w:rsidRDefault="00D97CCC" w:rsidP="00D97CCC">
      <w:pPr>
        <w:pStyle w:val="paragraph"/>
        <w:keepNext/>
      </w:pPr>
      <w:r w:rsidRPr="001B27C9">
        <w:tab/>
        <w:t>(b)</w:t>
      </w:r>
      <w:r w:rsidRPr="001B27C9">
        <w:tab/>
        <w:t>the property is lost or destroyed.</w:t>
      </w:r>
    </w:p>
    <w:p w:rsidR="00D97CCC" w:rsidRPr="001B27C9" w:rsidRDefault="00D97CCC" w:rsidP="00D97CCC">
      <w:pPr>
        <w:pStyle w:val="Penalty"/>
      </w:pPr>
      <w:r w:rsidRPr="001B27C9">
        <w:t>Penalty:</w:t>
      </w:r>
      <w:r w:rsidRPr="001B27C9">
        <w:tab/>
        <w:t>30 penalty units.</w:t>
      </w:r>
    </w:p>
    <w:p w:rsidR="00D97CCC" w:rsidRPr="001B27C9" w:rsidRDefault="00D97CCC" w:rsidP="00D97CCC">
      <w:pPr>
        <w:pStyle w:val="ActHead5"/>
      </w:pPr>
      <w:bookmarkStart w:id="81" w:name="_Toc140587178"/>
      <w:r w:rsidRPr="001B27C9">
        <w:rPr>
          <w:rStyle w:val="CharSectno"/>
        </w:rPr>
        <w:t>40</w:t>
      </w:r>
      <w:r w:rsidR="006A34FF">
        <w:rPr>
          <w:rStyle w:val="CharSectno"/>
        </w:rPr>
        <w:noBreakHyphen/>
      </w:r>
      <w:r w:rsidRPr="001B27C9">
        <w:rPr>
          <w:rStyle w:val="CharSectno"/>
        </w:rPr>
        <w:t>362</w:t>
      </w:r>
      <w:r w:rsidRPr="001B27C9">
        <w:t xml:space="preserve">  Roll</w:t>
      </w:r>
      <w:r w:rsidR="006A34FF">
        <w:noBreakHyphen/>
      </w:r>
      <w:r w:rsidRPr="001B27C9">
        <w:t xml:space="preserve">over relief for holders of vessels covered by certificates under the </w:t>
      </w:r>
      <w:r w:rsidRPr="001B27C9">
        <w:rPr>
          <w:i/>
        </w:rPr>
        <w:t>Shipping Reform (Tax Incentives) Act 2012</w:t>
      </w:r>
      <w:bookmarkEnd w:id="81"/>
    </w:p>
    <w:p w:rsidR="00D97CCC" w:rsidRPr="001B27C9" w:rsidRDefault="00D97CCC" w:rsidP="00D97CCC">
      <w:pPr>
        <w:pStyle w:val="SubsectionHead"/>
      </w:pPr>
      <w:r w:rsidRPr="001B27C9">
        <w:t>Circumstances giving rise to roll</w:t>
      </w:r>
      <w:r w:rsidR="006A34FF">
        <w:noBreakHyphen/>
      </w:r>
      <w:r w:rsidRPr="001B27C9">
        <w:t>over relief</w:t>
      </w:r>
    </w:p>
    <w:p w:rsidR="00D97CCC" w:rsidRPr="001B27C9" w:rsidRDefault="00D97CCC" w:rsidP="00D97CCC">
      <w:pPr>
        <w:pStyle w:val="subsection"/>
      </w:pPr>
      <w:r w:rsidRPr="001B27C9">
        <w:tab/>
        <w:t>(1)</w:t>
      </w:r>
      <w:r w:rsidRPr="001B27C9">
        <w:tab/>
        <w:t>There is roll</w:t>
      </w:r>
      <w:r w:rsidR="006A34FF">
        <w:noBreakHyphen/>
      </w:r>
      <w:r w:rsidRPr="001B27C9">
        <w:t>over relief if:</w:t>
      </w:r>
    </w:p>
    <w:p w:rsidR="00D97CCC" w:rsidRPr="001B27C9" w:rsidRDefault="00D97CCC" w:rsidP="00D97CCC">
      <w:pPr>
        <w:pStyle w:val="paragraph"/>
      </w:pPr>
      <w:r w:rsidRPr="001B27C9">
        <w:tab/>
        <w:t>(a)</w:t>
      </w:r>
      <w:r w:rsidRPr="001B27C9">
        <w:tab/>
        <w:t xml:space="preserve">there is a </w:t>
      </w:r>
      <w:r w:rsidR="006A34FF" w:rsidRPr="006A34FF">
        <w:rPr>
          <w:position w:val="6"/>
          <w:sz w:val="16"/>
        </w:rPr>
        <w:t>*</w:t>
      </w:r>
      <w:r w:rsidRPr="001B27C9">
        <w:t xml:space="preserve">balancing adjustment event under </w:t>
      </w:r>
      <w:r w:rsidR="00296FFD" w:rsidRPr="001B27C9">
        <w:t>section 4</w:t>
      </w:r>
      <w:r w:rsidRPr="001B27C9">
        <w:t>0</w:t>
      </w:r>
      <w:r w:rsidR="006A34FF">
        <w:noBreakHyphen/>
      </w:r>
      <w:r w:rsidRPr="001B27C9">
        <w:t xml:space="preserve">295 because you cease to </w:t>
      </w:r>
      <w:r w:rsidR="006A34FF" w:rsidRPr="006A34FF">
        <w:rPr>
          <w:position w:val="6"/>
          <w:sz w:val="16"/>
        </w:rPr>
        <w:t>*</w:t>
      </w:r>
      <w:r w:rsidRPr="001B27C9">
        <w:t xml:space="preserve">hold a </w:t>
      </w:r>
      <w:r w:rsidR="006A34FF" w:rsidRPr="006A34FF">
        <w:rPr>
          <w:position w:val="6"/>
          <w:sz w:val="16"/>
        </w:rPr>
        <w:t>*</w:t>
      </w:r>
      <w:r w:rsidRPr="001B27C9">
        <w:t xml:space="preserve">depreciating asset that is a vessel (the </w:t>
      </w:r>
      <w:r w:rsidRPr="001B27C9">
        <w:rPr>
          <w:b/>
          <w:i/>
        </w:rPr>
        <w:t>original vessel</w:t>
      </w:r>
      <w:r w:rsidRPr="001B27C9">
        <w:t>); and</w:t>
      </w:r>
    </w:p>
    <w:p w:rsidR="00D97CCC" w:rsidRPr="001B27C9" w:rsidRDefault="00D97CCC" w:rsidP="00D97CCC">
      <w:pPr>
        <w:pStyle w:val="paragraph"/>
      </w:pPr>
      <w:r w:rsidRPr="001B27C9">
        <w:tab/>
        <w:t>(b)</w:t>
      </w:r>
      <w:r w:rsidRPr="001B27C9">
        <w:tab/>
        <w:t>on the day that the balancing adjustment event occurs, you have a certificate for the vessel under Part</w:t>
      </w:r>
      <w:r w:rsidR="00441136" w:rsidRPr="001B27C9">
        <w:t> </w:t>
      </w:r>
      <w:r w:rsidRPr="001B27C9">
        <w:t xml:space="preserve">2 of the </w:t>
      </w:r>
      <w:r w:rsidRPr="001B27C9">
        <w:rPr>
          <w:i/>
        </w:rPr>
        <w:t>Shipping Reform (Tax Incentives) Act 2012</w:t>
      </w:r>
      <w:r w:rsidRPr="001B27C9">
        <w:t xml:space="preserve"> that:</w:t>
      </w:r>
    </w:p>
    <w:p w:rsidR="00D97CCC" w:rsidRPr="001B27C9" w:rsidRDefault="00D97CCC" w:rsidP="00D97CCC">
      <w:pPr>
        <w:pStyle w:val="paragraphsub"/>
      </w:pPr>
      <w:r w:rsidRPr="001B27C9">
        <w:tab/>
        <w:t>(i)</w:t>
      </w:r>
      <w:r w:rsidRPr="001B27C9">
        <w:tab/>
        <w:t>applies to that day; and</w:t>
      </w:r>
    </w:p>
    <w:p w:rsidR="00D97CCC" w:rsidRPr="001B27C9" w:rsidRDefault="00D97CCC" w:rsidP="00D97CCC">
      <w:pPr>
        <w:pStyle w:val="paragraphsub"/>
      </w:pPr>
      <w:r w:rsidRPr="001B27C9">
        <w:tab/>
        <w:t>(ii)</w:t>
      </w:r>
      <w:r w:rsidRPr="001B27C9">
        <w:tab/>
        <w:t xml:space="preserve">is not a </w:t>
      </w:r>
      <w:r w:rsidR="006A34FF" w:rsidRPr="006A34FF">
        <w:rPr>
          <w:position w:val="6"/>
          <w:sz w:val="16"/>
        </w:rPr>
        <w:t>*</w:t>
      </w:r>
      <w:r w:rsidRPr="001B27C9">
        <w:t>shipping exempt income certificate; and</w:t>
      </w:r>
    </w:p>
    <w:p w:rsidR="00D97CCC" w:rsidRPr="001B27C9" w:rsidRDefault="00D97CCC" w:rsidP="00D97CCC">
      <w:pPr>
        <w:pStyle w:val="paragraph"/>
      </w:pPr>
      <w:r w:rsidRPr="001B27C9">
        <w:tab/>
        <w:t>(c)</w:t>
      </w:r>
      <w:r w:rsidRPr="001B27C9">
        <w:tab/>
        <w:t>there is no roll</w:t>
      </w:r>
      <w:r w:rsidR="006A34FF">
        <w:noBreakHyphen/>
      </w:r>
      <w:r w:rsidRPr="001B27C9">
        <w:t xml:space="preserve">over relief under </w:t>
      </w:r>
      <w:r w:rsidR="00296FFD" w:rsidRPr="001B27C9">
        <w:t>section 4</w:t>
      </w:r>
      <w:r w:rsidRPr="001B27C9">
        <w:t>0</w:t>
      </w:r>
      <w:r w:rsidR="006A34FF">
        <w:noBreakHyphen/>
      </w:r>
      <w:r w:rsidRPr="001B27C9">
        <w:t>340 relating to the original vessel; and</w:t>
      </w:r>
    </w:p>
    <w:p w:rsidR="00D97CCC" w:rsidRPr="001B27C9" w:rsidRDefault="00D97CCC" w:rsidP="00D97CCC">
      <w:pPr>
        <w:pStyle w:val="paragraph"/>
      </w:pPr>
      <w:r w:rsidRPr="001B27C9">
        <w:tab/>
        <w:t>(d)</w:t>
      </w:r>
      <w:r w:rsidRPr="001B27C9">
        <w:tab/>
        <w:t xml:space="preserve">on the day occurring 2 years after the day you cease to hold the original vessel, you are the holder of another depreciating asset that is a vessel (the </w:t>
      </w:r>
      <w:r w:rsidRPr="001B27C9">
        <w:rPr>
          <w:b/>
          <w:i/>
        </w:rPr>
        <w:t>other vessel</w:t>
      </w:r>
      <w:r w:rsidRPr="001B27C9">
        <w:t>):</w:t>
      </w:r>
    </w:p>
    <w:p w:rsidR="00D97CCC" w:rsidRPr="001B27C9" w:rsidRDefault="00D97CCC" w:rsidP="00D97CCC">
      <w:pPr>
        <w:pStyle w:val="paragraphsub"/>
      </w:pPr>
      <w:r w:rsidRPr="001B27C9">
        <w:tab/>
        <w:t>(i)</w:t>
      </w:r>
      <w:r w:rsidRPr="001B27C9">
        <w:tab/>
        <w:t>for which you choose to apply roll</w:t>
      </w:r>
      <w:r w:rsidR="006A34FF">
        <w:noBreakHyphen/>
      </w:r>
      <w:r w:rsidRPr="001B27C9">
        <w:t>over relief in relation to the original vessel; and</w:t>
      </w:r>
    </w:p>
    <w:p w:rsidR="00D97CCC" w:rsidRPr="001B27C9" w:rsidRDefault="00D97CCC" w:rsidP="00D97CCC">
      <w:pPr>
        <w:pStyle w:val="paragraphsub"/>
      </w:pPr>
      <w:r w:rsidRPr="001B27C9">
        <w:tab/>
        <w:t>(ii)</w:t>
      </w:r>
      <w:r w:rsidRPr="001B27C9">
        <w:tab/>
        <w:t>for which you have a certificate under Part</w:t>
      </w:r>
      <w:r w:rsidR="00441136" w:rsidRPr="001B27C9">
        <w:t> </w:t>
      </w:r>
      <w:r w:rsidRPr="001B27C9">
        <w:t xml:space="preserve">2 of the </w:t>
      </w:r>
      <w:r w:rsidRPr="001B27C9">
        <w:rPr>
          <w:i/>
        </w:rPr>
        <w:t>Shipping Reform (Tax Incentives) Act 2012</w:t>
      </w:r>
      <w:r w:rsidRPr="001B27C9">
        <w:t xml:space="preserve"> (other than a shipping exempt income certificate) that applies to the day of that choice; and</w:t>
      </w:r>
    </w:p>
    <w:p w:rsidR="00D97CCC" w:rsidRPr="001B27C9" w:rsidRDefault="00D97CCC" w:rsidP="00D97CCC">
      <w:pPr>
        <w:pStyle w:val="paragraph"/>
      </w:pPr>
      <w:r w:rsidRPr="001B27C9">
        <w:tab/>
        <w:t>(e)</w:t>
      </w:r>
      <w:r w:rsidRPr="001B27C9">
        <w:tab/>
        <w:t>you became the holder of the other vessel during the period starting 1 year before the day you cease to hold the original vessel and ending 2 years after that day.</w:t>
      </w:r>
    </w:p>
    <w:p w:rsidR="00D97CCC" w:rsidRPr="001B27C9" w:rsidRDefault="00D97CCC" w:rsidP="00D97CCC">
      <w:pPr>
        <w:pStyle w:val="SubsectionHead"/>
      </w:pPr>
      <w:r w:rsidRPr="001B27C9">
        <w:t>Choosing to apply roll</w:t>
      </w:r>
      <w:r w:rsidR="006A34FF">
        <w:noBreakHyphen/>
      </w:r>
      <w:r w:rsidRPr="001B27C9">
        <w:t>over relief</w:t>
      </w:r>
    </w:p>
    <w:p w:rsidR="00D97CCC" w:rsidRPr="001B27C9" w:rsidRDefault="00D97CCC" w:rsidP="00D97CCC">
      <w:pPr>
        <w:pStyle w:val="subsection"/>
      </w:pPr>
      <w:r w:rsidRPr="001B27C9">
        <w:tab/>
        <w:t>(2)</w:t>
      </w:r>
      <w:r w:rsidRPr="001B27C9">
        <w:tab/>
        <w:t>The choice must:</w:t>
      </w:r>
    </w:p>
    <w:p w:rsidR="00D97CCC" w:rsidRPr="001B27C9" w:rsidRDefault="00D97CCC" w:rsidP="00D97CCC">
      <w:pPr>
        <w:pStyle w:val="paragraph"/>
      </w:pPr>
      <w:r w:rsidRPr="001B27C9">
        <w:tab/>
        <w:t>(a)</w:t>
      </w:r>
      <w:r w:rsidRPr="001B27C9">
        <w:tab/>
        <w:t>be in writing; and</w:t>
      </w:r>
    </w:p>
    <w:p w:rsidR="00D97CCC" w:rsidRPr="001B27C9" w:rsidRDefault="00D97CCC" w:rsidP="00D97CCC">
      <w:pPr>
        <w:pStyle w:val="paragraph"/>
      </w:pPr>
      <w:r w:rsidRPr="001B27C9">
        <w:tab/>
        <w:t>(b)</w:t>
      </w:r>
      <w:r w:rsidRPr="001B27C9">
        <w:tab/>
        <w:t xml:space="preserve">be made within 6 months after the end of the second income year after the income year in which the </w:t>
      </w:r>
      <w:r w:rsidR="006A34FF" w:rsidRPr="006A34FF">
        <w:rPr>
          <w:position w:val="6"/>
          <w:sz w:val="16"/>
        </w:rPr>
        <w:t>*</w:t>
      </w:r>
      <w:r w:rsidRPr="001B27C9">
        <w:t>balancing adjustment event occurs, or within a longer period allowed by the Commissioner.</w:t>
      </w:r>
    </w:p>
    <w:p w:rsidR="00D97CCC" w:rsidRPr="001B27C9" w:rsidRDefault="00D97CCC" w:rsidP="00D97CCC">
      <w:pPr>
        <w:pStyle w:val="SubsectionHead"/>
      </w:pPr>
      <w:r w:rsidRPr="001B27C9">
        <w:t>The effect of roll</w:t>
      </w:r>
      <w:r w:rsidR="006A34FF">
        <w:noBreakHyphen/>
      </w:r>
      <w:r w:rsidRPr="001B27C9">
        <w:t>over relief</w:t>
      </w:r>
    </w:p>
    <w:p w:rsidR="00D97CCC" w:rsidRPr="001B27C9" w:rsidRDefault="00D97CCC" w:rsidP="00D97CCC">
      <w:pPr>
        <w:pStyle w:val="subsection"/>
      </w:pPr>
      <w:r w:rsidRPr="001B27C9">
        <w:tab/>
        <w:t>(3)</w:t>
      </w:r>
      <w:r w:rsidRPr="001B27C9">
        <w:tab/>
        <w:t>If there is roll</w:t>
      </w:r>
      <w:r w:rsidR="006A34FF">
        <w:noBreakHyphen/>
      </w:r>
      <w:r w:rsidRPr="001B27C9">
        <w:t>over relief under this section:</w:t>
      </w:r>
    </w:p>
    <w:p w:rsidR="00D97CCC" w:rsidRPr="001B27C9" w:rsidRDefault="00D97CCC" w:rsidP="00D97CCC">
      <w:pPr>
        <w:pStyle w:val="paragraph"/>
      </w:pPr>
      <w:r w:rsidRPr="001B27C9">
        <w:tab/>
        <w:t>(a)</w:t>
      </w:r>
      <w:r w:rsidRPr="001B27C9">
        <w:tab/>
        <w:t>sub</w:t>
      </w:r>
      <w:r w:rsidR="00296FFD" w:rsidRPr="001B27C9">
        <w:t>section 4</w:t>
      </w:r>
      <w:r w:rsidRPr="001B27C9">
        <w:t>0</w:t>
      </w:r>
      <w:r w:rsidR="006A34FF">
        <w:noBreakHyphen/>
      </w:r>
      <w:r w:rsidRPr="001B27C9">
        <w:t xml:space="preserve">285(1) does not apply to the </w:t>
      </w:r>
      <w:r w:rsidR="006A34FF" w:rsidRPr="006A34FF">
        <w:rPr>
          <w:position w:val="6"/>
          <w:sz w:val="16"/>
        </w:rPr>
        <w:t>*</w:t>
      </w:r>
      <w:r w:rsidRPr="001B27C9">
        <w:t>balancing adjustment event in relation to the original vessel; and</w:t>
      </w:r>
    </w:p>
    <w:p w:rsidR="00D97CCC" w:rsidRPr="001B27C9" w:rsidRDefault="00D97CCC" w:rsidP="00D97CCC">
      <w:pPr>
        <w:pStyle w:val="paragraph"/>
      </w:pPr>
      <w:r w:rsidRPr="001B27C9">
        <w:tab/>
        <w:t>(b)</w:t>
      </w:r>
      <w:r w:rsidRPr="001B27C9">
        <w:tab/>
        <w:t xml:space="preserve">an amount is included in your assessable income if the original vessel’s </w:t>
      </w:r>
      <w:r w:rsidR="006A34FF" w:rsidRPr="006A34FF">
        <w:rPr>
          <w:position w:val="6"/>
          <w:sz w:val="16"/>
        </w:rPr>
        <w:t>*</w:t>
      </w:r>
      <w:r w:rsidRPr="001B27C9">
        <w:t>termination value exceeds the sum of:</w:t>
      </w:r>
    </w:p>
    <w:p w:rsidR="00D97CCC" w:rsidRPr="001B27C9" w:rsidRDefault="00D97CCC" w:rsidP="00D97CCC">
      <w:pPr>
        <w:pStyle w:val="paragraphsub"/>
      </w:pPr>
      <w:r w:rsidRPr="001B27C9">
        <w:tab/>
        <w:t>(i)</w:t>
      </w:r>
      <w:r w:rsidRPr="001B27C9">
        <w:tab/>
        <w:t xml:space="preserve">the original vessel’s </w:t>
      </w:r>
      <w:r w:rsidR="006A34FF" w:rsidRPr="006A34FF">
        <w:rPr>
          <w:position w:val="6"/>
          <w:sz w:val="16"/>
        </w:rPr>
        <w:t>*</w:t>
      </w:r>
      <w:r w:rsidRPr="001B27C9">
        <w:t>adjustable value just before the balancing adjustment event occurred; and</w:t>
      </w:r>
    </w:p>
    <w:p w:rsidR="00D97CCC" w:rsidRPr="001B27C9" w:rsidRDefault="00D97CCC" w:rsidP="00D97CCC">
      <w:pPr>
        <w:pStyle w:val="paragraphsub"/>
      </w:pPr>
      <w:r w:rsidRPr="001B27C9">
        <w:tab/>
        <w:t>(ii)</w:t>
      </w:r>
      <w:r w:rsidRPr="001B27C9">
        <w:tab/>
        <w:t xml:space="preserve">the </w:t>
      </w:r>
      <w:r w:rsidR="006A34FF" w:rsidRPr="006A34FF">
        <w:rPr>
          <w:position w:val="6"/>
          <w:sz w:val="16"/>
        </w:rPr>
        <w:t>*</w:t>
      </w:r>
      <w:r w:rsidRPr="001B27C9">
        <w:t xml:space="preserve">cost of the other vessel (disregarding </w:t>
      </w:r>
      <w:r w:rsidR="00441136" w:rsidRPr="001B27C9">
        <w:t>paragraph (</w:t>
      </w:r>
      <w:r w:rsidRPr="001B27C9">
        <w:t>3)(c)); and</w:t>
      </w:r>
    </w:p>
    <w:p w:rsidR="00D97CCC" w:rsidRPr="001B27C9" w:rsidRDefault="00D97CCC" w:rsidP="00D97CCC">
      <w:pPr>
        <w:pStyle w:val="paragraph"/>
      </w:pPr>
      <w:r w:rsidRPr="001B27C9">
        <w:tab/>
        <w:t>(c)</w:t>
      </w:r>
      <w:r w:rsidRPr="001B27C9">
        <w:tab/>
        <w:t>for the purpose of applying this Act to the other vessel, its cost is reduced (but not below zero) by the difference between:</w:t>
      </w:r>
    </w:p>
    <w:p w:rsidR="00D97CCC" w:rsidRPr="001B27C9" w:rsidRDefault="00D97CCC" w:rsidP="00D97CCC">
      <w:pPr>
        <w:pStyle w:val="paragraphsub"/>
      </w:pPr>
      <w:r w:rsidRPr="001B27C9">
        <w:tab/>
        <w:t>(i)</w:t>
      </w:r>
      <w:r w:rsidRPr="001B27C9">
        <w:tab/>
        <w:t>the original vessel’s termination value; and</w:t>
      </w:r>
    </w:p>
    <w:p w:rsidR="00D97CCC" w:rsidRPr="001B27C9" w:rsidRDefault="00D97CCC" w:rsidP="00D97CCC">
      <w:pPr>
        <w:pStyle w:val="paragraphsub"/>
      </w:pPr>
      <w:r w:rsidRPr="001B27C9">
        <w:tab/>
        <w:t>(ii)</w:t>
      </w:r>
      <w:r w:rsidRPr="001B27C9">
        <w:tab/>
        <w:t>the original vessel’s adjustable value just before the balancing adjustment event occurred.</w:t>
      </w:r>
    </w:p>
    <w:p w:rsidR="00D97CCC" w:rsidRPr="001B27C9" w:rsidRDefault="00D97CCC" w:rsidP="00D97CCC">
      <w:pPr>
        <w:pStyle w:val="subsection"/>
      </w:pPr>
      <w:r w:rsidRPr="001B27C9">
        <w:tab/>
        <w:t>(4)</w:t>
      </w:r>
      <w:r w:rsidRPr="001B27C9">
        <w:tab/>
        <w:t xml:space="preserve">The amount included in your assessable income under </w:t>
      </w:r>
      <w:r w:rsidR="00441136" w:rsidRPr="001B27C9">
        <w:t>paragraph (</w:t>
      </w:r>
      <w:r w:rsidRPr="001B27C9">
        <w:t xml:space="preserve">3)(b) is the amount of the excess mentioned in that paragraph. It is included in the second income year after the income year in which the </w:t>
      </w:r>
      <w:r w:rsidR="006A34FF" w:rsidRPr="006A34FF">
        <w:rPr>
          <w:position w:val="6"/>
          <w:sz w:val="16"/>
        </w:rPr>
        <w:t>*</w:t>
      </w:r>
      <w:r w:rsidRPr="001B27C9">
        <w:t>balancing adjustment event occurs.</w:t>
      </w:r>
    </w:p>
    <w:p w:rsidR="00591FC1" w:rsidRPr="001B27C9" w:rsidRDefault="00591FC1" w:rsidP="00591FC1">
      <w:pPr>
        <w:pStyle w:val="ActHead5"/>
      </w:pPr>
      <w:bookmarkStart w:id="82" w:name="_Toc140587179"/>
      <w:r w:rsidRPr="001B27C9">
        <w:rPr>
          <w:rStyle w:val="CharSectno"/>
        </w:rPr>
        <w:t>40</w:t>
      </w:r>
      <w:r w:rsidR="006A34FF">
        <w:rPr>
          <w:rStyle w:val="CharSectno"/>
        </w:rPr>
        <w:noBreakHyphen/>
      </w:r>
      <w:r w:rsidRPr="001B27C9">
        <w:rPr>
          <w:rStyle w:val="CharSectno"/>
        </w:rPr>
        <w:t>363</w:t>
      </w:r>
      <w:r w:rsidRPr="001B27C9">
        <w:t xml:space="preserve">  Roll</w:t>
      </w:r>
      <w:r w:rsidR="006A34FF">
        <w:noBreakHyphen/>
      </w:r>
      <w:r w:rsidRPr="001B27C9">
        <w:t>over relief for interest realignment arrangements</w:t>
      </w:r>
      <w:bookmarkEnd w:id="82"/>
    </w:p>
    <w:p w:rsidR="00591FC1" w:rsidRPr="001B27C9" w:rsidRDefault="00591FC1" w:rsidP="00591FC1">
      <w:pPr>
        <w:pStyle w:val="SubsectionHead"/>
      </w:pPr>
      <w:r w:rsidRPr="001B27C9">
        <w:t>Circumstances giving rise to roll</w:t>
      </w:r>
      <w:r w:rsidR="006A34FF">
        <w:noBreakHyphen/>
      </w:r>
      <w:r w:rsidRPr="001B27C9">
        <w:t>over relief</w:t>
      </w:r>
    </w:p>
    <w:p w:rsidR="00591FC1" w:rsidRPr="001B27C9" w:rsidRDefault="00591FC1" w:rsidP="00591FC1">
      <w:pPr>
        <w:pStyle w:val="subsection"/>
      </w:pPr>
      <w:r w:rsidRPr="001B27C9">
        <w:tab/>
        <w:t>(1)</w:t>
      </w:r>
      <w:r w:rsidRPr="001B27C9">
        <w:tab/>
        <w:t>There is roll</w:t>
      </w:r>
      <w:r w:rsidR="006A34FF">
        <w:noBreakHyphen/>
      </w:r>
      <w:r w:rsidRPr="001B27C9">
        <w:t>over relief if:</w:t>
      </w:r>
    </w:p>
    <w:p w:rsidR="00591FC1" w:rsidRPr="001B27C9" w:rsidRDefault="00591FC1" w:rsidP="00591FC1">
      <w:pPr>
        <w:pStyle w:val="paragraph"/>
      </w:pPr>
      <w:r w:rsidRPr="001B27C9">
        <w:tab/>
        <w:t>(a)</w:t>
      </w:r>
      <w:r w:rsidRPr="001B27C9">
        <w:tab/>
        <w:t xml:space="preserve">there is a </w:t>
      </w:r>
      <w:r w:rsidR="006A34FF" w:rsidRPr="006A34FF">
        <w:rPr>
          <w:position w:val="6"/>
          <w:sz w:val="16"/>
        </w:rPr>
        <w:t>*</w:t>
      </w:r>
      <w:r w:rsidRPr="001B27C9">
        <w:t xml:space="preserve">balancing adjustment event under </w:t>
      </w:r>
      <w:r w:rsidR="00296FFD" w:rsidRPr="001B27C9">
        <w:t>section 4</w:t>
      </w:r>
      <w:r w:rsidRPr="001B27C9">
        <w:t>0</w:t>
      </w:r>
      <w:r w:rsidR="006A34FF">
        <w:noBreakHyphen/>
      </w:r>
      <w:r w:rsidRPr="001B27C9">
        <w:t xml:space="preserve">295 because, in an income year, you dispose of a </w:t>
      </w:r>
      <w:r w:rsidR="006A34FF" w:rsidRPr="006A34FF">
        <w:rPr>
          <w:position w:val="6"/>
          <w:sz w:val="16"/>
        </w:rPr>
        <w:t>*</w:t>
      </w:r>
      <w:r w:rsidRPr="001B27C9">
        <w:t>depreciating asset to another entity; and</w:t>
      </w:r>
    </w:p>
    <w:p w:rsidR="00591FC1" w:rsidRPr="001B27C9" w:rsidRDefault="00591FC1" w:rsidP="00591FC1">
      <w:pPr>
        <w:pStyle w:val="paragraph"/>
      </w:pPr>
      <w:r w:rsidRPr="001B27C9">
        <w:tab/>
        <w:t>(b)</w:t>
      </w:r>
      <w:r w:rsidRPr="001B27C9">
        <w:tab/>
        <w:t xml:space="preserve">the asset is a </w:t>
      </w:r>
      <w:r w:rsidR="006A34FF" w:rsidRPr="006A34FF">
        <w:rPr>
          <w:position w:val="6"/>
          <w:sz w:val="16"/>
        </w:rPr>
        <w:t>*</w:t>
      </w:r>
      <w:r w:rsidRPr="001B27C9">
        <w:t>mining, quarrying or prospecting right; and</w:t>
      </w:r>
    </w:p>
    <w:p w:rsidR="00591FC1" w:rsidRPr="001B27C9" w:rsidRDefault="00591FC1" w:rsidP="00591FC1">
      <w:pPr>
        <w:pStyle w:val="paragraph"/>
      </w:pPr>
      <w:r w:rsidRPr="001B27C9">
        <w:tab/>
        <w:t>(c)</w:t>
      </w:r>
      <w:r w:rsidRPr="001B27C9">
        <w:tab/>
        <w:t xml:space="preserve">the disposal occurs under an </w:t>
      </w:r>
      <w:r w:rsidR="006A34FF" w:rsidRPr="006A34FF">
        <w:rPr>
          <w:position w:val="6"/>
          <w:sz w:val="16"/>
        </w:rPr>
        <w:t>*</w:t>
      </w:r>
      <w:r w:rsidRPr="001B27C9">
        <w:t>interest realignment arrangement; and</w:t>
      </w:r>
    </w:p>
    <w:p w:rsidR="00591FC1" w:rsidRPr="001B27C9" w:rsidRDefault="00591FC1" w:rsidP="00591FC1">
      <w:pPr>
        <w:pStyle w:val="paragraph"/>
      </w:pPr>
      <w:r w:rsidRPr="001B27C9">
        <w:tab/>
        <w:t>(d)</w:t>
      </w:r>
      <w:r w:rsidRPr="001B27C9">
        <w:tab/>
        <w:t>you choose to apply roll</w:t>
      </w:r>
      <w:r w:rsidR="006A34FF">
        <w:noBreakHyphen/>
      </w:r>
      <w:r w:rsidRPr="001B27C9">
        <w:t>over relief in relation to the asset.</w:t>
      </w:r>
    </w:p>
    <w:p w:rsidR="00591FC1" w:rsidRPr="001B27C9" w:rsidRDefault="00591FC1" w:rsidP="00591FC1">
      <w:pPr>
        <w:pStyle w:val="SubsectionHead"/>
      </w:pPr>
      <w:r w:rsidRPr="001B27C9">
        <w:t>Choosing to apply roll</w:t>
      </w:r>
      <w:r w:rsidR="006A34FF">
        <w:noBreakHyphen/>
      </w:r>
      <w:r w:rsidRPr="001B27C9">
        <w:t>over relief</w:t>
      </w:r>
    </w:p>
    <w:p w:rsidR="00591FC1" w:rsidRPr="001B27C9" w:rsidRDefault="00591FC1" w:rsidP="00591FC1">
      <w:pPr>
        <w:pStyle w:val="subsection"/>
      </w:pPr>
      <w:r w:rsidRPr="001B27C9">
        <w:tab/>
        <w:t>(2)</w:t>
      </w:r>
      <w:r w:rsidRPr="001B27C9">
        <w:tab/>
        <w:t>The choice must:</w:t>
      </w:r>
    </w:p>
    <w:p w:rsidR="00591FC1" w:rsidRPr="001B27C9" w:rsidRDefault="00591FC1" w:rsidP="00591FC1">
      <w:pPr>
        <w:pStyle w:val="paragraph"/>
      </w:pPr>
      <w:r w:rsidRPr="001B27C9">
        <w:tab/>
        <w:t>(a)</w:t>
      </w:r>
      <w:r w:rsidRPr="001B27C9">
        <w:tab/>
        <w:t>be in writing; and</w:t>
      </w:r>
    </w:p>
    <w:p w:rsidR="00591FC1" w:rsidRPr="001B27C9" w:rsidRDefault="00591FC1" w:rsidP="00591FC1">
      <w:pPr>
        <w:pStyle w:val="paragraph"/>
      </w:pPr>
      <w:r w:rsidRPr="001B27C9">
        <w:tab/>
        <w:t>(b)</w:t>
      </w:r>
      <w:r w:rsidRPr="001B27C9">
        <w:tab/>
        <w:t xml:space="preserve">be made at or before the time you lodge your </w:t>
      </w:r>
      <w:r w:rsidR="006A34FF" w:rsidRPr="006A34FF">
        <w:rPr>
          <w:position w:val="6"/>
          <w:sz w:val="16"/>
        </w:rPr>
        <w:t>*</w:t>
      </w:r>
      <w:r w:rsidRPr="001B27C9">
        <w:t xml:space="preserve">income tax return for the income year in which the </w:t>
      </w:r>
      <w:r w:rsidR="006A34FF" w:rsidRPr="006A34FF">
        <w:rPr>
          <w:position w:val="6"/>
          <w:sz w:val="16"/>
        </w:rPr>
        <w:t>*</w:t>
      </w:r>
      <w:r w:rsidRPr="001B27C9">
        <w:t>balancing adjustment event occurs, or within a longer period allowed by the Commissioner.</w:t>
      </w:r>
    </w:p>
    <w:p w:rsidR="00591FC1" w:rsidRPr="001B27C9" w:rsidRDefault="00591FC1" w:rsidP="00591FC1">
      <w:pPr>
        <w:pStyle w:val="SubsectionHead"/>
      </w:pPr>
      <w:r w:rsidRPr="001B27C9">
        <w:t>The effect of roll</w:t>
      </w:r>
      <w:r w:rsidR="006A34FF">
        <w:noBreakHyphen/>
      </w:r>
      <w:r w:rsidRPr="001B27C9">
        <w:t>over relief</w:t>
      </w:r>
    </w:p>
    <w:p w:rsidR="00591FC1" w:rsidRPr="001B27C9" w:rsidRDefault="00591FC1" w:rsidP="00591FC1">
      <w:pPr>
        <w:pStyle w:val="subsection"/>
      </w:pPr>
      <w:r w:rsidRPr="001B27C9">
        <w:tab/>
        <w:t>(3)</w:t>
      </w:r>
      <w:r w:rsidRPr="001B27C9">
        <w:tab/>
        <w:t>If there is roll</w:t>
      </w:r>
      <w:r w:rsidR="006A34FF">
        <w:noBreakHyphen/>
      </w:r>
      <w:r w:rsidRPr="001B27C9">
        <w:t>over relief under this section:</w:t>
      </w:r>
    </w:p>
    <w:p w:rsidR="00591FC1" w:rsidRPr="001B27C9" w:rsidRDefault="00591FC1" w:rsidP="00591FC1">
      <w:pPr>
        <w:pStyle w:val="paragraph"/>
      </w:pPr>
      <w:r w:rsidRPr="001B27C9">
        <w:tab/>
        <w:t>(a)</w:t>
      </w:r>
      <w:r w:rsidRPr="001B27C9">
        <w:tab/>
      </w:r>
      <w:r w:rsidR="00296FFD" w:rsidRPr="001B27C9">
        <w:t>section 4</w:t>
      </w:r>
      <w:r w:rsidRPr="001B27C9">
        <w:t>0</w:t>
      </w:r>
      <w:r w:rsidR="006A34FF">
        <w:noBreakHyphen/>
      </w:r>
      <w:r w:rsidRPr="001B27C9">
        <w:t xml:space="preserve">285 does not apply to the </w:t>
      </w:r>
      <w:r w:rsidR="006A34FF" w:rsidRPr="006A34FF">
        <w:rPr>
          <w:position w:val="6"/>
          <w:sz w:val="16"/>
        </w:rPr>
        <w:t>*</w:t>
      </w:r>
      <w:r w:rsidRPr="001B27C9">
        <w:t>balancing adjustment event in relation to the asset; and</w:t>
      </w:r>
    </w:p>
    <w:p w:rsidR="00591FC1" w:rsidRPr="001B27C9" w:rsidRDefault="00591FC1" w:rsidP="00591FC1">
      <w:pPr>
        <w:pStyle w:val="paragraph"/>
      </w:pPr>
      <w:r w:rsidRPr="001B27C9">
        <w:tab/>
        <w:t>(b)</w:t>
      </w:r>
      <w:r w:rsidRPr="001B27C9">
        <w:tab/>
        <w:t xml:space="preserve">an amount is included in your assessable income if such an amount (the </w:t>
      </w:r>
      <w:r w:rsidRPr="001B27C9">
        <w:rPr>
          <w:b/>
          <w:i/>
        </w:rPr>
        <w:t>non</w:t>
      </w:r>
      <w:r w:rsidR="006A34FF">
        <w:rPr>
          <w:b/>
          <w:i/>
        </w:rPr>
        <w:noBreakHyphen/>
      </w:r>
      <w:r w:rsidRPr="001B27C9">
        <w:rPr>
          <w:b/>
          <w:i/>
        </w:rPr>
        <w:t>realignment amount</w:t>
      </w:r>
      <w:r w:rsidRPr="001B27C9">
        <w:t>) would have been included under sub</w:t>
      </w:r>
      <w:r w:rsidR="00296FFD" w:rsidRPr="001B27C9">
        <w:t>section 4</w:t>
      </w:r>
      <w:r w:rsidRPr="001B27C9">
        <w:t>0</w:t>
      </w:r>
      <w:r w:rsidR="006A34FF">
        <w:noBreakHyphen/>
      </w:r>
      <w:r w:rsidRPr="001B27C9">
        <w:t>285(1) if:</w:t>
      </w:r>
    </w:p>
    <w:p w:rsidR="00591FC1" w:rsidRPr="001B27C9" w:rsidRDefault="00591FC1" w:rsidP="00591FC1">
      <w:pPr>
        <w:pStyle w:val="paragraphsub"/>
      </w:pPr>
      <w:r w:rsidRPr="001B27C9">
        <w:tab/>
        <w:t>(i)</w:t>
      </w:r>
      <w:r w:rsidRPr="001B27C9">
        <w:tab/>
      </w:r>
      <w:r w:rsidR="00441136" w:rsidRPr="001B27C9">
        <w:t>paragraph (</w:t>
      </w:r>
      <w:r w:rsidRPr="001B27C9">
        <w:t>a) of this subsection did not apply; and</w:t>
      </w:r>
    </w:p>
    <w:p w:rsidR="00591FC1" w:rsidRPr="001B27C9" w:rsidRDefault="00591FC1" w:rsidP="00591FC1">
      <w:pPr>
        <w:pStyle w:val="paragraphsub"/>
      </w:pPr>
      <w:r w:rsidRPr="001B27C9">
        <w:tab/>
        <w:t>(ii)</w:t>
      </w:r>
      <w:r w:rsidRPr="001B27C9">
        <w:tab/>
        <w:t xml:space="preserve">the </w:t>
      </w:r>
      <w:r w:rsidR="006A34FF" w:rsidRPr="006A34FF">
        <w:rPr>
          <w:position w:val="6"/>
          <w:sz w:val="16"/>
        </w:rPr>
        <w:t>*</w:t>
      </w:r>
      <w:r w:rsidRPr="001B27C9">
        <w:t xml:space="preserve">adjustable value of the </w:t>
      </w:r>
      <w:r w:rsidR="006A34FF" w:rsidRPr="006A34FF">
        <w:rPr>
          <w:position w:val="6"/>
          <w:sz w:val="16"/>
        </w:rPr>
        <w:t>*</w:t>
      </w:r>
      <w:r w:rsidRPr="001B27C9">
        <w:t>mining, quarrying or prospecting rights that you disposed of under the arrangement were taken to be the market value of the mining, quarrying or prospecting rights that you received under the arrangement; and</w:t>
      </w:r>
    </w:p>
    <w:p w:rsidR="00591FC1" w:rsidRPr="001B27C9" w:rsidRDefault="00591FC1" w:rsidP="00591FC1">
      <w:pPr>
        <w:pStyle w:val="paragraph"/>
      </w:pPr>
      <w:r w:rsidRPr="001B27C9">
        <w:tab/>
        <w:t>(c)</w:t>
      </w:r>
      <w:r w:rsidRPr="001B27C9">
        <w:tab/>
        <w:t xml:space="preserve">in working out the </w:t>
      </w:r>
      <w:r w:rsidR="006A34FF" w:rsidRPr="006A34FF">
        <w:rPr>
          <w:position w:val="6"/>
          <w:sz w:val="16"/>
        </w:rPr>
        <w:t>*</w:t>
      </w:r>
      <w:r w:rsidRPr="001B27C9">
        <w:t>cost of a mining, quarrying or prospecting right that you receive under the arrangement, if:</w:t>
      </w:r>
    </w:p>
    <w:p w:rsidR="00591FC1" w:rsidRPr="001B27C9" w:rsidRDefault="00591FC1" w:rsidP="00591FC1">
      <w:pPr>
        <w:pStyle w:val="paragraphsub"/>
      </w:pPr>
      <w:r w:rsidRPr="001B27C9">
        <w:tab/>
        <w:t>(i)</w:t>
      </w:r>
      <w:r w:rsidRPr="001B27C9">
        <w:tab/>
        <w:t xml:space="preserve">some or all of the cost consists of a </w:t>
      </w:r>
      <w:r w:rsidR="006A34FF" w:rsidRPr="006A34FF">
        <w:rPr>
          <w:position w:val="6"/>
          <w:sz w:val="16"/>
        </w:rPr>
        <w:t>*</w:t>
      </w:r>
      <w:r w:rsidRPr="001B27C9">
        <w:t>non</w:t>
      </w:r>
      <w:r w:rsidR="006A34FF">
        <w:noBreakHyphen/>
      </w:r>
      <w:r w:rsidRPr="001B27C9">
        <w:t>cash benefit that you provide; and</w:t>
      </w:r>
    </w:p>
    <w:p w:rsidR="00591FC1" w:rsidRPr="001B27C9" w:rsidRDefault="00591FC1" w:rsidP="00591FC1">
      <w:pPr>
        <w:pStyle w:val="paragraphsub"/>
      </w:pPr>
      <w:r w:rsidRPr="001B27C9">
        <w:tab/>
        <w:t>(ii)</w:t>
      </w:r>
      <w:r w:rsidRPr="001B27C9">
        <w:tab/>
        <w:t>that benefit is a mining, quarrying or prospecting right that you disposed of under the arrangement;</w:t>
      </w:r>
    </w:p>
    <w:p w:rsidR="00591FC1" w:rsidRPr="001B27C9" w:rsidRDefault="00591FC1" w:rsidP="00591FC1">
      <w:pPr>
        <w:pStyle w:val="paragraph"/>
      </w:pPr>
      <w:r w:rsidRPr="001B27C9">
        <w:tab/>
      </w:r>
      <w:r w:rsidRPr="001B27C9">
        <w:tab/>
        <w:t>the market value of the benefit is taken to be the adjustable value of the benefit.</w:t>
      </w:r>
    </w:p>
    <w:p w:rsidR="00591FC1" w:rsidRPr="001B27C9" w:rsidRDefault="00591FC1" w:rsidP="00591FC1">
      <w:pPr>
        <w:pStyle w:val="subsection"/>
      </w:pPr>
      <w:r w:rsidRPr="001B27C9">
        <w:tab/>
        <w:t>(4)</w:t>
      </w:r>
      <w:r w:rsidRPr="001B27C9">
        <w:tab/>
        <w:t xml:space="preserve">The amount included in your assessable income under </w:t>
      </w:r>
      <w:r w:rsidR="00441136" w:rsidRPr="001B27C9">
        <w:t>paragraph (</w:t>
      </w:r>
      <w:r w:rsidRPr="001B27C9">
        <w:t>3)(b) is the non</w:t>
      </w:r>
      <w:r w:rsidR="006A34FF">
        <w:noBreakHyphen/>
      </w:r>
      <w:r w:rsidRPr="001B27C9">
        <w:t>realignment amount, and it is included for the income year in which the balancing adjustment event occurred.</w:t>
      </w:r>
    </w:p>
    <w:p w:rsidR="00591FC1" w:rsidRPr="001B27C9" w:rsidRDefault="00591FC1" w:rsidP="00591FC1">
      <w:pPr>
        <w:pStyle w:val="SubsectionHead"/>
      </w:pPr>
      <w:r w:rsidRPr="001B27C9">
        <w:t xml:space="preserve">Meaning of </w:t>
      </w:r>
      <w:r w:rsidRPr="001B27C9">
        <w:rPr>
          <w:b/>
        </w:rPr>
        <w:t>interest realignment arrangement</w:t>
      </w:r>
      <w:r w:rsidRPr="001B27C9">
        <w:t xml:space="preserve"> etc.</w:t>
      </w:r>
    </w:p>
    <w:p w:rsidR="00591FC1" w:rsidRPr="001B27C9" w:rsidRDefault="00591FC1" w:rsidP="00591FC1">
      <w:pPr>
        <w:pStyle w:val="subsection"/>
      </w:pPr>
      <w:r w:rsidRPr="001B27C9">
        <w:tab/>
        <w:t>(5)</w:t>
      </w:r>
      <w:r w:rsidRPr="001B27C9">
        <w:tab/>
        <w:t xml:space="preserve">An </w:t>
      </w:r>
      <w:r w:rsidRPr="001B27C9">
        <w:rPr>
          <w:b/>
          <w:i/>
        </w:rPr>
        <w:t>interest realignment arrangement</w:t>
      </w:r>
      <w:r w:rsidRPr="001B27C9">
        <w:t xml:space="preserve"> is an </w:t>
      </w:r>
      <w:r w:rsidR="006A34FF" w:rsidRPr="006A34FF">
        <w:rPr>
          <w:position w:val="6"/>
          <w:sz w:val="16"/>
        </w:rPr>
        <w:t>*</w:t>
      </w:r>
      <w:r w:rsidRPr="001B27C9">
        <w:t>arrangement:</w:t>
      </w:r>
    </w:p>
    <w:p w:rsidR="00591FC1" w:rsidRPr="001B27C9" w:rsidRDefault="00591FC1" w:rsidP="00591FC1">
      <w:pPr>
        <w:pStyle w:val="paragraph"/>
      </w:pPr>
      <w:r w:rsidRPr="001B27C9">
        <w:tab/>
        <w:t>(a)</w:t>
      </w:r>
      <w:r w:rsidRPr="001B27C9">
        <w:tab/>
        <w:t>that is entered into between entities:</w:t>
      </w:r>
    </w:p>
    <w:p w:rsidR="00591FC1" w:rsidRPr="001B27C9" w:rsidRDefault="00591FC1" w:rsidP="00591FC1">
      <w:pPr>
        <w:pStyle w:val="paragraphsub"/>
      </w:pPr>
      <w:r w:rsidRPr="001B27C9">
        <w:tab/>
        <w:t>(i)</w:t>
      </w:r>
      <w:r w:rsidRPr="001B27C9">
        <w:tab/>
        <w:t xml:space="preserve">that are undertaking jointly, or propose to undertake jointly, a project for carrying out </w:t>
      </w:r>
      <w:r w:rsidR="006A34FF" w:rsidRPr="006A34FF">
        <w:rPr>
          <w:position w:val="6"/>
          <w:sz w:val="16"/>
        </w:rPr>
        <w:t>*</w:t>
      </w:r>
      <w:r w:rsidRPr="001B27C9">
        <w:t>mining and quarrying operations; and</w:t>
      </w:r>
    </w:p>
    <w:p w:rsidR="00591FC1" w:rsidRPr="001B27C9" w:rsidRDefault="00591FC1" w:rsidP="00591FC1">
      <w:pPr>
        <w:pStyle w:val="paragraphsub"/>
      </w:pPr>
      <w:r w:rsidRPr="001B27C9">
        <w:tab/>
        <w:t>(ii)</w:t>
      </w:r>
      <w:r w:rsidRPr="001B27C9">
        <w:tab/>
        <w:t xml:space="preserve">that each </w:t>
      </w:r>
      <w:r w:rsidR="006A34FF" w:rsidRPr="006A34FF">
        <w:rPr>
          <w:position w:val="6"/>
          <w:sz w:val="16"/>
        </w:rPr>
        <w:t>*</w:t>
      </w:r>
      <w:r w:rsidRPr="001B27C9">
        <w:t xml:space="preserve">holds one or more </w:t>
      </w:r>
      <w:r w:rsidR="006A34FF" w:rsidRPr="006A34FF">
        <w:rPr>
          <w:position w:val="6"/>
          <w:sz w:val="16"/>
        </w:rPr>
        <w:t>*</w:t>
      </w:r>
      <w:r w:rsidRPr="001B27C9">
        <w:t>mining, quarrying or prospecting rights relating to the project; and</w:t>
      </w:r>
    </w:p>
    <w:p w:rsidR="00591FC1" w:rsidRPr="001B27C9" w:rsidRDefault="00591FC1" w:rsidP="00591FC1">
      <w:pPr>
        <w:pStyle w:val="paragraph"/>
      </w:pPr>
      <w:r w:rsidRPr="001B27C9">
        <w:tab/>
        <w:t>(b)</w:t>
      </w:r>
      <w:r w:rsidRPr="001B27C9">
        <w:tab/>
        <w:t xml:space="preserve">under which those entities exchange (or agree to exchange), with the effect set out in </w:t>
      </w:r>
      <w:r w:rsidR="00441136" w:rsidRPr="001B27C9">
        <w:t>subsection (</w:t>
      </w:r>
      <w:r w:rsidRPr="001B27C9">
        <w:t>6), parts of those rights; and</w:t>
      </w:r>
    </w:p>
    <w:p w:rsidR="00591FC1" w:rsidRPr="001B27C9" w:rsidRDefault="00591FC1" w:rsidP="00591FC1">
      <w:pPr>
        <w:pStyle w:val="paragraph"/>
      </w:pPr>
      <w:r w:rsidRPr="001B27C9">
        <w:tab/>
        <w:t>(c)</w:t>
      </w:r>
      <w:r w:rsidRPr="001B27C9">
        <w:tab/>
        <w:t xml:space="preserve">that does not provide for any transfer, of a mining, quarrying or prospecting right, that does not give rise to the effect referred to in </w:t>
      </w:r>
      <w:r w:rsidR="00441136" w:rsidRPr="001B27C9">
        <w:t>subsection (</w:t>
      </w:r>
      <w:r w:rsidRPr="001B27C9">
        <w:t>6).</w:t>
      </w:r>
    </w:p>
    <w:p w:rsidR="00591FC1" w:rsidRPr="001B27C9" w:rsidRDefault="00591FC1" w:rsidP="00591FC1">
      <w:pPr>
        <w:pStyle w:val="notetext"/>
      </w:pPr>
      <w:r w:rsidRPr="001B27C9">
        <w:t>Note:</w:t>
      </w:r>
      <w:r w:rsidRPr="001B27C9">
        <w:tab/>
        <w:t xml:space="preserve">The parts referred to in </w:t>
      </w:r>
      <w:r w:rsidR="00441136" w:rsidRPr="001B27C9">
        <w:t>paragraph (</w:t>
      </w:r>
      <w:r w:rsidRPr="001B27C9">
        <w:t xml:space="preserve">b) are themselves mining, quarrying or prospecting rights (see </w:t>
      </w:r>
      <w:r w:rsidR="00441136" w:rsidRPr="001B27C9">
        <w:t>paragraph (</w:t>
      </w:r>
      <w:r w:rsidRPr="001B27C9">
        <w:t xml:space="preserve">c) of the definition of </w:t>
      </w:r>
      <w:r w:rsidRPr="001B27C9">
        <w:rPr>
          <w:b/>
          <w:i/>
        </w:rPr>
        <w:t>mining, quarrying or prospecting right</w:t>
      </w:r>
      <w:r w:rsidRPr="001B27C9">
        <w:t xml:space="preserve"> in subsection</w:t>
      </w:r>
      <w:r w:rsidR="00441136" w:rsidRPr="001B27C9">
        <w:t> </w:t>
      </w:r>
      <w:r w:rsidRPr="001B27C9">
        <w:t>995</w:t>
      </w:r>
      <w:r w:rsidR="006A34FF">
        <w:noBreakHyphen/>
      </w:r>
      <w:r w:rsidRPr="001B27C9">
        <w:t>1(1)), and are therefore not referred to elsewhere in this Act as parts of such rights.</w:t>
      </w:r>
    </w:p>
    <w:p w:rsidR="00591FC1" w:rsidRPr="001B27C9" w:rsidRDefault="00591FC1" w:rsidP="00591FC1">
      <w:pPr>
        <w:pStyle w:val="subsection"/>
      </w:pPr>
      <w:r w:rsidRPr="001B27C9">
        <w:tab/>
        <w:t>(6)</w:t>
      </w:r>
      <w:r w:rsidRPr="001B27C9">
        <w:tab/>
        <w:t xml:space="preserve">The effect referred to in </w:t>
      </w:r>
      <w:r w:rsidR="00441136" w:rsidRPr="001B27C9">
        <w:t>paragraphs (</w:t>
      </w:r>
      <w:r w:rsidRPr="001B27C9">
        <w:t>5)(b) and (c) must be that, for each of those entities, the following are equal:</w:t>
      </w:r>
    </w:p>
    <w:p w:rsidR="00591FC1" w:rsidRPr="001B27C9" w:rsidRDefault="00591FC1" w:rsidP="00591FC1">
      <w:pPr>
        <w:pStyle w:val="paragraph"/>
      </w:pPr>
      <w:r w:rsidRPr="001B27C9">
        <w:tab/>
        <w:t>(a)</w:t>
      </w:r>
      <w:r w:rsidRPr="001B27C9">
        <w:tab/>
        <w:t>the entity’s percentage interest in the project;</w:t>
      </w:r>
    </w:p>
    <w:p w:rsidR="00591FC1" w:rsidRPr="001B27C9" w:rsidRDefault="00591FC1" w:rsidP="00591FC1">
      <w:pPr>
        <w:pStyle w:val="paragraph"/>
      </w:pPr>
      <w:r w:rsidRPr="001B27C9">
        <w:tab/>
        <w:t>(b)</w:t>
      </w:r>
      <w:r w:rsidRPr="001B27C9">
        <w:tab/>
        <w:t xml:space="preserve">the reserves and resources represented by the </w:t>
      </w:r>
      <w:r w:rsidR="006A34FF" w:rsidRPr="006A34FF">
        <w:rPr>
          <w:position w:val="6"/>
          <w:sz w:val="16"/>
        </w:rPr>
        <w:t>*</w:t>
      </w:r>
      <w:r w:rsidRPr="001B27C9">
        <w:t xml:space="preserve">mining, quarrying or prospecting rights that the entity </w:t>
      </w:r>
      <w:r w:rsidR="006A34FF" w:rsidRPr="006A34FF">
        <w:rPr>
          <w:position w:val="6"/>
          <w:sz w:val="16"/>
        </w:rPr>
        <w:t>*</w:t>
      </w:r>
      <w:r w:rsidRPr="001B27C9">
        <w:t>holds relating to the project, expressed as a percentage of the reserves and resources represented by all mining, quarrying or prospecting rights that any of the entities hold relating to the project.</w:t>
      </w:r>
    </w:p>
    <w:p w:rsidR="00591FC1" w:rsidRPr="001B27C9" w:rsidRDefault="00591FC1" w:rsidP="00591FC1">
      <w:pPr>
        <w:pStyle w:val="subsection"/>
      </w:pPr>
      <w:r w:rsidRPr="001B27C9">
        <w:tab/>
        <w:t>(7)</w:t>
      </w:r>
      <w:r w:rsidRPr="001B27C9">
        <w:tab/>
        <w:t xml:space="preserve">For the purposes of </w:t>
      </w:r>
      <w:r w:rsidR="00441136" w:rsidRPr="001B27C9">
        <w:t>subsection (</w:t>
      </w:r>
      <w:r w:rsidRPr="001B27C9">
        <w:t>6):</w:t>
      </w:r>
    </w:p>
    <w:p w:rsidR="00591FC1" w:rsidRPr="001B27C9" w:rsidRDefault="00591FC1" w:rsidP="00591FC1">
      <w:pPr>
        <w:pStyle w:val="paragraph"/>
      </w:pPr>
      <w:r w:rsidRPr="001B27C9">
        <w:tab/>
        <w:t>(a)</w:t>
      </w:r>
      <w:r w:rsidRPr="001B27C9">
        <w:tab/>
        <w:t xml:space="preserve">the reserves represented by a </w:t>
      </w:r>
      <w:r w:rsidR="006A34FF" w:rsidRPr="006A34FF">
        <w:rPr>
          <w:position w:val="6"/>
          <w:sz w:val="16"/>
        </w:rPr>
        <w:t>*</w:t>
      </w:r>
      <w:r w:rsidRPr="001B27C9">
        <w:t xml:space="preserve">mining, quarrying or prospecting right are taken to be the reserves, reasonably estimated using an appropriate accepted industry practice, that are expected to be extracted from the mine, </w:t>
      </w:r>
      <w:r w:rsidR="006A34FF" w:rsidRPr="006A34FF">
        <w:rPr>
          <w:position w:val="6"/>
          <w:sz w:val="16"/>
        </w:rPr>
        <w:t>*</w:t>
      </w:r>
      <w:r w:rsidRPr="001B27C9">
        <w:t>petroleum field or quarry to which the right relates; and</w:t>
      </w:r>
    </w:p>
    <w:p w:rsidR="00591FC1" w:rsidRPr="001B27C9" w:rsidRDefault="00591FC1" w:rsidP="00591FC1">
      <w:pPr>
        <w:pStyle w:val="paragraph"/>
      </w:pPr>
      <w:r w:rsidRPr="001B27C9">
        <w:tab/>
        <w:t>(b)</w:t>
      </w:r>
      <w:r w:rsidRPr="001B27C9">
        <w:tab/>
        <w:t xml:space="preserve">the resources represented by a mining, quarrying or prospecting right are taken to be the resources, reasonably estimated using an appropriate accepted industry practice, that are expected to be situated in the area to which the right relates (other than those resources that are reserves referred to in </w:t>
      </w:r>
      <w:r w:rsidR="00441136" w:rsidRPr="001B27C9">
        <w:t>paragraph (</w:t>
      </w:r>
      <w:r w:rsidRPr="001B27C9">
        <w:t>a)).</w:t>
      </w:r>
    </w:p>
    <w:p w:rsidR="00591FC1" w:rsidRPr="001B27C9" w:rsidRDefault="00591FC1" w:rsidP="00AF5354">
      <w:pPr>
        <w:pStyle w:val="ActHead5"/>
      </w:pPr>
      <w:bookmarkStart w:id="83" w:name="_Toc140587180"/>
      <w:r w:rsidRPr="001B27C9">
        <w:rPr>
          <w:rStyle w:val="CharSectno"/>
        </w:rPr>
        <w:t>40</w:t>
      </w:r>
      <w:r w:rsidR="006A34FF">
        <w:rPr>
          <w:rStyle w:val="CharSectno"/>
        </w:rPr>
        <w:noBreakHyphen/>
      </w:r>
      <w:r w:rsidRPr="001B27C9">
        <w:rPr>
          <w:rStyle w:val="CharSectno"/>
        </w:rPr>
        <w:t>364</w:t>
      </w:r>
      <w:r w:rsidRPr="001B27C9">
        <w:t xml:space="preserve">  Interest realignment adjustments</w:t>
      </w:r>
      <w:bookmarkEnd w:id="83"/>
    </w:p>
    <w:p w:rsidR="00591FC1" w:rsidRPr="001B27C9" w:rsidRDefault="00591FC1" w:rsidP="00AF5354">
      <w:pPr>
        <w:pStyle w:val="SubsectionHead"/>
      </w:pPr>
      <w:r w:rsidRPr="001B27C9">
        <w:t>Effect of receiving interest realignment adjustment on assessable income</w:t>
      </w:r>
    </w:p>
    <w:p w:rsidR="00591FC1" w:rsidRPr="001B27C9" w:rsidRDefault="00591FC1" w:rsidP="00AF5354">
      <w:pPr>
        <w:pStyle w:val="subsection"/>
        <w:keepNext/>
        <w:keepLines/>
      </w:pPr>
      <w:r w:rsidRPr="001B27C9">
        <w:tab/>
        <w:t>(1)</w:t>
      </w:r>
      <w:r w:rsidRPr="001B27C9">
        <w:tab/>
        <w:t xml:space="preserve">If you receive an </w:t>
      </w:r>
      <w:r w:rsidR="006A34FF" w:rsidRPr="006A34FF">
        <w:rPr>
          <w:position w:val="6"/>
          <w:sz w:val="16"/>
        </w:rPr>
        <w:t>*</w:t>
      </w:r>
      <w:r w:rsidRPr="001B27C9">
        <w:t xml:space="preserve">interest realignment adjustment in an income year, include in your assessable income for the year an amount (the </w:t>
      </w:r>
      <w:r w:rsidRPr="001B27C9">
        <w:rPr>
          <w:b/>
          <w:i/>
        </w:rPr>
        <w:t>adjustment amount</w:t>
      </w:r>
      <w:r w:rsidRPr="001B27C9">
        <w:t>) equal to:</w:t>
      </w:r>
    </w:p>
    <w:p w:rsidR="00591FC1" w:rsidRPr="001B27C9" w:rsidRDefault="00591FC1" w:rsidP="00AF5354">
      <w:pPr>
        <w:pStyle w:val="paragraph"/>
        <w:keepNext/>
        <w:keepLines/>
      </w:pPr>
      <w:r w:rsidRPr="001B27C9">
        <w:tab/>
        <w:t>(a)</w:t>
      </w:r>
      <w:r w:rsidRPr="001B27C9">
        <w:tab/>
        <w:t>the amount of the adjustment; or</w:t>
      </w:r>
    </w:p>
    <w:p w:rsidR="00591FC1" w:rsidRPr="001B27C9" w:rsidRDefault="00591FC1" w:rsidP="00591FC1">
      <w:pPr>
        <w:pStyle w:val="paragraph"/>
      </w:pPr>
      <w:r w:rsidRPr="001B27C9">
        <w:tab/>
        <w:t>(b)</w:t>
      </w:r>
      <w:r w:rsidRPr="001B27C9">
        <w:tab/>
        <w:t xml:space="preserve">if the adjustment is not an amount—the </w:t>
      </w:r>
      <w:r w:rsidR="006A34FF" w:rsidRPr="006A34FF">
        <w:rPr>
          <w:position w:val="6"/>
          <w:sz w:val="16"/>
        </w:rPr>
        <w:t>*</w:t>
      </w:r>
      <w:r w:rsidRPr="001B27C9">
        <w:t>market value of the adjustment.</w:t>
      </w:r>
    </w:p>
    <w:p w:rsidR="00591FC1" w:rsidRPr="001B27C9" w:rsidRDefault="00591FC1" w:rsidP="00591FC1">
      <w:pPr>
        <w:pStyle w:val="SubsectionHead"/>
      </w:pPr>
      <w:r w:rsidRPr="001B27C9">
        <w:t>Effect of providing interest realignment adjustment on cost, or cost base and reduced cost base</w:t>
      </w:r>
    </w:p>
    <w:p w:rsidR="00591FC1" w:rsidRPr="001B27C9" w:rsidRDefault="00591FC1" w:rsidP="00591FC1">
      <w:pPr>
        <w:pStyle w:val="subsection"/>
      </w:pPr>
      <w:r w:rsidRPr="001B27C9">
        <w:tab/>
        <w:t>(2)</w:t>
      </w:r>
      <w:r w:rsidRPr="001B27C9">
        <w:tab/>
        <w:t xml:space="preserve">If an </w:t>
      </w:r>
      <w:r w:rsidR="006A34FF" w:rsidRPr="006A34FF">
        <w:rPr>
          <w:position w:val="6"/>
          <w:sz w:val="16"/>
        </w:rPr>
        <w:t>*</w:t>
      </w:r>
      <w:r w:rsidRPr="001B27C9">
        <w:t>interest realignment adjustment is provided by you or on your behalf:</w:t>
      </w:r>
    </w:p>
    <w:p w:rsidR="00591FC1" w:rsidRPr="001B27C9" w:rsidRDefault="00591FC1" w:rsidP="00591FC1">
      <w:pPr>
        <w:pStyle w:val="paragraph"/>
      </w:pPr>
      <w:r w:rsidRPr="001B27C9">
        <w:tab/>
        <w:t>(a)</w:t>
      </w:r>
      <w:r w:rsidRPr="001B27C9">
        <w:tab/>
        <w:t xml:space="preserve">include the adjustment amount in the second element of the </w:t>
      </w:r>
      <w:r w:rsidR="006A34FF" w:rsidRPr="006A34FF">
        <w:rPr>
          <w:position w:val="6"/>
          <w:sz w:val="16"/>
        </w:rPr>
        <w:t>*</w:t>
      </w:r>
      <w:r w:rsidRPr="001B27C9">
        <w:t xml:space="preserve">cost of a </w:t>
      </w:r>
      <w:r w:rsidR="006A34FF" w:rsidRPr="006A34FF">
        <w:rPr>
          <w:position w:val="6"/>
          <w:sz w:val="16"/>
        </w:rPr>
        <w:t>*</w:t>
      </w:r>
      <w:r w:rsidRPr="001B27C9">
        <w:t xml:space="preserve">mining, quarrying or prospecting right that you acquired under the </w:t>
      </w:r>
      <w:r w:rsidR="006A34FF" w:rsidRPr="006A34FF">
        <w:rPr>
          <w:position w:val="6"/>
          <w:sz w:val="16"/>
        </w:rPr>
        <w:t>*</w:t>
      </w:r>
      <w:r w:rsidRPr="001B27C9">
        <w:t>interest realignment arrangement to which the adjustment amount relates; or</w:t>
      </w:r>
    </w:p>
    <w:p w:rsidR="00591FC1" w:rsidRPr="001B27C9" w:rsidRDefault="00591FC1" w:rsidP="00591FC1">
      <w:pPr>
        <w:pStyle w:val="paragraph"/>
      </w:pPr>
      <w:r w:rsidRPr="001B27C9">
        <w:tab/>
        <w:t>(b)</w:t>
      </w:r>
      <w:r w:rsidRPr="001B27C9">
        <w:tab/>
        <w:t xml:space="preserve">if this Division does not apply to that right—include the adjustment amount in the </w:t>
      </w:r>
      <w:r w:rsidR="006A34FF" w:rsidRPr="006A34FF">
        <w:rPr>
          <w:position w:val="6"/>
          <w:sz w:val="16"/>
        </w:rPr>
        <w:t>*</w:t>
      </w:r>
      <w:r w:rsidRPr="001B27C9">
        <w:t xml:space="preserve">cost base and </w:t>
      </w:r>
      <w:r w:rsidR="006A34FF" w:rsidRPr="006A34FF">
        <w:rPr>
          <w:position w:val="6"/>
          <w:sz w:val="16"/>
        </w:rPr>
        <w:t>*</w:t>
      </w:r>
      <w:r w:rsidRPr="001B27C9">
        <w:t>reduced cost base of that right.</w:t>
      </w:r>
    </w:p>
    <w:p w:rsidR="00591FC1" w:rsidRPr="001B27C9" w:rsidRDefault="00591FC1" w:rsidP="00591FC1">
      <w:pPr>
        <w:pStyle w:val="subsection2"/>
      </w:pPr>
      <w:r w:rsidRPr="001B27C9">
        <w:t>However, if you acquired more than one such right under the arrangement, apportion the adjustment amount between the costs, or cost bases and reduced cost bases, of those rights on a reasonable basis.</w:t>
      </w:r>
    </w:p>
    <w:p w:rsidR="00591FC1" w:rsidRPr="001B27C9" w:rsidRDefault="00591FC1" w:rsidP="00591FC1">
      <w:pPr>
        <w:pStyle w:val="notetext"/>
      </w:pPr>
      <w:r w:rsidRPr="001B27C9">
        <w:t>Note:</w:t>
      </w:r>
      <w:r w:rsidRPr="001B27C9">
        <w:tab/>
        <w:t>Subsections</w:t>
      </w:r>
      <w:r w:rsidR="00441136" w:rsidRPr="001B27C9">
        <w:t> </w:t>
      </w:r>
      <w:r w:rsidRPr="001B27C9">
        <w:t>40</w:t>
      </w:r>
      <w:r w:rsidR="006A34FF">
        <w:noBreakHyphen/>
      </w:r>
      <w:r w:rsidRPr="001B27C9">
        <w:t xml:space="preserve">77(1D) and (1E) of the </w:t>
      </w:r>
      <w:r w:rsidRPr="001B27C9">
        <w:rPr>
          <w:i/>
        </w:rPr>
        <w:t>Income Tax (Transitional Provisions) Act 1997</w:t>
      </w:r>
      <w:r w:rsidRPr="001B27C9">
        <w:t xml:space="preserve"> set out when this Division does not apply to the right.</w:t>
      </w:r>
    </w:p>
    <w:p w:rsidR="00591FC1" w:rsidRPr="001B27C9" w:rsidRDefault="00591FC1" w:rsidP="00591FC1">
      <w:pPr>
        <w:pStyle w:val="SubsectionHead"/>
      </w:pPr>
      <w:r w:rsidRPr="001B27C9">
        <w:t>Tax effects of the right to an interest realignment adjustment</w:t>
      </w:r>
    </w:p>
    <w:p w:rsidR="00591FC1" w:rsidRPr="001B27C9" w:rsidRDefault="00591FC1" w:rsidP="00591FC1">
      <w:pPr>
        <w:pStyle w:val="subsection"/>
      </w:pPr>
      <w:r w:rsidRPr="001B27C9">
        <w:tab/>
        <w:t>(3)</w:t>
      </w:r>
      <w:r w:rsidRPr="001B27C9">
        <w:tab/>
        <w:t xml:space="preserve">In calculating the </w:t>
      </w:r>
      <w:r w:rsidR="006A34FF" w:rsidRPr="006A34FF">
        <w:rPr>
          <w:position w:val="6"/>
          <w:sz w:val="16"/>
        </w:rPr>
        <w:t>*</w:t>
      </w:r>
      <w:r w:rsidRPr="001B27C9">
        <w:t xml:space="preserve">termination value of a </w:t>
      </w:r>
      <w:r w:rsidR="006A34FF" w:rsidRPr="006A34FF">
        <w:rPr>
          <w:position w:val="6"/>
          <w:sz w:val="16"/>
        </w:rPr>
        <w:t>*</w:t>
      </w:r>
      <w:r w:rsidRPr="001B27C9">
        <w:t xml:space="preserve">mining, quarrying or prospecting right that you provide under an </w:t>
      </w:r>
      <w:r w:rsidR="006A34FF" w:rsidRPr="006A34FF">
        <w:rPr>
          <w:position w:val="6"/>
          <w:sz w:val="16"/>
        </w:rPr>
        <w:t>*</w:t>
      </w:r>
      <w:r w:rsidRPr="001B27C9">
        <w:t xml:space="preserve">interest realignment arrangement, assume to be zero the </w:t>
      </w:r>
      <w:r w:rsidR="006A34FF" w:rsidRPr="006A34FF">
        <w:rPr>
          <w:position w:val="6"/>
          <w:sz w:val="16"/>
        </w:rPr>
        <w:t>*</w:t>
      </w:r>
      <w:r w:rsidRPr="001B27C9">
        <w:t xml:space="preserve">market value of any contractual right conferred by the arrangement to an </w:t>
      </w:r>
      <w:r w:rsidR="006A34FF" w:rsidRPr="006A34FF">
        <w:rPr>
          <w:position w:val="6"/>
          <w:sz w:val="16"/>
        </w:rPr>
        <w:t>*</w:t>
      </w:r>
      <w:r w:rsidRPr="001B27C9">
        <w:t>interest realignment adjustment to be received by you.</w:t>
      </w:r>
    </w:p>
    <w:p w:rsidR="00591FC1" w:rsidRPr="001B27C9" w:rsidRDefault="00591FC1" w:rsidP="00591FC1">
      <w:pPr>
        <w:pStyle w:val="subsection"/>
      </w:pPr>
      <w:r w:rsidRPr="001B27C9">
        <w:tab/>
        <w:t>(4)</w:t>
      </w:r>
      <w:r w:rsidRPr="001B27C9">
        <w:tab/>
        <w:t xml:space="preserve">In calculating the </w:t>
      </w:r>
      <w:r w:rsidR="006A34FF" w:rsidRPr="006A34FF">
        <w:rPr>
          <w:position w:val="6"/>
          <w:sz w:val="16"/>
        </w:rPr>
        <w:t>*</w:t>
      </w:r>
      <w:r w:rsidRPr="001B27C9">
        <w:t xml:space="preserve">cost of a </w:t>
      </w:r>
      <w:r w:rsidR="006A34FF" w:rsidRPr="006A34FF">
        <w:rPr>
          <w:position w:val="6"/>
          <w:sz w:val="16"/>
        </w:rPr>
        <w:t>*</w:t>
      </w:r>
      <w:r w:rsidRPr="001B27C9">
        <w:t xml:space="preserve">mining, quarrying or prospecting right that you receive under an </w:t>
      </w:r>
      <w:r w:rsidR="006A34FF" w:rsidRPr="006A34FF">
        <w:rPr>
          <w:position w:val="6"/>
          <w:sz w:val="16"/>
        </w:rPr>
        <w:t>*</w:t>
      </w:r>
      <w:r w:rsidRPr="001B27C9">
        <w:t xml:space="preserve">interest realignment arrangement, assume to be zero the </w:t>
      </w:r>
      <w:r w:rsidR="006A34FF" w:rsidRPr="006A34FF">
        <w:rPr>
          <w:position w:val="6"/>
          <w:sz w:val="16"/>
        </w:rPr>
        <w:t>*</w:t>
      </w:r>
      <w:r w:rsidRPr="001B27C9">
        <w:t xml:space="preserve">market value of any contractual right conferred by the arrangement to an </w:t>
      </w:r>
      <w:r w:rsidR="006A34FF" w:rsidRPr="006A34FF">
        <w:rPr>
          <w:position w:val="6"/>
          <w:sz w:val="16"/>
        </w:rPr>
        <w:t>*</w:t>
      </w:r>
      <w:r w:rsidRPr="001B27C9">
        <w:t>interest realignment adjustment to be provided by you.</w:t>
      </w:r>
    </w:p>
    <w:p w:rsidR="00591FC1" w:rsidRPr="001B27C9" w:rsidRDefault="00591FC1" w:rsidP="00591FC1">
      <w:pPr>
        <w:pStyle w:val="subsection"/>
      </w:pPr>
      <w:r w:rsidRPr="001B27C9">
        <w:tab/>
        <w:t>(5)</w:t>
      </w:r>
      <w:r w:rsidRPr="001B27C9">
        <w:tab/>
        <w:t xml:space="preserve">The creation of a right to an </w:t>
      </w:r>
      <w:r w:rsidR="006A34FF" w:rsidRPr="006A34FF">
        <w:rPr>
          <w:position w:val="6"/>
          <w:sz w:val="16"/>
        </w:rPr>
        <w:t>*</w:t>
      </w:r>
      <w:r w:rsidRPr="001B27C9">
        <w:t xml:space="preserve">interest realignment adjustment does not cause </w:t>
      </w:r>
      <w:r w:rsidR="006A34FF" w:rsidRPr="006A34FF">
        <w:rPr>
          <w:position w:val="6"/>
          <w:sz w:val="16"/>
        </w:rPr>
        <w:t>*</w:t>
      </w:r>
      <w:r w:rsidRPr="001B27C9">
        <w:t>CGT event D1 or CGT event D3 to happen.</w:t>
      </w:r>
    </w:p>
    <w:p w:rsidR="00591FC1" w:rsidRPr="001B27C9" w:rsidRDefault="00591FC1" w:rsidP="00591FC1">
      <w:pPr>
        <w:pStyle w:val="subsection"/>
      </w:pPr>
      <w:r w:rsidRPr="001B27C9">
        <w:tab/>
        <w:t>(6)</w:t>
      </w:r>
      <w:r w:rsidRPr="001B27C9">
        <w:tab/>
        <w:t xml:space="preserve">Your receipt of an </w:t>
      </w:r>
      <w:r w:rsidR="006A34FF" w:rsidRPr="006A34FF">
        <w:rPr>
          <w:position w:val="6"/>
          <w:sz w:val="16"/>
        </w:rPr>
        <w:t>*</w:t>
      </w:r>
      <w:r w:rsidRPr="001B27C9">
        <w:t xml:space="preserve">interest realignment adjustment does not cause </w:t>
      </w:r>
      <w:r w:rsidR="006A34FF" w:rsidRPr="006A34FF">
        <w:rPr>
          <w:position w:val="6"/>
          <w:sz w:val="16"/>
        </w:rPr>
        <w:t>*</w:t>
      </w:r>
      <w:r w:rsidRPr="001B27C9">
        <w:t>CGT event C2 to happen in relation to the right to receive the adjustment.</w:t>
      </w:r>
    </w:p>
    <w:p w:rsidR="00591FC1" w:rsidRPr="001B27C9" w:rsidRDefault="00591FC1" w:rsidP="00591FC1">
      <w:pPr>
        <w:pStyle w:val="SubsectionHead"/>
      </w:pPr>
      <w:r w:rsidRPr="001B27C9">
        <w:t xml:space="preserve">Meaning of </w:t>
      </w:r>
      <w:r w:rsidRPr="001B27C9">
        <w:rPr>
          <w:b/>
        </w:rPr>
        <w:t>interest realignment adjustment</w:t>
      </w:r>
    </w:p>
    <w:p w:rsidR="00591FC1" w:rsidRPr="001B27C9" w:rsidRDefault="00591FC1" w:rsidP="00591FC1">
      <w:pPr>
        <w:pStyle w:val="subsection"/>
      </w:pPr>
      <w:r w:rsidRPr="001B27C9">
        <w:tab/>
        <w:t>(7)</w:t>
      </w:r>
      <w:r w:rsidRPr="001B27C9">
        <w:tab/>
        <w:t xml:space="preserve">An </w:t>
      </w:r>
      <w:r w:rsidRPr="001B27C9">
        <w:rPr>
          <w:b/>
          <w:i/>
        </w:rPr>
        <w:t>interest realignment adjustment</w:t>
      </w:r>
      <w:r w:rsidRPr="001B27C9">
        <w:t xml:space="preserve"> is an amount, or an asset (other than a </w:t>
      </w:r>
      <w:r w:rsidR="006A34FF" w:rsidRPr="006A34FF">
        <w:rPr>
          <w:position w:val="6"/>
          <w:sz w:val="16"/>
        </w:rPr>
        <w:t>*</w:t>
      </w:r>
      <w:r w:rsidRPr="001B27C9">
        <w:t>mining, quarrying or prospecting right), that:</w:t>
      </w:r>
    </w:p>
    <w:p w:rsidR="00591FC1" w:rsidRPr="001B27C9" w:rsidRDefault="00591FC1" w:rsidP="00591FC1">
      <w:pPr>
        <w:pStyle w:val="paragraph"/>
      </w:pPr>
      <w:r w:rsidRPr="001B27C9">
        <w:tab/>
        <w:t>(a)</w:t>
      </w:r>
      <w:r w:rsidRPr="001B27C9">
        <w:tab/>
        <w:t xml:space="preserve">is provided under an </w:t>
      </w:r>
      <w:r w:rsidR="006A34FF" w:rsidRPr="006A34FF">
        <w:rPr>
          <w:position w:val="6"/>
          <w:sz w:val="16"/>
        </w:rPr>
        <w:t>*</w:t>
      </w:r>
      <w:r w:rsidRPr="001B27C9">
        <w:t>interest realignment arrangement to a party to the arrangement by or on behalf of another party to the arrangement; and</w:t>
      </w:r>
    </w:p>
    <w:p w:rsidR="00591FC1" w:rsidRPr="001B27C9" w:rsidRDefault="00591FC1" w:rsidP="00591FC1">
      <w:pPr>
        <w:pStyle w:val="paragraph"/>
      </w:pPr>
      <w:r w:rsidRPr="001B27C9">
        <w:tab/>
        <w:t>(b)</w:t>
      </w:r>
      <w:r w:rsidRPr="001B27C9">
        <w:tab/>
        <w:t>is provided as an adjustment, to the parties’ contributions of value to the project to which the arrangement relates, that arises because information that has become available since the time the arrangement took effect indicates that the other party did not make an appropriate contribution at that time.</w:t>
      </w:r>
    </w:p>
    <w:p w:rsidR="00D97CCC" w:rsidRPr="001B27C9" w:rsidRDefault="00D97CCC" w:rsidP="00590893">
      <w:pPr>
        <w:pStyle w:val="ActHead5"/>
      </w:pPr>
      <w:bookmarkStart w:id="84" w:name="_Toc140587181"/>
      <w:r w:rsidRPr="001B27C9">
        <w:rPr>
          <w:rStyle w:val="CharSectno"/>
        </w:rPr>
        <w:t>40</w:t>
      </w:r>
      <w:r w:rsidR="006A34FF">
        <w:rPr>
          <w:rStyle w:val="CharSectno"/>
        </w:rPr>
        <w:noBreakHyphen/>
      </w:r>
      <w:r w:rsidRPr="001B27C9">
        <w:rPr>
          <w:rStyle w:val="CharSectno"/>
        </w:rPr>
        <w:t>365</w:t>
      </w:r>
      <w:r w:rsidRPr="001B27C9">
        <w:t xml:space="preserve">  Involuntary disposals</w:t>
      </w:r>
      <w:bookmarkEnd w:id="84"/>
    </w:p>
    <w:p w:rsidR="00D97CCC" w:rsidRPr="001B27C9" w:rsidRDefault="00D97CCC" w:rsidP="00590893">
      <w:pPr>
        <w:pStyle w:val="subsection"/>
        <w:keepNext/>
        <w:keepLines/>
      </w:pPr>
      <w:r w:rsidRPr="001B27C9">
        <w:tab/>
        <w:t>(1)</w:t>
      </w:r>
      <w:r w:rsidRPr="001B27C9">
        <w:tab/>
        <w:t xml:space="preserve">You may exclude some or all of an amount that has been included in your assessable income for a </w:t>
      </w:r>
      <w:r w:rsidR="006A34FF" w:rsidRPr="006A34FF">
        <w:rPr>
          <w:position w:val="6"/>
          <w:sz w:val="16"/>
        </w:rPr>
        <w:t>*</w:t>
      </w:r>
      <w:r w:rsidRPr="001B27C9">
        <w:t xml:space="preserve">depreciating asset (the </w:t>
      </w:r>
      <w:r w:rsidRPr="001B27C9">
        <w:rPr>
          <w:b/>
          <w:i/>
        </w:rPr>
        <w:t>original asset</w:t>
      </w:r>
      <w:r w:rsidRPr="001B27C9">
        <w:t xml:space="preserve">) as a result of a </w:t>
      </w:r>
      <w:r w:rsidR="006A34FF" w:rsidRPr="006A34FF">
        <w:rPr>
          <w:position w:val="6"/>
          <w:sz w:val="16"/>
        </w:rPr>
        <w:t>*</w:t>
      </w:r>
      <w:r w:rsidRPr="001B27C9">
        <w:t xml:space="preserve">balancing adjustment event to the extent that you choose to treat it as an amount to be applied under </w:t>
      </w:r>
      <w:r w:rsidR="00441136" w:rsidRPr="001B27C9">
        <w:t>subsection (</w:t>
      </w:r>
      <w:r w:rsidRPr="001B27C9">
        <w:t>5) for one or more replacement assets.</w:t>
      </w:r>
    </w:p>
    <w:p w:rsidR="00D97CCC" w:rsidRPr="001B27C9" w:rsidRDefault="00D97CCC" w:rsidP="00D97CCC">
      <w:pPr>
        <w:pStyle w:val="subsection"/>
      </w:pPr>
      <w:r w:rsidRPr="001B27C9">
        <w:tab/>
        <w:t>(2)</w:t>
      </w:r>
      <w:r w:rsidRPr="001B27C9">
        <w:tab/>
        <w:t xml:space="preserve">You can only make this choice if you stop </w:t>
      </w:r>
      <w:r w:rsidR="006A34FF" w:rsidRPr="006A34FF">
        <w:rPr>
          <w:position w:val="6"/>
          <w:sz w:val="16"/>
        </w:rPr>
        <w:t>*</w:t>
      </w:r>
      <w:r w:rsidRPr="001B27C9">
        <w:t>holding the asset because:</w:t>
      </w:r>
    </w:p>
    <w:p w:rsidR="00D97CCC" w:rsidRPr="001B27C9" w:rsidRDefault="00D97CCC" w:rsidP="00D97CCC">
      <w:pPr>
        <w:pStyle w:val="paragraph"/>
      </w:pPr>
      <w:r w:rsidRPr="001B27C9">
        <w:tab/>
        <w:t>(a)</w:t>
      </w:r>
      <w:r w:rsidRPr="001B27C9">
        <w:tab/>
        <w:t>the original asset is lost or destroyed; or</w:t>
      </w:r>
    </w:p>
    <w:p w:rsidR="00D97CCC" w:rsidRPr="001B27C9" w:rsidRDefault="00D97CCC" w:rsidP="00D97CCC">
      <w:pPr>
        <w:pStyle w:val="paragraph"/>
      </w:pPr>
      <w:r w:rsidRPr="001B27C9">
        <w:tab/>
        <w:t>(b)</w:t>
      </w:r>
      <w:r w:rsidRPr="001B27C9">
        <w:tab/>
        <w:t xml:space="preserve">the original asset is compulsorily acquired by an </w:t>
      </w:r>
      <w:r w:rsidR="006A34FF" w:rsidRPr="006A34FF">
        <w:rPr>
          <w:position w:val="6"/>
          <w:sz w:val="16"/>
        </w:rPr>
        <w:t>*</w:t>
      </w:r>
      <w:r w:rsidRPr="001B27C9">
        <w:t>Australian government agency; or</w:t>
      </w:r>
    </w:p>
    <w:p w:rsidR="00D97CCC" w:rsidRPr="001B27C9" w:rsidRDefault="00D97CCC" w:rsidP="00D97CCC">
      <w:pPr>
        <w:pStyle w:val="paragraph"/>
      </w:pPr>
      <w:r w:rsidRPr="001B27C9">
        <w:tab/>
        <w:t>(c)</w:t>
      </w:r>
      <w:r w:rsidRPr="001B27C9">
        <w:tab/>
        <w:t xml:space="preserve">the original asset is acquired by an entity (other than an Australian government agency or a </w:t>
      </w:r>
      <w:r w:rsidR="006A34FF" w:rsidRPr="006A34FF">
        <w:rPr>
          <w:position w:val="6"/>
          <w:sz w:val="16"/>
        </w:rPr>
        <w:t>*</w:t>
      </w:r>
      <w:r w:rsidRPr="001B27C9">
        <w:t xml:space="preserve">foreign government agency) under a power of compulsory acquisition conferred by a law covered under </w:t>
      </w:r>
      <w:r w:rsidR="00441136" w:rsidRPr="001B27C9">
        <w:t>subsection (</w:t>
      </w:r>
      <w:r w:rsidRPr="001B27C9">
        <w:t>2A); or</w:t>
      </w:r>
    </w:p>
    <w:p w:rsidR="00D97CCC" w:rsidRPr="001B27C9" w:rsidRDefault="00D97CCC" w:rsidP="00D97CCC">
      <w:pPr>
        <w:pStyle w:val="paragraph"/>
      </w:pPr>
      <w:r w:rsidRPr="001B27C9">
        <w:tab/>
        <w:t>(d)</w:t>
      </w:r>
      <w:r w:rsidRPr="001B27C9">
        <w:tab/>
        <w:t>you dispose of the original asset to an entity (other than a foreign government agency) in circumstances meeting all of these conditions:</w:t>
      </w:r>
    </w:p>
    <w:p w:rsidR="00D97CCC" w:rsidRPr="001B27C9" w:rsidRDefault="00D97CCC" w:rsidP="00D97CCC">
      <w:pPr>
        <w:pStyle w:val="paragraphsub"/>
      </w:pPr>
      <w:r w:rsidRPr="001B27C9">
        <w:tab/>
        <w:t>(i)</w:t>
      </w:r>
      <w:r w:rsidRPr="001B27C9">
        <w:tab/>
        <w:t>the disposal takes place after a notice was served on you by or on behalf of the entity;</w:t>
      </w:r>
    </w:p>
    <w:p w:rsidR="00D97CCC" w:rsidRPr="001B27C9" w:rsidRDefault="00D97CCC" w:rsidP="00D97CCC">
      <w:pPr>
        <w:pStyle w:val="paragraphsub"/>
      </w:pPr>
      <w:r w:rsidRPr="001B27C9">
        <w:tab/>
        <w:t>(ii)</w:t>
      </w:r>
      <w:r w:rsidRPr="001B27C9">
        <w:tab/>
        <w:t>the notice invited you to negotiate with the entity with a view to the entity acquiring the asset by agreement;</w:t>
      </w:r>
    </w:p>
    <w:p w:rsidR="00D97CCC" w:rsidRPr="001B27C9" w:rsidRDefault="00D97CCC" w:rsidP="00D97CCC">
      <w:pPr>
        <w:pStyle w:val="paragraphsub"/>
      </w:pPr>
      <w:r w:rsidRPr="001B27C9">
        <w:tab/>
        <w:t>(iii)</w:t>
      </w:r>
      <w:r w:rsidRPr="001B27C9">
        <w:tab/>
        <w:t>the notice informed you that if the negotiations were unsuccessful, the asset would be compulsorily acquired by the entity;</w:t>
      </w:r>
    </w:p>
    <w:p w:rsidR="00D97CCC" w:rsidRPr="001B27C9" w:rsidRDefault="00D97CCC" w:rsidP="00D97CCC">
      <w:pPr>
        <w:pStyle w:val="paragraphsub"/>
      </w:pPr>
      <w:r w:rsidRPr="001B27C9">
        <w:tab/>
        <w:t>(iv)</w:t>
      </w:r>
      <w:r w:rsidRPr="001B27C9">
        <w:tab/>
        <w:t xml:space="preserve">the compulsory acquisition would have been under a power of compulsory acquisition conferred by a law covered under </w:t>
      </w:r>
      <w:r w:rsidR="00441136" w:rsidRPr="001B27C9">
        <w:t>subsection (</w:t>
      </w:r>
      <w:r w:rsidRPr="001B27C9">
        <w:t>2A); or</w:t>
      </w:r>
    </w:p>
    <w:p w:rsidR="00D97CCC" w:rsidRPr="001B27C9" w:rsidRDefault="00D97CCC" w:rsidP="00D97CCC">
      <w:pPr>
        <w:pStyle w:val="paragraph"/>
      </w:pPr>
      <w:r w:rsidRPr="001B27C9">
        <w:tab/>
        <w:t>(e)</w:t>
      </w:r>
      <w:r w:rsidRPr="001B27C9">
        <w:tab/>
        <w:t>you dispose of land onto which the original asset was fixed to an entity (other than a foreign government agency) in circumstances meeting all of these conditions:</w:t>
      </w:r>
    </w:p>
    <w:p w:rsidR="00D97CCC" w:rsidRPr="001B27C9" w:rsidRDefault="00D97CCC" w:rsidP="00D97CCC">
      <w:pPr>
        <w:pStyle w:val="paragraphsub"/>
      </w:pPr>
      <w:r w:rsidRPr="001B27C9">
        <w:tab/>
        <w:t>(i)</w:t>
      </w:r>
      <w:r w:rsidRPr="001B27C9">
        <w:tab/>
        <w:t>a mining lease was compulsorily granted over the land;</w:t>
      </w:r>
    </w:p>
    <w:p w:rsidR="00D97CCC" w:rsidRPr="001B27C9" w:rsidRDefault="00D97CCC" w:rsidP="00D97CCC">
      <w:pPr>
        <w:pStyle w:val="paragraphsub"/>
      </w:pPr>
      <w:r w:rsidRPr="001B27C9">
        <w:tab/>
        <w:t>(ii)</w:t>
      </w:r>
      <w:r w:rsidRPr="001B27C9">
        <w:tab/>
        <w:t>the lease significantly affected your use of the land;</w:t>
      </w:r>
    </w:p>
    <w:p w:rsidR="00D97CCC" w:rsidRPr="001B27C9" w:rsidRDefault="00D97CCC" w:rsidP="00D97CCC">
      <w:pPr>
        <w:pStyle w:val="paragraphsub"/>
      </w:pPr>
      <w:r w:rsidRPr="001B27C9">
        <w:tab/>
        <w:t>(iii)</w:t>
      </w:r>
      <w:r w:rsidRPr="001B27C9">
        <w:tab/>
        <w:t>the lease was in force just before the disposal;</w:t>
      </w:r>
    </w:p>
    <w:p w:rsidR="00D97CCC" w:rsidRPr="001B27C9" w:rsidRDefault="00D97CCC" w:rsidP="00D97CCC">
      <w:pPr>
        <w:pStyle w:val="paragraphsub"/>
      </w:pPr>
      <w:r w:rsidRPr="001B27C9">
        <w:tab/>
        <w:t>(iv)</w:t>
      </w:r>
      <w:r w:rsidRPr="001B27C9">
        <w:tab/>
        <w:t>the entity to which you dispose of the land was the lessee under the lease; or</w:t>
      </w:r>
    </w:p>
    <w:p w:rsidR="00D97CCC" w:rsidRPr="001B27C9" w:rsidRDefault="00D97CCC" w:rsidP="00D97CCC">
      <w:pPr>
        <w:pStyle w:val="paragraph"/>
      </w:pPr>
      <w:r w:rsidRPr="001B27C9">
        <w:tab/>
        <w:t>(f)</w:t>
      </w:r>
      <w:r w:rsidRPr="001B27C9">
        <w:tab/>
        <w:t>you dispose of land onto which the original asset was fixed to an entity (other than a foreign government agency) in circumstances meeting all of these conditions:</w:t>
      </w:r>
    </w:p>
    <w:p w:rsidR="00D97CCC" w:rsidRPr="001B27C9" w:rsidRDefault="00D97CCC" w:rsidP="00D97CCC">
      <w:pPr>
        <w:pStyle w:val="paragraphsub"/>
      </w:pPr>
      <w:r w:rsidRPr="001B27C9">
        <w:tab/>
        <w:t>(i)</w:t>
      </w:r>
      <w:r w:rsidRPr="001B27C9">
        <w:tab/>
        <w:t>a mining lease would have been compulsorily granted over the land if you had not disposed of it;</w:t>
      </w:r>
    </w:p>
    <w:p w:rsidR="00D97CCC" w:rsidRPr="001B27C9" w:rsidRDefault="00D97CCC" w:rsidP="00D97CCC">
      <w:pPr>
        <w:pStyle w:val="paragraphsub"/>
      </w:pPr>
      <w:r w:rsidRPr="001B27C9">
        <w:tab/>
        <w:t>(ii)</w:t>
      </w:r>
      <w:r w:rsidRPr="001B27C9">
        <w:tab/>
        <w:t>that lease would have significantly affected your use of the land;</w:t>
      </w:r>
    </w:p>
    <w:p w:rsidR="00D97CCC" w:rsidRPr="001B27C9" w:rsidRDefault="00D97CCC" w:rsidP="00D97CCC">
      <w:pPr>
        <w:pStyle w:val="paragraphsub"/>
      </w:pPr>
      <w:r w:rsidRPr="001B27C9">
        <w:tab/>
        <w:t>(iii)</w:t>
      </w:r>
      <w:r w:rsidRPr="001B27C9">
        <w:tab/>
        <w:t>the entity to which you dispose of the land would have been the lessee under the lease.</w:t>
      </w:r>
    </w:p>
    <w:p w:rsidR="00D97CCC" w:rsidRPr="001B27C9" w:rsidRDefault="00D97CCC" w:rsidP="00D97CCC">
      <w:pPr>
        <w:pStyle w:val="subsection"/>
      </w:pPr>
      <w:r w:rsidRPr="001B27C9">
        <w:tab/>
        <w:t>(2A)</w:t>
      </w:r>
      <w:r w:rsidRPr="001B27C9">
        <w:tab/>
        <w:t>A law is covered under this subsection if it is:</w:t>
      </w:r>
    </w:p>
    <w:p w:rsidR="00D97CCC" w:rsidRPr="001B27C9" w:rsidRDefault="00D97CCC" w:rsidP="00D97CCC">
      <w:pPr>
        <w:pStyle w:val="paragraph"/>
      </w:pPr>
      <w:r w:rsidRPr="001B27C9">
        <w:tab/>
        <w:t>(a)</w:t>
      </w:r>
      <w:r w:rsidRPr="001B27C9">
        <w:tab/>
        <w:t xml:space="preserve">an </w:t>
      </w:r>
      <w:r w:rsidR="006A34FF" w:rsidRPr="006A34FF">
        <w:rPr>
          <w:position w:val="6"/>
          <w:sz w:val="16"/>
        </w:rPr>
        <w:t>*</w:t>
      </w:r>
      <w:r w:rsidRPr="001B27C9">
        <w:t>Australian law (other than Chapter</w:t>
      </w:r>
      <w:r w:rsidR="00441136" w:rsidRPr="001B27C9">
        <w:t> </w:t>
      </w:r>
      <w:r w:rsidRPr="001B27C9">
        <w:t xml:space="preserve">6A of the </w:t>
      </w:r>
      <w:r w:rsidRPr="001B27C9">
        <w:rPr>
          <w:i/>
        </w:rPr>
        <w:t>Corporations Act 2001</w:t>
      </w:r>
      <w:r w:rsidRPr="001B27C9">
        <w:t>); or</w:t>
      </w:r>
    </w:p>
    <w:p w:rsidR="00D97CCC" w:rsidRPr="001B27C9" w:rsidRDefault="00D97CCC" w:rsidP="00D97CCC">
      <w:pPr>
        <w:pStyle w:val="paragraph"/>
      </w:pPr>
      <w:r w:rsidRPr="001B27C9">
        <w:tab/>
        <w:t>(b)</w:t>
      </w:r>
      <w:r w:rsidRPr="001B27C9">
        <w:tab/>
        <w:t xml:space="preserve">a </w:t>
      </w:r>
      <w:r w:rsidR="006A34FF" w:rsidRPr="006A34FF">
        <w:rPr>
          <w:position w:val="6"/>
          <w:sz w:val="16"/>
        </w:rPr>
        <w:t>*</w:t>
      </w:r>
      <w:r w:rsidRPr="001B27C9">
        <w:t>foreign law (other than a foreign law corresponding to Chapter</w:t>
      </w:r>
      <w:r w:rsidR="00441136" w:rsidRPr="001B27C9">
        <w:t> </w:t>
      </w:r>
      <w:r w:rsidRPr="001B27C9">
        <w:t xml:space="preserve">6A of the </w:t>
      </w:r>
      <w:r w:rsidRPr="001B27C9">
        <w:rPr>
          <w:i/>
        </w:rPr>
        <w:t>Corporations Act 2001</w:t>
      </w:r>
      <w:r w:rsidRPr="001B27C9">
        <w:t>).</w:t>
      </w:r>
    </w:p>
    <w:p w:rsidR="00D97CCC" w:rsidRPr="001B27C9" w:rsidRDefault="00D97CCC" w:rsidP="00D97CCC">
      <w:pPr>
        <w:pStyle w:val="subsection"/>
      </w:pPr>
      <w:r w:rsidRPr="001B27C9">
        <w:tab/>
        <w:t>(3)</w:t>
      </w:r>
      <w:r w:rsidRPr="001B27C9">
        <w:tab/>
        <w:t xml:space="preserve">You can only make this choice for a replacement asset if you incur the expenditure on the replacement asset, or you start to </w:t>
      </w:r>
      <w:r w:rsidR="006A34FF" w:rsidRPr="006A34FF">
        <w:rPr>
          <w:position w:val="6"/>
          <w:sz w:val="16"/>
        </w:rPr>
        <w:t>*</w:t>
      </w:r>
      <w:r w:rsidRPr="001B27C9">
        <w:t>hold it:</w:t>
      </w:r>
    </w:p>
    <w:p w:rsidR="00D97CCC" w:rsidRPr="001B27C9" w:rsidRDefault="00D97CCC" w:rsidP="00D97CCC">
      <w:pPr>
        <w:pStyle w:val="paragraph"/>
      </w:pPr>
      <w:r w:rsidRPr="001B27C9">
        <w:tab/>
        <w:t>(a)</w:t>
      </w:r>
      <w:r w:rsidRPr="001B27C9">
        <w:tab/>
        <w:t xml:space="preserve">no earlier than one year, or within a further period the Commissioner allows, before the </w:t>
      </w:r>
      <w:r w:rsidR="006A34FF" w:rsidRPr="006A34FF">
        <w:rPr>
          <w:position w:val="6"/>
          <w:sz w:val="16"/>
        </w:rPr>
        <w:t>*</w:t>
      </w:r>
      <w:r w:rsidRPr="001B27C9">
        <w:t>balancing adjustment event occurred; and</w:t>
      </w:r>
    </w:p>
    <w:p w:rsidR="00D97CCC" w:rsidRPr="001B27C9" w:rsidRDefault="00D97CCC" w:rsidP="00D97CCC">
      <w:pPr>
        <w:pStyle w:val="paragraph"/>
      </w:pPr>
      <w:r w:rsidRPr="001B27C9">
        <w:tab/>
        <w:t>(b)</w:t>
      </w:r>
      <w:r w:rsidRPr="001B27C9">
        <w:tab/>
        <w:t>no later than one year, or within a further period the Commissioner allows, after the end of the income year in which the balancing adjustment event occurred.</w:t>
      </w:r>
    </w:p>
    <w:p w:rsidR="00D97CCC" w:rsidRPr="001B27C9" w:rsidRDefault="00D97CCC" w:rsidP="00D97CCC">
      <w:pPr>
        <w:pStyle w:val="subsection"/>
        <w:keepNext/>
      </w:pPr>
      <w:r w:rsidRPr="001B27C9">
        <w:tab/>
        <w:t>(4)</w:t>
      </w:r>
      <w:r w:rsidRPr="001B27C9">
        <w:tab/>
        <w:t>You can only make this choice for a replacement asset if:</w:t>
      </w:r>
    </w:p>
    <w:p w:rsidR="00D97CCC" w:rsidRPr="001B27C9" w:rsidRDefault="00D97CCC" w:rsidP="00D97CCC">
      <w:pPr>
        <w:pStyle w:val="paragraph"/>
      </w:pPr>
      <w:r w:rsidRPr="001B27C9">
        <w:tab/>
        <w:t>(a)</w:t>
      </w:r>
      <w:r w:rsidRPr="001B27C9">
        <w:tab/>
        <w:t xml:space="preserve">at the end of the income year in which you incurred the expenditure on the asset, or you started to </w:t>
      </w:r>
      <w:r w:rsidR="006A34FF" w:rsidRPr="006A34FF">
        <w:rPr>
          <w:position w:val="6"/>
          <w:sz w:val="16"/>
        </w:rPr>
        <w:t>*</w:t>
      </w:r>
      <w:r w:rsidRPr="001B27C9">
        <w:t xml:space="preserve">hold it, you used it, or had it </w:t>
      </w:r>
      <w:r w:rsidR="006A34FF" w:rsidRPr="006A34FF">
        <w:rPr>
          <w:position w:val="6"/>
          <w:sz w:val="16"/>
        </w:rPr>
        <w:t>*</w:t>
      </w:r>
      <w:r w:rsidRPr="001B27C9">
        <w:t xml:space="preserve">installed ready for use, wholly for a </w:t>
      </w:r>
      <w:r w:rsidR="006A34FF" w:rsidRPr="006A34FF">
        <w:rPr>
          <w:position w:val="6"/>
          <w:sz w:val="16"/>
        </w:rPr>
        <w:t>*</w:t>
      </w:r>
      <w:r w:rsidRPr="001B27C9">
        <w:t>taxable purpose; and</w:t>
      </w:r>
    </w:p>
    <w:p w:rsidR="00D97CCC" w:rsidRPr="001B27C9" w:rsidRDefault="00D97CCC" w:rsidP="00D97CCC">
      <w:pPr>
        <w:pStyle w:val="paragraph"/>
      </w:pPr>
      <w:r w:rsidRPr="001B27C9">
        <w:tab/>
        <w:t>(b)</w:t>
      </w:r>
      <w:r w:rsidRPr="001B27C9">
        <w:tab/>
        <w:t>you can deduct an amount for it.</w:t>
      </w:r>
    </w:p>
    <w:p w:rsidR="00D97CCC" w:rsidRPr="001B27C9" w:rsidRDefault="00D97CCC" w:rsidP="00D97CCC">
      <w:pPr>
        <w:pStyle w:val="subsection"/>
      </w:pPr>
      <w:r w:rsidRPr="001B27C9">
        <w:tab/>
        <w:t>(5)</w:t>
      </w:r>
      <w:r w:rsidRPr="001B27C9">
        <w:tab/>
        <w:t>For the purposes of applying this Act to the replacement asset:</w:t>
      </w:r>
    </w:p>
    <w:p w:rsidR="00D97CCC" w:rsidRPr="001B27C9" w:rsidRDefault="00D97CCC" w:rsidP="00D97CCC">
      <w:pPr>
        <w:pStyle w:val="paragraph"/>
      </w:pPr>
      <w:r w:rsidRPr="001B27C9">
        <w:tab/>
        <w:t>(a)</w:t>
      </w:r>
      <w:r w:rsidRPr="001B27C9">
        <w:tab/>
        <w:t xml:space="preserve">its </w:t>
      </w:r>
      <w:r w:rsidR="006A34FF" w:rsidRPr="006A34FF">
        <w:rPr>
          <w:position w:val="6"/>
          <w:sz w:val="16"/>
        </w:rPr>
        <w:t>*</w:t>
      </w:r>
      <w:r w:rsidRPr="001B27C9">
        <w:t xml:space="preserve">cost is reduced by the amount covered by the choice for the income year in which the asset’s </w:t>
      </w:r>
      <w:r w:rsidR="006A34FF" w:rsidRPr="006A34FF">
        <w:rPr>
          <w:position w:val="6"/>
          <w:sz w:val="16"/>
        </w:rPr>
        <w:t>*</w:t>
      </w:r>
      <w:r w:rsidRPr="001B27C9">
        <w:t>start time occurs; and</w:t>
      </w:r>
    </w:p>
    <w:p w:rsidR="00D97CCC" w:rsidRPr="001B27C9" w:rsidRDefault="00D97CCC" w:rsidP="00D97CCC">
      <w:pPr>
        <w:pStyle w:val="paragraph"/>
      </w:pPr>
      <w:r w:rsidRPr="001B27C9">
        <w:tab/>
        <w:t>(b)</w:t>
      </w:r>
      <w:r w:rsidRPr="001B27C9">
        <w:tab/>
        <w:t xml:space="preserve">if the income year is later than the one in which the asset’s </w:t>
      </w:r>
      <w:r w:rsidR="006A34FF" w:rsidRPr="006A34FF">
        <w:rPr>
          <w:position w:val="6"/>
          <w:sz w:val="16"/>
        </w:rPr>
        <w:t>*</w:t>
      </w:r>
      <w:r w:rsidRPr="001B27C9">
        <w:t xml:space="preserve">start time occurs—the sum of its </w:t>
      </w:r>
      <w:r w:rsidR="006A34FF" w:rsidRPr="006A34FF">
        <w:rPr>
          <w:position w:val="6"/>
          <w:sz w:val="16"/>
        </w:rPr>
        <w:t>*</w:t>
      </w:r>
      <w:r w:rsidRPr="001B27C9">
        <w:t>opening adjustable value for that later year and any amount included in the second element of the asset’s cost for that later year is reduced by the amount covered by the choice.</w:t>
      </w:r>
    </w:p>
    <w:p w:rsidR="00D97CCC" w:rsidRPr="001B27C9" w:rsidRDefault="00D97CCC" w:rsidP="00D97CCC">
      <w:pPr>
        <w:pStyle w:val="subsection"/>
      </w:pPr>
      <w:r w:rsidRPr="001B27C9">
        <w:tab/>
        <w:t>(6)</w:t>
      </w:r>
      <w:r w:rsidRPr="001B27C9">
        <w:tab/>
        <w:t xml:space="preserve">If you are making the choice for 2 or more replacement assets, you apportion the amount covered by the choice between those items in proportion to their </w:t>
      </w:r>
      <w:r w:rsidR="006A34FF" w:rsidRPr="006A34FF">
        <w:rPr>
          <w:position w:val="6"/>
          <w:sz w:val="16"/>
        </w:rPr>
        <w:t>*</w:t>
      </w:r>
      <w:r w:rsidRPr="001B27C9">
        <w:t>cost.</w:t>
      </w:r>
    </w:p>
    <w:p w:rsidR="00D97CCC" w:rsidRPr="001B27C9" w:rsidRDefault="00D97CCC" w:rsidP="00D97CCC">
      <w:pPr>
        <w:pStyle w:val="ActHead5"/>
      </w:pPr>
      <w:bookmarkStart w:id="85" w:name="_Toc140587182"/>
      <w:r w:rsidRPr="001B27C9">
        <w:rPr>
          <w:rStyle w:val="CharSectno"/>
        </w:rPr>
        <w:t>40</w:t>
      </w:r>
      <w:r w:rsidR="006A34FF">
        <w:rPr>
          <w:rStyle w:val="CharSectno"/>
        </w:rPr>
        <w:noBreakHyphen/>
      </w:r>
      <w:r w:rsidRPr="001B27C9">
        <w:rPr>
          <w:rStyle w:val="CharSectno"/>
        </w:rPr>
        <w:t>370</w:t>
      </w:r>
      <w:r w:rsidRPr="001B27C9">
        <w:t xml:space="preserve">  Balancing adjustments where there has been use of different car expense methods</w:t>
      </w:r>
      <w:bookmarkEnd w:id="85"/>
    </w:p>
    <w:p w:rsidR="00D97CCC" w:rsidRPr="001B27C9" w:rsidRDefault="00D97CCC" w:rsidP="00D97CCC">
      <w:pPr>
        <w:pStyle w:val="subsection"/>
      </w:pPr>
      <w:r w:rsidRPr="001B27C9">
        <w:tab/>
        <w:t>(1)</w:t>
      </w:r>
      <w:r w:rsidRPr="001B27C9">
        <w:tab/>
        <w:t xml:space="preserve">An amount is included in your assessable income or you can deduct an amount under this section instead of </w:t>
      </w:r>
      <w:r w:rsidR="00296FFD" w:rsidRPr="001B27C9">
        <w:t>section 4</w:t>
      </w:r>
      <w:r w:rsidRPr="001B27C9">
        <w:t>0</w:t>
      </w:r>
      <w:r w:rsidR="006A34FF">
        <w:noBreakHyphen/>
      </w:r>
      <w:r w:rsidRPr="001B27C9">
        <w:t>285 if:</w:t>
      </w:r>
    </w:p>
    <w:p w:rsidR="00D97CCC" w:rsidRPr="001B27C9" w:rsidRDefault="00D97CCC" w:rsidP="00D97CCC">
      <w:pPr>
        <w:pStyle w:val="paragraph"/>
      </w:pPr>
      <w:r w:rsidRPr="001B27C9">
        <w:tab/>
        <w:t>(a)</w:t>
      </w:r>
      <w:r w:rsidRPr="001B27C9">
        <w:tab/>
        <w:t xml:space="preserve">a </w:t>
      </w:r>
      <w:r w:rsidR="006A34FF" w:rsidRPr="006A34FF">
        <w:rPr>
          <w:position w:val="6"/>
          <w:sz w:val="16"/>
        </w:rPr>
        <w:t>*</w:t>
      </w:r>
      <w:r w:rsidRPr="001B27C9">
        <w:t xml:space="preserve">balancing adjustment event occurs for a </w:t>
      </w:r>
      <w:r w:rsidR="006A34FF" w:rsidRPr="006A34FF">
        <w:rPr>
          <w:position w:val="6"/>
          <w:sz w:val="16"/>
        </w:rPr>
        <w:t>*</w:t>
      </w:r>
      <w:r w:rsidRPr="001B27C9">
        <w:t xml:space="preserve">car you </w:t>
      </w:r>
      <w:r w:rsidR="006A34FF" w:rsidRPr="006A34FF">
        <w:rPr>
          <w:position w:val="6"/>
          <w:sz w:val="16"/>
        </w:rPr>
        <w:t>*</w:t>
      </w:r>
      <w:r w:rsidRPr="001B27C9">
        <w:t>held; and</w:t>
      </w:r>
    </w:p>
    <w:p w:rsidR="00D97CCC" w:rsidRPr="001B27C9" w:rsidRDefault="00D97CCC" w:rsidP="00D97CCC">
      <w:pPr>
        <w:pStyle w:val="paragraph"/>
      </w:pPr>
      <w:r w:rsidRPr="001B27C9">
        <w:tab/>
        <w:t>(b)</w:t>
      </w:r>
      <w:r w:rsidRPr="001B27C9">
        <w:tab/>
        <w:t>you have deducted or can deduct an amount for the decline in value of the car for an income year under this Division; and</w:t>
      </w:r>
    </w:p>
    <w:p w:rsidR="007E7608" w:rsidRPr="001B27C9" w:rsidRDefault="007E7608" w:rsidP="007E7608">
      <w:pPr>
        <w:pStyle w:val="paragraph"/>
      </w:pPr>
      <w:r w:rsidRPr="001B27C9">
        <w:tab/>
        <w:t>(c)</w:t>
      </w:r>
      <w:r w:rsidRPr="001B27C9">
        <w:tab/>
        <w:t>you chose the “cents per kilometre” method in Subdivision</w:t>
      </w:r>
      <w:r w:rsidR="00441136" w:rsidRPr="001B27C9">
        <w:t> </w:t>
      </w:r>
      <w:r w:rsidRPr="001B27C9">
        <w:t>28</w:t>
      </w:r>
      <w:r w:rsidR="006A34FF">
        <w:noBreakHyphen/>
      </w:r>
      <w:r w:rsidRPr="001B27C9">
        <w:t>C for deducting your car expenses for the car for one or more other income years.</w:t>
      </w:r>
    </w:p>
    <w:p w:rsidR="00D97CCC" w:rsidRPr="001B27C9" w:rsidRDefault="00D97CCC" w:rsidP="00D97CCC">
      <w:pPr>
        <w:pStyle w:val="notetext"/>
        <w:keepNext/>
        <w:keepLines/>
      </w:pPr>
      <w:r w:rsidRPr="001B27C9">
        <w:t>Note 1:</w:t>
      </w:r>
      <w:r w:rsidRPr="001B27C9">
        <w:tab/>
        <w:t xml:space="preserve">This means if you have only used the “log book” method since you began using the car, you calculate the assessable amount or deductible amount under </w:t>
      </w:r>
      <w:r w:rsidR="00296FFD" w:rsidRPr="001B27C9">
        <w:t>section 4</w:t>
      </w:r>
      <w:r w:rsidRPr="001B27C9">
        <w:t>0</w:t>
      </w:r>
      <w:r w:rsidR="006A34FF">
        <w:noBreakHyphen/>
      </w:r>
      <w:r w:rsidRPr="001B27C9">
        <w:t>285.</w:t>
      </w:r>
    </w:p>
    <w:p w:rsidR="00D97CCC" w:rsidRPr="001B27C9" w:rsidRDefault="00D97CCC" w:rsidP="00D97CCC">
      <w:pPr>
        <w:pStyle w:val="notetext"/>
      </w:pPr>
      <w:r w:rsidRPr="001B27C9">
        <w:t>Note 2:</w:t>
      </w:r>
      <w:r w:rsidRPr="001B27C9">
        <w:tab/>
        <w:t xml:space="preserve">Also, if you have only used the “cents per kilometre” method since you began using the car, no amount is assessable or deductible under this section or </w:t>
      </w:r>
      <w:r w:rsidR="00296FFD" w:rsidRPr="001B27C9">
        <w:t>section 4</w:t>
      </w:r>
      <w:r w:rsidRPr="001B27C9">
        <w:t>0</w:t>
      </w:r>
      <w:r w:rsidR="006A34FF">
        <w:noBreakHyphen/>
      </w:r>
      <w:r w:rsidRPr="001B27C9">
        <w:t>285.</w:t>
      </w:r>
    </w:p>
    <w:p w:rsidR="00D97CCC" w:rsidRPr="001B27C9" w:rsidRDefault="00D97CCC" w:rsidP="00D97CCC">
      <w:pPr>
        <w:pStyle w:val="subsection"/>
      </w:pPr>
      <w:r w:rsidRPr="001B27C9">
        <w:tab/>
        <w:t>(2)</w:t>
      </w:r>
      <w:r w:rsidRPr="001B27C9">
        <w:tab/>
        <w:t>Work out the amount you include in your assessable income or the amount you can deduct in this way:</w:t>
      </w:r>
    </w:p>
    <w:p w:rsidR="00D97CCC" w:rsidRPr="001B27C9" w:rsidRDefault="00D97CCC" w:rsidP="00D97CCC">
      <w:pPr>
        <w:pStyle w:val="BoxHeadItalic"/>
        <w:keepNext/>
        <w:tabs>
          <w:tab w:val="left" w:pos="2268"/>
          <w:tab w:val="left" w:pos="3402"/>
          <w:tab w:val="left" w:pos="4536"/>
          <w:tab w:val="left" w:pos="5670"/>
          <w:tab w:val="left" w:pos="6804"/>
        </w:tabs>
        <w:spacing w:before="120"/>
      </w:pPr>
      <w:r w:rsidRPr="001B27C9">
        <w:t>Method statement</w:t>
      </w:r>
    </w:p>
    <w:p w:rsidR="00D97CCC" w:rsidRPr="001B27C9" w:rsidRDefault="00D97CCC" w:rsidP="00D97CCC">
      <w:pPr>
        <w:pStyle w:val="BoxStep"/>
      </w:pPr>
      <w:r w:rsidRPr="001B27C9">
        <w:rPr>
          <w:szCs w:val="22"/>
        </w:rPr>
        <w:t>Step 1.</w:t>
      </w:r>
      <w:r w:rsidRPr="001B27C9">
        <w:tab/>
        <w:t xml:space="preserve">Subtract the </w:t>
      </w:r>
      <w:r w:rsidR="006A34FF" w:rsidRPr="006A34FF">
        <w:rPr>
          <w:position w:val="6"/>
          <w:sz w:val="16"/>
        </w:rPr>
        <w:t>*</w:t>
      </w:r>
      <w:r w:rsidRPr="001B27C9">
        <w:t xml:space="preserve">car’s </w:t>
      </w:r>
      <w:r w:rsidR="006A34FF" w:rsidRPr="006A34FF">
        <w:rPr>
          <w:position w:val="6"/>
          <w:sz w:val="16"/>
        </w:rPr>
        <w:t>*</w:t>
      </w:r>
      <w:r w:rsidRPr="001B27C9">
        <w:t xml:space="preserve">adjustable value just before the </w:t>
      </w:r>
      <w:r w:rsidR="006A34FF" w:rsidRPr="006A34FF">
        <w:rPr>
          <w:position w:val="6"/>
          <w:sz w:val="16"/>
        </w:rPr>
        <w:t>*</w:t>
      </w:r>
      <w:r w:rsidRPr="001B27C9">
        <w:t xml:space="preserve">balancing adjustment event occurred from the car’s </w:t>
      </w:r>
      <w:r w:rsidR="006A34FF" w:rsidRPr="006A34FF">
        <w:rPr>
          <w:position w:val="6"/>
          <w:sz w:val="16"/>
        </w:rPr>
        <w:t>*</w:t>
      </w:r>
      <w:r w:rsidRPr="001B27C9">
        <w:t>termination value.</w:t>
      </w:r>
    </w:p>
    <w:p w:rsidR="00D97CCC" w:rsidRPr="001B27C9" w:rsidRDefault="00D97CCC" w:rsidP="00690AF1">
      <w:pPr>
        <w:pStyle w:val="BoxStep"/>
        <w:keepNext/>
        <w:keepLines/>
      </w:pPr>
      <w:r w:rsidRPr="001B27C9">
        <w:rPr>
          <w:szCs w:val="22"/>
        </w:rPr>
        <w:t>Step 2.</w:t>
      </w:r>
      <w:r w:rsidRPr="001B27C9">
        <w:tab/>
        <w:t xml:space="preserve">Reduce the step 1 amount by the part of the </w:t>
      </w:r>
      <w:r w:rsidR="006A34FF" w:rsidRPr="006A34FF">
        <w:rPr>
          <w:position w:val="6"/>
          <w:sz w:val="16"/>
        </w:rPr>
        <w:t>*</w:t>
      </w:r>
      <w:r w:rsidRPr="001B27C9">
        <w:t xml:space="preserve">car’s decline in value that is attributable to your using the car, or having it </w:t>
      </w:r>
      <w:r w:rsidR="006A34FF" w:rsidRPr="006A34FF">
        <w:rPr>
          <w:position w:val="6"/>
          <w:sz w:val="16"/>
        </w:rPr>
        <w:t>*</w:t>
      </w:r>
      <w:r w:rsidRPr="001B27C9">
        <w:t xml:space="preserve">installed ready for use, for purposes other than </w:t>
      </w:r>
      <w:r w:rsidR="006A34FF" w:rsidRPr="006A34FF">
        <w:rPr>
          <w:position w:val="6"/>
          <w:sz w:val="16"/>
        </w:rPr>
        <w:t>*</w:t>
      </w:r>
      <w:r w:rsidRPr="001B27C9">
        <w:t>taxable purposes. You do this by applying the formula in sub</w:t>
      </w:r>
      <w:r w:rsidR="00296FFD" w:rsidRPr="001B27C9">
        <w:t>section 4</w:t>
      </w:r>
      <w:r w:rsidRPr="001B27C9">
        <w:t>0</w:t>
      </w:r>
      <w:r w:rsidR="006A34FF">
        <w:noBreakHyphen/>
      </w:r>
      <w:r w:rsidRPr="001B27C9">
        <w:t>290(2).</w:t>
      </w:r>
    </w:p>
    <w:p w:rsidR="00D97CCC" w:rsidRPr="001B27C9" w:rsidRDefault="00D97CCC" w:rsidP="00D97CCC">
      <w:pPr>
        <w:pStyle w:val="BoxStep"/>
      </w:pPr>
      <w:r w:rsidRPr="001B27C9">
        <w:rPr>
          <w:szCs w:val="22"/>
        </w:rPr>
        <w:t>Step 3.</w:t>
      </w:r>
      <w:r w:rsidRPr="001B27C9">
        <w:tab/>
        <w:t xml:space="preserve">Multiply the step 2 amount by the total number of days for which you deducted the decline in value of the </w:t>
      </w:r>
      <w:r w:rsidR="006A34FF" w:rsidRPr="006A34FF">
        <w:rPr>
          <w:position w:val="6"/>
          <w:sz w:val="16"/>
        </w:rPr>
        <w:t>*</w:t>
      </w:r>
      <w:r w:rsidRPr="001B27C9">
        <w:t>car under this Division.</w:t>
      </w:r>
    </w:p>
    <w:p w:rsidR="00D97CCC" w:rsidRPr="001B27C9" w:rsidRDefault="00D97CCC" w:rsidP="00D97CCC">
      <w:pPr>
        <w:pStyle w:val="BoxStep"/>
      </w:pPr>
      <w:r w:rsidRPr="001B27C9">
        <w:rPr>
          <w:szCs w:val="22"/>
        </w:rPr>
        <w:t>Step 4.</w:t>
      </w:r>
      <w:r w:rsidRPr="001B27C9">
        <w:tab/>
        <w:t xml:space="preserve">Divide the step 3 amount by the total number of days you </w:t>
      </w:r>
      <w:r w:rsidR="006A34FF" w:rsidRPr="006A34FF">
        <w:rPr>
          <w:position w:val="6"/>
          <w:sz w:val="16"/>
        </w:rPr>
        <w:t>*</w:t>
      </w:r>
      <w:r w:rsidRPr="001B27C9">
        <w:t xml:space="preserve">held the </w:t>
      </w:r>
      <w:r w:rsidR="006A34FF" w:rsidRPr="006A34FF">
        <w:rPr>
          <w:position w:val="6"/>
          <w:sz w:val="16"/>
        </w:rPr>
        <w:t>*</w:t>
      </w:r>
      <w:r w:rsidRPr="001B27C9">
        <w:t>car.</w:t>
      </w:r>
    </w:p>
    <w:p w:rsidR="00D97CCC" w:rsidRPr="001B27C9" w:rsidRDefault="00D97CCC" w:rsidP="00D97CCC">
      <w:pPr>
        <w:pStyle w:val="BoxStep"/>
      </w:pPr>
      <w:r w:rsidRPr="001B27C9">
        <w:rPr>
          <w:szCs w:val="22"/>
        </w:rPr>
        <w:t>Step 5.</w:t>
      </w:r>
      <w:r w:rsidRPr="001B27C9">
        <w:tab/>
        <w:t>The step 4 amount is a deduction if it is negative or it is included in your assessable income if it is positive.</w:t>
      </w:r>
    </w:p>
    <w:p w:rsidR="007E7608" w:rsidRPr="001B27C9" w:rsidRDefault="007E7608" w:rsidP="007E7608">
      <w:pPr>
        <w:pStyle w:val="subsection"/>
      </w:pPr>
      <w:r w:rsidRPr="001B27C9">
        <w:tab/>
        <w:t>(3)</w:t>
      </w:r>
      <w:r w:rsidRPr="001B27C9">
        <w:tab/>
        <w:t xml:space="preserve">In working out the </w:t>
      </w:r>
      <w:r w:rsidR="006A34FF" w:rsidRPr="006A34FF">
        <w:rPr>
          <w:position w:val="6"/>
          <w:sz w:val="16"/>
        </w:rPr>
        <w:t>*</w:t>
      </w:r>
      <w:r w:rsidRPr="001B27C9">
        <w:t>adjustable value for the income years for which you chose the “cents per kilometre method”, assume the decline in value was calculated under this Division on the same basis as those income years when that method did not apply.</w:t>
      </w:r>
    </w:p>
    <w:p w:rsidR="007E7608" w:rsidRPr="001B27C9" w:rsidRDefault="007E7608" w:rsidP="007E7608">
      <w:pPr>
        <w:pStyle w:val="subsection"/>
      </w:pPr>
      <w:r w:rsidRPr="001B27C9">
        <w:tab/>
        <w:t>(4)</w:t>
      </w:r>
      <w:r w:rsidRPr="001B27C9">
        <w:tab/>
        <w:t>In working out the reduction in step 2 for the income years for which you chose the “cents per kilometre method”, assume that:</w:t>
      </w:r>
    </w:p>
    <w:p w:rsidR="007E7608" w:rsidRPr="001B27C9" w:rsidRDefault="007E7608" w:rsidP="007E7608">
      <w:pPr>
        <w:pStyle w:val="paragraph"/>
      </w:pPr>
      <w:r w:rsidRPr="001B27C9">
        <w:tab/>
        <w:t>(a)</w:t>
      </w:r>
      <w:r w:rsidRPr="001B27C9">
        <w:tab/>
        <w:t xml:space="preserve">you had not chosen that method for the </w:t>
      </w:r>
      <w:r w:rsidR="006A34FF" w:rsidRPr="006A34FF">
        <w:rPr>
          <w:position w:val="6"/>
          <w:sz w:val="16"/>
        </w:rPr>
        <w:t>*</w:t>
      </w:r>
      <w:r w:rsidRPr="001B27C9">
        <w:t>car; and</w:t>
      </w:r>
    </w:p>
    <w:p w:rsidR="007E7608" w:rsidRPr="001B27C9" w:rsidRDefault="007E7608" w:rsidP="007E7608">
      <w:pPr>
        <w:pStyle w:val="paragraph"/>
      </w:pPr>
      <w:r w:rsidRPr="001B27C9">
        <w:tab/>
        <w:t>(b)</w:t>
      </w:r>
      <w:r w:rsidRPr="001B27C9">
        <w:tab/>
        <w:t>Division</w:t>
      </w:r>
      <w:r w:rsidR="00441136" w:rsidRPr="001B27C9">
        <w:t> </w:t>
      </w:r>
      <w:r w:rsidRPr="001B27C9">
        <w:t>28 (about car expenses) had not applied to the car; and</w:t>
      </w:r>
    </w:p>
    <w:p w:rsidR="007E7608" w:rsidRPr="001B27C9" w:rsidRDefault="007E7608" w:rsidP="007E7608">
      <w:pPr>
        <w:pStyle w:val="paragraph"/>
      </w:pPr>
      <w:r w:rsidRPr="001B27C9">
        <w:tab/>
        <w:t>(c)</w:t>
      </w:r>
      <w:r w:rsidRPr="001B27C9">
        <w:tab/>
        <w:t xml:space="preserve">20% was the extent of your use of the car for </w:t>
      </w:r>
      <w:r w:rsidR="006A34FF" w:rsidRPr="006A34FF">
        <w:rPr>
          <w:position w:val="6"/>
          <w:sz w:val="16"/>
        </w:rPr>
        <w:t>*</w:t>
      </w:r>
      <w:r w:rsidRPr="001B27C9">
        <w:t>taxable purposes.</w:t>
      </w:r>
    </w:p>
    <w:p w:rsidR="00D97CCC" w:rsidRPr="001B27C9" w:rsidRDefault="00D97CCC" w:rsidP="00816139">
      <w:pPr>
        <w:pStyle w:val="ActHead4"/>
      </w:pPr>
      <w:bookmarkStart w:id="86" w:name="_Toc140587183"/>
      <w:r w:rsidRPr="001B27C9">
        <w:rPr>
          <w:rStyle w:val="CharSubdNo"/>
        </w:rPr>
        <w:t>Subdivision</w:t>
      </w:r>
      <w:r w:rsidR="00441136" w:rsidRPr="001B27C9">
        <w:rPr>
          <w:rStyle w:val="CharSubdNo"/>
        </w:rPr>
        <w:t> </w:t>
      </w:r>
      <w:r w:rsidRPr="001B27C9">
        <w:rPr>
          <w:rStyle w:val="CharSubdNo"/>
        </w:rPr>
        <w:t>40</w:t>
      </w:r>
      <w:r w:rsidR="006A34FF">
        <w:rPr>
          <w:rStyle w:val="CharSubdNo"/>
        </w:rPr>
        <w:noBreakHyphen/>
      </w:r>
      <w:r w:rsidRPr="001B27C9">
        <w:rPr>
          <w:rStyle w:val="CharSubdNo"/>
        </w:rPr>
        <w:t>E</w:t>
      </w:r>
      <w:r w:rsidRPr="001B27C9">
        <w:t>—</w:t>
      </w:r>
      <w:r w:rsidRPr="001B27C9">
        <w:rPr>
          <w:rStyle w:val="CharSubdText"/>
        </w:rPr>
        <w:t>Low</w:t>
      </w:r>
      <w:r w:rsidR="006A34FF">
        <w:rPr>
          <w:rStyle w:val="CharSubdText"/>
        </w:rPr>
        <w:noBreakHyphen/>
      </w:r>
      <w:r w:rsidRPr="001B27C9">
        <w:rPr>
          <w:rStyle w:val="CharSubdText"/>
        </w:rPr>
        <w:t>value and software development pools</w:t>
      </w:r>
      <w:bookmarkEnd w:id="86"/>
    </w:p>
    <w:p w:rsidR="00D97CCC" w:rsidRPr="001B27C9" w:rsidRDefault="00D97CCC" w:rsidP="00816139">
      <w:pPr>
        <w:pStyle w:val="ActHead4"/>
      </w:pPr>
      <w:bookmarkStart w:id="87" w:name="_Toc140587184"/>
      <w:r w:rsidRPr="001B27C9">
        <w:t>Guide to Subdivision</w:t>
      </w:r>
      <w:r w:rsidR="00441136" w:rsidRPr="001B27C9">
        <w:t> </w:t>
      </w:r>
      <w:r w:rsidRPr="001B27C9">
        <w:t>40</w:t>
      </w:r>
      <w:r w:rsidR="006A34FF">
        <w:noBreakHyphen/>
      </w:r>
      <w:r w:rsidRPr="001B27C9">
        <w:t>E</w:t>
      </w:r>
      <w:bookmarkEnd w:id="87"/>
    </w:p>
    <w:p w:rsidR="00D97CCC" w:rsidRPr="001B27C9" w:rsidRDefault="00D97CCC" w:rsidP="00816139">
      <w:pPr>
        <w:pStyle w:val="ActHead5"/>
      </w:pPr>
      <w:bookmarkStart w:id="88" w:name="_Toc140587185"/>
      <w:r w:rsidRPr="001B27C9">
        <w:rPr>
          <w:rStyle w:val="CharSectno"/>
        </w:rPr>
        <w:t>40</w:t>
      </w:r>
      <w:r w:rsidR="006A34FF">
        <w:rPr>
          <w:rStyle w:val="CharSectno"/>
        </w:rPr>
        <w:noBreakHyphen/>
      </w:r>
      <w:r w:rsidRPr="001B27C9">
        <w:rPr>
          <w:rStyle w:val="CharSectno"/>
        </w:rPr>
        <w:t>420</w:t>
      </w:r>
      <w:r w:rsidRPr="001B27C9">
        <w:t xml:space="preserve">  What this Subdivision is about</w:t>
      </w:r>
      <w:bookmarkEnd w:id="88"/>
    </w:p>
    <w:p w:rsidR="00D97CCC" w:rsidRPr="001B27C9" w:rsidRDefault="00D97CCC" w:rsidP="00816139">
      <w:pPr>
        <w:pStyle w:val="BoxText"/>
        <w:keepNext/>
        <w:keepLines/>
      </w:pPr>
      <w:r w:rsidRPr="001B27C9">
        <w:t>You may choose to work out the decline in value of low</w:t>
      </w:r>
      <w:r w:rsidR="006A34FF">
        <w:noBreakHyphen/>
      </w:r>
      <w:r w:rsidRPr="001B27C9">
        <w:t>cost assets (assets costing less than $1,000) and certain other depreciating assets through a low</w:t>
      </w:r>
      <w:r w:rsidR="006A34FF">
        <w:noBreakHyphen/>
      </w:r>
      <w:r w:rsidRPr="001B27C9">
        <w:t>value pool.</w:t>
      </w:r>
    </w:p>
    <w:p w:rsidR="00D97CCC" w:rsidRPr="001B27C9" w:rsidRDefault="00D97CCC" w:rsidP="00D97CCC">
      <w:pPr>
        <w:pStyle w:val="BoxText"/>
      </w:pPr>
      <w:r w:rsidRPr="001B27C9">
        <w:t>You may also choose to deduct amounts for expenditure you incur on in</w:t>
      </w:r>
      <w:r w:rsidR="006A34FF">
        <w:noBreakHyphen/>
      </w:r>
      <w:r w:rsidRPr="001B27C9">
        <w:t>house software through a software development pool.</w:t>
      </w:r>
    </w:p>
    <w:p w:rsidR="00D97CCC" w:rsidRPr="001B27C9" w:rsidRDefault="00D97CCC" w:rsidP="00D97CCC">
      <w:pPr>
        <w:pStyle w:val="TofSectsHeading"/>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40</w:t>
      </w:r>
      <w:r w:rsidR="006A34FF">
        <w:noBreakHyphen/>
      </w:r>
      <w:r w:rsidRPr="001B27C9">
        <w:t>425</w:t>
      </w:r>
      <w:r w:rsidRPr="001B27C9">
        <w:tab/>
        <w:t>Allocating assets to a low</w:t>
      </w:r>
      <w:r w:rsidR="006A34FF">
        <w:noBreakHyphen/>
      </w:r>
      <w:r w:rsidRPr="001B27C9">
        <w:t>value pool</w:t>
      </w:r>
    </w:p>
    <w:p w:rsidR="00D97CCC" w:rsidRPr="001B27C9" w:rsidRDefault="00D97CCC" w:rsidP="00D97CCC">
      <w:pPr>
        <w:pStyle w:val="TofSectsSection"/>
      </w:pPr>
      <w:r w:rsidRPr="001B27C9">
        <w:t>40</w:t>
      </w:r>
      <w:r w:rsidR="006A34FF">
        <w:noBreakHyphen/>
      </w:r>
      <w:r w:rsidRPr="001B27C9">
        <w:t>430</w:t>
      </w:r>
      <w:r w:rsidRPr="001B27C9">
        <w:tab/>
        <w:t>Rules for assets in low</w:t>
      </w:r>
      <w:r w:rsidR="006A34FF">
        <w:noBreakHyphen/>
      </w:r>
      <w:r w:rsidRPr="001B27C9">
        <w:t>value pools</w:t>
      </w:r>
    </w:p>
    <w:p w:rsidR="00D97CCC" w:rsidRPr="001B27C9" w:rsidRDefault="00D97CCC" w:rsidP="00D97CCC">
      <w:pPr>
        <w:pStyle w:val="TofSectsSection"/>
      </w:pPr>
      <w:r w:rsidRPr="001B27C9">
        <w:t>40</w:t>
      </w:r>
      <w:r w:rsidR="006A34FF">
        <w:noBreakHyphen/>
      </w:r>
      <w:r w:rsidRPr="001B27C9">
        <w:t>435</w:t>
      </w:r>
      <w:r w:rsidRPr="001B27C9">
        <w:tab/>
        <w:t>Private or exempt use of assets</w:t>
      </w:r>
    </w:p>
    <w:p w:rsidR="00D97CCC" w:rsidRPr="001B27C9" w:rsidRDefault="00D97CCC" w:rsidP="00D97CCC">
      <w:pPr>
        <w:pStyle w:val="TofSectsSection"/>
      </w:pPr>
      <w:r w:rsidRPr="001B27C9">
        <w:t>40</w:t>
      </w:r>
      <w:r w:rsidR="006A34FF">
        <w:noBreakHyphen/>
      </w:r>
      <w:r w:rsidRPr="001B27C9">
        <w:t>440</w:t>
      </w:r>
      <w:r w:rsidRPr="001B27C9">
        <w:tab/>
        <w:t>How you work out the decline in value of assets in low</w:t>
      </w:r>
      <w:r w:rsidR="006A34FF">
        <w:noBreakHyphen/>
      </w:r>
      <w:r w:rsidRPr="001B27C9">
        <w:t>value pools</w:t>
      </w:r>
    </w:p>
    <w:p w:rsidR="00D97CCC" w:rsidRPr="001B27C9" w:rsidRDefault="00D97CCC" w:rsidP="00D97CCC">
      <w:pPr>
        <w:pStyle w:val="TofSectsSection"/>
      </w:pPr>
      <w:r w:rsidRPr="001B27C9">
        <w:t>40</w:t>
      </w:r>
      <w:r w:rsidR="006A34FF">
        <w:noBreakHyphen/>
      </w:r>
      <w:r w:rsidRPr="001B27C9">
        <w:t>445</w:t>
      </w:r>
      <w:r w:rsidRPr="001B27C9">
        <w:tab/>
        <w:t>Balancing adjustment events</w:t>
      </w:r>
    </w:p>
    <w:p w:rsidR="00D97CCC" w:rsidRPr="001B27C9" w:rsidRDefault="00D97CCC" w:rsidP="00D97CCC">
      <w:pPr>
        <w:pStyle w:val="TofSectsSection"/>
      </w:pPr>
      <w:r w:rsidRPr="001B27C9">
        <w:t>40</w:t>
      </w:r>
      <w:r w:rsidR="006A34FF">
        <w:noBreakHyphen/>
      </w:r>
      <w:r w:rsidRPr="001B27C9">
        <w:t>450</w:t>
      </w:r>
      <w:r w:rsidRPr="001B27C9">
        <w:tab/>
        <w:t>Software development pools</w:t>
      </w:r>
    </w:p>
    <w:p w:rsidR="00D97CCC" w:rsidRPr="001B27C9" w:rsidRDefault="00D97CCC" w:rsidP="00D97CCC">
      <w:pPr>
        <w:pStyle w:val="TofSectsSection"/>
      </w:pPr>
      <w:r w:rsidRPr="001B27C9">
        <w:t>40</w:t>
      </w:r>
      <w:r w:rsidR="006A34FF">
        <w:noBreakHyphen/>
      </w:r>
      <w:r w:rsidRPr="001B27C9">
        <w:t>455</w:t>
      </w:r>
      <w:r w:rsidRPr="001B27C9">
        <w:tab/>
        <w:t>How to work out your deduction</w:t>
      </w:r>
    </w:p>
    <w:p w:rsidR="00D97CCC" w:rsidRPr="001B27C9" w:rsidRDefault="00D97CCC" w:rsidP="00D97CCC">
      <w:pPr>
        <w:pStyle w:val="TofSectsSection"/>
      </w:pPr>
      <w:r w:rsidRPr="001B27C9">
        <w:t>40</w:t>
      </w:r>
      <w:r w:rsidR="006A34FF">
        <w:noBreakHyphen/>
      </w:r>
      <w:r w:rsidRPr="001B27C9">
        <w:t>460</w:t>
      </w:r>
      <w:r w:rsidRPr="001B27C9">
        <w:tab/>
        <w:t>Your assessable income includes consideration for pooled software</w:t>
      </w:r>
    </w:p>
    <w:p w:rsidR="00D97CCC" w:rsidRPr="001B27C9" w:rsidRDefault="00D97CCC" w:rsidP="00D97CCC">
      <w:pPr>
        <w:pStyle w:val="ActHead4"/>
      </w:pPr>
      <w:bookmarkStart w:id="89" w:name="_Toc140587186"/>
      <w:r w:rsidRPr="001B27C9">
        <w:t>Operative provisions</w:t>
      </w:r>
      <w:bookmarkEnd w:id="89"/>
    </w:p>
    <w:p w:rsidR="00D97CCC" w:rsidRPr="001B27C9" w:rsidRDefault="00D97CCC" w:rsidP="00D97CCC">
      <w:pPr>
        <w:pStyle w:val="ActHead5"/>
      </w:pPr>
      <w:bookmarkStart w:id="90" w:name="_Toc140587187"/>
      <w:r w:rsidRPr="001B27C9">
        <w:rPr>
          <w:rStyle w:val="CharSectno"/>
        </w:rPr>
        <w:t>40</w:t>
      </w:r>
      <w:r w:rsidR="006A34FF">
        <w:rPr>
          <w:rStyle w:val="CharSectno"/>
        </w:rPr>
        <w:noBreakHyphen/>
      </w:r>
      <w:r w:rsidRPr="001B27C9">
        <w:rPr>
          <w:rStyle w:val="CharSectno"/>
        </w:rPr>
        <w:t>425</w:t>
      </w:r>
      <w:r w:rsidRPr="001B27C9">
        <w:t xml:space="preserve">  Allocating assets to a low</w:t>
      </w:r>
      <w:r w:rsidR="006A34FF">
        <w:noBreakHyphen/>
      </w:r>
      <w:r w:rsidRPr="001B27C9">
        <w:t>value pool</w:t>
      </w:r>
      <w:bookmarkEnd w:id="90"/>
    </w:p>
    <w:p w:rsidR="00D97CCC" w:rsidRPr="001B27C9" w:rsidRDefault="00D97CCC" w:rsidP="00D97CCC">
      <w:pPr>
        <w:pStyle w:val="subsection"/>
      </w:pPr>
      <w:r w:rsidRPr="001B27C9">
        <w:tab/>
        <w:t>(1)</w:t>
      </w:r>
      <w:r w:rsidRPr="001B27C9">
        <w:tab/>
        <w:t xml:space="preserve">You may choose to allocate a </w:t>
      </w:r>
      <w:r w:rsidR="006A34FF" w:rsidRPr="006A34FF">
        <w:rPr>
          <w:position w:val="6"/>
          <w:sz w:val="16"/>
        </w:rPr>
        <w:t>*</w:t>
      </w:r>
      <w:r w:rsidRPr="001B27C9">
        <w:t xml:space="preserve">low cost asset you </w:t>
      </w:r>
      <w:r w:rsidR="006A34FF" w:rsidRPr="006A34FF">
        <w:rPr>
          <w:position w:val="6"/>
          <w:sz w:val="16"/>
        </w:rPr>
        <w:t>*</w:t>
      </w:r>
      <w:r w:rsidRPr="001B27C9">
        <w:t>hold to a low</w:t>
      </w:r>
      <w:r w:rsidR="006A34FF">
        <w:noBreakHyphen/>
      </w:r>
      <w:r w:rsidRPr="001B27C9">
        <w:t xml:space="preserve">value pool for the income year in which you start to use it, or have it </w:t>
      </w:r>
      <w:r w:rsidR="006A34FF" w:rsidRPr="006A34FF">
        <w:rPr>
          <w:position w:val="6"/>
          <w:sz w:val="16"/>
        </w:rPr>
        <w:t>*</w:t>
      </w:r>
      <w:r w:rsidRPr="001B27C9">
        <w:t xml:space="preserve">installed ready for use, for a </w:t>
      </w:r>
      <w:r w:rsidR="006A34FF" w:rsidRPr="006A34FF">
        <w:rPr>
          <w:position w:val="6"/>
          <w:sz w:val="16"/>
        </w:rPr>
        <w:t>*</w:t>
      </w:r>
      <w:r w:rsidRPr="001B27C9">
        <w:t>taxable purpose.</w:t>
      </w:r>
    </w:p>
    <w:p w:rsidR="00D97CCC" w:rsidRPr="001B27C9" w:rsidRDefault="00D97CCC" w:rsidP="00D97CCC">
      <w:pPr>
        <w:pStyle w:val="subsection"/>
      </w:pPr>
      <w:r w:rsidRPr="001B27C9">
        <w:tab/>
        <w:t>(2)</w:t>
      </w:r>
      <w:r w:rsidRPr="001B27C9">
        <w:tab/>
        <w:t xml:space="preserve">A </w:t>
      </w:r>
      <w:r w:rsidRPr="001B27C9">
        <w:rPr>
          <w:b/>
          <w:i/>
        </w:rPr>
        <w:t>low</w:t>
      </w:r>
      <w:r w:rsidR="006A34FF">
        <w:rPr>
          <w:b/>
          <w:i/>
        </w:rPr>
        <w:noBreakHyphen/>
      </w:r>
      <w:r w:rsidRPr="001B27C9">
        <w:rPr>
          <w:b/>
          <w:i/>
        </w:rPr>
        <w:t>cost asset</w:t>
      </w:r>
      <w:r w:rsidRPr="001B27C9">
        <w:t xml:space="preserve"> is a </w:t>
      </w:r>
      <w:r w:rsidR="006A34FF" w:rsidRPr="006A34FF">
        <w:rPr>
          <w:position w:val="6"/>
          <w:sz w:val="16"/>
        </w:rPr>
        <w:t>*</w:t>
      </w:r>
      <w:r w:rsidRPr="001B27C9">
        <w:t xml:space="preserve">depreciating asset (except a </w:t>
      </w:r>
      <w:r w:rsidR="006A34FF" w:rsidRPr="006A34FF">
        <w:rPr>
          <w:position w:val="6"/>
          <w:sz w:val="16"/>
        </w:rPr>
        <w:t>*</w:t>
      </w:r>
      <w:r w:rsidRPr="001B27C9">
        <w:t xml:space="preserve">horticultural plant) whose </w:t>
      </w:r>
      <w:r w:rsidR="006A34FF" w:rsidRPr="006A34FF">
        <w:rPr>
          <w:position w:val="6"/>
          <w:sz w:val="16"/>
        </w:rPr>
        <w:t>*</w:t>
      </w:r>
      <w:r w:rsidRPr="001B27C9">
        <w:t xml:space="preserve">cost as at the end of the income year in which you start to use it, or have it </w:t>
      </w:r>
      <w:r w:rsidR="006A34FF" w:rsidRPr="006A34FF">
        <w:rPr>
          <w:position w:val="6"/>
          <w:sz w:val="16"/>
        </w:rPr>
        <w:t>*</w:t>
      </w:r>
      <w:r w:rsidRPr="001B27C9">
        <w:t xml:space="preserve">installed ready for use, for a </w:t>
      </w:r>
      <w:r w:rsidR="006A34FF" w:rsidRPr="006A34FF">
        <w:rPr>
          <w:position w:val="6"/>
          <w:sz w:val="16"/>
        </w:rPr>
        <w:t>*</w:t>
      </w:r>
      <w:r w:rsidRPr="001B27C9">
        <w:t>taxable purpose is less than $1,000.</w:t>
      </w:r>
    </w:p>
    <w:p w:rsidR="00D97CCC" w:rsidRPr="001B27C9" w:rsidRDefault="00D97CCC" w:rsidP="00D97CCC">
      <w:pPr>
        <w:pStyle w:val="subsection"/>
      </w:pPr>
      <w:r w:rsidRPr="001B27C9">
        <w:tab/>
        <w:t>(3)</w:t>
      </w:r>
      <w:r w:rsidRPr="001B27C9">
        <w:tab/>
        <w:t xml:space="preserve">You may also choose to allocate a </w:t>
      </w:r>
      <w:r w:rsidR="006A34FF" w:rsidRPr="006A34FF">
        <w:rPr>
          <w:position w:val="6"/>
          <w:sz w:val="16"/>
        </w:rPr>
        <w:t>*</w:t>
      </w:r>
      <w:r w:rsidRPr="001B27C9">
        <w:t>low</w:t>
      </w:r>
      <w:r w:rsidR="006A34FF">
        <w:noBreakHyphen/>
      </w:r>
      <w:r w:rsidRPr="001B27C9">
        <w:t>value asset to a low</w:t>
      </w:r>
      <w:r w:rsidR="006A34FF">
        <w:noBreakHyphen/>
      </w:r>
      <w:r w:rsidRPr="001B27C9">
        <w:t>value pool.</w:t>
      </w:r>
    </w:p>
    <w:p w:rsidR="00D97CCC" w:rsidRPr="001B27C9" w:rsidRDefault="00D97CCC" w:rsidP="00D97CCC">
      <w:pPr>
        <w:pStyle w:val="subsection"/>
      </w:pPr>
      <w:r w:rsidRPr="001B27C9">
        <w:tab/>
        <w:t>(4)</w:t>
      </w:r>
      <w:r w:rsidRPr="001B27C9">
        <w:tab/>
        <w:t xml:space="preserve">You cannot allocate a </w:t>
      </w:r>
      <w:r w:rsidR="006A34FF" w:rsidRPr="006A34FF">
        <w:rPr>
          <w:position w:val="6"/>
          <w:sz w:val="16"/>
        </w:rPr>
        <w:t>*</w:t>
      </w:r>
      <w:r w:rsidRPr="001B27C9">
        <w:t>depreciating asset to a low</w:t>
      </w:r>
      <w:r w:rsidR="006A34FF">
        <w:noBreakHyphen/>
      </w:r>
      <w:r w:rsidRPr="001B27C9">
        <w:t>value pool if:</w:t>
      </w:r>
    </w:p>
    <w:p w:rsidR="00D97CCC" w:rsidRPr="001B27C9" w:rsidRDefault="00D97CCC" w:rsidP="00D97CCC">
      <w:pPr>
        <w:pStyle w:val="paragraph"/>
      </w:pPr>
      <w:r w:rsidRPr="001B27C9">
        <w:tab/>
        <w:t>(a)</w:t>
      </w:r>
      <w:r w:rsidRPr="001B27C9">
        <w:tab/>
        <w:t xml:space="preserve">its </w:t>
      </w:r>
      <w:r w:rsidR="006A34FF" w:rsidRPr="006A34FF">
        <w:rPr>
          <w:position w:val="6"/>
          <w:sz w:val="16"/>
        </w:rPr>
        <w:t>*</w:t>
      </w:r>
      <w:r w:rsidRPr="001B27C9">
        <w:t>cost does not exceed $300; and</w:t>
      </w:r>
    </w:p>
    <w:p w:rsidR="00D97CCC" w:rsidRPr="001B27C9" w:rsidRDefault="00D97CCC" w:rsidP="00D97CCC">
      <w:pPr>
        <w:pStyle w:val="paragraph"/>
      </w:pPr>
      <w:r w:rsidRPr="001B27C9">
        <w:tab/>
        <w:t>(b)</w:t>
      </w:r>
      <w:r w:rsidRPr="001B27C9">
        <w:tab/>
        <w:t xml:space="preserve">you use the asset predominantly for the </w:t>
      </w:r>
      <w:r w:rsidR="006A34FF" w:rsidRPr="006A34FF">
        <w:rPr>
          <w:position w:val="6"/>
          <w:sz w:val="16"/>
        </w:rPr>
        <w:t>*</w:t>
      </w:r>
      <w:r w:rsidRPr="001B27C9">
        <w:t xml:space="preserve">purpose of producing assessable income that is not income from carrying on a </w:t>
      </w:r>
      <w:r w:rsidR="006A34FF" w:rsidRPr="006A34FF">
        <w:rPr>
          <w:position w:val="6"/>
          <w:sz w:val="16"/>
        </w:rPr>
        <w:t>*</w:t>
      </w:r>
      <w:r w:rsidRPr="001B27C9">
        <w:t>business; and</w:t>
      </w:r>
    </w:p>
    <w:p w:rsidR="00D97CCC" w:rsidRPr="001B27C9" w:rsidRDefault="00D97CCC" w:rsidP="00D97CCC">
      <w:pPr>
        <w:pStyle w:val="paragraph"/>
      </w:pPr>
      <w:r w:rsidRPr="001B27C9">
        <w:tab/>
        <w:t>(c)</w:t>
      </w:r>
      <w:r w:rsidRPr="001B27C9">
        <w:tab/>
        <w:t>the asset is not part of a set of assets that you started to hold in that income year where the total cost of the set of assets exceeds $300; and</w:t>
      </w:r>
    </w:p>
    <w:p w:rsidR="00D97CCC" w:rsidRPr="001B27C9" w:rsidRDefault="00D97CCC" w:rsidP="00D97CCC">
      <w:pPr>
        <w:pStyle w:val="paragraph"/>
      </w:pPr>
      <w:r w:rsidRPr="001B27C9">
        <w:tab/>
        <w:t>(d)</w:t>
      </w:r>
      <w:r w:rsidRPr="001B27C9">
        <w:tab/>
        <w:t>the total cost of the asset and any other identical, or substantially identical, asset that you start to hold in that income year does not exceed $300.</w:t>
      </w:r>
    </w:p>
    <w:p w:rsidR="00D97CCC" w:rsidRPr="001B27C9" w:rsidRDefault="00D97CCC" w:rsidP="00D97CCC">
      <w:pPr>
        <w:pStyle w:val="subsection"/>
      </w:pPr>
      <w:r w:rsidRPr="001B27C9">
        <w:tab/>
        <w:t>(5)</w:t>
      </w:r>
      <w:r w:rsidRPr="001B27C9">
        <w:tab/>
        <w:t xml:space="preserve">A </w:t>
      </w:r>
      <w:r w:rsidRPr="001B27C9">
        <w:rPr>
          <w:b/>
          <w:i/>
        </w:rPr>
        <w:t>low</w:t>
      </w:r>
      <w:r w:rsidR="006A34FF">
        <w:rPr>
          <w:b/>
          <w:i/>
        </w:rPr>
        <w:noBreakHyphen/>
      </w:r>
      <w:r w:rsidRPr="001B27C9">
        <w:rPr>
          <w:b/>
          <w:i/>
        </w:rPr>
        <w:t>value asset</w:t>
      </w:r>
      <w:r w:rsidRPr="001B27C9">
        <w:t xml:space="preserve"> is a </w:t>
      </w:r>
      <w:r w:rsidR="006A34FF" w:rsidRPr="006A34FF">
        <w:rPr>
          <w:position w:val="6"/>
          <w:sz w:val="16"/>
        </w:rPr>
        <w:t>*</w:t>
      </w:r>
      <w:r w:rsidRPr="001B27C9">
        <w:t xml:space="preserve">depreciating asset, except a </w:t>
      </w:r>
      <w:r w:rsidR="006A34FF" w:rsidRPr="006A34FF">
        <w:rPr>
          <w:position w:val="6"/>
          <w:sz w:val="16"/>
        </w:rPr>
        <w:t>*</w:t>
      </w:r>
      <w:r w:rsidRPr="001B27C9">
        <w:t xml:space="preserve">horticultural plant, you </w:t>
      </w:r>
      <w:r w:rsidR="006A34FF" w:rsidRPr="006A34FF">
        <w:rPr>
          <w:position w:val="6"/>
          <w:sz w:val="16"/>
        </w:rPr>
        <w:t>*</w:t>
      </w:r>
      <w:r w:rsidRPr="001B27C9">
        <w:t>hold:</w:t>
      </w:r>
    </w:p>
    <w:p w:rsidR="00D97CCC" w:rsidRPr="001B27C9" w:rsidRDefault="00D97CCC" w:rsidP="00D97CCC">
      <w:pPr>
        <w:pStyle w:val="paragraph"/>
      </w:pPr>
      <w:r w:rsidRPr="001B27C9">
        <w:tab/>
        <w:t>(a)</w:t>
      </w:r>
      <w:r w:rsidRPr="001B27C9">
        <w:tab/>
        <w:t xml:space="preserve">if you have deducted or can deduct amounts for it under this Division for a previous income year—for which you used the </w:t>
      </w:r>
      <w:r w:rsidR="006A34FF" w:rsidRPr="006A34FF">
        <w:rPr>
          <w:position w:val="6"/>
          <w:sz w:val="16"/>
        </w:rPr>
        <w:t>*</w:t>
      </w:r>
      <w:r w:rsidRPr="001B27C9">
        <w:t>diminishing value method; and</w:t>
      </w:r>
    </w:p>
    <w:p w:rsidR="00D97CCC" w:rsidRPr="001B27C9" w:rsidRDefault="00D97CCC" w:rsidP="00D97CCC">
      <w:pPr>
        <w:pStyle w:val="paragraph"/>
      </w:pPr>
      <w:r w:rsidRPr="001B27C9">
        <w:tab/>
        <w:t>(b)</w:t>
      </w:r>
      <w:r w:rsidRPr="001B27C9">
        <w:tab/>
        <w:t xml:space="preserve">that has an </w:t>
      </w:r>
      <w:r w:rsidR="006A34FF" w:rsidRPr="006A34FF">
        <w:rPr>
          <w:position w:val="6"/>
          <w:sz w:val="16"/>
        </w:rPr>
        <w:t>*</w:t>
      </w:r>
      <w:r w:rsidRPr="001B27C9">
        <w:t>opening adjustable value for the current year of less than $1,000 (worked out using the diminishing value method); and</w:t>
      </w:r>
    </w:p>
    <w:p w:rsidR="00D97CCC" w:rsidRPr="001B27C9" w:rsidRDefault="00D97CCC" w:rsidP="00D97CCC">
      <w:pPr>
        <w:pStyle w:val="paragraph"/>
      </w:pPr>
      <w:r w:rsidRPr="001B27C9">
        <w:tab/>
        <w:t>(c)</w:t>
      </w:r>
      <w:r w:rsidRPr="001B27C9">
        <w:tab/>
        <w:t xml:space="preserve">that is not a </w:t>
      </w:r>
      <w:r w:rsidR="006A34FF" w:rsidRPr="006A34FF">
        <w:rPr>
          <w:position w:val="6"/>
          <w:sz w:val="16"/>
        </w:rPr>
        <w:t>*</w:t>
      </w:r>
      <w:r w:rsidRPr="001B27C9">
        <w:t>low</w:t>
      </w:r>
      <w:r w:rsidR="006A34FF">
        <w:noBreakHyphen/>
      </w:r>
      <w:r w:rsidRPr="001B27C9">
        <w:t>cost asset.</w:t>
      </w:r>
    </w:p>
    <w:p w:rsidR="00D97CCC" w:rsidRPr="001B27C9" w:rsidRDefault="00D97CCC" w:rsidP="00D97CCC">
      <w:pPr>
        <w:pStyle w:val="subsection"/>
        <w:keepNext/>
      </w:pPr>
      <w:r w:rsidRPr="001B27C9">
        <w:tab/>
        <w:t>(6)</w:t>
      </w:r>
      <w:r w:rsidRPr="001B27C9">
        <w:tab/>
        <w:t xml:space="preserve">A </w:t>
      </w:r>
      <w:r w:rsidR="006A34FF" w:rsidRPr="006A34FF">
        <w:rPr>
          <w:position w:val="6"/>
          <w:sz w:val="16"/>
        </w:rPr>
        <w:t>*</w:t>
      </w:r>
      <w:r w:rsidRPr="001B27C9">
        <w:t>depreciating asset:</w:t>
      </w:r>
    </w:p>
    <w:p w:rsidR="00D97CCC" w:rsidRPr="001B27C9" w:rsidRDefault="00D97CCC" w:rsidP="00D97CCC">
      <w:pPr>
        <w:pStyle w:val="paragraph"/>
      </w:pPr>
      <w:r w:rsidRPr="001B27C9">
        <w:tab/>
        <w:t>(a)</w:t>
      </w:r>
      <w:r w:rsidRPr="001B27C9">
        <w:tab/>
        <w:t>to which Division</w:t>
      </w:r>
      <w:r w:rsidR="00441136" w:rsidRPr="001B27C9">
        <w:t> </w:t>
      </w:r>
      <w:r w:rsidRPr="001B27C9">
        <w:t>58 (about assets previously owned by an exempt entity) applied for an entity sale situation; and</w:t>
      </w:r>
    </w:p>
    <w:p w:rsidR="00D97CCC" w:rsidRPr="001B27C9" w:rsidRDefault="00D97CCC" w:rsidP="00D97CCC">
      <w:pPr>
        <w:pStyle w:val="paragraph"/>
      </w:pPr>
      <w:r w:rsidRPr="001B27C9">
        <w:tab/>
        <w:t>(b)</w:t>
      </w:r>
      <w:r w:rsidRPr="001B27C9">
        <w:tab/>
        <w:t xml:space="preserve">for which you used the </w:t>
      </w:r>
      <w:r w:rsidR="006A34FF" w:rsidRPr="006A34FF">
        <w:rPr>
          <w:position w:val="6"/>
          <w:sz w:val="16"/>
        </w:rPr>
        <w:t>*</w:t>
      </w:r>
      <w:r w:rsidRPr="001B27C9">
        <w:t>diminishing value method; and</w:t>
      </w:r>
    </w:p>
    <w:p w:rsidR="00D97CCC" w:rsidRPr="001B27C9" w:rsidRDefault="00D97CCC" w:rsidP="00D97CCC">
      <w:pPr>
        <w:pStyle w:val="paragraph"/>
      </w:pPr>
      <w:r w:rsidRPr="001B27C9">
        <w:tab/>
        <w:t>(c)</w:t>
      </w:r>
      <w:r w:rsidRPr="001B27C9">
        <w:tab/>
        <w:t xml:space="preserve">whose </w:t>
      </w:r>
      <w:r w:rsidR="006A34FF" w:rsidRPr="006A34FF">
        <w:rPr>
          <w:position w:val="6"/>
          <w:sz w:val="16"/>
        </w:rPr>
        <w:t>*</w:t>
      </w:r>
      <w:r w:rsidRPr="001B27C9">
        <w:t xml:space="preserve">adjustable value as at the end of the income year before the </w:t>
      </w:r>
      <w:r w:rsidR="006A34FF" w:rsidRPr="006A34FF">
        <w:rPr>
          <w:position w:val="6"/>
          <w:sz w:val="16"/>
        </w:rPr>
        <w:t>*</w:t>
      </w:r>
      <w:r w:rsidRPr="001B27C9">
        <w:t>current year is less than $1,000;</w:t>
      </w:r>
    </w:p>
    <w:p w:rsidR="00D97CCC" w:rsidRPr="001B27C9" w:rsidRDefault="00D97CCC" w:rsidP="00D97CCC">
      <w:pPr>
        <w:pStyle w:val="subsection2"/>
      </w:pPr>
      <w:r w:rsidRPr="001B27C9">
        <w:t xml:space="preserve">is also a </w:t>
      </w:r>
      <w:r w:rsidRPr="001B27C9">
        <w:rPr>
          <w:b/>
          <w:i/>
        </w:rPr>
        <w:t>low</w:t>
      </w:r>
      <w:r w:rsidR="006A34FF">
        <w:rPr>
          <w:b/>
          <w:i/>
        </w:rPr>
        <w:noBreakHyphen/>
      </w:r>
      <w:r w:rsidRPr="001B27C9">
        <w:rPr>
          <w:b/>
          <w:i/>
        </w:rPr>
        <w:t>value asset</w:t>
      </w:r>
      <w:r w:rsidRPr="001B27C9">
        <w:t>.</w:t>
      </w:r>
    </w:p>
    <w:p w:rsidR="00D97CCC" w:rsidRPr="001B27C9" w:rsidRDefault="00D97CCC" w:rsidP="00D97CCC">
      <w:pPr>
        <w:pStyle w:val="SubsectionHead"/>
      </w:pPr>
      <w:r w:rsidRPr="001B27C9">
        <w:t>Exception: small business entities</w:t>
      </w:r>
    </w:p>
    <w:p w:rsidR="00D97CCC" w:rsidRPr="001B27C9" w:rsidRDefault="00D97CCC" w:rsidP="00D97CCC">
      <w:pPr>
        <w:pStyle w:val="subsection"/>
      </w:pPr>
      <w:r w:rsidRPr="001B27C9">
        <w:tab/>
        <w:t>(7)</w:t>
      </w:r>
      <w:r w:rsidRPr="001B27C9">
        <w:tab/>
        <w:t xml:space="preserve">You cannot allocate a </w:t>
      </w:r>
      <w:r w:rsidR="006A34FF" w:rsidRPr="006A34FF">
        <w:rPr>
          <w:position w:val="6"/>
          <w:sz w:val="16"/>
        </w:rPr>
        <w:t>*</w:t>
      </w:r>
      <w:r w:rsidRPr="001B27C9">
        <w:t>depreciating asset to a low</w:t>
      </w:r>
      <w:r w:rsidR="006A34FF">
        <w:noBreakHyphen/>
      </w:r>
      <w:r w:rsidRPr="001B27C9">
        <w:t>value pool if you deduct amounts for it under Subdivision</w:t>
      </w:r>
      <w:r w:rsidR="00441136" w:rsidRPr="001B27C9">
        <w:t> </w:t>
      </w:r>
      <w:r w:rsidRPr="001B27C9">
        <w:t>328</w:t>
      </w:r>
      <w:r w:rsidR="006A34FF">
        <w:noBreakHyphen/>
      </w:r>
      <w:r w:rsidRPr="001B27C9">
        <w:t>D (about capital allowances for small business entities).</w:t>
      </w:r>
    </w:p>
    <w:p w:rsidR="005E68BE" w:rsidRPr="001B27C9" w:rsidRDefault="005E68BE" w:rsidP="005E68BE">
      <w:pPr>
        <w:pStyle w:val="SubsectionHead"/>
      </w:pPr>
      <w:r w:rsidRPr="001B27C9">
        <w:t>Exception: medium sized businesses</w:t>
      </w:r>
    </w:p>
    <w:p w:rsidR="005E68BE" w:rsidRPr="001B27C9" w:rsidRDefault="005E68BE" w:rsidP="005E68BE">
      <w:pPr>
        <w:pStyle w:val="subsection"/>
      </w:pPr>
      <w:r w:rsidRPr="001B27C9">
        <w:tab/>
        <w:t>(7A)</w:t>
      </w:r>
      <w:r w:rsidRPr="001B27C9">
        <w:tab/>
        <w:t xml:space="preserve">You cannot allocate a </w:t>
      </w:r>
      <w:r w:rsidR="006A34FF" w:rsidRPr="006A34FF">
        <w:rPr>
          <w:position w:val="6"/>
          <w:sz w:val="16"/>
        </w:rPr>
        <w:t>*</w:t>
      </w:r>
      <w:r w:rsidRPr="001B27C9">
        <w:t>depreciating asset to a low</w:t>
      </w:r>
      <w:r w:rsidR="006A34FF">
        <w:noBreakHyphen/>
      </w:r>
      <w:r w:rsidRPr="001B27C9">
        <w:t xml:space="preserve">value pool if the decline in value of the asset for any income year is determined by </w:t>
      </w:r>
      <w:r w:rsidR="00296FFD" w:rsidRPr="001B27C9">
        <w:t>section 4</w:t>
      </w:r>
      <w:r w:rsidRPr="001B27C9">
        <w:t>0</w:t>
      </w:r>
      <w:r w:rsidR="006A34FF">
        <w:noBreakHyphen/>
      </w:r>
      <w:r w:rsidRPr="001B27C9">
        <w:t xml:space="preserve">82 (about assets costing </w:t>
      </w:r>
      <w:r w:rsidR="00AC367E" w:rsidRPr="001B27C9">
        <w:t>below a threshold</w:t>
      </w:r>
      <w:r w:rsidRPr="001B27C9">
        <w:t>).</w:t>
      </w:r>
    </w:p>
    <w:p w:rsidR="00D97CCC" w:rsidRPr="001B27C9" w:rsidRDefault="00D97CCC" w:rsidP="00D97CCC">
      <w:pPr>
        <w:pStyle w:val="SubsectionHead"/>
      </w:pPr>
      <w:r w:rsidRPr="001B27C9">
        <w:t>Exception: R&amp;D</w:t>
      </w:r>
    </w:p>
    <w:p w:rsidR="00D97CCC" w:rsidRPr="001B27C9" w:rsidRDefault="00D97CCC" w:rsidP="00D97CCC">
      <w:pPr>
        <w:pStyle w:val="subsection"/>
      </w:pPr>
      <w:r w:rsidRPr="001B27C9">
        <w:tab/>
        <w:t>(8)</w:t>
      </w:r>
      <w:r w:rsidRPr="001B27C9">
        <w:tab/>
        <w:t xml:space="preserve">You cannot allocate a </w:t>
      </w:r>
      <w:r w:rsidR="006A34FF" w:rsidRPr="006A34FF">
        <w:rPr>
          <w:position w:val="6"/>
          <w:sz w:val="16"/>
        </w:rPr>
        <w:t>*</w:t>
      </w:r>
      <w:r w:rsidRPr="001B27C9">
        <w:t>depreciating asset to a low</w:t>
      </w:r>
      <w:r w:rsidR="006A34FF">
        <w:noBreakHyphen/>
      </w:r>
      <w:r w:rsidRPr="001B27C9">
        <w:t>value pool if you are entitled under section</w:t>
      </w:r>
      <w:r w:rsidR="00441136" w:rsidRPr="001B27C9">
        <w:t> </w:t>
      </w:r>
      <w:r w:rsidRPr="001B27C9">
        <w:t>355</w:t>
      </w:r>
      <w:r w:rsidR="006A34FF">
        <w:noBreakHyphen/>
      </w:r>
      <w:r w:rsidRPr="001B27C9">
        <w:t xml:space="preserve">100 to a </w:t>
      </w:r>
      <w:r w:rsidR="006A34FF" w:rsidRPr="006A34FF">
        <w:rPr>
          <w:position w:val="6"/>
          <w:sz w:val="16"/>
        </w:rPr>
        <w:t>*</w:t>
      </w:r>
      <w:r w:rsidRPr="001B27C9">
        <w:t>tax offset for a deduction under section</w:t>
      </w:r>
      <w:r w:rsidR="00441136" w:rsidRPr="001B27C9">
        <w:t> </w:t>
      </w:r>
      <w:r w:rsidRPr="001B27C9">
        <w:t>355</w:t>
      </w:r>
      <w:r w:rsidR="006A34FF">
        <w:noBreakHyphen/>
      </w:r>
      <w:r w:rsidRPr="001B27C9">
        <w:t>305 for the asset for an income year starting before, or at the same time as, the allocation has effect.</w:t>
      </w:r>
    </w:p>
    <w:p w:rsidR="00D97CCC" w:rsidRPr="001B27C9" w:rsidRDefault="00D97CCC" w:rsidP="00D97CCC">
      <w:pPr>
        <w:pStyle w:val="notetext"/>
      </w:pPr>
      <w:r w:rsidRPr="001B27C9">
        <w:t>Note:</w:t>
      </w:r>
      <w:r w:rsidRPr="001B27C9">
        <w:tab/>
        <w:t xml:space="preserve">A similar rule applies if you deducted or could have deducted amounts under former 73BA of the </w:t>
      </w:r>
      <w:r w:rsidRPr="001B27C9">
        <w:rPr>
          <w:i/>
        </w:rPr>
        <w:t>Income Tax Assessment Act 1936</w:t>
      </w:r>
      <w:r w:rsidRPr="001B27C9">
        <w:t xml:space="preserve"> (see </w:t>
      </w:r>
      <w:r w:rsidR="00296FFD" w:rsidRPr="001B27C9">
        <w:t>section 4</w:t>
      </w:r>
      <w:r w:rsidRPr="001B27C9">
        <w:t>0</w:t>
      </w:r>
      <w:r w:rsidR="006A34FF">
        <w:noBreakHyphen/>
      </w:r>
      <w:r w:rsidRPr="001B27C9">
        <w:t xml:space="preserve">430 of the </w:t>
      </w:r>
      <w:r w:rsidRPr="001B27C9">
        <w:rPr>
          <w:i/>
        </w:rPr>
        <w:t>Income Tax (Transitional Provisions) Act 1997</w:t>
      </w:r>
      <w:r w:rsidRPr="001B27C9">
        <w:t>).</w:t>
      </w:r>
    </w:p>
    <w:p w:rsidR="00D97CCC" w:rsidRPr="001B27C9" w:rsidRDefault="00D97CCC" w:rsidP="0082755D">
      <w:pPr>
        <w:pStyle w:val="ActHead5"/>
      </w:pPr>
      <w:bookmarkStart w:id="91" w:name="_Toc140587188"/>
      <w:r w:rsidRPr="001B27C9">
        <w:rPr>
          <w:rStyle w:val="CharSectno"/>
        </w:rPr>
        <w:t>40</w:t>
      </w:r>
      <w:r w:rsidR="006A34FF">
        <w:rPr>
          <w:rStyle w:val="CharSectno"/>
        </w:rPr>
        <w:noBreakHyphen/>
      </w:r>
      <w:r w:rsidRPr="001B27C9">
        <w:rPr>
          <w:rStyle w:val="CharSectno"/>
        </w:rPr>
        <w:t>430</w:t>
      </w:r>
      <w:r w:rsidRPr="001B27C9">
        <w:t xml:space="preserve">  Rules for assets in low</w:t>
      </w:r>
      <w:r w:rsidR="006A34FF">
        <w:noBreakHyphen/>
      </w:r>
      <w:r w:rsidRPr="001B27C9">
        <w:t>value pools</w:t>
      </w:r>
      <w:bookmarkEnd w:id="91"/>
    </w:p>
    <w:p w:rsidR="00D97CCC" w:rsidRPr="001B27C9" w:rsidRDefault="00D97CCC" w:rsidP="0082755D">
      <w:pPr>
        <w:pStyle w:val="subsection"/>
        <w:keepNext/>
        <w:keepLines/>
      </w:pPr>
      <w:r w:rsidRPr="001B27C9">
        <w:tab/>
        <w:t>(1)</w:t>
      </w:r>
      <w:r w:rsidRPr="001B27C9">
        <w:tab/>
        <w:t xml:space="preserve">Once you have made a choice to allocate a </w:t>
      </w:r>
      <w:r w:rsidR="006A34FF" w:rsidRPr="006A34FF">
        <w:rPr>
          <w:position w:val="6"/>
          <w:sz w:val="16"/>
        </w:rPr>
        <w:t>*</w:t>
      </w:r>
      <w:r w:rsidRPr="001B27C9">
        <w:t>low</w:t>
      </w:r>
      <w:r w:rsidR="006A34FF">
        <w:noBreakHyphen/>
      </w:r>
      <w:r w:rsidRPr="001B27C9">
        <w:t>cost asset to a low</w:t>
      </w:r>
      <w:r w:rsidR="006A34FF">
        <w:noBreakHyphen/>
      </w:r>
      <w:r w:rsidRPr="001B27C9">
        <w:t>value pool for an income year, you must allocate all low</w:t>
      </w:r>
      <w:r w:rsidR="006A34FF">
        <w:noBreakHyphen/>
      </w:r>
      <w:r w:rsidRPr="001B27C9">
        <w:t xml:space="preserve">cost assets you start to </w:t>
      </w:r>
      <w:r w:rsidR="006A34FF" w:rsidRPr="006A34FF">
        <w:rPr>
          <w:position w:val="6"/>
          <w:sz w:val="16"/>
        </w:rPr>
        <w:t>*</w:t>
      </w:r>
      <w:r w:rsidRPr="001B27C9">
        <w:t>hold in that income year or a later one to the pool.</w:t>
      </w:r>
    </w:p>
    <w:p w:rsidR="00D97CCC" w:rsidRPr="001B27C9" w:rsidRDefault="00D97CCC" w:rsidP="00D97CCC">
      <w:pPr>
        <w:pStyle w:val="notetext"/>
      </w:pPr>
      <w:r w:rsidRPr="001B27C9">
        <w:t>Note 1:</w:t>
      </w:r>
      <w:r w:rsidRPr="001B27C9">
        <w:tab/>
        <w:t>This rule does not apply to low</w:t>
      </w:r>
      <w:r w:rsidR="006A34FF">
        <w:noBreakHyphen/>
      </w:r>
      <w:r w:rsidRPr="001B27C9">
        <w:t>value assets.</w:t>
      </w:r>
    </w:p>
    <w:p w:rsidR="00D97CCC" w:rsidRPr="001B27C9" w:rsidRDefault="00D97CCC" w:rsidP="00D97CCC">
      <w:pPr>
        <w:pStyle w:val="notetext"/>
      </w:pPr>
      <w:r w:rsidRPr="001B27C9">
        <w:t>Note 2:</w:t>
      </w:r>
      <w:r w:rsidRPr="001B27C9">
        <w:tab/>
        <w:t>If you are a small business entity for the income year and you calculate your deductions for your depreciating assets under Subdivision</w:t>
      </w:r>
      <w:r w:rsidR="00441136" w:rsidRPr="001B27C9">
        <w:t> </w:t>
      </w:r>
      <w:r w:rsidRPr="001B27C9">
        <w:t>328</w:t>
      </w:r>
      <w:r w:rsidR="006A34FF">
        <w:noBreakHyphen/>
      </w:r>
      <w:r w:rsidRPr="001B27C9">
        <w:t>D, you must deduct amounts for your depreciating assets under that Subdivision unless deductions for particular assets are specifically excluded by that Subdivision.</w:t>
      </w:r>
    </w:p>
    <w:p w:rsidR="00D97CCC" w:rsidRPr="001B27C9" w:rsidRDefault="00D97CCC" w:rsidP="00D97CCC">
      <w:pPr>
        <w:pStyle w:val="subsection"/>
      </w:pPr>
      <w:r w:rsidRPr="001B27C9">
        <w:tab/>
        <w:t>(2)</w:t>
      </w:r>
      <w:r w:rsidRPr="001B27C9">
        <w:tab/>
        <w:t xml:space="preserve">Once you allocate any </w:t>
      </w:r>
      <w:r w:rsidR="006A34FF" w:rsidRPr="006A34FF">
        <w:rPr>
          <w:position w:val="6"/>
          <w:sz w:val="16"/>
        </w:rPr>
        <w:t>*</w:t>
      </w:r>
      <w:r w:rsidRPr="001B27C9">
        <w:t>depreciating asset to a low</w:t>
      </w:r>
      <w:r w:rsidR="006A34FF">
        <w:noBreakHyphen/>
      </w:r>
      <w:r w:rsidRPr="001B27C9">
        <w:t>value pool, it must remain in the pool.</w:t>
      </w:r>
    </w:p>
    <w:p w:rsidR="00D97CCC" w:rsidRPr="001B27C9" w:rsidRDefault="00D97CCC" w:rsidP="00D97CCC">
      <w:pPr>
        <w:pStyle w:val="ActHead5"/>
      </w:pPr>
      <w:bookmarkStart w:id="92" w:name="_Toc140587189"/>
      <w:r w:rsidRPr="001B27C9">
        <w:rPr>
          <w:rStyle w:val="CharSectno"/>
        </w:rPr>
        <w:t>40</w:t>
      </w:r>
      <w:r w:rsidR="006A34FF">
        <w:rPr>
          <w:rStyle w:val="CharSectno"/>
        </w:rPr>
        <w:noBreakHyphen/>
      </w:r>
      <w:r w:rsidRPr="001B27C9">
        <w:rPr>
          <w:rStyle w:val="CharSectno"/>
        </w:rPr>
        <w:t>435</w:t>
      </w:r>
      <w:r w:rsidRPr="001B27C9">
        <w:t xml:space="preserve">  Private or exempt use of assets</w:t>
      </w:r>
      <w:bookmarkEnd w:id="92"/>
    </w:p>
    <w:p w:rsidR="00D97CCC" w:rsidRPr="001B27C9" w:rsidRDefault="00D97CCC" w:rsidP="00D97CCC">
      <w:pPr>
        <w:pStyle w:val="subsection"/>
      </w:pPr>
      <w:r w:rsidRPr="001B27C9">
        <w:tab/>
      </w:r>
      <w:r w:rsidR="00A94AC0" w:rsidRPr="001B27C9">
        <w:t>(1)</w:t>
      </w:r>
      <w:r w:rsidRPr="001B27C9">
        <w:tab/>
        <w:t xml:space="preserve">When you allocate a </w:t>
      </w:r>
      <w:r w:rsidR="006A34FF" w:rsidRPr="006A34FF">
        <w:rPr>
          <w:position w:val="6"/>
          <w:sz w:val="16"/>
        </w:rPr>
        <w:t>*</w:t>
      </w:r>
      <w:r w:rsidRPr="001B27C9">
        <w:t>depreciating asset to a low</w:t>
      </w:r>
      <w:r w:rsidR="006A34FF">
        <w:noBreakHyphen/>
      </w:r>
      <w:r w:rsidRPr="001B27C9">
        <w:t xml:space="preserve">value pool, you must make a reasonable estimate of the percentage (the </w:t>
      </w:r>
      <w:r w:rsidRPr="001B27C9">
        <w:rPr>
          <w:b/>
          <w:i/>
        </w:rPr>
        <w:t>taxable use percentage</w:t>
      </w:r>
      <w:r w:rsidRPr="001B27C9">
        <w:t xml:space="preserve">) of your use of the asset (including any past use) that will be for a </w:t>
      </w:r>
      <w:r w:rsidR="006A34FF" w:rsidRPr="006A34FF">
        <w:rPr>
          <w:position w:val="6"/>
          <w:sz w:val="16"/>
        </w:rPr>
        <w:t>*</w:t>
      </w:r>
      <w:r w:rsidRPr="001B27C9">
        <w:t>taxable purpose over:</w:t>
      </w:r>
    </w:p>
    <w:p w:rsidR="00D97CCC" w:rsidRPr="001B27C9" w:rsidRDefault="00D97CCC" w:rsidP="00D97CCC">
      <w:pPr>
        <w:pStyle w:val="paragraph"/>
      </w:pPr>
      <w:r w:rsidRPr="001B27C9">
        <w:tab/>
        <w:t>(a)</w:t>
      </w:r>
      <w:r w:rsidRPr="001B27C9">
        <w:tab/>
        <w:t xml:space="preserve">for a </w:t>
      </w:r>
      <w:r w:rsidR="006A34FF" w:rsidRPr="006A34FF">
        <w:rPr>
          <w:position w:val="6"/>
          <w:sz w:val="16"/>
        </w:rPr>
        <w:t>*</w:t>
      </w:r>
      <w:r w:rsidRPr="001B27C9">
        <w:t>low</w:t>
      </w:r>
      <w:r w:rsidR="006A34FF">
        <w:noBreakHyphen/>
      </w:r>
      <w:r w:rsidRPr="001B27C9">
        <w:t xml:space="preserve">cost asset—its </w:t>
      </w:r>
      <w:r w:rsidR="006A34FF" w:rsidRPr="006A34FF">
        <w:rPr>
          <w:position w:val="6"/>
          <w:sz w:val="16"/>
        </w:rPr>
        <w:t>*</w:t>
      </w:r>
      <w:r w:rsidRPr="001B27C9">
        <w:t>effective life; or</w:t>
      </w:r>
    </w:p>
    <w:p w:rsidR="00D97CCC" w:rsidRPr="001B27C9" w:rsidRDefault="00D97CCC" w:rsidP="00D97CCC">
      <w:pPr>
        <w:pStyle w:val="paragraph"/>
      </w:pPr>
      <w:r w:rsidRPr="001B27C9">
        <w:tab/>
        <w:t>(b)</w:t>
      </w:r>
      <w:r w:rsidRPr="001B27C9">
        <w:tab/>
        <w:t xml:space="preserve">for a </w:t>
      </w:r>
      <w:r w:rsidR="006A34FF" w:rsidRPr="006A34FF">
        <w:rPr>
          <w:position w:val="6"/>
          <w:sz w:val="16"/>
        </w:rPr>
        <w:t>*</w:t>
      </w:r>
      <w:r w:rsidRPr="001B27C9">
        <w:t>low</w:t>
      </w:r>
      <w:r w:rsidR="006A34FF">
        <w:noBreakHyphen/>
      </w:r>
      <w:r w:rsidRPr="001B27C9">
        <w:t>value asset—any period of its effective life that is yet to elapse at the start of the income year for which you allocate it to the pool.</w:t>
      </w:r>
    </w:p>
    <w:p w:rsidR="00A94AC0" w:rsidRPr="001B27C9" w:rsidRDefault="00A94AC0" w:rsidP="00A94AC0">
      <w:pPr>
        <w:pStyle w:val="subsection"/>
      </w:pPr>
      <w:r w:rsidRPr="001B27C9">
        <w:tab/>
        <w:t>(2)</w:t>
      </w:r>
      <w:r w:rsidRPr="001B27C9">
        <w:tab/>
        <w:t xml:space="preserve">For the purposes of </w:t>
      </w:r>
      <w:r w:rsidR="00441136" w:rsidRPr="001B27C9">
        <w:t>subsection (</w:t>
      </w:r>
      <w:r w:rsidRPr="001B27C9">
        <w:t xml:space="preserve">1), disregard a </w:t>
      </w:r>
      <w:r w:rsidR="006A34FF" w:rsidRPr="006A34FF">
        <w:rPr>
          <w:position w:val="6"/>
          <w:sz w:val="16"/>
        </w:rPr>
        <w:t>*</w:t>
      </w:r>
      <w:r w:rsidRPr="001B27C9">
        <w:t xml:space="preserve">taxable purpose that is the </w:t>
      </w:r>
      <w:r w:rsidR="006A34FF" w:rsidRPr="006A34FF">
        <w:rPr>
          <w:position w:val="6"/>
          <w:sz w:val="16"/>
        </w:rPr>
        <w:t>*</w:t>
      </w:r>
      <w:r w:rsidRPr="001B27C9">
        <w:t>purpose of producing assessable income:</w:t>
      </w:r>
    </w:p>
    <w:p w:rsidR="00A94AC0" w:rsidRPr="001B27C9" w:rsidRDefault="00A94AC0" w:rsidP="00A94AC0">
      <w:pPr>
        <w:pStyle w:val="paragraph"/>
      </w:pPr>
      <w:r w:rsidRPr="001B27C9">
        <w:tab/>
        <w:t>(a)</w:t>
      </w:r>
      <w:r w:rsidRPr="001B27C9">
        <w:tab/>
        <w:t xml:space="preserve">from the use of </w:t>
      </w:r>
      <w:r w:rsidR="006A34FF" w:rsidRPr="006A34FF">
        <w:rPr>
          <w:position w:val="6"/>
          <w:sz w:val="16"/>
        </w:rPr>
        <w:t>*</w:t>
      </w:r>
      <w:r w:rsidRPr="001B27C9">
        <w:t>residential premises to provide residential accommodation; but</w:t>
      </w:r>
    </w:p>
    <w:p w:rsidR="00A94AC0" w:rsidRPr="001B27C9" w:rsidRDefault="00A94AC0" w:rsidP="00A94AC0">
      <w:pPr>
        <w:pStyle w:val="paragraph"/>
      </w:pPr>
      <w:r w:rsidRPr="001B27C9">
        <w:tab/>
        <w:t>(b)</w:t>
      </w:r>
      <w:r w:rsidRPr="001B27C9">
        <w:tab/>
        <w:t xml:space="preserve">not in the course of carrying on a </w:t>
      </w:r>
      <w:r w:rsidR="006A34FF" w:rsidRPr="006A34FF">
        <w:rPr>
          <w:position w:val="6"/>
          <w:sz w:val="16"/>
        </w:rPr>
        <w:t>*</w:t>
      </w:r>
      <w:r w:rsidRPr="001B27C9">
        <w:t>business;</w:t>
      </w:r>
    </w:p>
    <w:p w:rsidR="00A94AC0" w:rsidRPr="001B27C9" w:rsidRDefault="00A94AC0" w:rsidP="00EF5066">
      <w:pPr>
        <w:pStyle w:val="subsection2"/>
      </w:pPr>
      <w:r w:rsidRPr="001B27C9">
        <w:t>if, apart from subsections</w:t>
      </w:r>
      <w:r w:rsidR="00441136" w:rsidRPr="001B27C9">
        <w:t> </w:t>
      </w:r>
      <w:r w:rsidRPr="001B27C9">
        <w:t>40</w:t>
      </w:r>
      <w:r w:rsidR="006A34FF">
        <w:noBreakHyphen/>
      </w:r>
      <w:r w:rsidRPr="001B27C9">
        <w:t>25(5) and 40</w:t>
      </w:r>
      <w:r w:rsidR="006A34FF">
        <w:noBreakHyphen/>
      </w:r>
      <w:r w:rsidRPr="001B27C9">
        <w:t xml:space="preserve">27(6), </w:t>
      </w:r>
      <w:r w:rsidR="00296FFD" w:rsidRPr="001B27C9">
        <w:t>section 4</w:t>
      </w:r>
      <w:r w:rsidRPr="001B27C9">
        <w:t>0</w:t>
      </w:r>
      <w:r w:rsidR="006A34FF">
        <w:noBreakHyphen/>
      </w:r>
      <w:r w:rsidRPr="001B27C9">
        <w:t>27 would reduce your deductions under sub</w:t>
      </w:r>
      <w:r w:rsidR="00296FFD" w:rsidRPr="001B27C9">
        <w:t>section 4</w:t>
      </w:r>
      <w:r w:rsidRPr="001B27C9">
        <w:t>0</w:t>
      </w:r>
      <w:r w:rsidR="006A34FF">
        <w:noBreakHyphen/>
      </w:r>
      <w:r w:rsidRPr="001B27C9">
        <w:t>25(1) for the asset.</w:t>
      </w:r>
    </w:p>
    <w:p w:rsidR="00D97CCC" w:rsidRPr="001B27C9" w:rsidRDefault="00D97CCC" w:rsidP="00D97CCC">
      <w:pPr>
        <w:pStyle w:val="ActHead5"/>
      </w:pPr>
      <w:bookmarkStart w:id="93" w:name="_Toc140587190"/>
      <w:r w:rsidRPr="001B27C9">
        <w:rPr>
          <w:rStyle w:val="CharSectno"/>
        </w:rPr>
        <w:t>40</w:t>
      </w:r>
      <w:r w:rsidR="006A34FF">
        <w:rPr>
          <w:rStyle w:val="CharSectno"/>
        </w:rPr>
        <w:noBreakHyphen/>
      </w:r>
      <w:r w:rsidRPr="001B27C9">
        <w:rPr>
          <w:rStyle w:val="CharSectno"/>
        </w:rPr>
        <w:t>440</w:t>
      </w:r>
      <w:r w:rsidRPr="001B27C9">
        <w:t xml:space="preserve">  How you work out the decline in value of assets in low</w:t>
      </w:r>
      <w:r w:rsidR="006A34FF">
        <w:noBreakHyphen/>
      </w:r>
      <w:r w:rsidRPr="001B27C9">
        <w:t>value pools</w:t>
      </w:r>
      <w:bookmarkEnd w:id="93"/>
    </w:p>
    <w:p w:rsidR="00D97CCC" w:rsidRPr="001B27C9" w:rsidRDefault="00D97CCC" w:rsidP="00D97CCC">
      <w:pPr>
        <w:pStyle w:val="subsection"/>
      </w:pPr>
      <w:r w:rsidRPr="001B27C9">
        <w:tab/>
        <w:t>(1)</w:t>
      </w:r>
      <w:r w:rsidRPr="001B27C9">
        <w:tab/>
        <w:t xml:space="preserve">You work out the decline in value of </w:t>
      </w:r>
      <w:r w:rsidR="006A34FF" w:rsidRPr="006A34FF">
        <w:rPr>
          <w:position w:val="6"/>
          <w:sz w:val="16"/>
        </w:rPr>
        <w:t>*</w:t>
      </w:r>
      <w:r w:rsidRPr="001B27C9">
        <w:t>depreciating assets in a low</w:t>
      </w:r>
      <w:r w:rsidR="006A34FF">
        <w:noBreakHyphen/>
      </w:r>
      <w:r w:rsidRPr="001B27C9">
        <w:t>value pool for an income year in this way:</w:t>
      </w:r>
    </w:p>
    <w:p w:rsidR="00D97CCC" w:rsidRPr="001B27C9" w:rsidRDefault="00D97CCC" w:rsidP="00AF5354">
      <w:pPr>
        <w:pStyle w:val="BoxStep"/>
        <w:keepNext/>
        <w:keepLines/>
      </w:pPr>
      <w:r w:rsidRPr="001B27C9">
        <w:rPr>
          <w:szCs w:val="22"/>
        </w:rPr>
        <w:t>Step 1.</w:t>
      </w:r>
      <w:r w:rsidRPr="001B27C9">
        <w:tab/>
        <w:t>Work out the amount obtained by taking 18</w:t>
      </w:r>
      <w:r w:rsidRPr="001B27C9">
        <w:rPr>
          <w:position w:val="6"/>
          <w:sz w:val="16"/>
        </w:rPr>
        <w:t>3</w:t>
      </w:r>
      <w:r w:rsidRPr="001B27C9">
        <w:t>/</w:t>
      </w:r>
      <w:r w:rsidRPr="001B27C9">
        <w:rPr>
          <w:sz w:val="16"/>
        </w:rPr>
        <w:t>4</w:t>
      </w:r>
      <w:r w:rsidRPr="001B27C9">
        <w:t xml:space="preserve">% of the taxable use percentage of the </w:t>
      </w:r>
      <w:r w:rsidR="006A34FF" w:rsidRPr="006A34FF">
        <w:rPr>
          <w:position w:val="6"/>
          <w:sz w:val="16"/>
        </w:rPr>
        <w:t>*</w:t>
      </w:r>
      <w:r w:rsidRPr="001B27C9">
        <w:t xml:space="preserve">cost of each </w:t>
      </w:r>
      <w:r w:rsidR="006A34FF" w:rsidRPr="006A34FF">
        <w:rPr>
          <w:position w:val="6"/>
          <w:sz w:val="16"/>
        </w:rPr>
        <w:t>*</w:t>
      </w:r>
      <w:r w:rsidRPr="001B27C9">
        <w:t>low</w:t>
      </w:r>
      <w:r w:rsidR="006A34FF">
        <w:noBreakHyphen/>
      </w:r>
      <w:r w:rsidRPr="001B27C9">
        <w:t>cost asset you allocated to the pool for that year. Add those amounts.</w:t>
      </w:r>
    </w:p>
    <w:p w:rsidR="00D97CCC" w:rsidRPr="001B27C9" w:rsidRDefault="00D97CCC" w:rsidP="00D97CCC">
      <w:pPr>
        <w:pStyle w:val="BoxStep"/>
      </w:pPr>
      <w:r w:rsidRPr="001B27C9">
        <w:rPr>
          <w:szCs w:val="22"/>
        </w:rPr>
        <w:t>Step 2.</w:t>
      </w:r>
      <w:r w:rsidRPr="001B27C9">
        <w:tab/>
        <w:t>Add to the step 1 amount 18</w:t>
      </w:r>
      <w:r w:rsidRPr="001B27C9">
        <w:rPr>
          <w:position w:val="6"/>
          <w:sz w:val="16"/>
        </w:rPr>
        <w:t>3</w:t>
      </w:r>
      <w:r w:rsidRPr="001B27C9">
        <w:t>/</w:t>
      </w:r>
      <w:r w:rsidRPr="001B27C9">
        <w:rPr>
          <w:sz w:val="16"/>
        </w:rPr>
        <w:t>4</w:t>
      </w:r>
      <w:r w:rsidRPr="001B27C9">
        <w:t xml:space="preserve">% of the taxable use percentage of any amounts included in the second element of the </w:t>
      </w:r>
      <w:r w:rsidR="006A34FF" w:rsidRPr="006A34FF">
        <w:rPr>
          <w:position w:val="6"/>
          <w:sz w:val="16"/>
        </w:rPr>
        <w:t>*</w:t>
      </w:r>
      <w:r w:rsidRPr="001B27C9">
        <w:t>cost for that year of:</w:t>
      </w:r>
    </w:p>
    <w:p w:rsidR="00D97CCC" w:rsidRPr="001B27C9" w:rsidRDefault="00D97CCC" w:rsidP="00D97CCC">
      <w:pPr>
        <w:pStyle w:val="BoxPara"/>
      </w:pPr>
      <w:r w:rsidRPr="001B27C9">
        <w:tab/>
        <w:t>(a)</w:t>
      </w:r>
      <w:r w:rsidRPr="001B27C9">
        <w:tab/>
        <w:t>assets allocated to the pool for an earlier income year; and</w:t>
      </w:r>
    </w:p>
    <w:p w:rsidR="00D97CCC" w:rsidRPr="001B27C9" w:rsidRDefault="00D97CCC" w:rsidP="00D97CCC">
      <w:pPr>
        <w:pStyle w:val="BoxPara"/>
      </w:pPr>
      <w:r w:rsidRPr="001B27C9">
        <w:tab/>
        <w:t>(b)</w:t>
      </w:r>
      <w:r w:rsidRPr="001B27C9">
        <w:tab/>
      </w:r>
      <w:r w:rsidR="006A34FF" w:rsidRPr="006A34FF">
        <w:rPr>
          <w:position w:val="6"/>
          <w:sz w:val="16"/>
        </w:rPr>
        <w:t>*</w:t>
      </w:r>
      <w:r w:rsidRPr="001B27C9">
        <w:t>low</w:t>
      </w:r>
      <w:r w:rsidR="006A34FF">
        <w:noBreakHyphen/>
      </w:r>
      <w:r w:rsidRPr="001B27C9">
        <w:t xml:space="preserve">value assets allocated to the pool for the </w:t>
      </w:r>
      <w:r w:rsidR="006A34FF" w:rsidRPr="006A34FF">
        <w:rPr>
          <w:position w:val="6"/>
          <w:sz w:val="16"/>
        </w:rPr>
        <w:t>*</w:t>
      </w:r>
      <w:r w:rsidRPr="001B27C9">
        <w:t>current year.</w:t>
      </w:r>
    </w:p>
    <w:p w:rsidR="00D97CCC" w:rsidRPr="001B27C9" w:rsidRDefault="00D97CCC" w:rsidP="00D97CCC">
      <w:pPr>
        <w:pStyle w:val="BoxStep"/>
      </w:pPr>
      <w:r w:rsidRPr="001B27C9">
        <w:rPr>
          <w:szCs w:val="22"/>
        </w:rPr>
        <w:t>Step 3.</w:t>
      </w:r>
      <w:r w:rsidRPr="001B27C9">
        <w:tab/>
        <w:t>Add to the step 2 amount 37</w:t>
      </w:r>
      <w:r w:rsidRPr="001B27C9">
        <w:rPr>
          <w:position w:val="6"/>
          <w:sz w:val="16"/>
        </w:rPr>
        <w:t>1</w:t>
      </w:r>
      <w:r w:rsidRPr="001B27C9">
        <w:t>/</w:t>
      </w:r>
      <w:r w:rsidRPr="001B27C9">
        <w:rPr>
          <w:sz w:val="16"/>
        </w:rPr>
        <w:t>2</w:t>
      </w:r>
      <w:r w:rsidRPr="001B27C9">
        <w:t>% of the sum of:</w:t>
      </w:r>
    </w:p>
    <w:p w:rsidR="00D97CCC" w:rsidRPr="001B27C9" w:rsidRDefault="00D97CCC" w:rsidP="00D97CCC">
      <w:pPr>
        <w:pStyle w:val="BoxPara"/>
      </w:pPr>
      <w:r w:rsidRPr="001B27C9">
        <w:tab/>
        <w:t>(a)</w:t>
      </w:r>
      <w:r w:rsidRPr="001B27C9">
        <w:tab/>
        <w:t xml:space="preserve">the </w:t>
      </w:r>
      <w:r w:rsidR="006A34FF" w:rsidRPr="006A34FF">
        <w:rPr>
          <w:position w:val="6"/>
          <w:sz w:val="16"/>
        </w:rPr>
        <w:t>*</w:t>
      </w:r>
      <w:r w:rsidRPr="001B27C9">
        <w:t>closing pool balance for the previous income year; and</w:t>
      </w:r>
    </w:p>
    <w:p w:rsidR="00D97CCC" w:rsidRPr="001B27C9" w:rsidRDefault="00D97CCC" w:rsidP="00D97CCC">
      <w:pPr>
        <w:pStyle w:val="BoxPara"/>
        <w:keepNext/>
        <w:keepLines/>
      </w:pPr>
      <w:r w:rsidRPr="001B27C9">
        <w:tab/>
        <w:t>(b)</w:t>
      </w:r>
      <w:r w:rsidRPr="001B27C9">
        <w:tab/>
        <w:t xml:space="preserve">the taxable use percentage of the </w:t>
      </w:r>
      <w:r w:rsidR="006A34FF" w:rsidRPr="006A34FF">
        <w:rPr>
          <w:position w:val="6"/>
          <w:sz w:val="16"/>
        </w:rPr>
        <w:t>*</w:t>
      </w:r>
      <w:r w:rsidRPr="001B27C9">
        <w:t xml:space="preserve">opening adjustable values of </w:t>
      </w:r>
      <w:r w:rsidR="006A34FF" w:rsidRPr="006A34FF">
        <w:rPr>
          <w:position w:val="6"/>
          <w:sz w:val="16"/>
        </w:rPr>
        <w:t>*</w:t>
      </w:r>
      <w:r w:rsidRPr="001B27C9">
        <w:t>low</w:t>
      </w:r>
      <w:r w:rsidR="006A34FF">
        <w:noBreakHyphen/>
      </w:r>
      <w:r w:rsidRPr="001B27C9">
        <w:t>value assets, at the start of the income year, that you allocated to the pool for that year.</w:t>
      </w:r>
    </w:p>
    <w:p w:rsidR="00D97CCC" w:rsidRPr="001B27C9" w:rsidRDefault="00D97CCC" w:rsidP="00D97CCC">
      <w:pPr>
        <w:pStyle w:val="BoxStep"/>
      </w:pPr>
      <w:r w:rsidRPr="001B27C9">
        <w:rPr>
          <w:szCs w:val="22"/>
        </w:rPr>
        <w:t>Step 4.</w:t>
      </w:r>
      <w:r w:rsidRPr="001B27C9">
        <w:tab/>
        <w:t xml:space="preserve">The result is the decline in value of the </w:t>
      </w:r>
      <w:r w:rsidR="006A34FF" w:rsidRPr="006A34FF">
        <w:rPr>
          <w:position w:val="6"/>
          <w:sz w:val="16"/>
        </w:rPr>
        <w:t>*</w:t>
      </w:r>
      <w:r w:rsidRPr="001B27C9">
        <w:t>depreciating assets in the pool.</w:t>
      </w:r>
    </w:p>
    <w:p w:rsidR="00D97CCC" w:rsidRPr="001B27C9" w:rsidRDefault="00D97CCC" w:rsidP="00D97CCC">
      <w:pPr>
        <w:pStyle w:val="subsection"/>
      </w:pPr>
      <w:r w:rsidRPr="001B27C9">
        <w:tab/>
        <w:t>(2)</w:t>
      </w:r>
      <w:r w:rsidRPr="001B27C9">
        <w:tab/>
        <w:t xml:space="preserve">The </w:t>
      </w:r>
      <w:r w:rsidRPr="001B27C9">
        <w:rPr>
          <w:b/>
          <w:i/>
        </w:rPr>
        <w:t>closing pool balance</w:t>
      </w:r>
      <w:r w:rsidRPr="001B27C9">
        <w:t xml:space="preserve"> of a low</w:t>
      </w:r>
      <w:r w:rsidR="006A34FF">
        <w:noBreakHyphen/>
      </w:r>
      <w:r w:rsidRPr="001B27C9">
        <w:t>value pool for an income year is the sum of:</w:t>
      </w:r>
    </w:p>
    <w:p w:rsidR="00D97CCC" w:rsidRPr="001B27C9" w:rsidRDefault="00D97CCC" w:rsidP="00D97CCC">
      <w:pPr>
        <w:pStyle w:val="paragraph"/>
      </w:pPr>
      <w:r w:rsidRPr="001B27C9">
        <w:tab/>
        <w:t>(a)</w:t>
      </w:r>
      <w:r w:rsidRPr="001B27C9">
        <w:tab/>
        <w:t xml:space="preserve">the </w:t>
      </w:r>
      <w:r w:rsidR="006A34FF" w:rsidRPr="006A34FF">
        <w:rPr>
          <w:position w:val="6"/>
          <w:sz w:val="16"/>
        </w:rPr>
        <w:t>*</w:t>
      </w:r>
      <w:r w:rsidRPr="001B27C9">
        <w:t>closing pool balance of the pool for the previous income year; and</w:t>
      </w:r>
    </w:p>
    <w:p w:rsidR="00D97CCC" w:rsidRPr="001B27C9" w:rsidRDefault="00D97CCC" w:rsidP="00D97CCC">
      <w:pPr>
        <w:pStyle w:val="paragraph"/>
      </w:pPr>
      <w:r w:rsidRPr="001B27C9">
        <w:tab/>
        <w:t>(b)</w:t>
      </w:r>
      <w:r w:rsidRPr="001B27C9">
        <w:tab/>
        <w:t xml:space="preserve">the taxable use percentage of the </w:t>
      </w:r>
      <w:r w:rsidR="006A34FF" w:rsidRPr="006A34FF">
        <w:rPr>
          <w:position w:val="6"/>
          <w:sz w:val="16"/>
        </w:rPr>
        <w:t>*</w:t>
      </w:r>
      <w:r w:rsidRPr="001B27C9">
        <w:t xml:space="preserve">costs of </w:t>
      </w:r>
      <w:r w:rsidR="006A34FF" w:rsidRPr="006A34FF">
        <w:rPr>
          <w:position w:val="6"/>
          <w:sz w:val="16"/>
        </w:rPr>
        <w:t>*</w:t>
      </w:r>
      <w:r w:rsidRPr="001B27C9">
        <w:t>low</w:t>
      </w:r>
      <w:r w:rsidR="006A34FF">
        <w:noBreakHyphen/>
      </w:r>
      <w:r w:rsidRPr="001B27C9">
        <w:t>cost assets you allocated to the pool for that year; and</w:t>
      </w:r>
    </w:p>
    <w:p w:rsidR="00D97CCC" w:rsidRPr="001B27C9" w:rsidRDefault="00D97CCC" w:rsidP="00D97CCC">
      <w:pPr>
        <w:pStyle w:val="paragraph"/>
      </w:pPr>
      <w:r w:rsidRPr="001B27C9">
        <w:tab/>
        <w:t>(c)</w:t>
      </w:r>
      <w:r w:rsidRPr="001B27C9">
        <w:tab/>
        <w:t xml:space="preserve">the taxable use percentage of the </w:t>
      </w:r>
      <w:r w:rsidR="006A34FF" w:rsidRPr="006A34FF">
        <w:rPr>
          <w:position w:val="6"/>
          <w:sz w:val="16"/>
        </w:rPr>
        <w:t>*</w:t>
      </w:r>
      <w:r w:rsidRPr="001B27C9">
        <w:t xml:space="preserve">opening adjustable values of any </w:t>
      </w:r>
      <w:r w:rsidR="006A34FF" w:rsidRPr="006A34FF">
        <w:rPr>
          <w:position w:val="6"/>
          <w:sz w:val="16"/>
        </w:rPr>
        <w:t>*</w:t>
      </w:r>
      <w:r w:rsidRPr="001B27C9">
        <w:t>low</w:t>
      </w:r>
      <w:r w:rsidR="006A34FF">
        <w:noBreakHyphen/>
      </w:r>
      <w:r w:rsidRPr="001B27C9">
        <w:t>value assets you allocated to the pool for that year as at the start of that year; and</w:t>
      </w:r>
    </w:p>
    <w:p w:rsidR="00D97CCC" w:rsidRPr="001B27C9" w:rsidRDefault="00D97CCC" w:rsidP="00D97CCC">
      <w:pPr>
        <w:pStyle w:val="paragraph"/>
      </w:pPr>
      <w:r w:rsidRPr="001B27C9">
        <w:tab/>
        <w:t>(d)</w:t>
      </w:r>
      <w:r w:rsidRPr="001B27C9">
        <w:tab/>
        <w:t>the taxable use percentage of any amounts included in the second element of the cost for the income year of:</w:t>
      </w:r>
    </w:p>
    <w:p w:rsidR="00D97CCC" w:rsidRPr="001B27C9" w:rsidRDefault="00D97CCC" w:rsidP="00D97CCC">
      <w:pPr>
        <w:pStyle w:val="paragraphsub"/>
      </w:pPr>
      <w:r w:rsidRPr="001B27C9">
        <w:tab/>
        <w:t>(i)</w:t>
      </w:r>
      <w:r w:rsidRPr="001B27C9">
        <w:tab/>
        <w:t>assets allocated to the pool for an earlier income year; and</w:t>
      </w:r>
    </w:p>
    <w:p w:rsidR="00D97CCC" w:rsidRPr="001B27C9" w:rsidRDefault="00D97CCC" w:rsidP="00D97CCC">
      <w:pPr>
        <w:pStyle w:val="paragraphsub"/>
      </w:pPr>
      <w:r w:rsidRPr="001B27C9">
        <w:tab/>
        <w:t>(ii)</w:t>
      </w:r>
      <w:r w:rsidRPr="001B27C9">
        <w:tab/>
        <w:t>low</w:t>
      </w:r>
      <w:r w:rsidR="006A34FF">
        <w:noBreakHyphen/>
      </w:r>
      <w:r w:rsidRPr="001B27C9">
        <w:t xml:space="preserve">value assets allocated to the pool for the </w:t>
      </w:r>
      <w:r w:rsidR="006A34FF" w:rsidRPr="006A34FF">
        <w:rPr>
          <w:position w:val="6"/>
          <w:sz w:val="16"/>
        </w:rPr>
        <w:t>*</w:t>
      </w:r>
      <w:r w:rsidRPr="001B27C9">
        <w:t>current year;</w:t>
      </w:r>
    </w:p>
    <w:p w:rsidR="00D97CCC" w:rsidRPr="001B27C9" w:rsidRDefault="00D97CCC" w:rsidP="00D97CCC">
      <w:pPr>
        <w:pStyle w:val="subsection2"/>
      </w:pPr>
      <w:r w:rsidRPr="001B27C9">
        <w:t xml:space="preserve">less the decline in value of the </w:t>
      </w:r>
      <w:r w:rsidR="006A34FF" w:rsidRPr="006A34FF">
        <w:rPr>
          <w:position w:val="6"/>
          <w:sz w:val="16"/>
        </w:rPr>
        <w:t>*</w:t>
      </w:r>
      <w:r w:rsidRPr="001B27C9">
        <w:t xml:space="preserve">depreciating assets in the pool worked out under </w:t>
      </w:r>
      <w:r w:rsidR="00441136" w:rsidRPr="001B27C9">
        <w:t>subsection (</w:t>
      </w:r>
      <w:r w:rsidRPr="001B27C9">
        <w:t>1).</w:t>
      </w:r>
    </w:p>
    <w:p w:rsidR="00D97CCC" w:rsidRPr="001B27C9" w:rsidRDefault="00D97CCC" w:rsidP="00D97CCC">
      <w:pPr>
        <w:pStyle w:val="notetext"/>
      </w:pPr>
      <w:r w:rsidRPr="001B27C9">
        <w:t>Note:</w:t>
      </w:r>
      <w:r w:rsidRPr="001B27C9">
        <w:tab/>
        <w:t xml:space="preserve">The closing pool balance may be reduced under </w:t>
      </w:r>
      <w:r w:rsidR="00296FFD" w:rsidRPr="001B27C9">
        <w:t>section 4</w:t>
      </w:r>
      <w:r w:rsidRPr="001B27C9">
        <w:t>0</w:t>
      </w:r>
      <w:r w:rsidR="006A34FF">
        <w:noBreakHyphen/>
      </w:r>
      <w:r w:rsidRPr="001B27C9">
        <w:t>445 if a balancing adjustment event happens.</w:t>
      </w:r>
    </w:p>
    <w:p w:rsidR="00D97CCC" w:rsidRPr="001B27C9" w:rsidRDefault="00D97CCC" w:rsidP="00B64C51">
      <w:pPr>
        <w:pStyle w:val="ActHead5"/>
      </w:pPr>
      <w:bookmarkStart w:id="94" w:name="_Toc140587191"/>
      <w:r w:rsidRPr="001B27C9">
        <w:rPr>
          <w:rStyle w:val="CharSectno"/>
        </w:rPr>
        <w:t>40</w:t>
      </w:r>
      <w:r w:rsidR="006A34FF">
        <w:rPr>
          <w:rStyle w:val="CharSectno"/>
        </w:rPr>
        <w:noBreakHyphen/>
      </w:r>
      <w:r w:rsidRPr="001B27C9">
        <w:rPr>
          <w:rStyle w:val="CharSectno"/>
        </w:rPr>
        <w:t>445</w:t>
      </w:r>
      <w:r w:rsidRPr="001B27C9">
        <w:t xml:space="preserve">  Balancing adjustment events</w:t>
      </w:r>
      <w:bookmarkEnd w:id="94"/>
    </w:p>
    <w:p w:rsidR="00D97CCC" w:rsidRPr="001B27C9" w:rsidRDefault="00D97CCC" w:rsidP="00B64C51">
      <w:pPr>
        <w:pStyle w:val="subsection"/>
        <w:keepNext/>
        <w:keepLines/>
      </w:pPr>
      <w:r w:rsidRPr="001B27C9">
        <w:tab/>
        <w:t>(1)</w:t>
      </w:r>
      <w:r w:rsidRPr="001B27C9">
        <w:tab/>
        <w:t xml:space="preserve">If a </w:t>
      </w:r>
      <w:r w:rsidR="006A34FF" w:rsidRPr="006A34FF">
        <w:rPr>
          <w:position w:val="6"/>
          <w:sz w:val="16"/>
        </w:rPr>
        <w:t>*</w:t>
      </w:r>
      <w:r w:rsidRPr="001B27C9">
        <w:t xml:space="preserve">balancing adjustment event happens to a </w:t>
      </w:r>
      <w:r w:rsidR="006A34FF" w:rsidRPr="006A34FF">
        <w:rPr>
          <w:position w:val="6"/>
          <w:sz w:val="16"/>
        </w:rPr>
        <w:t>*</w:t>
      </w:r>
      <w:r w:rsidRPr="001B27C9">
        <w:t>depreciating asset in a low</w:t>
      </w:r>
      <w:r w:rsidR="006A34FF">
        <w:noBreakHyphen/>
      </w:r>
      <w:r w:rsidRPr="001B27C9">
        <w:t xml:space="preserve">value pool in an income year, the </w:t>
      </w:r>
      <w:r w:rsidR="006A34FF" w:rsidRPr="006A34FF">
        <w:rPr>
          <w:position w:val="6"/>
          <w:sz w:val="16"/>
        </w:rPr>
        <w:t>*</w:t>
      </w:r>
      <w:r w:rsidRPr="001B27C9">
        <w:t xml:space="preserve">closing pool balance for that year is reduced (but not below zero) by the taxable use percentage of the asset’s </w:t>
      </w:r>
      <w:r w:rsidR="006A34FF" w:rsidRPr="006A34FF">
        <w:rPr>
          <w:position w:val="6"/>
          <w:sz w:val="16"/>
        </w:rPr>
        <w:t>*</w:t>
      </w:r>
      <w:r w:rsidRPr="001B27C9">
        <w:t>termination value.</w:t>
      </w:r>
    </w:p>
    <w:p w:rsidR="00D97CCC" w:rsidRPr="001B27C9" w:rsidRDefault="00D97CCC" w:rsidP="00D97CCC">
      <w:pPr>
        <w:pStyle w:val="subsection"/>
      </w:pPr>
      <w:r w:rsidRPr="001B27C9">
        <w:tab/>
        <w:t>(2)</w:t>
      </w:r>
      <w:r w:rsidRPr="001B27C9">
        <w:tab/>
        <w:t xml:space="preserve">If the sum of the </w:t>
      </w:r>
      <w:r w:rsidR="006A34FF" w:rsidRPr="006A34FF">
        <w:rPr>
          <w:position w:val="6"/>
          <w:sz w:val="16"/>
        </w:rPr>
        <w:t>*</w:t>
      </w:r>
      <w:r w:rsidRPr="001B27C9">
        <w:t xml:space="preserve">termination values, or the part of it, applicable under </w:t>
      </w:r>
      <w:r w:rsidR="00441136" w:rsidRPr="001B27C9">
        <w:t>subsection (</w:t>
      </w:r>
      <w:r w:rsidRPr="001B27C9">
        <w:t xml:space="preserve">1) exceeds the </w:t>
      </w:r>
      <w:r w:rsidR="006A34FF" w:rsidRPr="006A34FF">
        <w:rPr>
          <w:position w:val="6"/>
          <w:sz w:val="16"/>
        </w:rPr>
        <w:t>*</w:t>
      </w:r>
      <w:r w:rsidRPr="001B27C9">
        <w:t>closing pool balance of the pool for that year, the excess is included in your assessable income.</w:t>
      </w:r>
    </w:p>
    <w:p w:rsidR="00D97CCC" w:rsidRPr="001B27C9" w:rsidRDefault="00D97CCC" w:rsidP="00D97CCC">
      <w:pPr>
        <w:pStyle w:val="ActHead5"/>
      </w:pPr>
      <w:bookmarkStart w:id="95" w:name="_Toc140587192"/>
      <w:r w:rsidRPr="001B27C9">
        <w:rPr>
          <w:rStyle w:val="CharSectno"/>
        </w:rPr>
        <w:t>40</w:t>
      </w:r>
      <w:r w:rsidR="006A34FF">
        <w:rPr>
          <w:rStyle w:val="CharSectno"/>
        </w:rPr>
        <w:noBreakHyphen/>
      </w:r>
      <w:r w:rsidRPr="001B27C9">
        <w:rPr>
          <w:rStyle w:val="CharSectno"/>
        </w:rPr>
        <w:t>450</w:t>
      </w:r>
      <w:r w:rsidRPr="001B27C9">
        <w:t xml:space="preserve">  Software development pools</w:t>
      </w:r>
      <w:bookmarkEnd w:id="95"/>
    </w:p>
    <w:p w:rsidR="00D97CCC" w:rsidRPr="001B27C9" w:rsidRDefault="00D97CCC" w:rsidP="00D97CCC">
      <w:pPr>
        <w:pStyle w:val="subsection"/>
      </w:pPr>
      <w:r w:rsidRPr="001B27C9">
        <w:tab/>
        <w:t>(1)</w:t>
      </w:r>
      <w:r w:rsidRPr="001B27C9">
        <w:tab/>
        <w:t xml:space="preserve">You may choose to allocate amounts of expenditure you incur on </w:t>
      </w:r>
      <w:r w:rsidR="006A34FF" w:rsidRPr="006A34FF">
        <w:rPr>
          <w:position w:val="6"/>
          <w:sz w:val="16"/>
        </w:rPr>
        <w:t>*</w:t>
      </w:r>
      <w:r w:rsidRPr="001B27C9">
        <w:t>in</w:t>
      </w:r>
      <w:r w:rsidR="006A34FF">
        <w:noBreakHyphen/>
      </w:r>
      <w:r w:rsidRPr="001B27C9">
        <w:t>house software in an income year to a software development pool if it is expenditure on developing, or having another entity develop, computer software.</w:t>
      </w:r>
    </w:p>
    <w:p w:rsidR="00D97CCC" w:rsidRPr="001B27C9" w:rsidRDefault="00D97CCC" w:rsidP="00D97CCC">
      <w:pPr>
        <w:pStyle w:val="notetext"/>
      </w:pPr>
      <w:r w:rsidRPr="001B27C9">
        <w:t>Note:</w:t>
      </w:r>
      <w:r w:rsidRPr="001B27C9">
        <w:tab/>
        <w:t>You cannot allocate expenditure on in</w:t>
      </w:r>
      <w:r w:rsidR="006A34FF">
        <w:noBreakHyphen/>
      </w:r>
      <w:r w:rsidRPr="001B27C9">
        <w:t>house software to a software development pool if it is expenditure on acquiring computer software or a right to use computer software.</w:t>
      </w:r>
    </w:p>
    <w:p w:rsidR="00D97CCC" w:rsidRPr="001B27C9" w:rsidRDefault="00D97CCC" w:rsidP="00D97CCC">
      <w:pPr>
        <w:pStyle w:val="subsection"/>
      </w:pPr>
      <w:r w:rsidRPr="001B27C9">
        <w:tab/>
        <w:t>(2)</w:t>
      </w:r>
      <w:r w:rsidRPr="001B27C9">
        <w:tab/>
        <w:t xml:space="preserve">Once you choose to create a software development pool for an income year, any amounts of the kind referred to in </w:t>
      </w:r>
      <w:r w:rsidR="00441136" w:rsidRPr="001B27C9">
        <w:t>subsection (</w:t>
      </w:r>
      <w:r w:rsidRPr="001B27C9">
        <w:t>1) you incur after the pool is created (whether in that income year or a later one) must be allocated to a software development pool.</w:t>
      </w:r>
    </w:p>
    <w:p w:rsidR="00D97CCC" w:rsidRPr="001B27C9" w:rsidRDefault="00D97CCC" w:rsidP="00D97CCC">
      <w:pPr>
        <w:pStyle w:val="subsection"/>
      </w:pPr>
      <w:r w:rsidRPr="001B27C9">
        <w:tab/>
        <w:t>(3)</w:t>
      </w:r>
      <w:r w:rsidRPr="001B27C9">
        <w:tab/>
        <w:t xml:space="preserve">However, an amount of expenditure on </w:t>
      </w:r>
      <w:r w:rsidR="006A34FF" w:rsidRPr="006A34FF">
        <w:rPr>
          <w:position w:val="6"/>
          <w:sz w:val="16"/>
        </w:rPr>
        <w:t>*</w:t>
      </w:r>
      <w:r w:rsidRPr="001B27C9">
        <w:t>in</w:t>
      </w:r>
      <w:r w:rsidR="006A34FF">
        <w:noBreakHyphen/>
      </w:r>
      <w:r w:rsidRPr="001B27C9">
        <w:t xml:space="preserve">house software can only be allocated to a software development pool if you intend to use the software solely for a </w:t>
      </w:r>
      <w:r w:rsidR="006A34FF" w:rsidRPr="006A34FF">
        <w:rPr>
          <w:position w:val="6"/>
          <w:sz w:val="16"/>
        </w:rPr>
        <w:t>*</w:t>
      </w:r>
      <w:r w:rsidRPr="001B27C9">
        <w:t>taxable purpose.</w:t>
      </w:r>
    </w:p>
    <w:p w:rsidR="00D97CCC" w:rsidRPr="001B27C9" w:rsidRDefault="00D97CCC" w:rsidP="00D97CCC">
      <w:pPr>
        <w:pStyle w:val="subsection"/>
      </w:pPr>
      <w:r w:rsidRPr="001B27C9">
        <w:tab/>
        <w:t>(4)</w:t>
      </w:r>
      <w:r w:rsidRPr="001B27C9">
        <w:tab/>
        <w:t xml:space="preserve">You must create a separate software development pool for each income year for which you incur amounts of the kind referred to in </w:t>
      </w:r>
      <w:r w:rsidR="00441136" w:rsidRPr="001B27C9">
        <w:t>subsection (</w:t>
      </w:r>
      <w:r w:rsidRPr="001B27C9">
        <w:t>1).</w:t>
      </w:r>
    </w:p>
    <w:p w:rsidR="00D97CCC" w:rsidRPr="001B27C9" w:rsidRDefault="00D97CCC" w:rsidP="00D97CCC">
      <w:pPr>
        <w:pStyle w:val="ActHead5"/>
      </w:pPr>
      <w:bookmarkStart w:id="96" w:name="_Toc140587193"/>
      <w:r w:rsidRPr="001B27C9">
        <w:rPr>
          <w:rStyle w:val="CharSectno"/>
        </w:rPr>
        <w:t>40</w:t>
      </w:r>
      <w:r w:rsidR="006A34FF">
        <w:rPr>
          <w:rStyle w:val="CharSectno"/>
        </w:rPr>
        <w:noBreakHyphen/>
      </w:r>
      <w:r w:rsidRPr="001B27C9">
        <w:rPr>
          <w:rStyle w:val="CharSectno"/>
        </w:rPr>
        <w:t>455</w:t>
      </w:r>
      <w:r w:rsidRPr="001B27C9">
        <w:t xml:space="preserve">  How to work out your deduction</w:t>
      </w:r>
      <w:bookmarkEnd w:id="96"/>
    </w:p>
    <w:p w:rsidR="00D97CCC" w:rsidRPr="001B27C9" w:rsidRDefault="00D97CCC" w:rsidP="00D97CCC">
      <w:pPr>
        <w:pStyle w:val="subsection"/>
      </w:pPr>
      <w:r w:rsidRPr="001B27C9">
        <w:tab/>
      </w:r>
      <w:r w:rsidRPr="001B27C9">
        <w:tab/>
        <w:t xml:space="preserve">For all the expenditure on </w:t>
      </w:r>
      <w:r w:rsidR="006A34FF" w:rsidRPr="006A34FF">
        <w:rPr>
          <w:position w:val="6"/>
          <w:sz w:val="16"/>
        </w:rPr>
        <w:t>*</w:t>
      </w:r>
      <w:r w:rsidRPr="001B27C9">
        <w:t>in</w:t>
      </w:r>
      <w:r w:rsidR="006A34FF">
        <w:noBreakHyphen/>
      </w:r>
      <w:r w:rsidRPr="001B27C9">
        <w:t>house software in a software development pool that was incurred in a particular income year (</w:t>
      </w:r>
      <w:r w:rsidRPr="001B27C9">
        <w:rPr>
          <w:b/>
          <w:i/>
        </w:rPr>
        <w:t>Year 1</w:t>
      </w:r>
      <w:r w:rsidRPr="001B27C9">
        <w:t>), you get deductions in successive income years as follows:</w:t>
      </w:r>
    </w:p>
    <w:p w:rsidR="00C558AE" w:rsidRPr="001B27C9" w:rsidRDefault="00C558AE" w:rsidP="00C558AE">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1549"/>
        <w:gridCol w:w="4678"/>
      </w:tblGrid>
      <w:tr w:rsidR="00C558AE" w:rsidRPr="001B27C9" w:rsidTr="00844C8F">
        <w:trPr>
          <w:tblHeader/>
        </w:trPr>
        <w:tc>
          <w:tcPr>
            <w:tcW w:w="6941" w:type="dxa"/>
            <w:gridSpan w:val="3"/>
            <w:tcBorders>
              <w:top w:val="single" w:sz="12" w:space="0" w:color="auto"/>
              <w:bottom w:val="single" w:sz="6" w:space="0" w:color="auto"/>
            </w:tcBorders>
            <w:shd w:val="clear" w:color="auto" w:fill="auto"/>
          </w:tcPr>
          <w:p w:rsidR="00C558AE" w:rsidRPr="001B27C9" w:rsidRDefault="00C558AE" w:rsidP="00844C8F">
            <w:pPr>
              <w:pStyle w:val="TableHeading"/>
            </w:pPr>
            <w:r w:rsidRPr="001B27C9">
              <w:t>Deductions allowed for software development pool</w:t>
            </w:r>
          </w:p>
        </w:tc>
      </w:tr>
      <w:tr w:rsidR="00C558AE" w:rsidRPr="001B27C9" w:rsidTr="00844C8F">
        <w:trPr>
          <w:tblHeader/>
        </w:trPr>
        <w:tc>
          <w:tcPr>
            <w:tcW w:w="714" w:type="dxa"/>
            <w:tcBorders>
              <w:top w:val="single" w:sz="6" w:space="0" w:color="auto"/>
              <w:bottom w:val="single" w:sz="6" w:space="0" w:color="auto"/>
            </w:tcBorders>
            <w:shd w:val="clear" w:color="auto" w:fill="auto"/>
          </w:tcPr>
          <w:p w:rsidR="00C558AE" w:rsidRPr="001B27C9" w:rsidRDefault="00C558AE" w:rsidP="00844C8F">
            <w:pPr>
              <w:pStyle w:val="TableHeading"/>
            </w:pPr>
          </w:p>
        </w:tc>
        <w:tc>
          <w:tcPr>
            <w:tcW w:w="1549" w:type="dxa"/>
            <w:tcBorders>
              <w:top w:val="single" w:sz="6" w:space="0" w:color="auto"/>
              <w:bottom w:val="single" w:sz="6" w:space="0" w:color="auto"/>
            </w:tcBorders>
            <w:shd w:val="clear" w:color="auto" w:fill="auto"/>
          </w:tcPr>
          <w:p w:rsidR="00C558AE" w:rsidRPr="001B27C9" w:rsidRDefault="00C558AE" w:rsidP="00844C8F">
            <w:pPr>
              <w:pStyle w:val="TableHeading"/>
            </w:pPr>
            <w:r w:rsidRPr="001B27C9">
              <w:t>Column 1</w:t>
            </w:r>
          </w:p>
        </w:tc>
        <w:tc>
          <w:tcPr>
            <w:tcW w:w="4678" w:type="dxa"/>
            <w:tcBorders>
              <w:top w:val="single" w:sz="6" w:space="0" w:color="auto"/>
              <w:bottom w:val="single" w:sz="6" w:space="0" w:color="auto"/>
            </w:tcBorders>
            <w:shd w:val="clear" w:color="auto" w:fill="auto"/>
          </w:tcPr>
          <w:p w:rsidR="00C558AE" w:rsidRPr="001B27C9" w:rsidRDefault="00C558AE" w:rsidP="00844C8F">
            <w:pPr>
              <w:pStyle w:val="TableHeading"/>
            </w:pPr>
            <w:r w:rsidRPr="001B27C9">
              <w:t>Column 2</w:t>
            </w:r>
          </w:p>
        </w:tc>
      </w:tr>
      <w:tr w:rsidR="00C558AE" w:rsidRPr="001B27C9" w:rsidTr="00844C8F">
        <w:trPr>
          <w:tblHeader/>
        </w:trPr>
        <w:tc>
          <w:tcPr>
            <w:tcW w:w="714" w:type="dxa"/>
            <w:tcBorders>
              <w:top w:val="single" w:sz="6" w:space="0" w:color="auto"/>
              <w:bottom w:val="single" w:sz="12" w:space="0" w:color="auto"/>
            </w:tcBorders>
            <w:shd w:val="clear" w:color="auto" w:fill="auto"/>
          </w:tcPr>
          <w:p w:rsidR="00C558AE" w:rsidRPr="001B27C9" w:rsidRDefault="00C558AE" w:rsidP="00844C8F">
            <w:pPr>
              <w:pStyle w:val="TableHeading"/>
            </w:pPr>
            <w:r w:rsidRPr="001B27C9">
              <w:t>Item</w:t>
            </w:r>
          </w:p>
        </w:tc>
        <w:tc>
          <w:tcPr>
            <w:tcW w:w="1549" w:type="dxa"/>
            <w:tcBorders>
              <w:top w:val="single" w:sz="6" w:space="0" w:color="auto"/>
              <w:bottom w:val="single" w:sz="12" w:space="0" w:color="auto"/>
            </w:tcBorders>
            <w:shd w:val="clear" w:color="auto" w:fill="auto"/>
          </w:tcPr>
          <w:p w:rsidR="00C558AE" w:rsidRPr="001B27C9" w:rsidRDefault="00C558AE" w:rsidP="00844C8F">
            <w:pPr>
              <w:pStyle w:val="TableHeading"/>
            </w:pPr>
            <w:r w:rsidRPr="001B27C9">
              <w:t>Income year</w:t>
            </w:r>
          </w:p>
        </w:tc>
        <w:tc>
          <w:tcPr>
            <w:tcW w:w="4678" w:type="dxa"/>
            <w:tcBorders>
              <w:top w:val="single" w:sz="6" w:space="0" w:color="auto"/>
              <w:bottom w:val="single" w:sz="12" w:space="0" w:color="auto"/>
            </w:tcBorders>
            <w:shd w:val="clear" w:color="auto" w:fill="auto"/>
          </w:tcPr>
          <w:p w:rsidR="00C558AE" w:rsidRPr="001B27C9" w:rsidRDefault="00C558AE" w:rsidP="00844C8F">
            <w:pPr>
              <w:pStyle w:val="TableHeading"/>
            </w:pPr>
            <w:r w:rsidRPr="001B27C9">
              <w:t>Amount of expenditure you can deduct for that year</w:t>
            </w:r>
          </w:p>
        </w:tc>
      </w:tr>
      <w:tr w:rsidR="00C558AE" w:rsidRPr="001B27C9" w:rsidTr="00844C8F">
        <w:tc>
          <w:tcPr>
            <w:tcW w:w="714" w:type="dxa"/>
            <w:tcBorders>
              <w:top w:val="single" w:sz="12" w:space="0" w:color="auto"/>
            </w:tcBorders>
            <w:shd w:val="clear" w:color="auto" w:fill="auto"/>
          </w:tcPr>
          <w:p w:rsidR="00C558AE" w:rsidRPr="001B27C9" w:rsidRDefault="00C558AE" w:rsidP="00844C8F">
            <w:pPr>
              <w:pStyle w:val="Tabletext"/>
            </w:pPr>
            <w:r w:rsidRPr="001B27C9">
              <w:t>1</w:t>
            </w:r>
          </w:p>
        </w:tc>
        <w:tc>
          <w:tcPr>
            <w:tcW w:w="1549" w:type="dxa"/>
            <w:tcBorders>
              <w:top w:val="single" w:sz="12" w:space="0" w:color="auto"/>
            </w:tcBorders>
            <w:shd w:val="clear" w:color="auto" w:fill="auto"/>
          </w:tcPr>
          <w:p w:rsidR="00C558AE" w:rsidRPr="001B27C9" w:rsidRDefault="00C558AE" w:rsidP="00844C8F">
            <w:pPr>
              <w:pStyle w:val="Tabletext"/>
            </w:pPr>
            <w:r w:rsidRPr="001B27C9">
              <w:t>Year 1</w:t>
            </w:r>
          </w:p>
        </w:tc>
        <w:tc>
          <w:tcPr>
            <w:tcW w:w="4678" w:type="dxa"/>
            <w:tcBorders>
              <w:top w:val="single" w:sz="12" w:space="0" w:color="auto"/>
            </w:tcBorders>
            <w:shd w:val="clear" w:color="auto" w:fill="auto"/>
          </w:tcPr>
          <w:p w:rsidR="00C558AE" w:rsidRPr="001B27C9" w:rsidRDefault="00C558AE" w:rsidP="00844C8F">
            <w:pPr>
              <w:pStyle w:val="Tabletext"/>
            </w:pPr>
            <w:r w:rsidRPr="001B27C9">
              <w:t>Nil</w:t>
            </w:r>
          </w:p>
        </w:tc>
      </w:tr>
      <w:tr w:rsidR="00C558AE" w:rsidRPr="001B27C9" w:rsidTr="00844C8F">
        <w:tc>
          <w:tcPr>
            <w:tcW w:w="714" w:type="dxa"/>
            <w:shd w:val="clear" w:color="auto" w:fill="auto"/>
          </w:tcPr>
          <w:p w:rsidR="00C558AE" w:rsidRPr="001B27C9" w:rsidRDefault="00C558AE" w:rsidP="00844C8F">
            <w:pPr>
              <w:pStyle w:val="Tabletext"/>
            </w:pPr>
            <w:r w:rsidRPr="001B27C9">
              <w:t>2</w:t>
            </w:r>
          </w:p>
        </w:tc>
        <w:tc>
          <w:tcPr>
            <w:tcW w:w="1549" w:type="dxa"/>
            <w:shd w:val="clear" w:color="auto" w:fill="auto"/>
          </w:tcPr>
          <w:p w:rsidR="00C558AE" w:rsidRPr="001B27C9" w:rsidRDefault="00C558AE" w:rsidP="00844C8F">
            <w:pPr>
              <w:pStyle w:val="Tabletext"/>
            </w:pPr>
            <w:r w:rsidRPr="001B27C9">
              <w:t>Year 2</w:t>
            </w:r>
          </w:p>
        </w:tc>
        <w:tc>
          <w:tcPr>
            <w:tcW w:w="4678" w:type="dxa"/>
            <w:shd w:val="clear" w:color="auto" w:fill="auto"/>
          </w:tcPr>
          <w:p w:rsidR="00C558AE" w:rsidRPr="001B27C9" w:rsidRDefault="00C558AE" w:rsidP="00844C8F">
            <w:pPr>
              <w:pStyle w:val="Tabletext"/>
            </w:pPr>
            <w:r w:rsidRPr="001B27C9">
              <w:t>30%</w:t>
            </w:r>
          </w:p>
        </w:tc>
      </w:tr>
      <w:tr w:rsidR="00C558AE" w:rsidRPr="001B27C9" w:rsidTr="00844C8F">
        <w:tc>
          <w:tcPr>
            <w:tcW w:w="714" w:type="dxa"/>
            <w:shd w:val="clear" w:color="auto" w:fill="auto"/>
          </w:tcPr>
          <w:p w:rsidR="00C558AE" w:rsidRPr="001B27C9" w:rsidRDefault="00C558AE" w:rsidP="00844C8F">
            <w:pPr>
              <w:pStyle w:val="Tabletext"/>
            </w:pPr>
            <w:r w:rsidRPr="001B27C9">
              <w:t>3</w:t>
            </w:r>
          </w:p>
        </w:tc>
        <w:tc>
          <w:tcPr>
            <w:tcW w:w="1549" w:type="dxa"/>
            <w:shd w:val="clear" w:color="auto" w:fill="auto"/>
          </w:tcPr>
          <w:p w:rsidR="00C558AE" w:rsidRPr="001B27C9" w:rsidRDefault="00C558AE" w:rsidP="00844C8F">
            <w:pPr>
              <w:pStyle w:val="Tabletext"/>
            </w:pPr>
            <w:r w:rsidRPr="001B27C9">
              <w:t>Year 3</w:t>
            </w:r>
          </w:p>
        </w:tc>
        <w:tc>
          <w:tcPr>
            <w:tcW w:w="4678" w:type="dxa"/>
            <w:shd w:val="clear" w:color="auto" w:fill="auto"/>
          </w:tcPr>
          <w:p w:rsidR="00C558AE" w:rsidRPr="001B27C9" w:rsidRDefault="00C558AE" w:rsidP="00844C8F">
            <w:pPr>
              <w:pStyle w:val="Tabletext"/>
            </w:pPr>
            <w:r w:rsidRPr="001B27C9">
              <w:t>30%</w:t>
            </w:r>
          </w:p>
        </w:tc>
      </w:tr>
      <w:tr w:rsidR="00C558AE" w:rsidRPr="001B27C9" w:rsidTr="00844C8F">
        <w:tc>
          <w:tcPr>
            <w:tcW w:w="714" w:type="dxa"/>
            <w:tcBorders>
              <w:bottom w:val="single" w:sz="2" w:space="0" w:color="auto"/>
            </w:tcBorders>
            <w:shd w:val="clear" w:color="auto" w:fill="auto"/>
          </w:tcPr>
          <w:p w:rsidR="00C558AE" w:rsidRPr="001B27C9" w:rsidRDefault="00C558AE" w:rsidP="00844C8F">
            <w:pPr>
              <w:pStyle w:val="Tabletext"/>
            </w:pPr>
            <w:r w:rsidRPr="001B27C9">
              <w:t>4</w:t>
            </w:r>
          </w:p>
        </w:tc>
        <w:tc>
          <w:tcPr>
            <w:tcW w:w="1549" w:type="dxa"/>
            <w:tcBorders>
              <w:bottom w:val="single" w:sz="2" w:space="0" w:color="auto"/>
            </w:tcBorders>
            <w:shd w:val="clear" w:color="auto" w:fill="auto"/>
          </w:tcPr>
          <w:p w:rsidR="00C558AE" w:rsidRPr="001B27C9" w:rsidRDefault="00C558AE" w:rsidP="00844C8F">
            <w:pPr>
              <w:pStyle w:val="Tabletext"/>
            </w:pPr>
            <w:r w:rsidRPr="001B27C9">
              <w:t>Year 4</w:t>
            </w:r>
          </w:p>
        </w:tc>
        <w:tc>
          <w:tcPr>
            <w:tcW w:w="4678" w:type="dxa"/>
            <w:tcBorders>
              <w:bottom w:val="single" w:sz="2" w:space="0" w:color="auto"/>
            </w:tcBorders>
            <w:shd w:val="clear" w:color="auto" w:fill="auto"/>
          </w:tcPr>
          <w:p w:rsidR="00C558AE" w:rsidRPr="001B27C9" w:rsidRDefault="00C558AE" w:rsidP="00844C8F">
            <w:pPr>
              <w:pStyle w:val="Tabletext"/>
            </w:pPr>
            <w:r w:rsidRPr="001B27C9">
              <w:t>30%</w:t>
            </w:r>
          </w:p>
        </w:tc>
      </w:tr>
      <w:tr w:rsidR="00C558AE" w:rsidRPr="001B27C9" w:rsidTr="00844C8F">
        <w:tc>
          <w:tcPr>
            <w:tcW w:w="714" w:type="dxa"/>
            <w:tcBorders>
              <w:bottom w:val="single" w:sz="12" w:space="0" w:color="auto"/>
            </w:tcBorders>
            <w:shd w:val="clear" w:color="auto" w:fill="auto"/>
          </w:tcPr>
          <w:p w:rsidR="00C558AE" w:rsidRPr="001B27C9" w:rsidRDefault="00C558AE" w:rsidP="00844C8F">
            <w:pPr>
              <w:pStyle w:val="Tabletext"/>
            </w:pPr>
            <w:r w:rsidRPr="001B27C9">
              <w:t>5</w:t>
            </w:r>
          </w:p>
        </w:tc>
        <w:tc>
          <w:tcPr>
            <w:tcW w:w="1549" w:type="dxa"/>
            <w:tcBorders>
              <w:bottom w:val="single" w:sz="12" w:space="0" w:color="auto"/>
            </w:tcBorders>
            <w:shd w:val="clear" w:color="auto" w:fill="auto"/>
          </w:tcPr>
          <w:p w:rsidR="00C558AE" w:rsidRPr="001B27C9" w:rsidRDefault="00C558AE" w:rsidP="00844C8F">
            <w:pPr>
              <w:pStyle w:val="Tabletext"/>
            </w:pPr>
            <w:r w:rsidRPr="001B27C9">
              <w:t>Year 5</w:t>
            </w:r>
          </w:p>
        </w:tc>
        <w:tc>
          <w:tcPr>
            <w:tcW w:w="4678" w:type="dxa"/>
            <w:tcBorders>
              <w:bottom w:val="single" w:sz="12" w:space="0" w:color="auto"/>
            </w:tcBorders>
            <w:shd w:val="clear" w:color="auto" w:fill="auto"/>
          </w:tcPr>
          <w:p w:rsidR="00C558AE" w:rsidRPr="001B27C9" w:rsidRDefault="00C558AE" w:rsidP="00844C8F">
            <w:pPr>
              <w:pStyle w:val="Tabletext"/>
            </w:pPr>
            <w:r w:rsidRPr="001B27C9">
              <w:t>10%</w:t>
            </w:r>
          </w:p>
        </w:tc>
      </w:tr>
    </w:tbl>
    <w:p w:rsidR="00D97CCC" w:rsidRPr="001B27C9" w:rsidRDefault="00D97CCC" w:rsidP="00D97CCC">
      <w:pPr>
        <w:pStyle w:val="ActHead5"/>
      </w:pPr>
      <w:bookmarkStart w:id="97" w:name="_Toc140587194"/>
      <w:r w:rsidRPr="001B27C9">
        <w:rPr>
          <w:rStyle w:val="CharSectno"/>
        </w:rPr>
        <w:t>40</w:t>
      </w:r>
      <w:r w:rsidR="006A34FF">
        <w:rPr>
          <w:rStyle w:val="CharSectno"/>
        </w:rPr>
        <w:noBreakHyphen/>
      </w:r>
      <w:r w:rsidRPr="001B27C9">
        <w:rPr>
          <w:rStyle w:val="CharSectno"/>
        </w:rPr>
        <w:t>460</w:t>
      </w:r>
      <w:r w:rsidRPr="001B27C9">
        <w:t xml:space="preserve">  Your assessable income includes consideration for pooled software</w:t>
      </w:r>
      <w:bookmarkEnd w:id="97"/>
    </w:p>
    <w:p w:rsidR="00D97CCC" w:rsidRPr="001B27C9" w:rsidRDefault="00D97CCC" w:rsidP="00D97CCC">
      <w:pPr>
        <w:pStyle w:val="subsection"/>
      </w:pPr>
      <w:r w:rsidRPr="001B27C9">
        <w:tab/>
        <w:t>(1)</w:t>
      </w:r>
      <w:r w:rsidRPr="001B27C9">
        <w:tab/>
        <w:t xml:space="preserve">If expenditure on </w:t>
      </w:r>
      <w:r w:rsidR="006A34FF" w:rsidRPr="006A34FF">
        <w:rPr>
          <w:position w:val="6"/>
          <w:sz w:val="16"/>
        </w:rPr>
        <w:t>*</w:t>
      </w:r>
      <w:r w:rsidRPr="001B27C9">
        <w:t>in</w:t>
      </w:r>
      <w:r w:rsidR="006A34FF">
        <w:noBreakHyphen/>
      </w:r>
      <w:r w:rsidRPr="001B27C9">
        <w:t xml:space="preserve">house software is (or was) in your software development pool, your assessable income includes any amount you </w:t>
      </w:r>
      <w:r w:rsidR="006A34FF" w:rsidRPr="006A34FF">
        <w:rPr>
          <w:position w:val="6"/>
          <w:sz w:val="16"/>
        </w:rPr>
        <w:t>*</w:t>
      </w:r>
      <w:r w:rsidRPr="001B27C9">
        <w:t>derive as consideration in relation to the software.</w:t>
      </w:r>
    </w:p>
    <w:p w:rsidR="00D97CCC" w:rsidRPr="001B27C9" w:rsidRDefault="00D97CCC" w:rsidP="00D97CCC">
      <w:pPr>
        <w:pStyle w:val="subsection"/>
      </w:pPr>
      <w:r w:rsidRPr="001B27C9">
        <w:tab/>
        <w:t>(2)</w:t>
      </w:r>
      <w:r w:rsidRPr="001B27C9">
        <w:tab/>
        <w:t xml:space="preserve">However, </w:t>
      </w:r>
      <w:r w:rsidR="00441136" w:rsidRPr="001B27C9">
        <w:t>subsection (</w:t>
      </w:r>
      <w:r w:rsidRPr="001B27C9">
        <w:t>1) does not apply if sub</w:t>
      </w:r>
      <w:r w:rsidR="00296FFD" w:rsidRPr="001B27C9">
        <w:t>section 4</w:t>
      </w:r>
      <w:r w:rsidRPr="001B27C9">
        <w:t>0</w:t>
      </w:r>
      <w:r w:rsidR="006A34FF">
        <w:noBreakHyphen/>
      </w:r>
      <w:r w:rsidRPr="001B27C9">
        <w:t>340(3) (roll</w:t>
      </w:r>
      <w:r w:rsidR="006A34FF">
        <w:noBreakHyphen/>
      </w:r>
      <w:r w:rsidRPr="001B27C9">
        <w:t>over relief) applies to the change.</w:t>
      </w:r>
    </w:p>
    <w:p w:rsidR="00D97CCC" w:rsidRPr="001B27C9" w:rsidRDefault="00D97CCC" w:rsidP="00D97CCC">
      <w:pPr>
        <w:pStyle w:val="ActHead4"/>
      </w:pPr>
      <w:bookmarkStart w:id="98" w:name="_Toc140587195"/>
      <w:r w:rsidRPr="001B27C9">
        <w:rPr>
          <w:rStyle w:val="CharSubdNo"/>
        </w:rPr>
        <w:t>Subdivision</w:t>
      </w:r>
      <w:r w:rsidR="00441136" w:rsidRPr="001B27C9">
        <w:rPr>
          <w:rStyle w:val="CharSubdNo"/>
        </w:rPr>
        <w:t> </w:t>
      </w:r>
      <w:r w:rsidRPr="001B27C9">
        <w:rPr>
          <w:rStyle w:val="CharSubdNo"/>
        </w:rPr>
        <w:t>40</w:t>
      </w:r>
      <w:r w:rsidR="006A34FF">
        <w:rPr>
          <w:rStyle w:val="CharSubdNo"/>
        </w:rPr>
        <w:noBreakHyphen/>
      </w:r>
      <w:r w:rsidRPr="001B27C9">
        <w:rPr>
          <w:rStyle w:val="CharSubdNo"/>
        </w:rPr>
        <w:t>F</w:t>
      </w:r>
      <w:r w:rsidRPr="001B27C9">
        <w:t>—</w:t>
      </w:r>
      <w:r w:rsidRPr="001B27C9">
        <w:rPr>
          <w:rStyle w:val="CharSubdText"/>
        </w:rPr>
        <w:t>Primary production depreciating assets</w:t>
      </w:r>
      <w:bookmarkEnd w:id="98"/>
    </w:p>
    <w:p w:rsidR="00D97CCC" w:rsidRPr="001B27C9" w:rsidRDefault="00D97CCC" w:rsidP="00D97CCC">
      <w:pPr>
        <w:pStyle w:val="ActHead4"/>
      </w:pPr>
      <w:bookmarkStart w:id="99" w:name="_Toc140587196"/>
      <w:r w:rsidRPr="001B27C9">
        <w:t>Guide to Subdivision</w:t>
      </w:r>
      <w:r w:rsidR="00441136" w:rsidRPr="001B27C9">
        <w:t> </w:t>
      </w:r>
      <w:r w:rsidRPr="001B27C9">
        <w:t>40</w:t>
      </w:r>
      <w:r w:rsidR="006A34FF">
        <w:noBreakHyphen/>
      </w:r>
      <w:r w:rsidRPr="001B27C9">
        <w:t>F</w:t>
      </w:r>
      <w:bookmarkEnd w:id="99"/>
    </w:p>
    <w:p w:rsidR="00D97CCC" w:rsidRPr="001B27C9" w:rsidRDefault="00D97CCC" w:rsidP="00D97CCC">
      <w:pPr>
        <w:pStyle w:val="ActHead5"/>
      </w:pPr>
      <w:bookmarkStart w:id="100" w:name="_Toc140587197"/>
      <w:r w:rsidRPr="001B27C9">
        <w:rPr>
          <w:rStyle w:val="CharSectno"/>
        </w:rPr>
        <w:t>40</w:t>
      </w:r>
      <w:r w:rsidR="006A34FF">
        <w:rPr>
          <w:rStyle w:val="CharSectno"/>
        </w:rPr>
        <w:noBreakHyphen/>
      </w:r>
      <w:r w:rsidRPr="001B27C9">
        <w:rPr>
          <w:rStyle w:val="CharSectno"/>
        </w:rPr>
        <w:t>510</w:t>
      </w:r>
      <w:r w:rsidRPr="001B27C9">
        <w:t xml:space="preserve">  What this Subdivision is about</w:t>
      </w:r>
      <w:bookmarkEnd w:id="100"/>
    </w:p>
    <w:p w:rsidR="00D97CCC" w:rsidRPr="001B27C9" w:rsidRDefault="00D97CCC" w:rsidP="00D97CCC">
      <w:pPr>
        <w:pStyle w:val="BoxText"/>
      </w:pPr>
      <w:r w:rsidRPr="001B27C9">
        <w:t>You can deduct amounts for capital expenditure on depreciating assets that are water facilities</w:t>
      </w:r>
      <w:r w:rsidR="00060492" w:rsidRPr="001B27C9">
        <w:t>, horticultural plants, fodder storage assets or fencing assets</w:t>
      </w:r>
      <w:r w:rsidRPr="001B27C9">
        <w:t>.</w:t>
      </w:r>
    </w:p>
    <w:p w:rsidR="00D97CCC" w:rsidRPr="001B27C9" w:rsidRDefault="00D97CCC" w:rsidP="00D97CCC">
      <w:pPr>
        <w:pStyle w:val="BoxText"/>
      </w:pPr>
      <w:r w:rsidRPr="001B27C9">
        <w:t>The amount you can deduct is equal to the asset’s decline in value during an income year (as measured under this Subdivision).</w:t>
      </w:r>
    </w:p>
    <w:p w:rsidR="00D97CCC" w:rsidRPr="001B27C9" w:rsidRDefault="00D97CCC" w:rsidP="00D97CCC">
      <w:pPr>
        <w:pStyle w:val="TofSectsHeading"/>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40</w:t>
      </w:r>
      <w:r w:rsidR="006A34FF">
        <w:noBreakHyphen/>
      </w:r>
      <w:r w:rsidRPr="001B27C9">
        <w:t>515</w:t>
      </w:r>
      <w:r w:rsidRPr="001B27C9">
        <w:tab/>
      </w:r>
      <w:r w:rsidR="00DF5268" w:rsidRPr="001B27C9">
        <w:t>Water facilities, horticultural plants, fodder storage assets and fencing assets</w:t>
      </w:r>
    </w:p>
    <w:p w:rsidR="00D97CCC" w:rsidRPr="001B27C9" w:rsidRDefault="00D97CCC" w:rsidP="00D97CCC">
      <w:pPr>
        <w:pStyle w:val="TofSectsSection"/>
      </w:pPr>
      <w:r w:rsidRPr="001B27C9">
        <w:t>40</w:t>
      </w:r>
      <w:r w:rsidR="006A34FF">
        <w:noBreakHyphen/>
      </w:r>
      <w:r w:rsidRPr="001B27C9">
        <w:t>520</w:t>
      </w:r>
      <w:r w:rsidRPr="001B27C9">
        <w:tab/>
      </w:r>
      <w:r w:rsidR="00DF5268" w:rsidRPr="001B27C9">
        <w:t xml:space="preserve">Meaning of </w:t>
      </w:r>
      <w:r w:rsidR="00DF5268" w:rsidRPr="001B27C9">
        <w:rPr>
          <w:b/>
          <w:i/>
        </w:rPr>
        <w:t>water facility</w:t>
      </w:r>
      <w:r w:rsidR="00DF5268" w:rsidRPr="001B27C9">
        <w:t xml:space="preserve">, </w:t>
      </w:r>
      <w:r w:rsidR="00DF5268" w:rsidRPr="001B27C9">
        <w:rPr>
          <w:b/>
          <w:i/>
        </w:rPr>
        <w:t>horticultural plant</w:t>
      </w:r>
      <w:r w:rsidR="00DF5268" w:rsidRPr="001B27C9">
        <w:t>,</w:t>
      </w:r>
      <w:r w:rsidR="00DF5268" w:rsidRPr="001B27C9">
        <w:rPr>
          <w:b/>
          <w:i/>
        </w:rPr>
        <w:t xml:space="preserve"> fodder storage asset</w:t>
      </w:r>
      <w:r w:rsidR="00DF5268" w:rsidRPr="001B27C9">
        <w:t xml:space="preserve"> and </w:t>
      </w:r>
      <w:r w:rsidR="00DF5268" w:rsidRPr="001B27C9">
        <w:rPr>
          <w:b/>
          <w:i/>
        </w:rPr>
        <w:t>fencing asset</w:t>
      </w:r>
    </w:p>
    <w:p w:rsidR="00D97CCC" w:rsidRPr="001B27C9" w:rsidRDefault="00D97CCC" w:rsidP="00D97CCC">
      <w:pPr>
        <w:pStyle w:val="TofSectsSection"/>
      </w:pPr>
      <w:r w:rsidRPr="001B27C9">
        <w:t>40</w:t>
      </w:r>
      <w:r w:rsidR="006A34FF">
        <w:noBreakHyphen/>
      </w:r>
      <w:r w:rsidRPr="001B27C9">
        <w:t>525</w:t>
      </w:r>
      <w:r w:rsidRPr="001B27C9">
        <w:tab/>
        <w:t>Conditions</w:t>
      </w:r>
    </w:p>
    <w:p w:rsidR="00D97CCC" w:rsidRPr="001B27C9" w:rsidRDefault="00D97CCC" w:rsidP="00D97CCC">
      <w:pPr>
        <w:pStyle w:val="TofSectsSection"/>
      </w:pPr>
      <w:r w:rsidRPr="001B27C9">
        <w:t>40</w:t>
      </w:r>
      <w:r w:rsidR="006A34FF">
        <w:noBreakHyphen/>
      </w:r>
      <w:r w:rsidRPr="001B27C9">
        <w:t>530</w:t>
      </w:r>
      <w:r w:rsidRPr="001B27C9">
        <w:tab/>
      </w:r>
      <w:r w:rsidR="00DF5268" w:rsidRPr="001B27C9">
        <w:t>When declines in value start</w:t>
      </w:r>
    </w:p>
    <w:p w:rsidR="00D97CCC" w:rsidRPr="001B27C9" w:rsidRDefault="00D97CCC" w:rsidP="00D97CCC">
      <w:pPr>
        <w:pStyle w:val="TofSectsSection"/>
      </w:pPr>
      <w:r w:rsidRPr="001B27C9">
        <w:t>40</w:t>
      </w:r>
      <w:r w:rsidR="006A34FF">
        <w:noBreakHyphen/>
      </w:r>
      <w:r w:rsidRPr="001B27C9">
        <w:t>535</w:t>
      </w:r>
      <w:r w:rsidRPr="001B27C9">
        <w:tab/>
        <w:t xml:space="preserve">Meaning of </w:t>
      </w:r>
      <w:r w:rsidRPr="001B27C9">
        <w:rPr>
          <w:i/>
        </w:rPr>
        <w:t>horticulture</w:t>
      </w:r>
      <w:r w:rsidRPr="001B27C9">
        <w:t xml:space="preserve"> and </w:t>
      </w:r>
      <w:r w:rsidRPr="001B27C9">
        <w:rPr>
          <w:i/>
        </w:rPr>
        <w:t>commercial horticulture</w:t>
      </w:r>
    </w:p>
    <w:p w:rsidR="00D97CCC" w:rsidRPr="001B27C9" w:rsidRDefault="00D97CCC" w:rsidP="00D97CCC">
      <w:pPr>
        <w:pStyle w:val="TofSectsSection"/>
      </w:pPr>
      <w:r w:rsidRPr="001B27C9">
        <w:t>40</w:t>
      </w:r>
      <w:r w:rsidR="006A34FF">
        <w:noBreakHyphen/>
      </w:r>
      <w:r w:rsidRPr="001B27C9">
        <w:t>540</w:t>
      </w:r>
      <w:r w:rsidRPr="001B27C9">
        <w:tab/>
        <w:t>How you work out the decline in value for water facilities</w:t>
      </w:r>
    </w:p>
    <w:p w:rsidR="00D97CCC" w:rsidRPr="001B27C9" w:rsidRDefault="00D97CCC" w:rsidP="00D97CCC">
      <w:pPr>
        <w:pStyle w:val="TofSectsSection"/>
      </w:pPr>
      <w:r w:rsidRPr="001B27C9">
        <w:t>40</w:t>
      </w:r>
      <w:r w:rsidR="006A34FF">
        <w:noBreakHyphen/>
      </w:r>
      <w:r w:rsidRPr="001B27C9">
        <w:t>545</w:t>
      </w:r>
      <w:r w:rsidRPr="001B27C9">
        <w:tab/>
        <w:t>How you work out the decline in value for horticultural plants</w:t>
      </w:r>
    </w:p>
    <w:p w:rsidR="00DF5268" w:rsidRPr="001B27C9" w:rsidRDefault="00DF5268" w:rsidP="009D5835">
      <w:pPr>
        <w:pStyle w:val="TofSectsSection"/>
      </w:pPr>
      <w:r w:rsidRPr="001B27C9">
        <w:t>40</w:t>
      </w:r>
      <w:r w:rsidR="006A34FF">
        <w:noBreakHyphen/>
      </w:r>
      <w:r w:rsidRPr="001B27C9">
        <w:t>548</w:t>
      </w:r>
      <w:r w:rsidRPr="001B27C9">
        <w:tab/>
        <w:t>How you work out the decline in value for fodder storage assets</w:t>
      </w:r>
    </w:p>
    <w:p w:rsidR="00DF5268" w:rsidRPr="001B27C9" w:rsidRDefault="00DF5268" w:rsidP="009D5835">
      <w:pPr>
        <w:pStyle w:val="TofSectsSection"/>
      </w:pPr>
      <w:r w:rsidRPr="001B27C9">
        <w:t>40</w:t>
      </w:r>
      <w:r w:rsidR="006A34FF">
        <w:noBreakHyphen/>
      </w:r>
      <w:r w:rsidRPr="001B27C9">
        <w:t>551</w:t>
      </w:r>
      <w:r w:rsidRPr="001B27C9">
        <w:tab/>
        <w:t>How you work out the decline in value for fencing assets</w:t>
      </w:r>
    </w:p>
    <w:p w:rsidR="00D97CCC" w:rsidRPr="001B27C9" w:rsidRDefault="00D97CCC" w:rsidP="00D97CCC">
      <w:pPr>
        <w:pStyle w:val="TofSectsSection"/>
      </w:pPr>
      <w:r w:rsidRPr="001B27C9">
        <w:t>40</w:t>
      </w:r>
      <w:r w:rsidR="006A34FF">
        <w:noBreakHyphen/>
      </w:r>
      <w:r w:rsidRPr="001B27C9">
        <w:t>555</w:t>
      </w:r>
      <w:r w:rsidRPr="001B27C9">
        <w:tab/>
        <w:t>Amounts you cannot deduct</w:t>
      </w:r>
    </w:p>
    <w:p w:rsidR="00D97CCC" w:rsidRPr="001B27C9" w:rsidRDefault="00D97CCC" w:rsidP="00D97CCC">
      <w:pPr>
        <w:pStyle w:val="TofSectsSection"/>
      </w:pPr>
      <w:r w:rsidRPr="001B27C9">
        <w:t>40</w:t>
      </w:r>
      <w:r w:rsidR="006A34FF">
        <w:noBreakHyphen/>
      </w:r>
      <w:r w:rsidRPr="001B27C9">
        <w:t>560</w:t>
      </w:r>
      <w:r w:rsidRPr="001B27C9">
        <w:tab/>
        <w:t>Non</w:t>
      </w:r>
      <w:r w:rsidR="006A34FF">
        <w:noBreakHyphen/>
      </w:r>
      <w:r w:rsidRPr="001B27C9">
        <w:t>arm’s length transactions</w:t>
      </w:r>
    </w:p>
    <w:p w:rsidR="00D97CCC" w:rsidRPr="001B27C9" w:rsidRDefault="00D97CCC" w:rsidP="00D97CCC">
      <w:pPr>
        <w:pStyle w:val="TofSectsSection"/>
      </w:pPr>
      <w:r w:rsidRPr="001B27C9">
        <w:t>40</w:t>
      </w:r>
      <w:r w:rsidR="006A34FF">
        <w:noBreakHyphen/>
      </w:r>
      <w:r w:rsidRPr="001B27C9">
        <w:t>565</w:t>
      </w:r>
      <w:r w:rsidRPr="001B27C9">
        <w:tab/>
        <w:t>Extra deduction for destruction of a horticultural plant</w:t>
      </w:r>
    </w:p>
    <w:p w:rsidR="00D97CCC" w:rsidRPr="001B27C9" w:rsidRDefault="00D97CCC" w:rsidP="00D97CCC">
      <w:pPr>
        <w:pStyle w:val="TofSectsSection"/>
      </w:pPr>
      <w:r w:rsidRPr="001B27C9">
        <w:t>40</w:t>
      </w:r>
      <w:r w:rsidR="006A34FF">
        <w:noBreakHyphen/>
      </w:r>
      <w:r w:rsidRPr="001B27C9">
        <w:t>570</w:t>
      </w:r>
      <w:r w:rsidRPr="001B27C9">
        <w:tab/>
        <w:t>How this Subdivision applies to partners and partnerships</w:t>
      </w:r>
    </w:p>
    <w:p w:rsidR="00D97CCC" w:rsidRPr="001B27C9" w:rsidRDefault="00D97CCC" w:rsidP="00D97CCC">
      <w:pPr>
        <w:pStyle w:val="TofSectsSection"/>
      </w:pPr>
      <w:r w:rsidRPr="001B27C9">
        <w:t>40</w:t>
      </w:r>
      <w:r w:rsidR="006A34FF">
        <w:noBreakHyphen/>
      </w:r>
      <w:r w:rsidRPr="001B27C9">
        <w:t>575</w:t>
      </w:r>
      <w:r w:rsidRPr="001B27C9">
        <w:tab/>
        <w:t>Getting tax information if you acquire a horticultural plant</w:t>
      </w:r>
    </w:p>
    <w:p w:rsidR="00D97CCC" w:rsidRPr="001B27C9" w:rsidRDefault="00D97CCC" w:rsidP="00D97CCC">
      <w:pPr>
        <w:pStyle w:val="ActHead4"/>
      </w:pPr>
      <w:bookmarkStart w:id="101" w:name="_Toc140587198"/>
      <w:r w:rsidRPr="001B27C9">
        <w:t>Operative provisions</w:t>
      </w:r>
      <w:bookmarkEnd w:id="101"/>
    </w:p>
    <w:p w:rsidR="00060492" w:rsidRPr="001B27C9" w:rsidRDefault="00060492" w:rsidP="00060492">
      <w:pPr>
        <w:pStyle w:val="ActHead5"/>
      </w:pPr>
      <w:bookmarkStart w:id="102" w:name="_Toc140587199"/>
      <w:r w:rsidRPr="001B27C9">
        <w:rPr>
          <w:rStyle w:val="CharSectno"/>
        </w:rPr>
        <w:t>40</w:t>
      </w:r>
      <w:r w:rsidR="006A34FF">
        <w:rPr>
          <w:rStyle w:val="CharSectno"/>
        </w:rPr>
        <w:noBreakHyphen/>
      </w:r>
      <w:r w:rsidRPr="001B27C9">
        <w:rPr>
          <w:rStyle w:val="CharSectno"/>
        </w:rPr>
        <w:t>515</w:t>
      </w:r>
      <w:r w:rsidRPr="001B27C9">
        <w:t xml:space="preserve">  Water facilities, horticultural plants, fodder storage assets and fencing assets</w:t>
      </w:r>
      <w:bookmarkEnd w:id="102"/>
    </w:p>
    <w:p w:rsidR="00D97CCC" w:rsidRPr="001B27C9" w:rsidRDefault="00D97CCC" w:rsidP="00D97CCC">
      <w:pPr>
        <w:pStyle w:val="subsection"/>
      </w:pPr>
      <w:r w:rsidRPr="001B27C9">
        <w:tab/>
        <w:t>(1)</w:t>
      </w:r>
      <w:r w:rsidRPr="001B27C9">
        <w:tab/>
        <w:t xml:space="preserve">You can deduct an amount equal to the decline in value for an income year (as worked out under this Subdivision) of a </w:t>
      </w:r>
      <w:r w:rsidR="006A34FF" w:rsidRPr="006A34FF">
        <w:rPr>
          <w:position w:val="6"/>
          <w:sz w:val="16"/>
        </w:rPr>
        <w:t>*</w:t>
      </w:r>
      <w:r w:rsidRPr="001B27C9">
        <w:t>depreciating asset that is one of these:</w:t>
      </w:r>
    </w:p>
    <w:p w:rsidR="00D97CCC" w:rsidRPr="001B27C9" w:rsidRDefault="00D97CCC" w:rsidP="00D97CCC">
      <w:pPr>
        <w:pStyle w:val="paragraph"/>
      </w:pPr>
      <w:r w:rsidRPr="001B27C9">
        <w:tab/>
        <w:t>(a)</w:t>
      </w:r>
      <w:r w:rsidRPr="001B27C9">
        <w:tab/>
        <w:t xml:space="preserve">a </w:t>
      </w:r>
      <w:r w:rsidR="006A34FF" w:rsidRPr="006A34FF">
        <w:rPr>
          <w:position w:val="6"/>
          <w:sz w:val="16"/>
        </w:rPr>
        <w:t>*</w:t>
      </w:r>
      <w:r w:rsidRPr="001B27C9">
        <w:t>water facility;</w:t>
      </w:r>
    </w:p>
    <w:p w:rsidR="00060492" w:rsidRPr="001B27C9" w:rsidRDefault="00D97CCC" w:rsidP="00060492">
      <w:pPr>
        <w:pStyle w:val="paragraph"/>
      </w:pPr>
      <w:r w:rsidRPr="001B27C9">
        <w:tab/>
        <w:t>(b)</w:t>
      </w:r>
      <w:r w:rsidRPr="001B27C9">
        <w:tab/>
        <w:t xml:space="preserve">a </w:t>
      </w:r>
      <w:r w:rsidR="006A34FF" w:rsidRPr="006A34FF">
        <w:rPr>
          <w:position w:val="6"/>
          <w:sz w:val="16"/>
        </w:rPr>
        <w:t>*</w:t>
      </w:r>
      <w:r w:rsidRPr="001B27C9">
        <w:t>horticultural plant</w:t>
      </w:r>
      <w:r w:rsidR="00060492" w:rsidRPr="001B27C9">
        <w:t>;</w:t>
      </w:r>
    </w:p>
    <w:p w:rsidR="00060492" w:rsidRPr="001B27C9" w:rsidRDefault="00060492" w:rsidP="00060492">
      <w:pPr>
        <w:pStyle w:val="paragraph"/>
      </w:pPr>
      <w:r w:rsidRPr="001B27C9">
        <w:tab/>
        <w:t>(c)</w:t>
      </w:r>
      <w:r w:rsidRPr="001B27C9">
        <w:tab/>
        <w:t xml:space="preserve">a </w:t>
      </w:r>
      <w:r w:rsidR="006A34FF" w:rsidRPr="006A34FF">
        <w:rPr>
          <w:position w:val="6"/>
          <w:sz w:val="16"/>
        </w:rPr>
        <w:t>*</w:t>
      </w:r>
      <w:r w:rsidRPr="001B27C9">
        <w:t>fodder storage asset;</w:t>
      </w:r>
    </w:p>
    <w:p w:rsidR="00060492" w:rsidRPr="001B27C9" w:rsidRDefault="00060492" w:rsidP="00060492">
      <w:pPr>
        <w:pStyle w:val="paragraph"/>
      </w:pPr>
      <w:r w:rsidRPr="001B27C9">
        <w:tab/>
        <w:t>(d)</w:t>
      </w:r>
      <w:r w:rsidRPr="001B27C9">
        <w:tab/>
        <w:t xml:space="preserve">a </w:t>
      </w:r>
      <w:r w:rsidR="006A34FF" w:rsidRPr="006A34FF">
        <w:rPr>
          <w:position w:val="6"/>
          <w:sz w:val="16"/>
        </w:rPr>
        <w:t>*</w:t>
      </w:r>
      <w:r w:rsidRPr="001B27C9">
        <w:t>fencing asset.</w:t>
      </w:r>
    </w:p>
    <w:p w:rsidR="00D97CCC" w:rsidRPr="001B27C9" w:rsidRDefault="00D97CCC" w:rsidP="00D97CCC">
      <w:pPr>
        <w:pStyle w:val="notetext"/>
      </w:pPr>
      <w:r w:rsidRPr="001B27C9">
        <w:t>Note 1:</w:t>
      </w:r>
      <w:r w:rsidRPr="001B27C9">
        <w:tab/>
        <w:t>Sections</w:t>
      </w:r>
      <w:r w:rsidR="00441136" w:rsidRPr="001B27C9">
        <w:t> </w:t>
      </w:r>
      <w:r w:rsidRPr="001B27C9">
        <w:t>40</w:t>
      </w:r>
      <w:r w:rsidR="006A34FF">
        <w:noBreakHyphen/>
      </w:r>
      <w:r w:rsidRPr="001B27C9">
        <w:t>540</w:t>
      </w:r>
      <w:r w:rsidR="00437AB1" w:rsidRPr="001B27C9">
        <w:t>, 40</w:t>
      </w:r>
      <w:r w:rsidR="006A34FF">
        <w:noBreakHyphen/>
      </w:r>
      <w:r w:rsidR="00437AB1" w:rsidRPr="001B27C9">
        <w:t>545, 40</w:t>
      </w:r>
      <w:r w:rsidR="006A34FF">
        <w:noBreakHyphen/>
      </w:r>
      <w:r w:rsidR="00437AB1" w:rsidRPr="001B27C9">
        <w:t>548 and 40</w:t>
      </w:r>
      <w:r w:rsidR="006A34FF">
        <w:noBreakHyphen/>
      </w:r>
      <w:r w:rsidR="00437AB1" w:rsidRPr="001B27C9">
        <w:t>551</w:t>
      </w:r>
      <w:r w:rsidRPr="001B27C9">
        <w:t xml:space="preserve"> show you how to work out the decline.</w:t>
      </w:r>
    </w:p>
    <w:p w:rsidR="00D97CCC" w:rsidRPr="001B27C9" w:rsidRDefault="00D97CCC" w:rsidP="00D97CCC">
      <w:pPr>
        <w:pStyle w:val="notetext"/>
      </w:pPr>
      <w:r w:rsidRPr="001B27C9">
        <w:t>Note 2:</w:t>
      </w:r>
      <w:r w:rsidRPr="001B27C9">
        <w:tab/>
        <w:t xml:space="preserve">Generally, only one taxpayer can deduct amounts for a depreciating asset. However, if you and another taxpayer jointly hold the asset, each of you deduct amounts for it: see </w:t>
      </w:r>
      <w:r w:rsidR="00296FFD" w:rsidRPr="001B27C9">
        <w:t>section 4</w:t>
      </w:r>
      <w:r w:rsidRPr="001B27C9">
        <w:t>0</w:t>
      </w:r>
      <w:r w:rsidR="006A34FF">
        <w:noBreakHyphen/>
      </w:r>
      <w:r w:rsidRPr="001B27C9">
        <w:t>35.</w:t>
      </w:r>
    </w:p>
    <w:p w:rsidR="00D97CCC" w:rsidRPr="001B27C9" w:rsidRDefault="00D97CCC" w:rsidP="00D97CCC">
      <w:pPr>
        <w:pStyle w:val="SubsectionHead"/>
      </w:pPr>
      <w:r w:rsidRPr="001B27C9">
        <w:t>Conditions</w:t>
      </w:r>
    </w:p>
    <w:p w:rsidR="00D97CCC" w:rsidRPr="001B27C9" w:rsidRDefault="00D97CCC" w:rsidP="00D97CCC">
      <w:pPr>
        <w:pStyle w:val="subsection"/>
      </w:pPr>
      <w:r w:rsidRPr="001B27C9">
        <w:tab/>
        <w:t>(2)</w:t>
      </w:r>
      <w:r w:rsidRPr="001B27C9">
        <w:tab/>
        <w:t xml:space="preserve">However, the applicable condition in </w:t>
      </w:r>
      <w:r w:rsidR="00296FFD" w:rsidRPr="001B27C9">
        <w:t>section 4</w:t>
      </w:r>
      <w:r w:rsidRPr="001B27C9">
        <w:t>0</w:t>
      </w:r>
      <w:r w:rsidR="006A34FF">
        <w:noBreakHyphen/>
      </w:r>
      <w:r w:rsidRPr="001B27C9">
        <w:t xml:space="preserve">525 must be satisfied for the </w:t>
      </w:r>
      <w:r w:rsidR="006A34FF" w:rsidRPr="006A34FF">
        <w:rPr>
          <w:position w:val="6"/>
          <w:sz w:val="16"/>
        </w:rPr>
        <w:t>*</w:t>
      </w:r>
      <w:r w:rsidRPr="001B27C9">
        <w:t>depreciating asset.</w:t>
      </w:r>
    </w:p>
    <w:p w:rsidR="00D97CCC" w:rsidRPr="001B27C9" w:rsidRDefault="00D97CCC" w:rsidP="00D97CCC">
      <w:pPr>
        <w:pStyle w:val="SubsectionHead"/>
      </w:pPr>
      <w:r w:rsidRPr="001B27C9">
        <w:t>Limit on deduction</w:t>
      </w:r>
    </w:p>
    <w:p w:rsidR="00D97CCC" w:rsidRPr="001B27C9" w:rsidRDefault="00D97CCC" w:rsidP="00D97CCC">
      <w:pPr>
        <w:pStyle w:val="subsection"/>
      </w:pPr>
      <w:r w:rsidRPr="001B27C9">
        <w:tab/>
        <w:t>(3)</w:t>
      </w:r>
      <w:r w:rsidRPr="001B27C9">
        <w:tab/>
        <w:t>You cannot deduct more in total than:</w:t>
      </w:r>
    </w:p>
    <w:p w:rsidR="00D97CCC" w:rsidRPr="001B27C9" w:rsidRDefault="00D97CCC" w:rsidP="00D97CCC">
      <w:pPr>
        <w:pStyle w:val="paragraph"/>
      </w:pPr>
      <w:r w:rsidRPr="001B27C9">
        <w:tab/>
        <w:t>(a)</w:t>
      </w:r>
      <w:r w:rsidRPr="001B27C9">
        <w:tab/>
        <w:t xml:space="preserve">for a </w:t>
      </w:r>
      <w:r w:rsidR="006A34FF" w:rsidRPr="006A34FF">
        <w:rPr>
          <w:position w:val="6"/>
          <w:sz w:val="16"/>
        </w:rPr>
        <w:t>*</w:t>
      </w:r>
      <w:r w:rsidRPr="001B27C9">
        <w:t>water facility—the amount of capital expenditure (disregarding expenditure that you cannot deduct because of section</w:t>
      </w:r>
      <w:r w:rsidR="00441136" w:rsidRPr="001B27C9">
        <w:t> </w:t>
      </w:r>
      <w:r w:rsidRPr="001B27C9">
        <w:t>26</w:t>
      </w:r>
      <w:r w:rsidR="006A34FF">
        <w:noBreakHyphen/>
      </w:r>
      <w:r w:rsidRPr="001B27C9">
        <w:t>100 (about water infrastructure improvement expenditure)) incurred on the facility; or</w:t>
      </w:r>
    </w:p>
    <w:p w:rsidR="00D97CCC" w:rsidRPr="001B27C9" w:rsidRDefault="00D97CCC" w:rsidP="00D97CCC">
      <w:pPr>
        <w:pStyle w:val="paragraph"/>
      </w:pPr>
      <w:r w:rsidRPr="001B27C9">
        <w:tab/>
        <w:t>(b)</w:t>
      </w:r>
      <w:r w:rsidRPr="001B27C9">
        <w:tab/>
        <w:t xml:space="preserve">for a </w:t>
      </w:r>
      <w:r w:rsidR="006A34FF" w:rsidRPr="006A34FF">
        <w:rPr>
          <w:position w:val="6"/>
          <w:sz w:val="16"/>
        </w:rPr>
        <w:t>*</w:t>
      </w:r>
      <w:r w:rsidRPr="001B27C9">
        <w:t>horticultural plant—the amount of capital expenditure incurred on the plant</w:t>
      </w:r>
      <w:r w:rsidR="00060492" w:rsidRPr="001B27C9">
        <w:t>; or</w:t>
      </w:r>
    </w:p>
    <w:p w:rsidR="00060492" w:rsidRPr="001B27C9" w:rsidRDefault="00060492" w:rsidP="00060492">
      <w:pPr>
        <w:pStyle w:val="paragraph"/>
      </w:pPr>
      <w:r w:rsidRPr="001B27C9">
        <w:tab/>
        <w:t>(c)</w:t>
      </w:r>
      <w:r w:rsidRPr="001B27C9">
        <w:tab/>
        <w:t xml:space="preserve">for a </w:t>
      </w:r>
      <w:r w:rsidR="006A34FF" w:rsidRPr="006A34FF">
        <w:rPr>
          <w:position w:val="6"/>
          <w:sz w:val="16"/>
        </w:rPr>
        <w:t>*</w:t>
      </w:r>
      <w:r w:rsidRPr="001B27C9">
        <w:t>fodder storage asset—the amount of capital expenditure incurred on the asset; or</w:t>
      </w:r>
    </w:p>
    <w:p w:rsidR="00060492" w:rsidRPr="001B27C9" w:rsidRDefault="00060492" w:rsidP="00060492">
      <w:pPr>
        <w:pStyle w:val="paragraph"/>
      </w:pPr>
      <w:r w:rsidRPr="001B27C9">
        <w:tab/>
        <w:t>(d)</w:t>
      </w:r>
      <w:r w:rsidRPr="001B27C9">
        <w:tab/>
        <w:t xml:space="preserve">for a </w:t>
      </w:r>
      <w:r w:rsidR="006A34FF" w:rsidRPr="006A34FF">
        <w:rPr>
          <w:position w:val="6"/>
          <w:sz w:val="16"/>
        </w:rPr>
        <w:t>*</w:t>
      </w:r>
      <w:r w:rsidRPr="001B27C9">
        <w:t>fencing asset—the amount of capital expenditure incurred on the asset.</w:t>
      </w:r>
    </w:p>
    <w:p w:rsidR="00A63CC9" w:rsidRPr="001B27C9" w:rsidRDefault="00A63CC9" w:rsidP="00A63CC9">
      <w:pPr>
        <w:pStyle w:val="SubsectionHead"/>
      </w:pPr>
      <w:r w:rsidRPr="001B27C9">
        <w:t>Reduction of deduction: water facilities, fodder storage assets and fencing assets</w:t>
      </w:r>
    </w:p>
    <w:p w:rsidR="00D97CCC" w:rsidRPr="001B27C9" w:rsidRDefault="00D97CCC" w:rsidP="00D97CCC">
      <w:pPr>
        <w:pStyle w:val="subsection"/>
      </w:pPr>
      <w:r w:rsidRPr="001B27C9">
        <w:tab/>
        <w:t>(4)</w:t>
      </w:r>
      <w:r w:rsidRPr="001B27C9">
        <w:tab/>
        <w:t xml:space="preserve">You must reduce your deduction for a </w:t>
      </w:r>
      <w:r w:rsidR="006A34FF" w:rsidRPr="006A34FF">
        <w:rPr>
          <w:position w:val="6"/>
          <w:sz w:val="16"/>
        </w:rPr>
        <w:t>*</w:t>
      </w:r>
      <w:r w:rsidRPr="001B27C9">
        <w:t>water facility</w:t>
      </w:r>
      <w:r w:rsidR="00A63CC9" w:rsidRPr="001B27C9">
        <w:t xml:space="preserve">, </w:t>
      </w:r>
      <w:r w:rsidR="006A34FF" w:rsidRPr="006A34FF">
        <w:rPr>
          <w:position w:val="6"/>
          <w:sz w:val="16"/>
        </w:rPr>
        <w:t>*</w:t>
      </w:r>
      <w:r w:rsidR="00A63CC9" w:rsidRPr="001B27C9">
        <w:t xml:space="preserve">fodder storage asset or </w:t>
      </w:r>
      <w:r w:rsidR="006A34FF" w:rsidRPr="006A34FF">
        <w:rPr>
          <w:position w:val="6"/>
          <w:sz w:val="16"/>
        </w:rPr>
        <w:t>*</w:t>
      </w:r>
      <w:r w:rsidR="00A63CC9" w:rsidRPr="001B27C9">
        <w:t>fencing asset</w:t>
      </w:r>
      <w:r w:rsidRPr="001B27C9">
        <w:t xml:space="preserve"> for an income year by the part of </w:t>
      </w:r>
      <w:r w:rsidR="00F67EF1" w:rsidRPr="001B27C9">
        <w:t>the decline in value of the facility or asset</w:t>
      </w:r>
      <w:r w:rsidRPr="001B27C9">
        <w:t xml:space="preserve"> that is attributable to the period (if any) in the income year when it was:</w:t>
      </w:r>
    </w:p>
    <w:p w:rsidR="00D97CCC" w:rsidRPr="001B27C9" w:rsidRDefault="00D97CCC" w:rsidP="00D97CCC">
      <w:pPr>
        <w:pStyle w:val="paragraph"/>
      </w:pPr>
      <w:r w:rsidRPr="001B27C9">
        <w:tab/>
        <w:t>(a)</w:t>
      </w:r>
      <w:r w:rsidRPr="001B27C9">
        <w:tab/>
        <w:t xml:space="preserve">not wholly used in carrying on a </w:t>
      </w:r>
      <w:r w:rsidR="006A34FF" w:rsidRPr="006A34FF">
        <w:rPr>
          <w:position w:val="6"/>
          <w:sz w:val="16"/>
        </w:rPr>
        <w:t>*</w:t>
      </w:r>
      <w:r w:rsidRPr="001B27C9">
        <w:t>primary production business on land in Australia; or</w:t>
      </w:r>
    </w:p>
    <w:p w:rsidR="00D97CCC" w:rsidRPr="001B27C9" w:rsidRDefault="00D97CCC" w:rsidP="00D97CCC">
      <w:pPr>
        <w:pStyle w:val="paragraph"/>
      </w:pPr>
      <w:r w:rsidRPr="001B27C9">
        <w:tab/>
        <w:t>(b)</w:t>
      </w:r>
      <w:r w:rsidRPr="001B27C9">
        <w:tab/>
        <w:t xml:space="preserve">not wholly used for a </w:t>
      </w:r>
      <w:r w:rsidR="006A34FF" w:rsidRPr="006A34FF">
        <w:rPr>
          <w:position w:val="6"/>
          <w:sz w:val="16"/>
        </w:rPr>
        <w:t>*</w:t>
      </w:r>
      <w:r w:rsidRPr="001B27C9">
        <w:t>taxable purpose.</w:t>
      </w:r>
    </w:p>
    <w:p w:rsidR="00D97CCC" w:rsidRPr="001B27C9" w:rsidRDefault="00D97CCC" w:rsidP="00D97CCC">
      <w:pPr>
        <w:pStyle w:val="subsection"/>
      </w:pPr>
      <w:r w:rsidRPr="001B27C9">
        <w:tab/>
        <w:t>(5)</w:t>
      </w:r>
      <w:r w:rsidRPr="001B27C9">
        <w:tab/>
      </w:r>
      <w:r w:rsidR="00441136" w:rsidRPr="001B27C9">
        <w:t>Paragraph (</w:t>
      </w:r>
      <w:r w:rsidRPr="001B27C9">
        <w:t xml:space="preserve">4)(a) does not apply to a </w:t>
      </w:r>
      <w:r w:rsidR="006A34FF" w:rsidRPr="006A34FF">
        <w:rPr>
          <w:position w:val="6"/>
          <w:sz w:val="16"/>
        </w:rPr>
        <w:t>*</w:t>
      </w:r>
      <w:r w:rsidRPr="001B27C9">
        <w:t xml:space="preserve">water facility if the expenditure incurred on the construction, manufacture, installation or acquisition of the water facility was incurred by an </w:t>
      </w:r>
      <w:r w:rsidR="006A34FF" w:rsidRPr="006A34FF">
        <w:rPr>
          <w:position w:val="6"/>
          <w:sz w:val="16"/>
        </w:rPr>
        <w:t>*</w:t>
      </w:r>
      <w:r w:rsidRPr="001B27C9">
        <w:t>irrigation water provider.</w:t>
      </w:r>
    </w:p>
    <w:p w:rsidR="00D97CCC" w:rsidRPr="001B27C9" w:rsidRDefault="00D97CCC" w:rsidP="00D97CCC">
      <w:pPr>
        <w:pStyle w:val="SubsectionHead"/>
      </w:pPr>
      <w:r w:rsidRPr="001B27C9">
        <w:t xml:space="preserve">Meaning of </w:t>
      </w:r>
      <w:r w:rsidRPr="001B27C9">
        <w:rPr>
          <w:b/>
        </w:rPr>
        <w:t>irrigation water provider</w:t>
      </w:r>
    </w:p>
    <w:p w:rsidR="00D97CCC" w:rsidRPr="001B27C9" w:rsidRDefault="00D97CCC" w:rsidP="00D97CCC">
      <w:pPr>
        <w:pStyle w:val="subsection"/>
      </w:pPr>
      <w:r w:rsidRPr="001B27C9">
        <w:tab/>
        <w:t>(6)</w:t>
      </w:r>
      <w:r w:rsidRPr="001B27C9">
        <w:tab/>
        <w:t xml:space="preserve">An </w:t>
      </w:r>
      <w:r w:rsidRPr="001B27C9">
        <w:rPr>
          <w:b/>
          <w:i/>
        </w:rPr>
        <w:t>irrigation water provider</w:t>
      </w:r>
      <w:r w:rsidRPr="001B27C9">
        <w:t xml:space="preserve"> is an entity whose </w:t>
      </w:r>
      <w:r w:rsidR="006A34FF" w:rsidRPr="006A34FF">
        <w:rPr>
          <w:position w:val="6"/>
          <w:sz w:val="16"/>
        </w:rPr>
        <w:t>*</w:t>
      </w:r>
      <w:r w:rsidRPr="001B27C9">
        <w:t xml:space="preserve">business is primarily and principally the supply (otherwise than by using a </w:t>
      </w:r>
      <w:r w:rsidR="006A34FF" w:rsidRPr="006A34FF">
        <w:rPr>
          <w:position w:val="6"/>
          <w:sz w:val="16"/>
        </w:rPr>
        <w:t>*</w:t>
      </w:r>
      <w:r w:rsidRPr="001B27C9">
        <w:t xml:space="preserve">motor vehicle) of water to entities for use in </w:t>
      </w:r>
      <w:r w:rsidR="006A34FF" w:rsidRPr="006A34FF">
        <w:rPr>
          <w:position w:val="6"/>
          <w:sz w:val="16"/>
        </w:rPr>
        <w:t>*</w:t>
      </w:r>
      <w:r w:rsidRPr="001B27C9">
        <w:t>primary production businesses on land in Australia.</w:t>
      </w:r>
    </w:p>
    <w:p w:rsidR="00F67EF1" w:rsidRPr="001B27C9" w:rsidRDefault="00F67EF1" w:rsidP="0082755D">
      <w:pPr>
        <w:pStyle w:val="ActHead5"/>
      </w:pPr>
      <w:bookmarkStart w:id="103" w:name="_Toc140587200"/>
      <w:r w:rsidRPr="001B27C9">
        <w:rPr>
          <w:rStyle w:val="CharSectno"/>
        </w:rPr>
        <w:t>40</w:t>
      </w:r>
      <w:r w:rsidR="006A34FF">
        <w:rPr>
          <w:rStyle w:val="CharSectno"/>
        </w:rPr>
        <w:noBreakHyphen/>
      </w:r>
      <w:r w:rsidRPr="001B27C9">
        <w:rPr>
          <w:rStyle w:val="CharSectno"/>
        </w:rPr>
        <w:t>520</w:t>
      </w:r>
      <w:r w:rsidRPr="001B27C9">
        <w:t xml:space="preserve">  Meaning of </w:t>
      </w:r>
      <w:r w:rsidRPr="001B27C9">
        <w:rPr>
          <w:i/>
        </w:rPr>
        <w:t>water facility</w:t>
      </w:r>
      <w:r w:rsidRPr="001B27C9">
        <w:t xml:space="preserve">, </w:t>
      </w:r>
      <w:r w:rsidRPr="001B27C9">
        <w:rPr>
          <w:i/>
        </w:rPr>
        <w:t>horticultural plant</w:t>
      </w:r>
      <w:r w:rsidRPr="001B27C9">
        <w:t>,</w:t>
      </w:r>
      <w:r w:rsidRPr="001B27C9">
        <w:rPr>
          <w:i/>
        </w:rPr>
        <w:t xml:space="preserve"> fodder storage asset</w:t>
      </w:r>
      <w:r w:rsidRPr="001B27C9">
        <w:t xml:space="preserve"> and </w:t>
      </w:r>
      <w:r w:rsidRPr="001B27C9">
        <w:rPr>
          <w:i/>
        </w:rPr>
        <w:t>fencing asset</w:t>
      </w:r>
      <w:bookmarkEnd w:id="103"/>
    </w:p>
    <w:p w:rsidR="00D97CCC" w:rsidRPr="001B27C9" w:rsidRDefault="00D97CCC" w:rsidP="0082755D">
      <w:pPr>
        <w:pStyle w:val="subsection"/>
        <w:keepNext/>
        <w:keepLines/>
      </w:pPr>
      <w:r w:rsidRPr="001B27C9">
        <w:tab/>
        <w:t>(1)</w:t>
      </w:r>
      <w:r w:rsidRPr="001B27C9">
        <w:tab/>
        <w:t xml:space="preserve">A </w:t>
      </w:r>
      <w:r w:rsidRPr="001B27C9">
        <w:rPr>
          <w:b/>
          <w:i/>
        </w:rPr>
        <w:t>water facility</w:t>
      </w:r>
      <w:r w:rsidRPr="001B27C9">
        <w:t xml:space="preserve"> is:</w:t>
      </w:r>
    </w:p>
    <w:p w:rsidR="00D97CCC" w:rsidRPr="001B27C9" w:rsidRDefault="00D97CCC" w:rsidP="0082755D">
      <w:pPr>
        <w:pStyle w:val="paragraph"/>
        <w:keepNext/>
        <w:keepLines/>
      </w:pPr>
      <w:r w:rsidRPr="001B27C9">
        <w:tab/>
        <w:t>(a)</w:t>
      </w:r>
      <w:r w:rsidRPr="001B27C9">
        <w:tab/>
      </w:r>
      <w:r w:rsidR="006A34FF" w:rsidRPr="006A34FF">
        <w:rPr>
          <w:position w:val="6"/>
          <w:sz w:val="16"/>
        </w:rPr>
        <w:t>*</w:t>
      </w:r>
      <w:r w:rsidRPr="001B27C9">
        <w:t>plant or a structural improvement, or a repair of a capital nature, or an alteration, addition or extension, to plant or a structural improvement, that is primarily and principally for the purpose of conserving or conveying water; or</w:t>
      </w:r>
    </w:p>
    <w:p w:rsidR="00D97CCC" w:rsidRPr="001B27C9" w:rsidRDefault="00D97CCC" w:rsidP="0082755D">
      <w:pPr>
        <w:pStyle w:val="paragraph"/>
        <w:keepNext/>
        <w:keepLines/>
      </w:pPr>
      <w:r w:rsidRPr="001B27C9">
        <w:tab/>
        <w:t>(b)</w:t>
      </w:r>
      <w:r w:rsidRPr="001B27C9">
        <w:tab/>
        <w:t>a structural improvement, or a repair of a capital nature, or an alteration, addition or extension, to a structural improvement, that is reasonably incidental to conserving or conveying water.</w:t>
      </w:r>
    </w:p>
    <w:p w:rsidR="00D97CCC" w:rsidRPr="001B27C9" w:rsidRDefault="00D97CCC" w:rsidP="00D97CCC">
      <w:pPr>
        <w:pStyle w:val="notetext"/>
      </w:pPr>
      <w:r w:rsidRPr="001B27C9">
        <w:t>Example:</w:t>
      </w:r>
      <w:r w:rsidRPr="001B27C9">
        <w:tab/>
        <w:t xml:space="preserve">Examples of a water facility include a dam, tank, tank stand, bore, well, irrigation channel, pipe, pump, water tower and windmill. Examples of things reasonably incidental to conserving or conveying water include a culvert, a fence to prevent </w:t>
      </w:r>
      <w:r w:rsidR="001B2992" w:rsidRPr="001B27C9">
        <w:t>live stock</w:t>
      </w:r>
      <w:r w:rsidRPr="001B27C9">
        <w:t xml:space="preserve"> entering an irrigation channel and a bridge over an irrigation channel.</w:t>
      </w:r>
    </w:p>
    <w:p w:rsidR="00D97CCC" w:rsidRPr="001B27C9" w:rsidRDefault="00D97CCC" w:rsidP="00D97CCC">
      <w:pPr>
        <w:pStyle w:val="subsection"/>
      </w:pPr>
      <w:r w:rsidRPr="001B27C9">
        <w:tab/>
        <w:t>(2)</w:t>
      </w:r>
      <w:r w:rsidRPr="001B27C9">
        <w:tab/>
        <w:t xml:space="preserve">A </w:t>
      </w:r>
      <w:r w:rsidRPr="001B27C9">
        <w:rPr>
          <w:b/>
          <w:i/>
        </w:rPr>
        <w:t>horticultural plant</w:t>
      </w:r>
      <w:r w:rsidRPr="001B27C9">
        <w:t xml:space="preserve"> is a live plant or fungus that is cultivated or propagated for any of its products or parts.</w:t>
      </w:r>
    </w:p>
    <w:p w:rsidR="00F67EF1" w:rsidRPr="001B27C9" w:rsidRDefault="00F67EF1" w:rsidP="00F67EF1">
      <w:pPr>
        <w:pStyle w:val="subsection"/>
      </w:pPr>
      <w:r w:rsidRPr="001B27C9">
        <w:tab/>
        <w:t>(3)</w:t>
      </w:r>
      <w:r w:rsidRPr="001B27C9">
        <w:tab/>
        <w:t xml:space="preserve">A </w:t>
      </w:r>
      <w:r w:rsidRPr="001B27C9">
        <w:rPr>
          <w:b/>
          <w:i/>
        </w:rPr>
        <w:t>fodder storage asset</w:t>
      </w:r>
      <w:r w:rsidRPr="001B27C9">
        <w:t xml:space="preserve"> is an asset or a structural improvement, or a repair of a capital nature, or an alteration, addition or extension, to an asset or a structural improvement, that is primarily and principally for the purpose of storing fodder.</w:t>
      </w:r>
    </w:p>
    <w:p w:rsidR="00F67EF1" w:rsidRPr="001B27C9" w:rsidRDefault="00F67EF1" w:rsidP="00F67EF1">
      <w:pPr>
        <w:pStyle w:val="subsection"/>
      </w:pPr>
      <w:r w:rsidRPr="001B27C9">
        <w:tab/>
        <w:t>(4)</w:t>
      </w:r>
      <w:r w:rsidRPr="001B27C9">
        <w:tab/>
        <w:t xml:space="preserve">A </w:t>
      </w:r>
      <w:r w:rsidRPr="001B27C9">
        <w:rPr>
          <w:b/>
          <w:i/>
        </w:rPr>
        <w:t>fencing asset</w:t>
      </w:r>
      <w:r w:rsidRPr="001B27C9">
        <w:t xml:space="preserve"> is:</w:t>
      </w:r>
    </w:p>
    <w:p w:rsidR="00F67EF1" w:rsidRPr="001B27C9" w:rsidRDefault="00F67EF1" w:rsidP="00F67EF1">
      <w:pPr>
        <w:pStyle w:val="paragraph"/>
      </w:pPr>
      <w:r w:rsidRPr="001B27C9">
        <w:tab/>
        <w:t>(a)</w:t>
      </w:r>
      <w:r w:rsidRPr="001B27C9">
        <w:tab/>
        <w:t>an asset or a structural improvement that is a fence; or</w:t>
      </w:r>
    </w:p>
    <w:p w:rsidR="00F67EF1" w:rsidRPr="001B27C9" w:rsidRDefault="00F67EF1" w:rsidP="00F67EF1">
      <w:pPr>
        <w:pStyle w:val="paragraph"/>
      </w:pPr>
      <w:r w:rsidRPr="001B27C9">
        <w:tab/>
        <w:t>(b)</w:t>
      </w:r>
      <w:r w:rsidRPr="001B27C9">
        <w:tab/>
        <w:t>a repair of a capital nature, or an alteration, addition or extension, to a fence.</w:t>
      </w:r>
    </w:p>
    <w:p w:rsidR="00D97CCC" w:rsidRPr="001B27C9" w:rsidRDefault="00D97CCC" w:rsidP="00D97CCC">
      <w:pPr>
        <w:pStyle w:val="ActHead5"/>
      </w:pPr>
      <w:bookmarkStart w:id="104" w:name="_Toc140587201"/>
      <w:r w:rsidRPr="001B27C9">
        <w:rPr>
          <w:rStyle w:val="CharSectno"/>
        </w:rPr>
        <w:t>40</w:t>
      </w:r>
      <w:r w:rsidR="006A34FF">
        <w:rPr>
          <w:rStyle w:val="CharSectno"/>
        </w:rPr>
        <w:noBreakHyphen/>
      </w:r>
      <w:r w:rsidRPr="001B27C9">
        <w:rPr>
          <w:rStyle w:val="CharSectno"/>
        </w:rPr>
        <w:t>525</w:t>
      </w:r>
      <w:r w:rsidRPr="001B27C9">
        <w:t xml:space="preserve">  Conditions</w:t>
      </w:r>
      <w:bookmarkEnd w:id="104"/>
    </w:p>
    <w:p w:rsidR="00D97CCC" w:rsidRPr="001B27C9" w:rsidRDefault="00D97CCC" w:rsidP="00D97CCC">
      <w:pPr>
        <w:pStyle w:val="SubsectionHead"/>
      </w:pPr>
      <w:r w:rsidRPr="001B27C9">
        <w:t>Water facilities</w:t>
      </w:r>
    </w:p>
    <w:p w:rsidR="00D97CCC" w:rsidRPr="001B27C9" w:rsidRDefault="00D97CCC" w:rsidP="00D97CCC">
      <w:pPr>
        <w:pStyle w:val="subsection"/>
      </w:pPr>
      <w:r w:rsidRPr="001B27C9">
        <w:tab/>
        <w:t>(1)</w:t>
      </w:r>
      <w:r w:rsidRPr="001B27C9">
        <w:tab/>
        <w:t xml:space="preserve">The capital expenditure you incurred on the construction, manufacture, installation or acquisition of the </w:t>
      </w:r>
      <w:r w:rsidR="006A34FF" w:rsidRPr="006A34FF">
        <w:rPr>
          <w:position w:val="6"/>
          <w:sz w:val="16"/>
        </w:rPr>
        <w:t>*</w:t>
      </w:r>
      <w:r w:rsidRPr="001B27C9">
        <w:t>water facility must have been incurred:</w:t>
      </w:r>
    </w:p>
    <w:p w:rsidR="00D97CCC" w:rsidRPr="001B27C9" w:rsidRDefault="00D97CCC" w:rsidP="00D97CCC">
      <w:pPr>
        <w:pStyle w:val="paragraph"/>
      </w:pPr>
      <w:r w:rsidRPr="001B27C9">
        <w:tab/>
        <w:t>(a)</w:t>
      </w:r>
      <w:r w:rsidRPr="001B27C9">
        <w:tab/>
        <w:t xml:space="preserve">primarily and principally for the purpose of conserving or conveying water for use in a </w:t>
      </w:r>
      <w:r w:rsidR="006A34FF" w:rsidRPr="006A34FF">
        <w:rPr>
          <w:position w:val="6"/>
          <w:sz w:val="16"/>
        </w:rPr>
        <w:t>*</w:t>
      </w:r>
      <w:r w:rsidRPr="001B27C9">
        <w:t>primary production business that you conduct on land in Australia; or</w:t>
      </w:r>
    </w:p>
    <w:p w:rsidR="00D97CCC" w:rsidRPr="001B27C9" w:rsidRDefault="00D97CCC" w:rsidP="00D97CCC">
      <w:pPr>
        <w:pStyle w:val="paragraph"/>
      </w:pPr>
      <w:r w:rsidRPr="001B27C9">
        <w:tab/>
        <w:t>(b)</w:t>
      </w:r>
      <w:r w:rsidRPr="001B27C9">
        <w:tab/>
        <w:t xml:space="preserve">for expenditure incurred by an </w:t>
      </w:r>
      <w:r w:rsidR="006A34FF" w:rsidRPr="006A34FF">
        <w:rPr>
          <w:position w:val="6"/>
          <w:sz w:val="16"/>
        </w:rPr>
        <w:t>*</w:t>
      </w:r>
      <w:r w:rsidRPr="001B27C9">
        <w:t>irrigation water provider—primarily and principally for the purpose of conserving or conveying water for use in primary production businesses conducted by other entities on land in Australia, being entities supplied with water by the irrigation water provider.</w:t>
      </w:r>
    </w:p>
    <w:p w:rsidR="00D97CCC" w:rsidRPr="001B27C9" w:rsidRDefault="00D97CCC" w:rsidP="00D97CCC">
      <w:pPr>
        <w:pStyle w:val="notetext"/>
      </w:pPr>
      <w:r w:rsidRPr="001B27C9">
        <w:t>Note:</w:t>
      </w:r>
      <w:r w:rsidRPr="001B27C9">
        <w:tab/>
        <w:t>If Division</w:t>
      </w:r>
      <w:r w:rsidR="00441136" w:rsidRPr="001B27C9">
        <w:t> </w:t>
      </w:r>
      <w:r w:rsidRPr="001B27C9">
        <w:t>250 applies to you and an asset that is a water facility:</w:t>
      </w:r>
    </w:p>
    <w:p w:rsidR="00D97CCC" w:rsidRPr="001B27C9" w:rsidRDefault="00D97CCC" w:rsidP="00D97CCC">
      <w:pPr>
        <w:pStyle w:val="notepara"/>
      </w:pPr>
      <w:r w:rsidRPr="001B27C9">
        <w:t>(a)</w:t>
      </w:r>
      <w:r w:rsidRPr="001B27C9">
        <w:tab/>
        <w:t>if section</w:t>
      </w:r>
      <w:r w:rsidR="00441136" w:rsidRPr="001B27C9">
        <w:t> </w:t>
      </w:r>
      <w:r w:rsidRPr="001B27C9">
        <w:t>250</w:t>
      </w:r>
      <w:r w:rsidR="006A34FF">
        <w:noBreakHyphen/>
      </w:r>
      <w:r w:rsidRPr="001B27C9">
        <w:t>150 applies—the condition in this subsection is taken</w:t>
      </w:r>
      <w:r w:rsidR="001B2992" w:rsidRPr="001B27C9">
        <w:t xml:space="preserve"> not</w:t>
      </w:r>
      <w:r w:rsidRPr="001B27C9">
        <w:t xml:space="preserve"> to be satisfied for the facility to the extent specified under subsection</w:t>
      </w:r>
      <w:r w:rsidR="00441136" w:rsidRPr="001B27C9">
        <w:t> </w:t>
      </w:r>
      <w:r w:rsidRPr="001B27C9">
        <w:t>250</w:t>
      </w:r>
      <w:r w:rsidR="006A34FF">
        <w:noBreakHyphen/>
      </w:r>
      <w:r w:rsidRPr="001B27C9">
        <w:t>150(3); or</w:t>
      </w:r>
    </w:p>
    <w:p w:rsidR="00D97CCC" w:rsidRPr="001B27C9" w:rsidRDefault="00D97CCC" w:rsidP="00D97CCC">
      <w:pPr>
        <w:pStyle w:val="notepara"/>
      </w:pPr>
      <w:r w:rsidRPr="001B27C9">
        <w:t>(b)</w:t>
      </w:r>
      <w:r w:rsidRPr="001B27C9">
        <w:tab/>
        <w:t>otherwise—the condition in this subsection is taken not to be satisfied for the facility.</w:t>
      </w:r>
    </w:p>
    <w:p w:rsidR="00D97CCC" w:rsidRPr="001B27C9" w:rsidRDefault="00D97CCC" w:rsidP="00D97CCC">
      <w:pPr>
        <w:pStyle w:val="SubsectionHead"/>
        <w:spacing w:line="200" w:lineRule="atLeast"/>
      </w:pPr>
      <w:r w:rsidRPr="001B27C9">
        <w:t>Horticultural plants</w:t>
      </w:r>
    </w:p>
    <w:p w:rsidR="00D97CCC" w:rsidRPr="001B27C9" w:rsidRDefault="00D97CCC" w:rsidP="00D97CCC">
      <w:pPr>
        <w:pStyle w:val="subsection"/>
        <w:spacing w:before="120" w:line="200" w:lineRule="atLeast"/>
      </w:pPr>
      <w:r w:rsidRPr="001B27C9">
        <w:tab/>
        <w:t>(2)</w:t>
      </w:r>
      <w:r w:rsidRPr="001B27C9">
        <w:tab/>
        <w:t>One of the conditions in this table must be satisfied:</w:t>
      </w:r>
    </w:p>
    <w:p w:rsidR="00D97CCC" w:rsidRPr="001B27C9" w:rsidRDefault="00D97CCC" w:rsidP="00D97CCC">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6379"/>
        <w:gridCol w:w="23"/>
      </w:tblGrid>
      <w:tr w:rsidR="00D97CCC" w:rsidRPr="001B27C9" w:rsidTr="0035255E">
        <w:trPr>
          <w:cantSplit/>
          <w:tblHeader/>
        </w:trPr>
        <w:tc>
          <w:tcPr>
            <w:tcW w:w="7110" w:type="dxa"/>
            <w:gridSpan w:val="3"/>
            <w:tcBorders>
              <w:top w:val="single" w:sz="12" w:space="0" w:color="auto"/>
              <w:left w:val="nil"/>
              <w:bottom w:val="nil"/>
              <w:right w:val="nil"/>
            </w:tcBorders>
          </w:tcPr>
          <w:p w:rsidR="00D97CCC" w:rsidRPr="001B27C9" w:rsidRDefault="00D97CCC" w:rsidP="0035255E">
            <w:pPr>
              <w:pStyle w:val="Tabletext"/>
              <w:keepNext/>
            </w:pPr>
            <w:r w:rsidRPr="001B27C9">
              <w:rPr>
                <w:b/>
              </w:rPr>
              <w:t>Conditions relating to horticultural plants</w:t>
            </w:r>
          </w:p>
        </w:tc>
      </w:tr>
      <w:tr w:rsidR="00D97CCC" w:rsidRPr="001B27C9" w:rsidTr="0035255E">
        <w:trPr>
          <w:gridAfter w:val="1"/>
          <w:wAfter w:w="23" w:type="dxa"/>
          <w:cantSplit/>
          <w:tblHeader/>
        </w:trPr>
        <w:tc>
          <w:tcPr>
            <w:tcW w:w="708" w:type="dxa"/>
            <w:tcBorders>
              <w:top w:val="single" w:sz="6" w:space="0" w:color="auto"/>
              <w:left w:val="nil"/>
              <w:bottom w:val="single" w:sz="12" w:space="0" w:color="auto"/>
              <w:right w:val="nil"/>
            </w:tcBorders>
          </w:tcPr>
          <w:p w:rsidR="00D97CCC" w:rsidRPr="001B27C9" w:rsidRDefault="00D97CCC" w:rsidP="0035255E">
            <w:pPr>
              <w:pStyle w:val="Tabletext"/>
              <w:keepNext/>
            </w:pPr>
            <w:r w:rsidRPr="001B27C9">
              <w:rPr>
                <w:b/>
              </w:rPr>
              <w:t>Item</w:t>
            </w:r>
          </w:p>
        </w:tc>
        <w:tc>
          <w:tcPr>
            <w:tcW w:w="6379" w:type="dxa"/>
            <w:tcBorders>
              <w:top w:val="single" w:sz="6" w:space="0" w:color="auto"/>
              <w:left w:val="nil"/>
              <w:bottom w:val="single" w:sz="12" w:space="0" w:color="auto"/>
              <w:right w:val="nil"/>
            </w:tcBorders>
          </w:tcPr>
          <w:p w:rsidR="00D97CCC" w:rsidRPr="001B27C9" w:rsidRDefault="00D97CCC" w:rsidP="0035255E">
            <w:pPr>
              <w:pStyle w:val="Tabletext"/>
              <w:keepNext/>
            </w:pPr>
            <w:r w:rsidRPr="001B27C9">
              <w:rPr>
                <w:b/>
              </w:rPr>
              <w:t>Condition</w:t>
            </w:r>
          </w:p>
        </w:tc>
      </w:tr>
      <w:tr w:rsidR="00D97CCC" w:rsidRPr="001B27C9" w:rsidTr="0035255E">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1</w:t>
            </w:r>
          </w:p>
        </w:tc>
        <w:tc>
          <w:tcPr>
            <w:tcW w:w="6379"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You own the </w:t>
            </w:r>
            <w:r w:rsidR="006A34FF" w:rsidRPr="006A34FF">
              <w:rPr>
                <w:position w:val="6"/>
                <w:sz w:val="16"/>
              </w:rPr>
              <w:t>*</w:t>
            </w:r>
            <w:r w:rsidRPr="001B27C9">
              <w:t xml:space="preserve">horticultural plant and any holder of a lease, lesser interest or licence relating to the land does not carry on a </w:t>
            </w:r>
            <w:r w:rsidR="006A34FF" w:rsidRPr="006A34FF">
              <w:rPr>
                <w:position w:val="6"/>
                <w:sz w:val="16"/>
              </w:rPr>
              <w:t>*</w:t>
            </w:r>
            <w:r w:rsidRPr="001B27C9">
              <w:t xml:space="preserve">business of </w:t>
            </w:r>
            <w:r w:rsidR="006A34FF" w:rsidRPr="006A34FF">
              <w:rPr>
                <w:position w:val="6"/>
                <w:sz w:val="16"/>
              </w:rPr>
              <w:t>*</w:t>
            </w:r>
            <w:r w:rsidRPr="001B27C9">
              <w:t>horticulture on the land</w:t>
            </w:r>
          </w:p>
        </w:tc>
      </w:tr>
      <w:tr w:rsidR="00D97CCC" w:rsidRPr="001B27C9" w:rsidTr="0035255E">
        <w:trPr>
          <w:gridAfter w:val="1"/>
          <w:wAfter w:w="23" w:type="dxa"/>
          <w:cantSplit/>
        </w:trPr>
        <w:tc>
          <w:tcPr>
            <w:tcW w:w="70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2</w:t>
            </w:r>
          </w:p>
        </w:tc>
        <w:tc>
          <w:tcPr>
            <w:tcW w:w="637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w:t>
            </w:r>
            <w:r w:rsidR="006A34FF" w:rsidRPr="006A34FF">
              <w:rPr>
                <w:position w:val="6"/>
                <w:sz w:val="16"/>
              </w:rPr>
              <w:t>*</w:t>
            </w:r>
            <w:r w:rsidRPr="001B27C9">
              <w:t xml:space="preserve">horticultural plant is attached to land you hold under a lease, or a </w:t>
            </w:r>
            <w:r w:rsidR="006A34FF" w:rsidRPr="006A34FF">
              <w:rPr>
                <w:position w:val="6"/>
                <w:sz w:val="16"/>
              </w:rPr>
              <w:t>*</w:t>
            </w:r>
            <w:r w:rsidRPr="001B27C9">
              <w:t>quasi</w:t>
            </w:r>
            <w:r w:rsidR="006A34FF">
              <w:noBreakHyphen/>
            </w:r>
            <w:r w:rsidRPr="001B27C9">
              <w:t xml:space="preserve">ownership right granted by an </w:t>
            </w:r>
            <w:r w:rsidR="006A34FF" w:rsidRPr="006A34FF">
              <w:rPr>
                <w:position w:val="6"/>
                <w:sz w:val="16"/>
              </w:rPr>
              <w:t>*</w:t>
            </w:r>
            <w:r w:rsidRPr="001B27C9">
              <w:t xml:space="preserve">exempt Australian government agency or an </w:t>
            </w:r>
            <w:r w:rsidR="006A34FF" w:rsidRPr="006A34FF">
              <w:rPr>
                <w:position w:val="6"/>
                <w:sz w:val="16"/>
              </w:rPr>
              <w:t>*</w:t>
            </w:r>
            <w:r w:rsidRPr="001B27C9">
              <w:t>exempt foreign government agency, and:</w:t>
            </w:r>
          </w:p>
          <w:p w:rsidR="00D97CCC" w:rsidRPr="001B27C9" w:rsidRDefault="00D97CCC" w:rsidP="0035255E">
            <w:pPr>
              <w:pStyle w:val="Tablea"/>
            </w:pPr>
            <w:r w:rsidRPr="001B27C9">
              <w:t>(a) the lease or quasi</w:t>
            </w:r>
            <w:r w:rsidR="006A34FF">
              <w:noBreakHyphen/>
            </w:r>
            <w:r w:rsidRPr="001B27C9">
              <w:t xml:space="preserve">ownership right enables you to carry on a </w:t>
            </w:r>
            <w:r w:rsidR="006A34FF" w:rsidRPr="006A34FF">
              <w:rPr>
                <w:position w:val="6"/>
                <w:sz w:val="16"/>
              </w:rPr>
              <w:t>*</w:t>
            </w:r>
            <w:r w:rsidRPr="001B27C9">
              <w:t xml:space="preserve">business of </w:t>
            </w:r>
            <w:r w:rsidR="006A34FF" w:rsidRPr="006A34FF">
              <w:rPr>
                <w:position w:val="6"/>
                <w:sz w:val="16"/>
              </w:rPr>
              <w:t>*</w:t>
            </w:r>
            <w:r w:rsidRPr="001B27C9">
              <w:t>horticulture on the land; and</w:t>
            </w:r>
          </w:p>
          <w:p w:rsidR="00D97CCC" w:rsidRPr="001B27C9" w:rsidRDefault="00D97CCC" w:rsidP="0035255E">
            <w:pPr>
              <w:pStyle w:val="Tablea"/>
            </w:pPr>
            <w:r w:rsidRPr="001B27C9">
              <w:t xml:space="preserve">(b) any holder of a lesser interest or licence relating to the land does not carry on a </w:t>
            </w:r>
            <w:r w:rsidR="006A34FF" w:rsidRPr="006A34FF">
              <w:rPr>
                <w:position w:val="6"/>
                <w:sz w:val="16"/>
              </w:rPr>
              <w:t>*</w:t>
            </w:r>
            <w:r w:rsidRPr="001B27C9">
              <w:t xml:space="preserve">business of </w:t>
            </w:r>
            <w:r w:rsidR="006A34FF" w:rsidRPr="006A34FF">
              <w:rPr>
                <w:position w:val="6"/>
                <w:sz w:val="16"/>
              </w:rPr>
              <w:t>*</w:t>
            </w:r>
            <w:r w:rsidRPr="001B27C9">
              <w:t>horticulture on the land.</w:t>
            </w:r>
          </w:p>
        </w:tc>
      </w:tr>
      <w:tr w:rsidR="00D97CCC" w:rsidRPr="001B27C9" w:rsidTr="0035255E">
        <w:trPr>
          <w:gridAfter w:val="1"/>
          <w:wAfter w:w="23" w:type="dxa"/>
          <w:cantSplit/>
        </w:trPr>
        <w:tc>
          <w:tcPr>
            <w:tcW w:w="708" w:type="dxa"/>
            <w:tcBorders>
              <w:top w:val="single" w:sz="2" w:space="0" w:color="auto"/>
              <w:left w:val="nil"/>
              <w:bottom w:val="single" w:sz="12" w:space="0" w:color="auto"/>
              <w:right w:val="nil"/>
            </w:tcBorders>
          </w:tcPr>
          <w:p w:rsidR="00D97CCC" w:rsidRPr="001B27C9" w:rsidRDefault="00D97CCC" w:rsidP="0035255E">
            <w:pPr>
              <w:pStyle w:val="Tabletext"/>
            </w:pPr>
            <w:r w:rsidRPr="001B27C9">
              <w:t>3</w:t>
            </w:r>
          </w:p>
        </w:tc>
        <w:tc>
          <w:tcPr>
            <w:tcW w:w="6379" w:type="dxa"/>
            <w:tcBorders>
              <w:top w:val="single" w:sz="2" w:space="0" w:color="auto"/>
              <w:left w:val="nil"/>
              <w:bottom w:val="single" w:sz="12" w:space="0" w:color="auto"/>
              <w:right w:val="nil"/>
            </w:tcBorders>
          </w:tcPr>
          <w:p w:rsidR="00D97CCC" w:rsidRPr="001B27C9" w:rsidRDefault="00D97CCC" w:rsidP="0035255E">
            <w:pPr>
              <w:pStyle w:val="Tabletext"/>
            </w:pPr>
            <w:r w:rsidRPr="001B27C9">
              <w:t>You:</w:t>
            </w:r>
          </w:p>
          <w:p w:rsidR="00D97CCC" w:rsidRPr="001B27C9" w:rsidRDefault="00D97CCC" w:rsidP="0035255E">
            <w:pPr>
              <w:pStyle w:val="Tablea"/>
            </w:pPr>
            <w:r w:rsidRPr="001B27C9">
              <w:t xml:space="preserve">(a) hold a licence relating to the land to which the </w:t>
            </w:r>
            <w:r w:rsidR="006A34FF" w:rsidRPr="006A34FF">
              <w:rPr>
                <w:position w:val="6"/>
                <w:sz w:val="16"/>
              </w:rPr>
              <w:t>*</w:t>
            </w:r>
            <w:r w:rsidRPr="001B27C9">
              <w:t>horticultural plant is attached; and</w:t>
            </w:r>
          </w:p>
          <w:p w:rsidR="00D97CCC" w:rsidRPr="001B27C9" w:rsidRDefault="00D97CCC" w:rsidP="0035255E">
            <w:pPr>
              <w:pStyle w:val="Tablea"/>
            </w:pPr>
            <w:r w:rsidRPr="001B27C9">
              <w:t xml:space="preserve">(b) carry on a </w:t>
            </w:r>
            <w:r w:rsidR="006A34FF" w:rsidRPr="006A34FF">
              <w:rPr>
                <w:position w:val="6"/>
                <w:sz w:val="16"/>
              </w:rPr>
              <w:t>*</w:t>
            </w:r>
            <w:r w:rsidRPr="001B27C9">
              <w:t xml:space="preserve">business of </w:t>
            </w:r>
            <w:r w:rsidR="006A34FF" w:rsidRPr="006A34FF">
              <w:rPr>
                <w:position w:val="6"/>
                <w:sz w:val="16"/>
              </w:rPr>
              <w:t>*</w:t>
            </w:r>
            <w:r w:rsidRPr="001B27C9">
              <w:t>horticulture on the land as a result of holding the licence.</w:t>
            </w:r>
          </w:p>
        </w:tc>
      </w:tr>
    </w:tbl>
    <w:p w:rsidR="00D97CCC" w:rsidRPr="001B27C9" w:rsidRDefault="00D97CCC" w:rsidP="00D97CCC">
      <w:pPr>
        <w:pStyle w:val="notetext"/>
      </w:pPr>
      <w:r w:rsidRPr="001B27C9">
        <w:t>Note:</w:t>
      </w:r>
      <w:r w:rsidRPr="001B27C9">
        <w:tab/>
        <w:t>If Division</w:t>
      </w:r>
      <w:r w:rsidR="00441136" w:rsidRPr="001B27C9">
        <w:t> </w:t>
      </w:r>
      <w:r w:rsidRPr="001B27C9">
        <w:t>250 applies to you and an asset that is a horticultural plant:</w:t>
      </w:r>
    </w:p>
    <w:p w:rsidR="00D97CCC" w:rsidRPr="001B27C9" w:rsidRDefault="00D97CCC" w:rsidP="00D97CCC">
      <w:pPr>
        <w:pStyle w:val="notepara"/>
      </w:pPr>
      <w:r w:rsidRPr="001B27C9">
        <w:t>(a)</w:t>
      </w:r>
      <w:r w:rsidRPr="001B27C9">
        <w:tab/>
        <w:t>if section</w:t>
      </w:r>
      <w:r w:rsidR="00441136" w:rsidRPr="001B27C9">
        <w:t> </w:t>
      </w:r>
      <w:r w:rsidRPr="001B27C9">
        <w:t>250</w:t>
      </w:r>
      <w:r w:rsidR="006A34FF">
        <w:noBreakHyphen/>
      </w:r>
      <w:r w:rsidRPr="001B27C9">
        <w:t>150 applies—a condition in this subsection is taken</w:t>
      </w:r>
      <w:r w:rsidR="001B2992" w:rsidRPr="001B27C9">
        <w:t xml:space="preserve"> not</w:t>
      </w:r>
      <w:r w:rsidRPr="001B27C9">
        <w:t xml:space="preserve"> to be satisfied for the plant to the extent specified under subsection</w:t>
      </w:r>
      <w:r w:rsidR="00441136" w:rsidRPr="001B27C9">
        <w:t> </w:t>
      </w:r>
      <w:r w:rsidRPr="001B27C9">
        <w:t>250</w:t>
      </w:r>
      <w:r w:rsidR="006A34FF">
        <w:noBreakHyphen/>
      </w:r>
      <w:r w:rsidRPr="001B27C9">
        <w:t>150(3); or</w:t>
      </w:r>
    </w:p>
    <w:p w:rsidR="00D97CCC" w:rsidRPr="001B27C9" w:rsidRDefault="00D97CCC" w:rsidP="00D97CCC">
      <w:pPr>
        <w:pStyle w:val="notepara"/>
      </w:pPr>
      <w:r w:rsidRPr="001B27C9">
        <w:t>(b)</w:t>
      </w:r>
      <w:r w:rsidRPr="001B27C9">
        <w:tab/>
        <w:t>otherwise—the conditions in this subsection are taken not to be satisfied for the horticultural plant.</w:t>
      </w:r>
    </w:p>
    <w:p w:rsidR="008310D5" w:rsidRPr="001B27C9" w:rsidRDefault="008310D5" w:rsidP="008310D5">
      <w:pPr>
        <w:pStyle w:val="SubsectionHead"/>
      </w:pPr>
      <w:r w:rsidRPr="001B27C9">
        <w:t>Fodder storage assets</w:t>
      </w:r>
    </w:p>
    <w:p w:rsidR="008310D5" w:rsidRPr="001B27C9" w:rsidRDefault="008310D5" w:rsidP="008310D5">
      <w:pPr>
        <w:pStyle w:val="subsection"/>
      </w:pPr>
      <w:r w:rsidRPr="001B27C9">
        <w:tab/>
        <w:t>(3)</w:t>
      </w:r>
      <w:r w:rsidRPr="001B27C9">
        <w:tab/>
        <w:t xml:space="preserve">The capital expenditure you incurred on the construction, manufacture, installation or acquisition of the </w:t>
      </w:r>
      <w:r w:rsidR="006A34FF" w:rsidRPr="006A34FF">
        <w:rPr>
          <w:position w:val="6"/>
          <w:sz w:val="16"/>
        </w:rPr>
        <w:t>*</w:t>
      </w:r>
      <w:r w:rsidRPr="001B27C9">
        <w:t xml:space="preserve">fodder storage asset must have been incurred primarily and principally for use in a </w:t>
      </w:r>
      <w:r w:rsidR="006A34FF" w:rsidRPr="006A34FF">
        <w:rPr>
          <w:position w:val="6"/>
          <w:sz w:val="16"/>
        </w:rPr>
        <w:t>*</w:t>
      </w:r>
      <w:r w:rsidRPr="001B27C9">
        <w:t>primary production business that you conduct on land in Australia.</w:t>
      </w:r>
    </w:p>
    <w:p w:rsidR="008310D5" w:rsidRPr="001B27C9" w:rsidRDefault="008310D5" w:rsidP="008310D5">
      <w:pPr>
        <w:pStyle w:val="notetext"/>
      </w:pPr>
      <w:r w:rsidRPr="001B27C9">
        <w:t>Note:</w:t>
      </w:r>
      <w:r w:rsidRPr="001B27C9">
        <w:tab/>
        <w:t>If Division</w:t>
      </w:r>
      <w:r w:rsidR="00441136" w:rsidRPr="001B27C9">
        <w:t> </w:t>
      </w:r>
      <w:r w:rsidRPr="001B27C9">
        <w:t>250 applies to you and an asset that is a fodder storage asset:</w:t>
      </w:r>
    </w:p>
    <w:p w:rsidR="008310D5" w:rsidRPr="001B27C9" w:rsidRDefault="008310D5" w:rsidP="008310D5">
      <w:pPr>
        <w:pStyle w:val="notepara"/>
      </w:pPr>
      <w:r w:rsidRPr="001B27C9">
        <w:t>(a)</w:t>
      </w:r>
      <w:r w:rsidRPr="001B27C9">
        <w:tab/>
        <w:t>if section</w:t>
      </w:r>
      <w:r w:rsidR="00441136" w:rsidRPr="001B27C9">
        <w:t> </w:t>
      </w:r>
      <w:r w:rsidRPr="001B27C9">
        <w:t>250</w:t>
      </w:r>
      <w:r w:rsidR="006A34FF">
        <w:noBreakHyphen/>
      </w:r>
      <w:r w:rsidRPr="001B27C9">
        <w:t>150 applies—the condition in this subsection is taken</w:t>
      </w:r>
      <w:r w:rsidR="001B2992" w:rsidRPr="001B27C9">
        <w:t xml:space="preserve"> not</w:t>
      </w:r>
      <w:r w:rsidRPr="001B27C9">
        <w:t xml:space="preserve"> to be satisfied for the asset to the extent specified under subsection</w:t>
      </w:r>
      <w:r w:rsidR="00441136" w:rsidRPr="001B27C9">
        <w:t> </w:t>
      </w:r>
      <w:r w:rsidRPr="001B27C9">
        <w:t>250</w:t>
      </w:r>
      <w:r w:rsidR="006A34FF">
        <w:noBreakHyphen/>
      </w:r>
      <w:r w:rsidRPr="001B27C9">
        <w:t>150(3); or</w:t>
      </w:r>
    </w:p>
    <w:p w:rsidR="008310D5" w:rsidRPr="001B27C9" w:rsidRDefault="008310D5" w:rsidP="008310D5">
      <w:pPr>
        <w:pStyle w:val="notepara"/>
      </w:pPr>
      <w:r w:rsidRPr="001B27C9">
        <w:t>(b)</w:t>
      </w:r>
      <w:r w:rsidRPr="001B27C9">
        <w:tab/>
        <w:t>otherwise—the condition in this subsection is taken not to be satisfied for the asset.</w:t>
      </w:r>
    </w:p>
    <w:p w:rsidR="008310D5" w:rsidRPr="001B27C9" w:rsidRDefault="008310D5" w:rsidP="008310D5">
      <w:pPr>
        <w:pStyle w:val="SubsectionHead"/>
      </w:pPr>
      <w:r w:rsidRPr="001B27C9">
        <w:t>Fencing assets</w:t>
      </w:r>
    </w:p>
    <w:p w:rsidR="008310D5" w:rsidRPr="001B27C9" w:rsidRDefault="008310D5" w:rsidP="008310D5">
      <w:pPr>
        <w:pStyle w:val="subsection"/>
      </w:pPr>
      <w:r w:rsidRPr="001B27C9">
        <w:tab/>
        <w:t>(4)</w:t>
      </w:r>
      <w:r w:rsidRPr="001B27C9">
        <w:tab/>
        <w:t xml:space="preserve">The capital expenditure you incurred on the construction, manufacture, installation or acquisition of the </w:t>
      </w:r>
      <w:r w:rsidR="006A34FF" w:rsidRPr="006A34FF">
        <w:rPr>
          <w:position w:val="6"/>
          <w:sz w:val="16"/>
        </w:rPr>
        <w:t>*</w:t>
      </w:r>
      <w:r w:rsidRPr="001B27C9">
        <w:t xml:space="preserve">fencing asset must have been incurred primarily and principally for use in a </w:t>
      </w:r>
      <w:r w:rsidR="006A34FF" w:rsidRPr="006A34FF">
        <w:rPr>
          <w:position w:val="6"/>
          <w:sz w:val="16"/>
        </w:rPr>
        <w:t>*</w:t>
      </w:r>
      <w:r w:rsidRPr="001B27C9">
        <w:t>primary production business that you conduct on land in Australia.</w:t>
      </w:r>
    </w:p>
    <w:p w:rsidR="008310D5" w:rsidRPr="001B27C9" w:rsidRDefault="008310D5" w:rsidP="008310D5">
      <w:pPr>
        <w:pStyle w:val="notetext"/>
      </w:pPr>
      <w:r w:rsidRPr="001B27C9">
        <w:t>Note:</w:t>
      </w:r>
      <w:r w:rsidRPr="001B27C9">
        <w:tab/>
        <w:t>If Division</w:t>
      </w:r>
      <w:r w:rsidR="00441136" w:rsidRPr="001B27C9">
        <w:t> </w:t>
      </w:r>
      <w:r w:rsidRPr="001B27C9">
        <w:t>250 applies to you and an asset that is a fencing asset:</w:t>
      </w:r>
    </w:p>
    <w:p w:rsidR="008310D5" w:rsidRPr="001B27C9" w:rsidRDefault="008310D5" w:rsidP="008310D5">
      <w:pPr>
        <w:pStyle w:val="notepara"/>
      </w:pPr>
      <w:r w:rsidRPr="001B27C9">
        <w:t>(a)</w:t>
      </w:r>
      <w:r w:rsidRPr="001B27C9">
        <w:tab/>
        <w:t>if section</w:t>
      </w:r>
      <w:r w:rsidR="00441136" w:rsidRPr="001B27C9">
        <w:t> </w:t>
      </w:r>
      <w:r w:rsidRPr="001B27C9">
        <w:t>250</w:t>
      </w:r>
      <w:r w:rsidR="006A34FF">
        <w:noBreakHyphen/>
      </w:r>
      <w:r w:rsidRPr="001B27C9">
        <w:t>150 applies—the condition in this subsection is taken</w:t>
      </w:r>
      <w:r w:rsidR="001B2992" w:rsidRPr="001B27C9">
        <w:t xml:space="preserve"> not</w:t>
      </w:r>
      <w:r w:rsidRPr="001B27C9">
        <w:t xml:space="preserve"> to be satisfied for the asset to the extent specified under subsection</w:t>
      </w:r>
      <w:r w:rsidR="00441136" w:rsidRPr="001B27C9">
        <w:t> </w:t>
      </w:r>
      <w:r w:rsidRPr="001B27C9">
        <w:t>250</w:t>
      </w:r>
      <w:r w:rsidR="006A34FF">
        <w:noBreakHyphen/>
      </w:r>
      <w:r w:rsidRPr="001B27C9">
        <w:t>150(3); or</w:t>
      </w:r>
    </w:p>
    <w:p w:rsidR="008310D5" w:rsidRPr="001B27C9" w:rsidRDefault="008310D5" w:rsidP="008310D5">
      <w:pPr>
        <w:pStyle w:val="notepara"/>
      </w:pPr>
      <w:r w:rsidRPr="001B27C9">
        <w:t>(b)</w:t>
      </w:r>
      <w:r w:rsidRPr="001B27C9">
        <w:tab/>
        <w:t>otherwise—the condition in this subsection is taken not to be satisfied for the asset.</w:t>
      </w:r>
    </w:p>
    <w:p w:rsidR="00983C9D" w:rsidRPr="001B27C9" w:rsidRDefault="00983C9D" w:rsidP="00983C9D">
      <w:pPr>
        <w:pStyle w:val="ActHead5"/>
      </w:pPr>
      <w:bookmarkStart w:id="105" w:name="_Toc140587202"/>
      <w:r w:rsidRPr="001B27C9">
        <w:rPr>
          <w:rStyle w:val="CharSectno"/>
        </w:rPr>
        <w:t>40</w:t>
      </w:r>
      <w:r w:rsidR="006A34FF">
        <w:rPr>
          <w:rStyle w:val="CharSectno"/>
        </w:rPr>
        <w:noBreakHyphen/>
      </w:r>
      <w:r w:rsidRPr="001B27C9">
        <w:rPr>
          <w:rStyle w:val="CharSectno"/>
        </w:rPr>
        <w:t>530</w:t>
      </w:r>
      <w:r w:rsidRPr="001B27C9">
        <w:t xml:space="preserve">  When declines in value start</w:t>
      </w:r>
      <w:bookmarkEnd w:id="105"/>
    </w:p>
    <w:p w:rsidR="00983C9D" w:rsidRPr="001B27C9" w:rsidRDefault="00983C9D" w:rsidP="00983C9D">
      <w:pPr>
        <w:pStyle w:val="subsection"/>
      </w:pPr>
      <w:r w:rsidRPr="001B27C9">
        <w:tab/>
        <w:t>(1)</w:t>
      </w:r>
      <w:r w:rsidRPr="001B27C9">
        <w:tab/>
        <w:t xml:space="preserve">A </w:t>
      </w:r>
      <w:r w:rsidR="006A34FF" w:rsidRPr="006A34FF">
        <w:rPr>
          <w:position w:val="6"/>
          <w:sz w:val="16"/>
        </w:rPr>
        <w:t>*</w:t>
      </w:r>
      <w:r w:rsidRPr="001B27C9">
        <w:t xml:space="preserve">water facility, </w:t>
      </w:r>
      <w:r w:rsidR="006A34FF" w:rsidRPr="006A34FF">
        <w:rPr>
          <w:position w:val="6"/>
          <w:sz w:val="16"/>
        </w:rPr>
        <w:t>*</w:t>
      </w:r>
      <w:r w:rsidRPr="001B27C9">
        <w:t xml:space="preserve">fodder storage asset or </w:t>
      </w:r>
      <w:r w:rsidR="006A34FF" w:rsidRPr="006A34FF">
        <w:rPr>
          <w:position w:val="6"/>
          <w:sz w:val="16"/>
        </w:rPr>
        <w:t>*</w:t>
      </w:r>
      <w:r w:rsidRPr="001B27C9">
        <w:t>fencing asset starts to decline in value in the income year in which you first incur expenditure on the facility or asset.</w:t>
      </w:r>
    </w:p>
    <w:p w:rsidR="00983C9D" w:rsidRPr="001B27C9" w:rsidRDefault="00983C9D" w:rsidP="00983C9D">
      <w:pPr>
        <w:pStyle w:val="subsection"/>
      </w:pPr>
      <w:r w:rsidRPr="001B27C9">
        <w:tab/>
        <w:t>(2)</w:t>
      </w:r>
      <w:r w:rsidRPr="001B27C9">
        <w:tab/>
        <w:t xml:space="preserve">A </w:t>
      </w:r>
      <w:r w:rsidR="006A34FF" w:rsidRPr="006A34FF">
        <w:rPr>
          <w:position w:val="6"/>
          <w:sz w:val="16"/>
        </w:rPr>
        <w:t>*</w:t>
      </w:r>
      <w:r w:rsidRPr="001B27C9">
        <w:t>horticultural plant starts to decline in value in:</w:t>
      </w:r>
    </w:p>
    <w:p w:rsidR="00983C9D" w:rsidRPr="001B27C9" w:rsidRDefault="00983C9D" w:rsidP="00983C9D">
      <w:pPr>
        <w:pStyle w:val="paragraph"/>
      </w:pPr>
      <w:r w:rsidRPr="001B27C9">
        <w:tab/>
        <w:t>(a)</w:t>
      </w:r>
      <w:r w:rsidRPr="001B27C9">
        <w:tab/>
        <w:t>if you are the first entity to satisfy a condition in sub</w:t>
      </w:r>
      <w:r w:rsidR="00296FFD" w:rsidRPr="001B27C9">
        <w:t>section 4</w:t>
      </w:r>
      <w:r w:rsidRPr="001B27C9">
        <w:t>0</w:t>
      </w:r>
      <w:r w:rsidR="006A34FF">
        <w:noBreakHyphen/>
      </w:r>
      <w:r w:rsidRPr="001B27C9">
        <w:t>525(2) for the plant—the income year in which the first commercial season starts; or</w:t>
      </w:r>
    </w:p>
    <w:p w:rsidR="00983C9D" w:rsidRPr="001B27C9" w:rsidRDefault="00983C9D" w:rsidP="00983C9D">
      <w:pPr>
        <w:pStyle w:val="paragraph"/>
      </w:pPr>
      <w:r w:rsidRPr="001B27C9">
        <w:tab/>
        <w:t>(b)</w:t>
      </w:r>
      <w:r w:rsidRPr="001B27C9">
        <w:tab/>
        <w:t>if not—the later of the income year in which you first satisfied that condition and the income year in which the first commercial season starts.</w:t>
      </w:r>
    </w:p>
    <w:p w:rsidR="00D97CCC" w:rsidRPr="001B27C9" w:rsidRDefault="00D97CCC" w:rsidP="00D97CCC">
      <w:pPr>
        <w:pStyle w:val="ActHead5"/>
      </w:pPr>
      <w:bookmarkStart w:id="106" w:name="_Toc140587203"/>
      <w:r w:rsidRPr="001B27C9">
        <w:rPr>
          <w:rStyle w:val="CharSectno"/>
        </w:rPr>
        <w:t>40</w:t>
      </w:r>
      <w:r w:rsidR="006A34FF">
        <w:rPr>
          <w:rStyle w:val="CharSectno"/>
        </w:rPr>
        <w:noBreakHyphen/>
      </w:r>
      <w:r w:rsidRPr="001B27C9">
        <w:rPr>
          <w:rStyle w:val="CharSectno"/>
        </w:rPr>
        <w:t>535</w:t>
      </w:r>
      <w:r w:rsidRPr="001B27C9">
        <w:t xml:space="preserve">  Meaning of </w:t>
      </w:r>
      <w:r w:rsidRPr="001B27C9">
        <w:rPr>
          <w:i/>
        </w:rPr>
        <w:t>horticulture</w:t>
      </w:r>
      <w:r w:rsidRPr="001B27C9">
        <w:t xml:space="preserve"> and </w:t>
      </w:r>
      <w:r w:rsidRPr="001B27C9">
        <w:rPr>
          <w:i/>
        </w:rPr>
        <w:t>commercial horticulture</w:t>
      </w:r>
      <w:bookmarkEnd w:id="106"/>
    </w:p>
    <w:p w:rsidR="00D97CCC" w:rsidRPr="001B27C9" w:rsidRDefault="00D97CCC" w:rsidP="00D97CCC">
      <w:pPr>
        <w:pStyle w:val="subsection"/>
        <w:keepNext/>
        <w:tabs>
          <w:tab w:val="left" w:pos="2268"/>
          <w:tab w:val="left" w:pos="3402"/>
          <w:tab w:val="left" w:pos="4536"/>
          <w:tab w:val="left" w:pos="5670"/>
          <w:tab w:val="left" w:pos="6804"/>
        </w:tabs>
      </w:pPr>
      <w:r w:rsidRPr="001B27C9">
        <w:tab/>
        <w:t>(1)</w:t>
      </w:r>
      <w:r w:rsidRPr="001B27C9">
        <w:tab/>
      </w:r>
      <w:r w:rsidRPr="001B27C9">
        <w:rPr>
          <w:b/>
          <w:i/>
        </w:rPr>
        <w:t>Horticulture</w:t>
      </w:r>
      <w:r w:rsidRPr="001B27C9">
        <w:t xml:space="preserve"> includes:</w:t>
      </w:r>
    </w:p>
    <w:p w:rsidR="00D97CCC" w:rsidRPr="001B27C9" w:rsidRDefault="00D97CCC" w:rsidP="00D97CCC">
      <w:pPr>
        <w:pStyle w:val="paragraph"/>
        <w:tabs>
          <w:tab w:val="left" w:pos="2268"/>
          <w:tab w:val="left" w:pos="3402"/>
          <w:tab w:val="left" w:pos="4536"/>
          <w:tab w:val="left" w:pos="5670"/>
          <w:tab w:val="left" w:pos="6804"/>
        </w:tabs>
      </w:pPr>
      <w:r w:rsidRPr="001B27C9">
        <w:tab/>
        <w:t>(a)</w:t>
      </w:r>
      <w:r w:rsidRPr="001B27C9">
        <w:tab/>
        <w:t xml:space="preserve">propagation and cultivation of a </w:t>
      </w:r>
      <w:r w:rsidR="006A34FF" w:rsidRPr="006A34FF">
        <w:rPr>
          <w:position w:val="6"/>
          <w:sz w:val="16"/>
        </w:rPr>
        <w:t>*</w:t>
      </w:r>
      <w:r w:rsidRPr="001B27C9">
        <w:t>horticultural plant in any environment (whether natural or artificial); and</w:t>
      </w:r>
    </w:p>
    <w:p w:rsidR="00D97CCC" w:rsidRPr="001B27C9" w:rsidRDefault="00D97CCC" w:rsidP="00D97CCC">
      <w:pPr>
        <w:pStyle w:val="paragraph"/>
        <w:tabs>
          <w:tab w:val="left" w:pos="2268"/>
          <w:tab w:val="left" w:pos="3402"/>
          <w:tab w:val="left" w:pos="4536"/>
          <w:tab w:val="left" w:pos="5670"/>
          <w:tab w:val="left" w:pos="6804"/>
        </w:tabs>
      </w:pPr>
      <w:r w:rsidRPr="001B27C9">
        <w:tab/>
        <w:t>(b)</w:t>
      </w:r>
      <w:r w:rsidRPr="001B27C9">
        <w:tab/>
        <w:t>propagation and cultivation of seeds, bulbs, spores and similar things; and</w:t>
      </w:r>
    </w:p>
    <w:p w:rsidR="00D97CCC" w:rsidRPr="001B27C9" w:rsidRDefault="00D97CCC" w:rsidP="00D97CCC">
      <w:pPr>
        <w:pStyle w:val="paragraph"/>
        <w:tabs>
          <w:tab w:val="left" w:pos="2268"/>
          <w:tab w:val="left" w:pos="3402"/>
          <w:tab w:val="left" w:pos="4536"/>
          <w:tab w:val="left" w:pos="5670"/>
          <w:tab w:val="left" w:pos="6804"/>
        </w:tabs>
      </w:pPr>
      <w:r w:rsidRPr="001B27C9">
        <w:tab/>
        <w:t>(c)</w:t>
      </w:r>
      <w:r w:rsidRPr="001B27C9">
        <w:tab/>
        <w:t>propagation and cultivation of fungi.</w:t>
      </w:r>
    </w:p>
    <w:p w:rsidR="00D97CCC" w:rsidRPr="001B27C9" w:rsidRDefault="00D97CCC" w:rsidP="00D97CCC">
      <w:pPr>
        <w:pStyle w:val="subsection"/>
        <w:tabs>
          <w:tab w:val="left" w:pos="2268"/>
          <w:tab w:val="left" w:pos="3402"/>
          <w:tab w:val="left" w:pos="4536"/>
          <w:tab w:val="left" w:pos="5670"/>
          <w:tab w:val="left" w:pos="6804"/>
        </w:tabs>
      </w:pPr>
      <w:r w:rsidRPr="001B27C9">
        <w:tab/>
        <w:t>(2)</w:t>
      </w:r>
      <w:r w:rsidRPr="001B27C9">
        <w:tab/>
        <w:t xml:space="preserve">Use for </w:t>
      </w:r>
      <w:r w:rsidRPr="001B27C9">
        <w:rPr>
          <w:b/>
          <w:i/>
        </w:rPr>
        <w:t>commercial horticulture</w:t>
      </w:r>
      <w:r w:rsidRPr="001B27C9">
        <w:t xml:space="preserve"> means use for the </w:t>
      </w:r>
      <w:r w:rsidR="006A34FF" w:rsidRPr="006A34FF">
        <w:rPr>
          <w:position w:val="6"/>
          <w:sz w:val="16"/>
        </w:rPr>
        <w:t>*</w:t>
      </w:r>
      <w:r w:rsidRPr="001B27C9">
        <w:t xml:space="preserve">purpose of producing assessable income in a </w:t>
      </w:r>
      <w:r w:rsidR="006A34FF" w:rsidRPr="006A34FF">
        <w:rPr>
          <w:position w:val="6"/>
          <w:sz w:val="16"/>
        </w:rPr>
        <w:t>*</w:t>
      </w:r>
      <w:r w:rsidRPr="001B27C9">
        <w:t xml:space="preserve">business of </w:t>
      </w:r>
      <w:r w:rsidR="006A34FF" w:rsidRPr="006A34FF">
        <w:rPr>
          <w:position w:val="6"/>
          <w:sz w:val="16"/>
        </w:rPr>
        <w:t>*</w:t>
      </w:r>
      <w:r w:rsidRPr="001B27C9">
        <w:t>horticulture.</w:t>
      </w:r>
    </w:p>
    <w:p w:rsidR="00983C9D" w:rsidRPr="001B27C9" w:rsidRDefault="00983C9D" w:rsidP="00983C9D">
      <w:pPr>
        <w:pStyle w:val="ActHead5"/>
      </w:pPr>
      <w:bookmarkStart w:id="107" w:name="_Toc140587204"/>
      <w:r w:rsidRPr="001B27C9">
        <w:rPr>
          <w:rStyle w:val="CharSectno"/>
        </w:rPr>
        <w:t>40</w:t>
      </w:r>
      <w:r w:rsidR="006A34FF">
        <w:rPr>
          <w:rStyle w:val="CharSectno"/>
        </w:rPr>
        <w:noBreakHyphen/>
      </w:r>
      <w:r w:rsidRPr="001B27C9">
        <w:rPr>
          <w:rStyle w:val="CharSectno"/>
        </w:rPr>
        <w:t>540</w:t>
      </w:r>
      <w:r w:rsidRPr="001B27C9">
        <w:t xml:space="preserve">  How you work out the decline in value for water facilities</w:t>
      </w:r>
      <w:bookmarkEnd w:id="107"/>
    </w:p>
    <w:p w:rsidR="00983C9D" w:rsidRPr="001B27C9" w:rsidRDefault="00983C9D" w:rsidP="00983C9D">
      <w:pPr>
        <w:pStyle w:val="subsection"/>
      </w:pPr>
      <w:r w:rsidRPr="001B27C9">
        <w:tab/>
        <w:t>(1)</w:t>
      </w:r>
      <w:r w:rsidRPr="001B27C9">
        <w:tab/>
        <w:t xml:space="preserve">The decline in value of a </w:t>
      </w:r>
      <w:r w:rsidR="006A34FF" w:rsidRPr="006A34FF">
        <w:rPr>
          <w:position w:val="6"/>
          <w:sz w:val="16"/>
        </w:rPr>
        <w:t>*</w:t>
      </w:r>
      <w:r w:rsidRPr="001B27C9">
        <w:t>water facility for the income year in which you incurred the expenditure is the amount of capital expenditure you incurred on the construction, manufacture, installation or acquisition of the water facility.</w:t>
      </w:r>
    </w:p>
    <w:p w:rsidR="00983C9D" w:rsidRPr="001B27C9" w:rsidRDefault="00983C9D" w:rsidP="00983C9D">
      <w:pPr>
        <w:pStyle w:val="subsection"/>
      </w:pPr>
      <w:r w:rsidRPr="001B27C9">
        <w:tab/>
        <w:t>(2)</w:t>
      </w:r>
      <w:r w:rsidRPr="001B27C9">
        <w:tab/>
        <w:t>However, disregard expenditure that you cannot deduct because of section</w:t>
      </w:r>
      <w:r w:rsidR="00441136" w:rsidRPr="001B27C9">
        <w:t> </w:t>
      </w:r>
      <w:r w:rsidRPr="001B27C9">
        <w:t>26</w:t>
      </w:r>
      <w:r w:rsidR="006A34FF">
        <w:noBreakHyphen/>
      </w:r>
      <w:r w:rsidRPr="001B27C9">
        <w:t>100 (about water infrastructure improvement expenditure).</w:t>
      </w:r>
    </w:p>
    <w:p w:rsidR="00D97CCC" w:rsidRPr="001B27C9" w:rsidRDefault="00D97CCC" w:rsidP="00D97CCC">
      <w:pPr>
        <w:pStyle w:val="ActHead5"/>
      </w:pPr>
      <w:bookmarkStart w:id="108" w:name="_Toc140587205"/>
      <w:r w:rsidRPr="001B27C9">
        <w:rPr>
          <w:rStyle w:val="CharSectno"/>
        </w:rPr>
        <w:t>40</w:t>
      </w:r>
      <w:r w:rsidR="006A34FF">
        <w:rPr>
          <w:rStyle w:val="CharSectno"/>
        </w:rPr>
        <w:noBreakHyphen/>
      </w:r>
      <w:r w:rsidRPr="001B27C9">
        <w:rPr>
          <w:rStyle w:val="CharSectno"/>
        </w:rPr>
        <w:t>545</w:t>
      </w:r>
      <w:r w:rsidRPr="001B27C9">
        <w:t xml:space="preserve">  How you work out the decline in value for horticultural plants</w:t>
      </w:r>
      <w:bookmarkEnd w:id="108"/>
    </w:p>
    <w:p w:rsidR="00D97CCC" w:rsidRPr="001B27C9" w:rsidRDefault="00D97CCC" w:rsidP="00D97CCC">
      <w:pPr>
        <w:pStyle w:val="subsection"/>
      </w:pPr>
      <w:r w:rsidRPr="001B27C9">
        <w:tab/>
        <w:t>(1)</w:t>
      </w:r>
      <w:r w:rsidRPr="001B27C9">
        <w:tab/>
        <w:t xml:space="preserve">The decline in value of a </w:t>
      </w:r>
      <w:r w:rsidR="006A34FF" w:rsidRPr="006A34FF">
        <w:rPr>
          <w:position w:val="6"/>
          <w:sz w:val="16"/>
        </w:rPr>
        <w:t>*</w:t>
      </w:r>
      <w:r w:rsidRPr="001B27C9">
        <w:t xml:space="preserve">horticultural plant for the income year in which it starts to decline in value is all of the capital expenditure attributable to the establishment of the plant if its </w:t>
      </w:r>
      <w:r w:rsidR="006A34FF" w:rsidRPr="006A34FF">
        <w:rPr>
          <w:position w:val="6"/>
          <w:sz w:val="16"/>
        </w:rPr>
        <w:t>*</w:t>
      </w:r>
      <w:r w:rsidRPr="001B27C9">
        <w:t>effective life is less than 3 years.</w:t>
      </w:r>
    </w:p>
    <w:p w:rsidR="00D97CCC" w:rsidRPr="001B27C9" w:rsidRDefault="00D97CCC" w:rsidP="00D97CCC">
      <w:pPr>
        <w:pStyle w:val="subsection"/>
      </w:pPr>
      <w:r w:rsidRPr="001B27C9">
        <w:tab/>
        <w:t>(2)</w:t>
      </w:r>
      <w:r w:rsidRPr="001B27C9">
        <w:tab/>
        <w:t xml:space="preserve">You work out the decline in value for an income year of a </w:t>
      </w:r>
      <w:r w:rsidR="006A34FF" w:rsidRPr="006A34FF">
        <w:rPr>
          <w:position w:val="6"/>
          <w:sz w:val="16"/>
        </w:rPr>
        <w:t>*</w:t>
      </w:r>
      <w:r w:rsidRPr="001B27C9">
        <w:t xml:space="preserve">horticultural plant whose </w:t>
      </w:r>
      <w:r w:rsidR="006A34FF" w:rsidRPr="006A34FF">
        <w:rPr>
          <w:position w:val="6"/>
          <w:sz w:val="16"/>
        </w:rPr>
        <w:t>*</w:t>
      </w:r>
      <w:r w:rsidRPr="001B27C9">
        <w:t>effective life is 3 years or more in this way:</w:t>
      </w:r>
    </w:p>
    <w:p w:rsidR="00D97CCC" w:rsidRPr="001B27C9" w:rsidRDefault="00D97CCC" w:rsidP="00D97CCC">
      <w:pPr>
        <w:pStyle w:val="Formula"/>
        <w:ind w:left="1080"/>
      </w:pPr>
      <w:r w:rsidRPr="001B27C9">
        <w:rPr>
          <w:noProof/>
        </w:rPr>
        <w:drawing>
          <wp:inline distT="0" distB="0" distL="0" distR="0" wp14:anchorId="05ECB423" wp14:editId="64C75511">
            <wp:extent cx="3390900" cy="533400"/>
            <wp:effectExtent l="0" t="0" r="0" b="0"/>
            <wp:docPr id="14" name="Picture 14" descr="Start formula Establishment expenditure times start fraction Write-off days in income year over 365 end fraction times Write-off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D97CCC" w:rsidRPr="001B27C9" w:rsidRDefault="00D97CCC" w:rsidP="00D97CCC">
      <w:pPr>
        <w:pStyle w:val="subsection2"/>
        <w:spacing w:before="120"/>
      </w:pPr>
      <w:r w:rsidRPr="001B27C9">
        <w:t>where:</w:t>
      </w:r>
    </w:p>
    <w:p w:rsidR="00D97CCC" w:rsidRPr="001B27C9" w:rsidRDefault="00D97CCC" w:rsidP="00D97CCC">
      <w:pPr>
        <w:pStyle w:val="Definition"/>
      </w:pPr>
      <w:r w:rsidRPr="001B27C9">
        <w:rPr>
          <w:b/>
          <w:i/>
        </w:rPr>
        <w:t>establishment expenditure</w:t>
      </w:r>
      <w:r w:rsidRPr="001B27C9">
        <w:t xml:space="preserve"> is the amount of capital expenditure incurred that is attributable to the establishment of the </w:t>
      </w:r>
      <w:r w:rsidR="006A34FF" w:rsidRPr="006A34FF">
        <w:rPr>
          <w:position w:val="6"/>
          <w:sz w:val="16"/>
        </w:rPr>
        <w:t>*</w:t>
      </w:r>
      <w:r w:rsidRPr="001B27C9">
        <w:t>horticultural plant.</w:t>
      </w:r>
    </w:p>
    <w:p w:rsidR="00D97CCC" w:rsidRPr="001B27C9" w:rsidRDefault="00D97CCC" w:rsidP="00D97CCC">
      <w:pPr>
        <w:pStyle w:val="Definition"/>
      </w:pPr>
      <w:r w:rsidRPr="001B27C9">
        <w:rPr>
          <w:b/>
          <w:i/>
        </w:rPr>
        <w:t>write</w:t>
      </w:r>
      <w:r w:rsidR="006A34FF">
        <w:rPr>
          <w:b/>
          <w:i/>
        </w:rPr>
        <w:noBreakHyphen/>
      </w:r>
      <w:r w:rsidRPr="001B27C9">
        <w:rPr>
          <w:b/>
          <w:i/>
        </w:rPr>
        <w:t>off days in income year</w:t>
      </w:r>
      <w:r w:rsidRPr="001B27C9">
        <w:t xml:space="preserve"> is the number of days in the income year on which you satisfied a condition in sub</w:t>
      </w:r>
      <w:r w:rsidR="00296FFD" w:rsidRPr="001B27C9">
        <w:t>section 4</w:t>
      </w:r>
      <w:r w:rsidRPr="001B27C9">
        <w:t>0</w:t>
      </w:r>
      <w:r w:rsidR="006A34FF">
        <w:noBreakHyphen/>
      </w:r>
      <w:r w:rsidRPr="001B27C9">
        <w:t xml:space="preserve">525(2) for the plant and either used it for </w:t>
      </w:r>
      <w:r w:rsidR="006A34FF" w:rsidRPr="006A34FF">
        <w:rPr>
          <w:position w:val="6"/>
          <w:sz w:val="16"/>
        </w:rPr>
        <w:t>*</w:t>
      </w:r>
      <w:r w:rsidRPr="001B27C9">
        <w:t>commercial horticulture or held it ready for that use.</w:t>
      </w:r>
    </w:p>
    <w:p w:rsidR="00D97CCC" w:rsidRPr="001B27C9" w:rsidRDefault="00D97CCC" w:rsidP="00D97CCC">
      <w:pPr>
        <w:pStyle w:val="Definition"/>
      </w:pPr>
      <w:r w:rsidRPr="001B27C9">
        <w:rPr>
          <w:b/>
          <w:i/>
        </w:rPr>
        <w:t>write</w:t>
      </w:r>
      <w:r w:rsidR="006A34FF">
        <w:rPr>
          <w:b/>
          <w:i/>
        </w:rPr>
        <w:noBreakHyphen/>
      </w:r>
      <w:r w:rsidRPr="001B27C9">
        <w:rPr>
          <w:b/>
          <w:i/>
        </w:rPr>
        <w:t>off rate</w:t>
      </w:r>
      <w:r w:rsidRPr="001B27C9">
        <w:t xml:space="preserve"> is the rate shown in this table for the </w:t>
      </w:r>
      <w:r w:rsidR="006A34FF" w:rsidRPr="006A34FF">
        <w:rPr>
          <w:position w:val="6"/>
          <w:sz w:val="16"/>
        </w:rPr>
        <w:t>*</w:t>
      </w:r>
      <w:r w:rsidRPr="001B27C9">
        <w:t xml:space="preserve">horticultural plant according to its </w:t>
      </w:r>
      <w:r w:rsidR="006A34FF" w:rsidRPr="006A34FF">
        <w:rPr>
          <w:position w:val="6"/>
          <w:sz w:val="16"/>
        </w:rPr>
        <w:t>*</w:t>
      </w:r>
      <w:r w:rsidRPr="001B27C9">
        <w:t>effective life.</w:t>
      </w:r>
    </w:p>
    <w:p w:rsidR="00D97CCC" w:rsidRPr="001B27C9" w:rsidRDefault="00D97CCC" w:rsidP="00D97CCC">
      <w:pPr>
        <w:pStyle w:val="Tabletext"/>
      </w:pPr>
    </w:p>
    <w:tbl>
      <w:tblPr>
        <w:tblW w:w="0" w:type="auto"/>
        <w:tblInd w:w="1349" w:type="dxa"/>
        <w:tblLayout w:type="fixed"/>
        <w:tblCellMar>
          <w:left w:w="107" w:type="dxa"/>
          <w:right w:w="107" w:type="dxa"/>
        </w:tblCellMar>
        <w:tblLook w:val="0000" w:firstRow="0" w:lastRow="0" w:firstColumn="0" w:lastColumn="0" w:noHBand="0" w:noVBand="0"/>
      </w:tblPr>
      <w:tblGrid>
        <w:gridCol w:w="624"/>
        <w:gridCol w:w="2670"/>
        <w:gridCol w:w="2665"/>
      </w:tblGrid>
      <w:tr w:rsidR="00D97CCC" w:rsidRPr="001B27C9" w:rsidTr="0035255E">
        <w:trPr>
          <w:cantSplit/>
          <w:tblHeader/>
        </w:trPr>
        <w:tc>
          <w:tcPr>
            <w:tcW w:w="5954" w:type="dxa"/>
            <w:gridSpan w:val="3"/>
            <w:tcBorders>
              <w:top w:val="single" w:sz="12" w:space="0" w:color="auto"/>
              <w:bottom w:val="single" w:sz="2" w:space="0" w:color="auto"/>
            </w:tcBorders>
          </w:tcPr>
          <w:p w:rsidR="00D97CCC" w:rsidRPr="001B27C9" w:rsidRDefault="00D97CCC" w:rsidP="009651C3">
            <w:pPr>
              <w:pStyle w:val="Tabletext"/>
              <w:keepNext/>
              <w:keepLines/>
            </w:pPr>
            <w:r w:rsidRPr="001B27C9">
              <w:rPr>
                <w:b/>
              </w:rPr>
              <w:t>Write</w:t>
            </w:r>
            <w:r w:rsidR="006A34FF">
              <w:rPr>
                <w:b/>
              </w:rPr>
              <w:noBreakHyphen/>
            </w:r>
            <w:r w:rsidRPr="001B27C9">
              <w:rPr>
                <w:b/>
              </w:rPr>
              <w:t>off rate for horticultural plant</w:t>
            </w:r>
          </w:p>
        </w:tc>
      </w:tr>
      <w:tr w:rsidR="00D97CCC" w:rsidRPr="001B27C9" w:rsidTr="0035255E">
        <w:trPr>
          <w:cantSplit/>
          <w:tblHeader/>
        </w:trPr>
        <w:tc>
          <w:tcPr>
            <w:tcW w:w="624" w:type="dxa"/>
            <w:tcBorders>
              <w:top w:val="single" w:sz="2" w:space="0" w:color="auto"/>
              <w:bottom w:val="single" w:sz="12" w:space="0" w:color="auto"/>
            </w:tcBorders>
            <w:shd w:val="clear" w:color="auto" w:fill="auto"/>
          </w:tcPr>
          <w:p w:rsidR="00D97CCC" w:rsidRPr="001B27C9" w:rsidRDefault="00D97CCC" w:rsidP="009651C3">
            <w:pPr>
              <w:pStyle w:val="Tabletext"/>
              <w:keepNext/>
              <w:keepLines/>
            </w:pPr>
            <w:r w:rsidRPr="001B27C9">
              <w:rPr>
                <w:b/>
              </w:rPr>
              <w:t>Item</w:t>
            </w:r>
          </w:p>
        </w:tc>
        <w:tc>
          <w:tcPr>
            <w:tcW w:w="2670" w:type="dxa"/>
            <w:tcBorders>
              <w:top w:val="single" w:sz="2" w:space="0" w:color="auto"/>
              <w:bottom w:val="single" w:sz="12" w:space="0" w:color="auto"/>
            </w:tcBorders>
            <w:shd w:val="clear" w:color="auto" w:fill="auto"/>
          </w:tcPr>
          <w:p w:rsidR="00D97CCC" w:rsidRPr="001B27C9" w:rsidRDefault="00D97CCC" w:rsidP="009651C3">
            <w:pPr>
              <w:pStyle w:val="Tabletext"/>
              <w:keepNext/>
              <w:keepLines/>
            </w:pPr>
            <w:r w:rsidRPr="001B27C9">
              <w:rPr>
                <w:b/>
              </w:rPr>
              <w:t>Effective life of:</w:t>
            </w:r>
          </w:p>
        </w:tc>
        <w:tc>
          <w:tcPr>
            <w:tcW w:w="2660" w:type="dxa"/>
            <w:tcBorders>
              <w:top w:val="single" w:sz="2" w:space="0" w:color="auto"/>
              <w:bottom w:val="single" w:sz="12" w:space="0" w:color="auto"/>
            </w:tcBorders>
            <w:shd w:val="clear" w:color="auto" w:fill="auto"/>
          </w:tcPr>
          <w:p w:rsidR="00D97CCC" w:rsidRPr="001B27C9" w:rsidRDefault="00D97CCC" w:rsidP="009651C3">
            <w:pPr>
              <w:pStyle w:val="Tabletext"/>
              <w:keepNext/>
              <w:keepLines/>
            </w:pPr>
            <w:r w:rsidRPr="001B27C9">
              <w:rPr>
                <w:b/>
              </w:rPr>
              <w:t>The write</w:t>
            </w:r>
            <w:r w:rsidR="006A34FF">
              <w:rPr>
                <w:b/>
              </w:rPr>
              <w:noBreakHyphen/>
            </w:r>
            <w:r w:rsidRPr="001B27C9">
              <w:rPr>
                <w:b/>
              </w:rPr>
              <w:t>off rate is:</w:t>
            </w:r>
          </w:p>
        </w:tc>
      </w:tr>
      <w:tr w:rsidR="00D97CCC" w:rsidRPr="001B27C9" w:rsidTr="0035255E">
        <w:trPr>
          <w:cantSplit/>
        </w:trPr>
        <w:tc>
          <w:tcPr>
            <w:tcW w:w="624"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1</w:t>
            </w:r>
          </w:p>
        </w:tc>
        <w:tc>
          <w:tcPr>
            <w:tcW w:w="2670"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3 to fewer than 5 years</w:t>
            </w:r>
          </w:p>
        </w:tc>
        <w:tc>
          <w:tcPr>
            <w:tcW w:w="2660"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40%</w:t>
            </w:r>
          </w:p>
        </w:tc>
      </w:tr>
      <w:tr w:rsidR="00D97CCC" w:rsidRPr="001B27C9" w:rsidTr="0035255E">
        <w:trPr>
          <w:cantSplit/>
        </w:trPr>
        <w:tc>
          <w:tcPr>
            <w:tcW w:w="6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w:t>
            </w:r>
          </w:p>
        </w:tc>
        <w:tc>
          <w:tcPr>
            <w:tcW w:w="266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5 to fewer than 6</w:t>
            </w:r>
            <w:r w:rsidRPr="001B27C9">
              <w:rPr>
                <w:position w:val="4"/>
                <w:sz w:val="16"/>
              </w:rPr>
              <w:t>2</w:t>
            </w:r>
            <w:r w:rsidRPr="001B27C9">
              <w:t>/</w:t>
            </w:r>
            <w:r w:rsidRPr="001B27C9">
              <w:rPr>
                <w:sz w:val="16"/>
              </w:rPr>
              <w:t>3</w:t>
            </w:r>
            <w:r w:rsidRPr="001B27C9">
              <w:t xml:space="preserve"> years</w:t>
            </w:r>
          </w:p>
        </w:tc>
        <w:tc>
          <w:tcPr>
            <w:tcW w:w="266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27%</w:t>
            </w:r>
          </w:p>
        </w:tc>
      </w:tr>
      <w:tr w:rsidR="00D97CCC" w:rsidRPr="001B27C9" w:rsidTr="0035255E">
        <w:trPr>
          <w:cantSplit/>
        </w:trPr>
        <w:tc>
          <w:tcPr>
            <w:tcW w:w="6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3</w:t>
            </w:r>
          </w:p>
        </w:tc>
        <w:tc>
          <w:tcPr>
            <w:tcW w:w="266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6</w:t>
            </w:r>
            <w:r w:rsidRPr="001B27C9">
              <w:rPr>
                <w:position w:val="4"/>
                <w:sz w:val="16"/>
              </w:rPr>
              <w:t>2</w:t>
            </w:r>
            <w:r w:rsidRPr="001B27C9">
              <w:t>/</w:t>
            </w:r>
            <w:r w:rsidRPr="001B27C9">
              <w:rPr>
                <w:sz w:val="16"/>
              </w:rPr>
              <w:t>3</w:t>
            </w:r>
            <w:r w:rsidRPr="001B27C9">
              <w:t xml:space="preserve"> to fewer than 10 years</w:t>
            </w:r>
          </w:p>
        </w:tc>
        <w:tc>
          <w:tcPr>
            <w:tcW w:w="266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20%</w:t>
            </w:r>
          </w:p>
        </w:tc>
      </w:tr>
      <w:tr w:rsidR="00D97CCC" w:rsidRPr="001B27C9" w:rsidTr="0035255E">
        <w:trPr>
          <w:cantSplit/>
        </w:trPr>
        <w:tc>
          <w:tcPr>
            <w:tcW w:w="6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4</w:t>
            </w:r>
          </w:p>
        </w:tc>
        <w:tc>
          <w:tcPr>
            <w:tcW w:w="266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10 to fewer than 13 years</w:t>
            </w:r>
          </w:p>
        </w:tc>
        <w:tc>
          <w:tcPr>
            <w:tcW w:w="266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17%</w:t>
            </w:r>
          </w:p>
        </w:tc>
      </w:tr>
      <w:tr w:rsidR="00D97CCC" w:rsidRPr="001B27C9" w:rsidTr="0035255E">
        <w:trPr>
          <w:cantSplit/>
        </w:trPr>
        <w:tc>
          <w:tcPr>
            <w:tcW w:w="6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5</w:t>
            </w:r>
          </w:p>
        </w:tc>
        <w:tc>
          <w:tcPr>
            <w:tcW w:w="266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13 to fewer than 30 years</w:t>
            </w:r>
          </w:p>
        </w:tc>
        <w:tc>
          <w:tcPr>
            <w:tcW w:w="266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13%</w:t>
            </w:r>
          </w:p>
        </w:tc>
      </w:tr>
      <w:tr w:rsidR="00D97CCC" w:rsidRPr="001B27C9" w:rsidTr="0035255E">
        <w:trPr>
          <w:cantSplit/>
        </w:trPr>
        <w:tc>
          <w:tcPr>
            <w:tcW w:w="624" w:type="dxa"/>
            <w:tcBorders>
              <w:top w:val="single" w:sz="2" w:space="0" w:color="auto"/>
              <w:bottom w:val="single" w:sz="12" w:space="0" w:color="auto"/>
            </w:tcBorders>
          </w:tcPr>
          <w:p w:rsidR="00D97CCC" w:rsidRPr="001B27C9" w:rsidRDefault="00D97CCC" w:rsidP="0035255E">
            <w:pPr>
              <w:pStyle w:val="Tabletext"/>
            </w:pPr>
            <w:r w:rsidRPr="001B27C9">
              <w:t>6</w:t>
            </w:r>
          </w:p>
        </w:tc>
        <w:tc>
          <w:tcPr>
            <w:tcW w:w="2665" w:type="dxa"/>
            <w:tcBorders>
              <w:top w:val="single" w:sz="2" w:space="0" w:color="auto"/>
              <w:bottom w:val="single" w:sz="12" w:space="0" w:color="auto"/>
            </w:tcBorders>
          </w:tcPr>
          <w:p w:rsidR="00D97CCC" w:rsidRPr="001B27C9" w:rsidRDefault="00D97CCC" w:rsidP="0035255E">
            <w:pPr>
              <w:pStyle w:val="Tabletext"/>
            </w:pPr>
            <w:r w:rsidRPr="001B27C9">
              <w:t>30 years or more</w:t>
            </w:r>
          </w:p>
        </w:tc>
        <w:tc>
          <w:tcPr>
            <w:tcW w:w="2665" w:type="dxa"/>
            <w:tcBorders>
              <w:top w:val="single" w:sz="2" w:space="0" w:color="auto"/>
              <w:bottom w:val="single" w:sz="12" w:space="0" w:color="auto"/>
            </w:tcBorders>
          </w:tcPr>
          <w:p w:rsidR="00D97CCC" w:rsidRPr="001B27C9" w:rsidRDefault="00D97CCC" w:rsidP="0035255E">
            <w:pPr>
              <w:pStyle w:val="Tabletext"/>
            </w:pPr>
            <w:r w:rsidRPr="001B27C9">
              <w:t>7%</w:t>
            </w:r>
          </w:p>
        </w:tc>
      </w:tr>
    </w:tbl>
    <w:p w:rsidR="00D97CCC" w:rsidRPr="001B27C9" w:rsidRDefault="00D97CCC" w:rsidP="00D97CCC">
      <w:pPr>
        <w:pStyle w:val="SubsectionHead"/>
        <w:tabs>
          <w:tab w:val="left" w:pos="2268"/>
          <w:tab w:val="left" w:pos="3402"/>
          <w:tab w:val="left" w:pos="4536"/>
          <w:tab w:val="left" w:pos="5670"/>
          <w:tab w:val="left" w:pos="6804"/>
        </w:tabs>
      </w:pPr>
      <w:r w:rsidRPr="001B27C9">
        <w:t>Limit on write</w:t>
      </w:r>
      <w:r w:rsidR="006A34FF">
        <w:noBreakHyphen/>
      </w:r>
      <w:r w:rsidRPr="001B27C9">
        <w:t>off days</w:t>
      </w:r>
    </w:p>
    <w:p w:rsidR="00D97CCC" w:rsidRPr="001B27C9" w:rsidRDefault="00D97CCC" w:rsidP="00D97CCC">
      <w:pPr>
        <w:pStyle w:val="subsection"/>
        <w:tabs>
          <w:tab w:val="left" w:pos="2268"/>
          <w:tab w:val="left" w:pos="3402"/>
          <w:tab w:val="left" w:pos="4536"/>
          <w:tab w:val="left" w:pos="5670"/>
          <w:tab w:val="left" w:pos="6804"/>
        </w:tabs>
      </w:pPr>
      <w:r w:rsidRPr="001B27C9">
        <w:tab/>
        <w:t>(3)</w:t>
      </w:r>
      <w:r w:rsidRPr="001B27C9">
        <w:tab/>
        <w:t xml:space="preserve">Disregard your use of the </w:t>
      </w:r>
      <w:r w:rsidR="006A34FF" w:rsidRPr="006A34FF">
        <w:rPr>
          <w:position w:val="6"/>
          <w:sz w:val="16"/>
        </w:rPr>
        <w:t>*</w:t>
      </w:r>
      <w:r w:rsidRPr="001B27C9">
        <w:t>horticultural plant on a day outside the period that:</w:t>
      </w:r>
    </w:p>
    <w:p w:rsidR="00D97CCC" w:rsidRPr="001B27C9" w:rsidRDefault="00D97CCC" w:rsidP="00D97CCC">
      <w:pPr>
        <w:pStyle w:val="paragraph"/>
        <w:tabs>
          <w:tab w:val="left" w:pos="2268"/>
          <w:tab w:val="left" w:pos="3402"/>
          <w:tab w:val="left" w:pos="4536"/>
          <w:tab w:val="left" w:pos="5670"/>
          <w:tab w:val="left" w:pos="6804"/>
        </w:tabs>
      </w:pPr>
      <w:r w:rsidRPr="001B27C9">
        <w:tab/>
        <w:t>(a)</w:t>
      </w:r>
      <w:r w:rsidRPr="001B27C9">
        <w:tab/>
        <w:t xml:space="preserve">starts when the plant </w:t>
      </w:r>
      <w:r w:rsidRPr="001B27C9">
        <w:rPr>
          <w:i/>
        </w:rPr>
        <w:t>can</w:t>
      </w:r>
      <w:r w:rsidRPr="001B27C9">
        <w:t xml:space="preserve"> first be used for </w:t>
      </w:r>
      <w:r w:rsidR="006A34FF" w:rsidRPr="006A34FF">
        <w:rPr>
          <w:position w:val="6"/>
          <w:sz w:val="16"/>
        </w:rPr>
        <w:t>*</w:t>
      </w:r>
      <w:r w:rsidRPr="001B27C9">
        <w:t>commercial horticulture; and</w:t>
      </w:r>
    </w:p>
    <w:p w:rsidR="00D97CCC" w:rsidRPr="001B27C9" w:rsidRDefault="00D97CCC" w:rsidP="00D97CCC">
      <w:pPr>
        <w:pStyle w:val="paragraph"/>
        <w:tabs>
          <w:tab w:val="left" w:pos="2268"/>
          <w:tab w:val="left" w:pos="3402"/>
          <w:tab w:val="left" w:pos="4536"/>
          <w:tab w:val="left" w:pos="5670"/>
          <w:tab w:val="left" w:pos="6804"/>
        </w:tabs>
      </w:pPr>
      <w:r w:rsidRPr="001B27C9">
        <w:tab/>
        <w:t>(b)</w:t>
      </w:r>
      <w:r w:rsidRPr="001B27C9">
        <w:tab/>
        <w:t xml:space="preserve">extends for the time shown in this table (depending on the plant’s </w:t>
      </w:r>
      <w:r w:rsidR="006A34FF" w:rsidRPr="006A34FF">
        <w:rPr>
          <w:position w:val="6"/>
          <w:sz w:val="16"/>
        </w:rPr>
        <w:t>*</w:t>
      </w:r>
      <w:r w:rsidRPr="001B27C9">
        <w:t>effective life).</w:t>
      </w:r>
    </w:p>
    <w:p w:rsidR="00D97CCC" w:rsidRPr="001B27C9" w:rsidRDefault="00D97CCC" w:rsidP="00D97CCC">
      <w:pPr>
        <w:pStyle w:val="Tabletext"/>
      </w:pPr>
    </w:p>
    <w:tbl>
      <w:tblPr>
        <w:tblW w:w="5954" w:type="dxa"/>
        <w:tblInd w:w="1349" w:type="dxa"/>
        <w:tblLayout w:type="fixed"/>
        <w:tblCellMar>
          <w:left w:w="107" w:type="dxa"/>
          <w:right w:w="107" w:type="dxa"/>
        </w:tblCellMar>
        <w:tblLook w:val="0000" w:firstRow="0" w:lastRow="0" w:firstColumn="0" w:lastColumn="0" w:noHBand="0" w:noVBand="0"/>
      </w:tblPr>
      <w:tblGrid>
        <w:gridCol w:w="624"/>
        <w:gridCol w:w="2665"/>
        <w:gridCol w:w="2665"/>
      </w:tblGrid>
      <w:tr w:rsidR="00D97CCC" w:rsidRPr="001B27C9" w:rsidTr="00C11B4B">
        <w:trPr>
          <w:cantSplit/>
          <w:tblHeader/>
        </w:trPr>
        <w:tc>
          <w:tcPr>
            <w:tcW w:w="5954" w:type="dxa"/>
            <w:gridSpan w:val="3"/>
            <w:tcBorders>
              <w:top w:val="single" w:sz="12" w:space="0" w:color="auto"/>
              <w:bottom w:val="single" w:sz="6" w:space="0" w:color="auto"/>
            </w:tcBorders>
          </w:tcPr>
          <w:p w:rsidR="00D97CCC" w:rsidRPr="001B27C9" w:rsidRDefault="00D97CCC" w:rsidP="009651C3">
            <w:pPr>
              <w:pStyle w:val="Tabletext"/>
              <w:keepNext/>
              <w:keepLines/>
            </w:pPr>
            <w:r w:rsidRPr="001B27C9">
              <w:rPr>
                <w:b/>
              </w:rPr>
              <w:t>Period after which you cannot count use of horticultural plant</w:t>
            </w:r>
          </w:p>
        </w:tc>
      </w:tr>
      <w:tr w:rsidR="00D97CCC" w:rsidRPr="001B27C9" w:rsidTr="00C11B4B">
        <w:trPr>
          <w:cantSplit/>
          <w:tblHeader/>
        </w:trPr>
        <w:tc>
          <w:tcPr>
            <w:tcW w:w="624" w:type="dxa"/>
            <w:tcBorders>
              <w:bottom w:val="single" w:sz="12" w:space="0" w:color="auto"/>
            </w:tcBorders>
          </w:tcPr>
          <w:p w:rsidR="00D97CCC" w:rsidRPr="001B27C9" w:rsidRDefault="00D97CCC" w:rsidP="009651C3">
            <w:pPr>
              <w:pStyle w:val="Tabletext"/>
              <w:keepNext/>
              <w:keepLines/>
            </w:pPr>
            <w:r w:rsidRPr="001B27C9">
              <w:rPr>
                <w:b/>
              </w:rPr>
              <w:t>Item</w:t>
            </w:r>
          </w:p>
        </w:tc>
        <w:tc>
          <w:tcPr>
            <w:tcW w:w="2665" w:type="dxa"/>
            <w:tcBorders>
              <w:bottom w:val="single" w:sz="12" w:space="0" w:color="auto"/>
            </w:tcBorders>
          </w:tcPr>
          <w:p w:rsidR="00D97CCC" w:rsidRPr="001B27C9" w:rsidRDefault="00D97CCC" w:rsidP="009651C3">
            <w:pPr>
              <w:pStyle w:val="Tabletext"/>
              <w:keepNext/>
              <w:keepLines/>
            </w:pPr>
            <w:r w:rsidRPr="001B27C9">
              <w:rPr>
                <w:b/>
              </w:rPr>
              <w:t>Effective life:</w:t>
            </w:r>
          </w:p>
        </w:tc>
        <w:tc>
          <w:tcPr>
            <w:tcW w:w="2665" w:type="dxa"/>
            <w:tcBorders>
              <w:bottom w:val="single" w:sz="12" w:space="0" w:color="auto"/>
            </w:tcBorders>
          </w:tcPr>
          <w:p w:rsidR="00D97CCC" w:rsidRPr="001B27C9" w:rsidRDefault="00D97CCC" w:rsidP="009651C3">
            <w:pPr>
              <w:pStyle w:val="Tabletext"/>
              <w:keepNext/>
              <w:keepLines/>
            </w:pPr>
            <w:r w:rsidRPr="001B27C9">
              <w:rPr>
                <w:b/>
              </w:rPr>
              <w:t>Time limit:</w:t>
            </w:r>
          </w:p>
        </w:tc>
      </w:tr>
      <w:tr w:rsidR="00D97CCC" w:rsidRPr="001B27C9" w:rsidTr="00C11B4B">
        <w:trPr>
          <w:cantSplit/>
        </w:trPr>
        <w:tc>
          <w:tcPr>
            <w:tcW w:w="624"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1</w:t>
            </w:r>
          </w:p>
        </w:tc>
        <w:tc>
          <w:tcPr>
            <w:tcW w:w="2665"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3 to fewer than 5 years</w:t>
            </w:r>
          </w:p>
        </w:tc>
        <w:tc>
          <w:tcPr>
            <w:tcW w:w="2665"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2 years and 183 days</w:t>
            </w:r>
          </w:p>
        </w:tc>
      </w:tr>
      <w:tr w:rsidR="00D97CCC" w:rsidRPr="001B27C9" w:rsidTr="00C11B4B">
        <w:trPr>
          <w:cantSplit/>
        </w:trPr>
        <w:tc>
          <w:tcPr>
            <w:tcW w:w="6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w:t>
            </w:r>
          </w:p>
        </w:tc>
        <w:tc>
          <w:tcPr>
            <w:tcW w:w="266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5 to fewer than 6</w:t>
            </w:r>
            <w:r w:rsidRPr="001B27C9">
              <w:rPr>
                <w:position w:val="4"/>
                <w:sz w:val="16"/>
              </w:rPr>
              <w:t>2</w:t>
            </w:r>
            <w:r w:rsidRPr="001B27C9">
              <w:t>/</w:t>
            </w:r>
            <w:r w:rsidRPr="001B27C9">
              <w:rPr>
                <w:sz w:val="16"/>
              </w:rPr>
              <w:t>3</w:t>
            </w:r>
            <w:r w:rsidRPr="001B27C9">
              <w:t xml:space="preserve"> years</w:t>
            </w:r>
          </w:p>
        </w:tc>
        <w:tc>
          <w:tcPr>
            <w:tcW w:w="266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3 years and 257 days</w:t>
            </w:r>
          </w:p>
        </w:tc>
      </w:tr>
      <w:tr w:rsidR="00D97CCC" w:rsidRPr="001B27C9" w:rsidTr="00C11B4B">
        <w:trPr>
          <w:cantSplit/>
        </w:trPr>
        <w:tc>
          <w:tcPr>
            <w:tcW w:w="6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3</w:t>
            </w:r>
          </w:p>
        </w:tc>
        <w:tc>
          <w:tcPr>
            <w:tcW w:w="266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6</w:t>
            </w:r>
            <w:r w:rsidRPr="001B27C9">
              <w:rPr>
                <w:position w:val="4"/>
                <w:sz w:val="16"/>
              </w:rPr>
              <w:t>2</w:t>
            </w:r>
            <w:r w:rsidRPr="001B27C9">
              <w:t>/</w:t>
            </w:r>
            <w:r w:rsidRPr="001B27C9">
              <w:rPr>
                <w:sz w:val="16"/>
              </w:rPr>
              <w:t>3</w:t>
            </w:r>
            <w:r w:rsidRPr="001B27C9">
              <w:t xml:space="preserve"> to fewer than 10 years</w:t>
            </w:r>
          </w:p>
        </w:tc>
        <w:tc>
          <w:tcPr>
            <w:tcW w:w="266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5 years</w:t>
            </w:r>
          </w:p>
        </w:tc>
      </w:tr>
      <w:tr w:rsidR="00D97CCC" w:rsidRPr="001B27C9" w:rsidTr="00C11B4B">
        <w:trPr>
          <w:cantSplit/>
        </w:trPr>
        <w:tc>
          <w:tcPr>
            <w:tcW w:w="6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4</w:t>
            </w:r>
          </w:p>
        </w:tc>
        <w:tc>
          <w:tcPr>
            <w:tcW w:w="266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10 to fewer than 13 years</w:t>
            </w:r>
          </w:p>
        </w:tc>
        <w:tc>
          <w:tcPr>
            <w:tcW w:w="266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5 years and 323 days</w:t>
            </w:r>
          </w:p>
        </w:tc>
      </w:tr>
      <w:tr w:rsidR="00D97CCC" w:rsidRPr="001B27C9" w:rsidTr="00C11B4B">
        <w:trPr>
          <w:cantSplit/>
        </w:trPr>
        <w:tc>
          <w:tcPr>
            <w:tcW w:w="6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5</w:t>
            </w:r>
          </w:p>
        </w:tc>
        <w:tc>
          <w:tcPr>
            <w:tcW w:w="266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13 to fewer than 30 years</w:t>
            </w:r>
          </w:p>
        </w:tc>
        <w:tc>
          <w:tcPr>
            <w:tcW w:w="266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7 years and 253 days</w:t>
            </w:r>
          </w:p>
        </w:tc>
      </w:tr>
      <w:tr w:rsidR="00D97CCC" w:rsidRPr="001B27C9" w:rsidTr="00C11B4B">
        <w:trPr>
          <w:cantSplit/>
        </w:trPr>
        <w:tc>
          <w:tcPr>
            <w:tcW w:w="624" w:type="dxa"/>
            <w:tcBorders>
              <w:top w:val="single" w:sz="2" w:space="0" w:color="auto"/>
              <w:bottom w:val="single" w:sz="12" w:space="0" w:color="auto"/>
            </w:tcBorders>
          </w:tcPr>
          <w:p w:rsidR="00D97CCC" w:rsidRPr="001B27C9" w:rsidRDefault="00D97CCC" w:rsidP="0035255E">
            <w:pPr>
              <w:pStyle w:val="Tabletext"/>
            </w:pPr>
            <w:r w:rsidRPr="001B27C9">
              <w:t>6</w:t>
            </w:r>
          </w:p>
        </w:tc>
        <w:tc>
          <w:tcPr>
            <w:tcW w:w="2665" w:type="dxa"/>
            <w:tcBorders>
              <w:top w:val="single" w:sz="2" w:space="0" w:color="auto"/>
              <w:bottom w:val="single" w:sz="12" w:space="0" w:color="auto"/>
            </w:tcBorders>
          </w:tcPr>
          <w:p w:rsidR="00D97CCC" w:rsidRPr="001B27C9" w:rsidRDefault="00D97CCC" w:rsidP="0035255E">
            <w:pPr>
              <w:pStyle w:val="Tabletext"/>
            </w:pPr>
            <w:r w:rsidRPr="001B27C9">
              <w:t>30 years or more</w:t>
            </w:r>
          </w:p>
        </w:tc>
        <w:tc>
          <w:tcPr>
            <w:tcW w:w="2665" w:type="dxa"/>
            <w:tcBorders>
              <w:top w:val="single" w:sz="2" w:space="0" w:color="auto"/>
              <w:bottom w:val="single" w:sz="12" w:space="0" w:color="auto"/>
            </w:tcBorders>
          </w:tcPr>
          <w:p w:rsidR="00D97CCC" w:rsidRPr="001B27C9" w:rsidRDefault="00D97CCC" w:rsidP="0035255E">
            <w:pPr>
              <w:pStyle w:val="Tabletext"/>
            </w:pPr>
            <w:r w:rsidRPr="001B27C9">
              <w:t>14 years and 105 days</w:t>
            </w:r>
          </w:p>
        </w:tc>
      </w:tr>
    </w:tbl>
    <w:p w:rsidR="00437AB1" w:rsidRPr="001B27C9" w:rsidRDefault="00437AB1" w:rsidP="00437AB1">
      <w:pPr>
        <w:pStyle w:val="ActHead5"/>
      </w:pPr>
      <w:bookmarkStart w:id="109" w:name="_Toc140587206"/>
      <w:r w:rsidRPr="001B27C9">
        <w:rPr>
          <w:rStyle w:val="CharSectno"/>
        </w:rPr>
        <w:t>40</w:t>
      </w:r>
      <w:r w:rsidR="006A34FF">
        <w:rPr>
          <w:rStyle w:val="CharSectno"/>
        </w:rPr>
        <w:noBreakHyphen/>
      </w:r>
      <w:r w:rsidRPr="001B27C9">
        <w:rPr>
          <w:rStyle w:val="CharSectno"/>
        </w:rPr>
        <w:t>548</w:t>
      </w:r>
      <w:r w:rsidRPr="001B27C9">
        <w:t xml:space="preserve">  How you work out the decline in value for fodder storage assets</w:t>
      </w:r>
      <w:bookmarkEnd w:id="109"/>
    </w:p>
    <w:p w:rsidR="00437AB1" w:rsidRPr="001B27C9" w:rsidRDefault="00437AB1" w:rsidP="00437AB1">
      <w:pPr>
        <w:pStyle w:val="subsection"/>
      </w:pPr>
      <w:r w:rsidRPr="001B27C9">
        <w:tab/>
      </w:r>
      <w:r w:rsidRPr="001B27C9">
        <w:tab/>
        <w:t xml:space="preserve">The decline in value of a </w:t>
      </w:r>
      <w:r w:rsidR="006A34FF" w:rsidRPr="006A34FF">
        <w:rPr>
          <w:position w:val="6"/>
          <w:sz w:val="16"/>
        </w:rPr>
        <w:t>*</w:t>
      </w:r>
      <w:r w:rsidRPr="001B27C9">
        <w:t>fodder storage asset for the income year in which you incurred the expenditure is the amount of capital expenditure you incurred on the construction, manufacture, installation or acquisition of the fodder storage asset.</w:t>
      </w:r>
    </w:p>
    <w:p w:rsidR="00983C9D" w:rsidRPr="001B27C9" w:rsidRDefault="00983C9D" w:rsidP="00983C9D">
      <w:pPr>
        <w:pStyle w:val="ActHead5"/>
      </w:pPr>
      <w:bookmarkStart w:id="110" w:name="_Toc140587207"/>
      <w:r w:rsidRPr="001B27C9">
        <w:rPr>
          <w:rStyle w:val="CharSectno"/>
        </w:rPr>
        <w:t>40</w:t>
      </w:r>
      <w:r w:rsidR="006A34FF">
        <w:rPr>
          <w:rStyle w:val="CharSectno"/>
        </w:rPr>
        <w:noBreakHyphen/>
      </w:r>
      <w:r w:rsidRPr="001B27C9">
        <w:rPr>
          <w:rStyle w:val="CharSectno"/>
        </w:rPr>
        <w:t>551</w:t>
      </w:r>
      <w:r w:rsidRPr="001B27C9">
        <w:t xml:space="preserve">  How you work out the decline in value for fencing assets</w:t>
      </w:r>
      <w:bookmarkEnd w:id="110"/>
    </w:p>
    <w:p w:rsidR="00983C9D" w:rsidRPr="001B27C9" w:rsidRDefault="00983C9D" w:rsidP="00983C9D">
      <w:pPr>
        <w:pStyle w:val="subsection"/>
      </w:pPr>
      <w:r w:rsidRPr="001B27C9">
        <w:tab/>
      </w:r>
      <w:r w:rsidRPr="001B27C9">
        <w:tab/>
        <w:t xml:space="preserve">The decline in value of a </w:t>
      </w:r>
      <w:r w:rsidR="006A34FF" w:rsidRPr="006A34FF">
        <w:rPr>
          <w:position w:val="6"/>
          <w:sz w:val="16"/>
        </w:rPr>
        <w:t>*</w:t>
      </w:r>
      <w:r w:rsidRPr="001B27C9">
        <w:t>fencing asset for the income year in which you incurred the expenditure is the amount of capital expenditure you incurred on the construction, manufacture, installation or acquisition of the fencing asset.</w:t>
      </w:r>
    </w:p>
    <w:p w:rsidR="00D97CCC" w:rsidRPr="001B27C9" w:rsidRDefault="00D97CCC" w:rsidP="00D97CCC">
      <w:pPr>
        <w:pStyle w:val="ActHead5"/>
      </w:pPr>
      <w:bookmarkStart w:id="111" w:name="_Toc140587208"/>
      <w:r w:rsidRPr="001B27C9">
        <w:rPr>
          <w:rStyle w:val="CharSectno"/>
        </w:rPr>
        <w:t>40</w:t>
      </w:r>
      <w:r w:rsidR="006A34FF">
        <w:rPr>
          <w:rStyle w:val="CharSectno"/>
        </w:rPr>
        <w:noBreakHyphen/>
      </w:r>
      <w:r w:rsidRPr="001B27C9">
        <w:rPr>
          <w:rStyle w:val="CharSectno"/>
        </w:rPr>
        <w:t>555</w:t>
      </w:r>
      <w:r w:rsidRPr="001B27C9">
        <w:t xml:space="preserve">  Amounts you cannot deduct</w:t>
      </w:r>
      <w:bookmarkEnd w:id="111"/>
    </w:p>
    <w:p w:rsidR="00D97CCC" w:rsidRPr="001B27C9" w:rsidRDefault="00D97CCC" w:rsidP="00D97CCC">
      <w:pPr>
        <w:pStyle w:val="SubsectionHead"/>
      </w:pPr>
      <w:r w:rsidRPr="001B27C9">
        <w:t>Water facilities</w:t>
      </w:r>
    </w:p>
    <w:p w:rsidR="00D97CCC" w:rsidRPr="001B27C9" w:rsidRDefault="00D97CCC" w:rsidP="00D97CCC">
      <w:pPr>
        <w:pStyle w:val="subsection"/>
      </w:pPr>
      <w:r w:rsidRPr="001B27C9">
        <w:tab/>
        <w:t>(1)</w:t>
      </w:r>
      <w:r w:rsidRPr="001B27C9">
        <w:tab/>
        <w:t xml:space="preserve">You cannot deduct an amount for any income year for capital expenditure on the acquisition of a </w:t>
      </w:r>
      <w:r w:rsidR="006A34FF" w:rsidRPr="006A34FF">
        <w:rPr>
          <w:position w:val="6"/>
          <w:sz w:val="16"/>
        </w:rPr>
        <w:t>*</w:t>
      </w:r>
      <w:r w:rsidRPr="001B27C9">
        <w:t xml:space="preserve">water facility if any </w:t>
      </w:r>
      <w:r w:rsidR="00983C9D" w:rsidRPr="001B27C9">
        <w:t>entity</w:t>
      </w:r>
      <w:r w:rsidRPr="001B27C9">
        <w:t xml:space="preserve"> has deducted or can deduct an amount under this Subdivision for any income year for earlier capital expenditure on:</w:t>
      </w:r>
    </w:p>
    <w:p w:rsidR="00D97CCC" w:rsidRPr="001B27C9" w:rsidRDefault="00D97CCC" w:rsidP="00D97CCC">
      <w:pPr>
        <w:pStyle w:val="paragraph"/>
      </w:pPr>
      <w:r w:rsidRPr="001B27C9">
        <w:tab/>
        <w:t>(a)</w:t>
      </w:r>
      <w:r w:rsidRPr="001B27C9">
        <w:tab/>
        <w:t>the construction or manufacture of the facility; or</w:t>
      </w:r>
    </w:p>
    <w:p w:rsidR="00D97CCC" w:rsidRPr="001B27C9" w:rsidRDefault="00D97CCC" w:rsidP="00D97CCC">
      <w:pPr>
        <w:pStyle w:val="paragraph"/>
      </w:pPr>
      <w:r w:rsidRPr="001B27C9">
        <w:tab/>
        <w:t>(b)</w:t>
      </w:r>
      <w:r w:rsidRPr="001B27C9">
        <w:tab/>
        <w:t>a previous acquisition of the facility.</w:t>
      </w:r>
    </w:p>
    <w:p w:rsidR="00D97CCC" w:rsidRPr="001B27C9" w:rsidRDefault="00D97CCC" w:rsidP="002C6616">
      <w:pPr>
        <w:pStyle w:val="notetext"/>
      </w:pPr>
      <w:r w:rsidRPr="001B27C9">
        <w:t>Note:</w:t>
      </w:r>
      <w:r w:rsidRPr="001B27C9">
        <w:tab/>
        <w:t xml:space="preserve">A depreciating asset and a repair of a capital nature or an alteration, addition or extension to that asset that is a water facility are not the same depreciating asset for the purposes of </w:t>
      </w:r>
      <w:r w:rsidR="00296FFD" w:rsidRPr="001B27C9">
        <w:t>section 4</w:t>
      </w:r>
      <w:r w:rsidRPr="001B27C9">
        <w:t>0</w:t>
      </w:r>
      <w:r w:rsidR="006A34FF">
        <w:noBreakHyphen/>
      </w:r>
      <w:r w:rsidRPr="001B27C9">
        <w:t xml:space="preserve">50 and this Subdivision: see </w:t>
      </w:r>
      <w:r w:rsidR="00296FFD" w:rsidRPr="001B27C9">
        <w:t>section 4</w:t>
      </w:r>
      <w:r w:rsidRPr="001B27C9">
        <w:t>0</w:t>
      </w:r>
      <w:r w:rsidR="006A34FF">
        <w:noBreakHyphen/>
      </w:r>
      <w:r w:rsidRPr="001B27C9">
        <w:t>53.</w:t>
      </w:r>
    </w:p>
    <w:p w:rsidR="00D97CCC" w:rsidRPr="001B27C9" w:rsidRDefault="00D97CCC" w:rsidP="00D97CCC">
      <w:pPr>
        <w:pStyle w:val="SubsectionHead"/>
      </w:pPr>
      <w:r w:rsidRPr="001B27C9">
        <w:t>Horticultural plants</w:t>
      </w:r>
    </w:p>
    <w:p w:rsidR="00D97CCC" w:rsidRPr="001B27C9" w:rsidRDefault="00D97CCC" w:rsidP="00D97CCC">
      <w:pPr>
        <w:pStyle w:val="subsection"/>
        <w:tabs>
          <w:tab w:val="left" w:pos="2268"/>
          <w:tab w:val="left" w:pos="3402"/>
          <w:tab w:val="left" w:pos="4536"/>
          <w:tab w:val="left" w:pos="5670"/>
          <w:tab w:val="left" w:pos="6804"/>
        </w:tabs>
      </w:pPr>
      <w:r w:rsidRPr="001B27C9">
        <w:tab/>
        <w:t>(3)</w:t>
      </w:r>
      <w:r w:rsidRPr="001B27C9">
        <w:tab/>
        <w:t xml:space="preserve">In working out your deduction under this Subdivision for a </w:t>
      </w:r>
      <w:r w:rsidR="006A34FF" w:rsidRPr="006A34FF">
        <w:rPr>
          <w:position w:val="6"/>
          <w:sz w:val="16"/>
        </w:rPr>
        <w:t>*</w:t>
      </w:r>
      <w:r w:rsidRPr="001B27C9">
        <w:t>horticultural plant, disregard expenditure incurred:</w:t>
      </w:r>
    </w:p>
    <w:p w:rsidR="00D97CCC" w:rsidRPr="001B27C9" w:rsidRDefault="00D97CCC" w:rsidP="00D97CCC">
      <w:pPr>
        <w:pStyle w:val="paragraph"/>
        <w:tabs>
          <w:tab w:val="left" w:pos="2268"/>
          <w:tab w:val="left" w:pos="3402"/>
          <w:tab w:val="left" w:pos="4536"/>
          <w:tab w:val="left" w:pos="5670"/>
          <w:tab w:val="left" w:pos="6804"/>
        </w:tabs>
      </w:pPr>
      <w:r w:rsidRPr="001B27C9">
        <w:tab/>
        <w:t>(a)</w:t>
      </w:r>
      <w:r w:rsidRPr="001B27C9">
        <w:tab/>
        <w:t>in draining swamp or low</w:t>
      </w:r>
      <w:r w:rsidR="006A34FF">
        <w:noBreakHyphen/>
      </w:r>
      <w:r w:rsidRPr="001B27C9">
        <w:t>lying land; or</w:t>
      </w:r>
    </w:p>
    <w:p w:rsidR="00D97CCC" w:rsidRPr="001B27C9" w:rsidRDefault="00D97CCC" w:rsidP="00D97CCC">
      <w:pPr>
        <w:pStyle w:val="paragraph"/>
        <w:tabs>
          <w:tab w:val="left" w:pos="2268"/>
          <w:tab w:val="left" w:pos="3402"/>
          <w:tab w:val="left" w:pos="4536"/>
          <w:tab w:val="left" w:pos="5670"/>
          <w:tab w:val="left" w:pos="6804"/>
        </w:tabs>
      </w:pPr>
      <w:r w:rsidRPr="001B27C9">
        <w:tab/>
        <w:t>(b)</w:t>
      </w:r>
      <w:r w:rsidRPr="001B27C9">
        <w:tab/>
        <w:t>in clearing land.</w:t>
      </w:r>
    </w:p>
    <w:p w:rsidR="00110EA3" w:rsidRPr="001B27C9" w:rsidRDefault="00110EA3" w:rsidP="00110EA3">
      <w:pPr>
        <w:pStyle w:val="SubsectionHead"/>
      </w:pPr>
      <w:r w:rsidRPr="001B27C9">
        <w:t>Fodder storage assets</w:t>
      </w:r>
    </w:p>
    <w:p w:rsidR="00110EA3" w:rsidRPr="001B27C9" w:rsidRDefault="00110EA3" w:rsidP="00110EA3">
      <w:pPr>
        <w:pStyle w:val="subsection"/>
      </w:pPr>
      <w:r w:rsidRPr="001B27C9">
        <w:tab/>
        <w:t>(4)</w:t>
      </w:r>
      <w:r w:rsidRPr="001B27C9">
        <w:tab/>
        <w:t xml:space="preserve">You cannot deduct an amount for any income year for capital expenditure on the acquisition of a </w:t>
      </w:r>
      <w:r w:rsidR="006A34FF" w:rsidRPr="006A34FF">
        <w:rPr>
          <w:position w:val="6"/>
          <w:sz w:val="16"/>
        </w:rPr>
        <w:t>*</w:t>
      </w:r>
      <w:r w:rsidRPr="001B27C9">
        <w:t>fodder storage asset if any entity has deducted or can deduct an amount under this Subdivision for any income year for earlier capital expenditure on:</w:t>
      </w:r>
    </w:p>
    <w:p w:rsidR="00110EA3" w:rsidRPr="001B27C9" w:rsidRDefault="00110EA3" w:rsidP="00110EA3">
      <w:pPr>
        <w:pStyle w:val="paragraph"/>
      </w:pPr>
      <w:r w:rsidRPr="001B27C9">
        <w:tab/>
        <w:t>(a)</w:t>
      </w:r>
      <w:r w:rsidRPr="001B27C9">
        <w:tab/>
        <w:t>the construction or manufacture of the asset; or</w:t>
      </w:r>
    </w:p>
    <w:p w:rsidR="00110EA3" w:rsidRPr="001B27C9" w:rsidRDefault="00110EA3" w:rsidP="00110EA3">
      <w:pPr>
        <w:pStyle w:val="paragraph"/>
      </w:pPr>
      <w:r w:rsidRPr="001B27C9">
        <w:tab/>
        <w:t>(b)</w:t>
      </w:r>
      <w:r w:rsidRPr="001B27C9">
        <w:tab/>
        <w:t>a previous acquisition of the asset.</w:t>
      </w:r>
    </w:p>
    <w:p w:rsidR="00110EA3" w:rsidRPr="001B27C9" w:rsidRDefault="00110EA3" w:rsidP="00110EA3">
      <w:pPr>
        <w:pStyle w:val="notetext"/>
      </w:pPr>
      <w:r w:rsidRPr="001B27C9">
        <w:t>Note:</w:t>
      </w:r>
      <w:r w:rsidRPr="001B27C9">
        <w:tab/>
        <w:t xml:space="preserve">A depreciating asset and a repair of a capital nature or an alteration, addition or extension to that asset that is a fodder storage asset are not the same depreciating asset for the purposes of </w:t>
      </w:r>
      <w:r w:rsidR="00296FFD" w:rsidRPr="001B27C9">
        <w:t>section 4</w:t>
      </w:r>
      <w:r w:rsidRPr="001B27C9">
        <w:t>0</w:t>
      </w:r>
      <w:r w:rsidR="006A34FF">
        <w:noBreakHyphen/>
      </w:r>
      <w:r w:rsidRPr="001B27C9">
        <w:t xml:space="preserve">50 and this Subdivision: see </w:t>
      </w:r>
      <w:r w:rsidR="00296FFD" w:rsidRPr="001B27C9">
        <w:t>section 4</w:t>
      </w:r>
      <w:r w:rsidRPr="001B27C9">
        <w:t>0</w:t>
      </w:r>
      <w:r w:rsidR="006A34FF">
        <w:noBreakHyphen/>
      </w:r>
      <w:r w:rsidRPr="001B27C9">
        <w:t>53.</w:t>
      </w:r>
    </w:p>
    <w:p w:rsidR="00110EA3" w:rsidRPr="001B27C9" w:rsidRDefault="00110EA3" w:rsidP="00110EA3">
      <w:pPr>
        <w:pStyle w:val="SubsectionHead"/>
      </w:pPr>
      <w:r w:rsidRPr="001B27C9">
        <w:t>Fencing assets</w:t>
      </w:r>
    </w:p>
    <w:p w:rsidR="00110EA3" w:rsidRPr="001B27C9" w:rsidRDefault="00110EA3" w:rsidP="00110EA3">
      <w:pPr>
        <w:pStyle w:val="subsection"/>
      </w:pPr>
      <w:r w:rsidRPr="001B27C9">
        <w:tab/>
        <w:t>(5)</w:t>
      </w:r>
      <w:r w:rsidRPr="001B27C9">
        <w:tab/>
        <w:t xml:space="preserve">You cannot deduct an amount for any income year for capital expenditure on the acquisition of a </w:t>
      </w:r>
      <w:r w:rsidR="006A34FF" w:rsidRPr="006A34FF">
        <w:rPr>
          <w:position w:val="6"/>
          <w:sz w:val="16"/>
        </w:rPr>
        <w:t>*</w:t>
      </w:r>
      <w:r w:rsidRPr="001B27C9">
        <w:t>fencing asset if any entity has deducted or can deduct an amount under this Subdivision for any income year for earlier capital expenditure on:</w:t>
      </w:r>
    </w:p>
    <w:p w:rsidR="00110EA3" w:rsidRPr="001B27C9" w:rsidRDefault="00110EA3" w:rsidP="00110EA3">
      <w:pPr>
        <w:pStyle w:val="paragraph"/>
      </w:pPr>
      <w:r w:rsidRPr="001B27C9">
        <w:tab/>
        <w:t>(a)</w:t>
      </w:r>
      <w:r w:rsidRPr="001B27C9">
        <w:tab/>
        <w:t>the construction or manufacture of the fencing asset; or</w:t>
      </w:r>
    </w:p>
    <w:p w:rsidR="00110EA3" w:rsidRPr="001B27C9" w:rsidRDefault="00110EA3" w:rsidP="00110EA3">
      <w:pPr>
        <w:pStyle w:val="paragraph"/>
      </w:pPr>
      <w:r w:rsidRPr="001B27C9">
        <w:tab/>
        <w:t>(b)</w:t>
      </w:r>
      <w:r w:rsidRPr="001B27C9">
        <w:tab/>
        <w:t>a previous acquisition of the fencing asset.</w:t>
      </w:r>
    </w:p>
    <w:p w:rsidR="00110EA3" w:rsidRPr="001B27C9" w:rsidRDefault="00110EA3" w:rsidP="00110EA3">
      <w:pPr>
        <w:pStyle w:val="notetext"/>
      </w:pPr>
      <w:r w:rsidRPr="001B27C9">
        <w:t>Note:</w:t>
      </w:r>
      <w:r w:rsidRPr="001B27C9">
        <w:tab/>
        <w:t xml:space="preserve">A depreciating asset and a repair of a capital nature or an alteration, addition or extension to that asset that is a fencing asset are not the same depreciating asset for the purposes of </w:t>
      </w:r>
      <w:r w:rsidR="00296FFD" w:rsidRPr="001B27C9">
        <w:t>section 4</w:t>
      </w:r>
      <w:r w:rsidRPr="001B27C9">
        <w:t>0</w:t>
      </w:r>
      <w:r w:rsidR="006A34FF">
        <w:noBreakHyphen/>
      </w:r>
      <w:r w:rsidRPr="001B27C9">
        <w:t xml:space="preserve">50 and this Subdivision: see </w:t>
      </w:r>
      <w:r w:rsidR="00296FFD" w:rsidRPr="001B27C9">
        <w:t>section 4</w:t>
      </w:r>
      <w:r w:rsidRPr="001B27C9">
        <w:t>0</w:t>
      </w:r>
      <w:r w:rsidR="006A34FF">
        <w:noBreakHyphen/>
      </w:r>
      <w:r w:rsidRPr="001B27C9">
        <w:t>53.</w:t>
      </w:r>
    </w:p>
    <w:p w:rsidR="00110EA3" w:rsidRPr="001B27C9" w:rsidRDefault="00110EA3" w:rsidP="00110EA3">
      <w:pPr>
        <w:pStyle w:val="subsection"/>
      </w:pPr>
      <w:r w:rsidRPr="001B27C9">
        <w:tab/>
        <w:t>(6)</w:t>
      </w:r>
      <w:r w:rsidRPr="001B27C9">
        <w:tab/>
        <w:t xml:space="preserve">You cannot deduct an amount for any income year for capital expenditure on a </w:t>
      </w:r>
      <w:r w:rsidR="006A34FF" w:rsidRPr="006A34FF">
        <w:rPr>
          <w:position w:val="6"/>
          <w:sz w:val="16"/>
        </w:rPr>
        <w:t>*</w:t>
      </w:r>
      <w:r w:rsidRPr="001B27C9">
        <w:t>fencing asset to the extent that any entity has deducted or can deduct the amount under sub</w:t>
      </w:r>
      <w:r w:rsidR="00296FFD" w:rsidRPr="001B27C9">
        <w:t>section 4</w:t>
      </w:r>
      <w:r w:rsidRPr="001B27C9">
        <w:t>0</w:t>
      </w:r>
      <w:r w:rsidR="006A34FF">
        <w:noBreakHyphen/>
      </w:r>
      <w:r w:rsidRPr="001B27C9">
        <w:t>630(1) (about landcare operations).</w:t>
      </w:r>
    </w:p>
    <w:p w:rsidR="00110EA3" w:rsidRPr="001B27C9" w:rsidRDefault="00110EA3" w:rsidP="00110EA3">
      <w:pPr>
        <w:pStyle w:val="subsection"/>
      </w:pPr>
      <w:r w:rsidRPr="001B27C9">
        <w:tab/>
        <w:t>(7)</w:t>
      </w:r>
      <w:r w:rsidRPr="001B27C9">
        <w:tab/>
        <w:t xml:space="preserve">You cannot deduct an amount for any income year for capital expenditure on a </w:t>
      </w:r>
      <w:r w:rsidR="006A34FF" w:rsidRPr="006A34FF">
        <w:rPr>
          <w:position w:val="6"/>
          <w:sz w:val="16"/>
        </w:rPr>
        <w:t>*</w:t>
      </w:r>
      <w:r w:rsidRPr="001B27C9">
        <w:t>fencing asset if the fencing asset is (or is a repair, alteration, addition or extension to):</w:t>
      </w:r>
    </w:p>
    <w:p w:rsidR="00110EA3" w:rsidRPr="001B27C9" w:rsidRDefault="00110EA3" w:rsidP="00110EA3">
      <w:pPr>
        <w:pStyle w:val="paragraph"/>
      </w:pPr>
      <w:r w:rsidRPr="001B27C9">
        <w:tab/>
        <w:t>(a)</w:t>
      </w:r>
      <w:r w:rsidRPr="001B27C9">
        <w:tab/>
        <w:t>a stockyard or pen; or</w:t>
      </w:r>
    </w:p>
    <w:p w:rsidR="00110EA3" w:rsidRPr="001B27C9" w:rsidRDefault="00110EA3" w:rsidP="00110EA3">
      <w:pPr>
        <w:pStyle w:val="paragraph"/>
      </w:pPr>
      <w:r w:rsidRPr="001B27C9">
        <w:tab/>
        <w:t>(b)</w:t>
      </w:r>
      <w:r w:rsidRPr="001B27C9">
        <w:tab/>
        <w:t>a portable fence.</w:t>
      </w:r>
    </w:p>
    <w:p w:rsidR="00D97CCC" w:rsidRPr="001B27C9" w:rsidRDefault="00D97CCC" w:rsidP="00B07215">
      <w:pPr>
        <w:pStyle w:val="ActHead5"/>
      </w:pPr>
      <w:bookmarkStart w:id="112" w:name="_Toc140587209"/>
      <w:r w:rsidRPr="001B27C9">
        <w:rPr>
          <w:rStyle w:val="CharSectno"/>
        </w:rPr>
        <w:t>40</w:t>
      </w:r>
      <w:r w:rsidR="006A34FF">
        <w:rPr>
          <w:rStyle w:val="CharSectno"/>
        </w:rPr>
        <w:noBreakHyphen/>
      </w:r>
      <w:r w:rsidRPr="001B27C9">
        <w:rPr>
          <w:rStyle w:val="CharSectno"/>
        </w:rPr>
        <w:t>560</w:t>
      </w:r>
      <w:r w:rsidRPr="001B27C9">
        <w:t xml:space="preserve">  Non</w:t>
      </w:r>
      <w:r w:rsidR="006A34FF">
        <w:noBreakHyphen/>
      </w:r>
      <w:r w:rsidRPr="001B27C9">
        <w:t>arm’s length transactions</w:t>
      </w:r>
      <w:bookmarkEnd w:id="112"/>
    </w:p>
    <w:p w:rsidR="00D97CCC" w:rsidRPr="001B27C9" w:rsidRDefault="00D97CCC" w:rsidP="00B07215">
      <w:pPr>
        <w:pStyle w:val="subsection"/>
        <w:keepNext/>
        <w:keepLines/>
      </w:pPr>
      <w:r w:rsidRPr="001B27C9">
        <w:tab/>
      </w:r>
      <w:r w:rsidRPr="001B27C9">
        <w:tab/>
        <w:t xml:space="preserve">If you incurred capital expenditure under an </w:t>
      </w:r>
      <w:r w:rsidR="006A34FF" w:rsidRPr="006A34FF">
        <w:rPr>
          <w:position w:val="6"/>
          <w:sz w:val="16"/>
        </w:rPr>
        <w:t>*</w:t>
      </w:r>
      <w:r w:rsidRPr="001B27C9">
        <w:t>arrangement and:</w:t>
      </w:r>
    </w:p>
    <w:p w:rsidR="00D97CCC" w:rsidRPr="001B27C9" w:rsidRDefault="00D97CCC" w:rsidP="00B07215">
      <w:pPr>
        <w:pStyle w:val="paragraph"/>
        <w:keepNext/>
        <w:keepLines/>
      </w:pPr>
      <w:r w:rsidRPr="001B27C9">
        <w:tab/>
        <w:t>(a)</w:t>
      </w:r>
      <w:r w:rsidRPr="001B27C9">
        <w:tab/>
        <w:t xml:space="preserve">there is at least one other party to the arrangement with whom you did not deal at </w:t>
      </w:r>
      <w:r w:rsidR="006A34FF" w:rsidRPr="006A34FF">
        <w:rPr>
          <w:position w:val="6"/>
          <w:sz w:val="16"/>
        </w:rPr>
        <w:t>*</w:t>
      </w:r>
      <w:r w:rsidRPr="001B27C9">
        <w:t>arm’s length; and</w:t>
      </w:r>
    </w:p>
    <w:p w:rsidR="00D97CCC" w:rsidRPr="001B27C9" w:rsidRDefault="00D97CCC" w:rsidP="00D97CCC">
      <w:pPr>
        <w:pStyle w:val="paragraph"/>
      </w:pPr>
      <w:r w:rsidRPr="001B27C9">
        <w:tab/>
        <w:t>(b)</w:t>
      </w:r>
      <w:r w:rsidRPr="001B27C9">
        <w:tab/>
        <w:t xml:space="preserve">apart from this section, the amount of the expenditure would be more than the </w:t>
      </w:r>
      <w:r w:rsidR="006A34FF" w:rsidRPr="006A34FF">
        <w:rPr>
          <w:position w:val="6"/>
          <w:sz w:val="16"/>
        </w:rPr>
        <w:t>*</w:t>
      </w:r>
      <w:r w:rsidRPr="001B27C9">
        <w:t>market value of what it was for;</w:t>
      </w:r>
    </w:p>
    <w:p w:rsidR="00D97CCC" w:rsidRPr="001B27C9" w:rsidRDefault="00D97CCC" w:rsidP="00D97CCC">
      <w:pPr>
        <w:pStyle w:val="subsection2"/>
      </w:pPr>
      <w:r w:rsidRPr="001B27C9">
        <w:t>the amount of expenditure you take into account under this Subdivision is that market value.</w:t>
      </w:r>
    </w:p>
    <w:p w:rsidR="00D97CCC" w:rsidRPr="001B27C9" w:rsidRDefault="00D97CCC" w:rsidP="00D97CCC">
      <w:pPr>
        <w:pStyle w:val="ActHead5"/>
      </w:pPr>
      <w:bookmarkStart w:id="113" w:name="_Toc140587210"/>
      <w:r w:rsidRPr="001B27C9">
        <w:rPr>
          <w:rStyle w:val="CharSectno"/>
        </w:rPr>
        <w:t>40</w:t>
      </w:r>
      <w:r w:rsidR="006A34FF">
        <w:rPr>
          <w:rStyle w:val="CharSectno"/>
        </w:rPr>
        <w:noBreakHyphen/>
      </w:r>
      <w:r w:rsidRPr="001B27C9">
        <w:rPr>
          <w:rStyle w:val="CharSectno"/>
        </w:rPr>
        <w:t>565</w:t>
      </w:r>
      <w:r w:rsidRPr="001B27C9">
        <w:t xml:space="preserve">  Extra deduction for destruction of a horticultural plant</w:t>
      </w:r>
      <w:bookmarkEnd w:id="113"/>
    </w:p>
    <w:p w:rsidR="00D97CCC" w:rsidRPr="001B27C9" w:rsidRDefault="00D97CCC" w:rsidP="00D97CCC">
      <w:pPr>
        <w:pStyle w:val="subsection"/>
        <w:tabs>
          <w:tab w:val="left" w:pos="2268"/>
          <w:tab w:val="left" w:pos="3402"/>
          <w:tab w:val="left" w:pos="4536"/>
          <w:tab w:val="left" w:pos="5670"/>
          <w:tab w:val="left" w:pos="6804"/>
        </w:tabs>
      </w:pPr>
      <w:r w:rsidRPr="001B27C9">
        <w:tab/>
        <w:t>(1)</w:t>
      </w:r>
      <w:r w:rsidRPr="001B27C9">
        <w:tab/>
        <w:t xml:space="preserve">You can deduct the amount worked out under </w:t>
      </w:r>
      <w:r w:rsidR="00441136" w:rsidRPr="001B27C9">
        <w:t>subsection (</w:t>
      </w:r>
      <w:r w:rsidRPr="001B27C9">
        <w:t xml:space="preserve">2) for a </w:t>
      </w:r>
      <w:r w:rsidR="006A34FF" w:rsidRPr="006A34FF">
        <w:rPr>
          <w:position w:val="6"/>
          <w:sz w:val="16"/>
        </w:rPr>
        <w:t>*</w:t>
      </w:r>
      <w:r w:rsidRPr="001B27C9">
        <w:t xml:space="preserve">horticultural plant for an income year if its </w:t>
      </w:r>
      <w:r w:rsidR="006A34FF" w:rsidRPr="006A34FF">
        <w:rPr>
          <w:position w:val="6"/>
          <w:sz w:val="16"/>
        </w:rPr>
        <w:t>*</w:t>
      </w:r>
      <w:r w:rsidRPr="001B27C9">
        <w:t xml:space="preserve">effective life is 3 years or more and it is destroyed during the income year while you own it and use it for </w:t>
      </w:r>
      <w:r w:rsidR="006A34FF" w:rsidRPr="006A34FF">
        <w:rPr>
          <w:position w:val="6"/>
          <w:sz w:val="16"/>
        </w:rPr>
        <w:t>*</w:t>
      </w:r>
      <w:r w:rsidRPr="001B27C9">
        <w:t>commercial horticulture.</w:t>
      </w:r>
    </w:p>
    <w:p w:rsidR="00D97CCC" w:rsidRPr="001B27C9" w:rsidRDefault="00D97CCC" w:rsidP="00D97CCC">
      <w:pPr>
        <w:pStyle w:val="subsection"/>
        <w:tabs>
          <w:tab w:val="left" w:pos="2268"/>
          <w:tab w:val="left" w:pos="3402"/>
          <w:tab w:val="left" w:pos="4536"/>
          <w:tab w:val="left" w:pos="5670"/>
          <w:tab w:val="left" w:pos="6804"/>
        </w:tabs>
      </w:pPr>
      <w:r w:rsidRPr="001B27C9">
        <w:tab/>
        <w:t>(2)</w:t>
      </w:r>
      <w:r w:rsidRPr="001B27C9">
        <w:tab/>
        <w:t>Work out your deduction as follows:</w:t>
      </w:r>
    </w:p>
    <w:p w:rsidR="00D97CCC" w:rsidRPr="001B27C9" w:rsidRDefault="00D97CCC" w:rsidP="00D97CCC">
      <w:pPr>
        <w:pStyle w:val="BoxHeadItalic"/>
        <w:keepNext/>
        <w:tabs>
          <w:tab w:val="left" w:pos="2268"/>
          <w:tab w:val="left" w:pos="3402"/>
          <w:tab w:val="left" w:pos="4536"/>
          <w:tab w:val="left" w:pos="5670"/>
          <w:tab w:val="left" w:pos="6804"/>
        </w:tabs>
        <w:spacing w:before="120"/>
      </w:pPr>
      <w:r w:rsidRPr="001B27C9">
        <w:t>Method statement</w:t>
      </w:r>
    </w:p>
    <w:p w:rsidR="00D97CCC" w:rsidRPr="001B27C9" w:rsidRDefault="00D97CCC" w:rsidP="00D97CCC">
      <w:pPr>
        <w:pStyle w:val="BoxStep"/>
        <w:tabs>
          <w:tab w:val="left" w:pos="2268"/>
          <w:tab w:val="left" w:pos="3402"/>
          <w:tab w:val="left" w:pos="4536"/>
          <w:tab w:val="left" w:pos="5670"/>
          <w:tab w:val="left" w:pos="6804"/>
        </w:tabs>
        <w:spacing w:before="120"/>
      </w:pPr>
      <w:r w:rsidRPr="001B27C9">
        <w:rPr>
          <w:szCs w:val="22"/>
        </w:rPr>
        <w:t>Step 1.</w:t>
      </w:r>
      <w:r w:rsidRPr="001B27C9">
        <w:tab/>
        <w:t xml:space="preserve">Work out the total of the amounts you could have deducted under this Subdivision for the </w:t>
      </w:r>
      <w:r w:rsidR="006A34FF" w:rsidRPr="006A34FF">
        <w:rPr>
          <w:position w:val="6"/>
          <w:sz w:val="16"/>
        </w:rPr>
        <w:t>*</w:t>
      </w:r>
      <w:r w:rsidRPr="001B27C9">
        <w:t>horticultural plant for the period:</w:t>
      </w:r>
    </w:p>
    <w:p w:rsidR="00D97CCC" w:rsidRPr="001B27C9" w:rsidRDefault="00D97CCC" w:rsidP="00D97CCC">
      <w:pPr>
        <w:pStyle w:val="BoxPara"/>
        <w:tabs>
          <w:tab w:val="left" w:pos="2268"/>
        </w:tabs>
        <w:spacing w:before="120"/>
        <w:ind w:left="2835" w:hanging="1701"/>
      </w:pPr>
      <w:r w:rsidRPr="001B27C9">
        <w:tab/>
        <w:t>(a)</w:t>
      </w:r>
      <w:r w:rsidRPr="001B27C9">
        <w:tab/>
        <w:t xml:space="preserve">starting when the plant could first be used for </w:t>
      </w:r>
      <w:r w:rsidR="006A34FF" w:rsidRPr="006A34FF">
        <w:rPr>
          <w:position w:val="6"/>
          <w:sz w:val="16"/>
        </w:rPr>
        <w:t>*</w:t>
      </w:r>
      <w:r w:rsidRPr="001B27C9">
        <w:t>commercial horticulture; and</w:t>
      </w:r>
    </w:p>
    <w:p w:rsidR="00D97CCC" w:rsidRPr="001B27C9" w:rsidRDefault="00D97CCC" w:rsidP="00D97CCC">
      <w:pPr>
        <w:pStyle w:val="BoxPara"/>
        <w:keepNext/>
        <w:tabs>
          <w:tab w:val="left" w:pos="2268"/>
        </w:tabs>
        <w:spacing w:before="120"/>
        <w:ind w:left="2835" w:hanging="1701"/>
      </w:pPr>
      <w:r w:rsidRPr="001B27C9">
        <w:tab/>
        <w:t>(b)</w:t>
      </w:r>
      <w:r w:rsidRPr="001B27C9">
        <w:tab/>
        <w:t>ending when it was destroyed;</w:t>
      </w:r>
    </w:p>
    <w:p w:rsidR="00D97CCC" w:rsidRPr="001B27C9" w:rsidRDefault="00D97CCC" w:rsidP="00D97CCC">
      <w:pPr>
        <w:pStyle w:val="BoxStep"/>
      </w:pPr>
      <w:r w:rsidRPr="001B27C9">
        <w:tab/>
        <w:t xml:space="preserve">assuming that, during that period, you satisfied a condition in </w:t>
      </w:r>
      <w:r w:rsidR="00296FFD" w:rsidRPr="001B27C9">
        <w:t>section 4</w:t>
      </w:r>
      <w:r w:rsidRPr="001B27C9">
        <w:t>0</w:t>
      </w:r>
      <w:r w:rsidR="006A34FF">
        <w:noBreakHyphen/>
      </w:r>
      <w:r w:rsidRPr="001B27C9">
        <w:t>525 for the plant and used it for commercial horticulture.</w:t>
      </w:r>
    </w:p>
    <w:p w:rsidR="00D97CCC" w:rsidRPr="001B27C9" w:rsidRDefault="00D97CCC" w:rsidP="00D97CCC">
      <w:pPr>
        <w:pStyle w:val="BoxStep"/>
        <w:tabs>
          <w:tab w:val="left" w:pos="2268"/>
          <w:tab w:val="left" w:pos="3402"/>
          <w:tab w:val="left" w:pos="4536"/>
          <w:tab w:val="left" w:pos="5670"/>
          <w:tab w:val="left" w:pos="6804"/>
        </w:tabs>
        <w:spacing w:before="120"/>
      </w:pPr>
      <w:r w:rsidRPr="001B27C9">
        <w:rPr>
          <w:szCs w:val="22"/>
        </w:rPr>
        <w:t>Step 2.</w:t>
      </w:r>
      <w:r w:rsidRPr="001B27C9">
        <w:tab/>
        <w:t xml:space="preserve">Subtract from the capital expenditure that is attributable to the establishment of the </w:t>
      </w:r>
      <w:r w:rsidR="006A34FF" w:rsidRPr="006A34FF">
        <w:rPr>
          <w:position w:val="6"/>
          <w:sz w:val="16"/>
        </w:rPr>
        <w:t>*</w:t>
      </w:r>
      <w:r w:rsidRPr="001B27C9">
        <w:t>horticultural plant:</w:t>
      </w:r>
    </w:p>
    <w:p w:rsidR="00D97CCC" w:rsidRPr="001B27C9" w:rsidRDefault="00D97CCC" w:rsidP="00D97CCC">
      <w:pPr>
        <w:pStyle w:val="BoxPara"/>
        <w:tabs>
          <w:tab w:val="left" w:pos="2268"/>
        </w:tabs>
        <w:spacing w:before="120"/>
        <w:ind w:left="2835" w:hanging="1701"/>
      </w:pPr>
      <w:r w:rsidRPr="001B27C9">
        <w:tab/>
        <w:t>(a)</w:t>
      </w:r>
      <w:r w:rsidRPr="001B27C9">
        <w:tab/>
        <w:t>the result from step 1; and</w:t>
      </w:r>
    </w:p>
    <w:p w:rsidR="00D97CCC" w:rsidRPr="001B27C9" w:rsidRDefault="00D97CCC" w:rsidP="00D97CCC">
      <w:pPr>
        <w:pStyle w:val="BoxPara"/>
        <w:tabs>
          <w:tab w:val="left" w:pos="2268"/>
        </w:tabs>
        <w:spacing w:before="120"/>
        <w:ind w:left="2835" w:hanging="1701"/>
      </w:pPr>
      <w:r w:rsidRPr="001B27C9">
        <w:tab/>
        <w:t>(b)</w:t>
      </w:r>
      <w:r w:rsidRPr="001B27C9">
        <w:tab/>
        <w:t>any amount you received (under an insurance policy or otherwise) for the destruction.</w:t>
      </w:r>
    </w:p>
    <w:p w:rsidR="00D97CCC" w:rsidRPr="001B27C9" w:rsidRDefault="00D97CCC" w:rsidP="00D97CCC">
      <w:pPr>
        <w:pStyle w:val="BoxStep"/>
      </w:pPr>
      <w:r w:rsidRPr="001B27C9">
        <w:tab/>
        <w:t xml:space="preserve">The remaining amount (if any) is your deduction under </w:t>
      </w:r>
      <w:r w:rsidR="00441136" w:rsidRPr="001B27C9">
        <w:t>subsection (</w:t>
      </w:r>
      <w:r w:rsidRPr="001B27C9">
        <w:t>1).</w:t>
      </w:r>
    </w:p>
    <w:p w:rsidR="00D97CCC" w:rsidRPr="001B27C9" w:rsidRDefault="00D97CCC" w:rsidP="00D97CCC">
      <w:pPr>
        <w:pStyle w:val="subsection"/>
        <w:tabs>
          <w:tab w:val="left" w:pos="2268"/>
          <w:tab w:val="left" w:pos="3402"/>
          <w:tab w:val="left" w:pos="4536"/>
          <w:tab w:val="left" w:pos="5670"/>
          <w:tab w:val="left" w:pos="6804"/>
        </w:tabs>
      </w:pPr>
      <w:r w:rsidRPr="001B27C9">
        <w:tab/>
        <w:t>(3)</w:t>
      </w:r>
      <w:r w:rsidRPr="001B27C9">
        <w:tab/>
        <w:t xml:space="preserve">This deduction is in addition to any deduction for the income year under </w:t>
      </w:r>
      <w:r w:rsidR="00296FFD" w:rsidRPr="001B27C9">
        <w:t>section 4</w:t>
      </w:r>
      <w:r w:rsidRPr="001B27C9">
        <w:t>0</w:t>
      </w:r>
      <w:r w:rsidR="006A34FF">
        <w:noBreakHyphen/>
      </w:r>
      <w:r w:rsidRPr="001B27C9">
        <w:t>545.</w:t>
      </w:r>
    </w:p>
    <w:p w:rsidR="00D97CCC" w:rsidRPr="001B27C9" w:rsidRDefault="00D97CCC" w:rsidP="00D97CCC">
      <w:pPr>
        <w:pStyle w:val="ActHead5"/>
      </w:pPr>
      <w:bookmarkStart w:id="114" w:name="_Toc140587211"/>
      <w:r w:rsidRPr="001B27C9">
        <w:rPr>
          <w:rStyle w:val="CharSectno"/>
        </w:rPr>
        <w:t>40</w:t>
      </w:r>
      <w:r w:rsidR="006A34FF">
        <w:rPr>
          <w:rStyle w:val="CharSectno"/>
        </w:rPr>
        <w:noBreakHyphen/>
      </w:r>
      <w:r w:rsidRPr="001B27C9">
        <w:rPr>
          <w:rStyle w:val="CharSectno"/>
        </w:rPr>
        <w:t>570</w:t>
      </w:r>
      <w:r w:rsidRPr="001B27C9">
        <w:t xml:space="preserve">  How this Subdivision applies to partners and partnerships</w:t>
      </w:r>
      <w:bookmarkEnd w:id="114"/>
    </w:p>
    <w:p w:rsidR="00D97CCC" w:rsidRPr="001B27C9" w:rsidRDefault="00D97CCC" w:rsidP="00D97CCC">
      <w:pPr>
        <w:pStyle w:val="subsection"/>
      </w:pPr>
      <w:r w:rsidRPr="001B27C9">
        <w:tab/>
        <w:t>(1)</w:t>
      </w:r>
      <w:r w:rsidRPr="001B27C9">
        <w:tab/>
        <w:t>This section applies to allocate expenditure to you for the purposes of this Subdivision if you were a partner in a partnership when it incurred capital expenditure during an income year.</w:t>
      </w:r>
    </w:p>
    <w:p w:rsidR="00D97CCC" w:rsidRPr="001B27C9" w:rsidRDefault="00D97CCC" w:rsidP="00D97CCC">
      <w:pPr>
        <w:pStyle w:val="subsection"/>
      </w:pPr>
      <w:r w:rsidRPr="001B27C9">
        <w:tab/>
        <w:t>(2)</w:t>
      </w:r>
      <w:r w:rsidRPr="001B27C9">
        <w:tab/>
        <w:t>For the purposes of this Subdivision, you are taken to have incurred during that income year:</w:t>
      </w:r>
    </w:p>
    <w:p w:rsidR="00D97CCC" w:rsidRPr="001B27C9" w:rsidRDefault="00D97CCC" w:rsidP="00D97CCC">
      <w:pPr>
        <w:pStyle w:val="paragraph"/>
      </w:pPr>
      <w:r w:rsidRPr="001B27C9">
        <w:tab/>
        <w:t>(a)</w:t>
      </w:r>
      <w:r w:rsidRPr="001B27C9">
        <w:tab/>
        <w:t>the amount of the expenditure that the partners agreed you should bear; or</w:t>
      </w:r>
    </w:p>
    <w:p w:rsidR="00D97CCC" w:rsidRPr="001B27C9" w:rsidRDefault="00D97CCC" w:rsidP="00D97CCC">
      <w:pPr>
        <w:pStyle w:val="paragraph"/>
      </w:pPr>
      <w:r w:rsidRPr="001B27C9">
        <w:tab/>
        <w:t>(b)</w:t>
      </w:r>
      <w:r w:rsidRPr="001B27C9">
        <w:tab/>
        <w:t>if there was no such agreement—the proportion of the expenditure equal to the proportion of your individual interest in the net income or partnership loss of the partnership for that income year.</w:t>
      </w:r>
    </w:p>
    <w:p w:rsidR="00D97CCC" w:rsidRPr="001B27C9" w:rsidRDefault="00D97CCC" w:rsidP="00D97CCC">
      <w:pPr>
        <w:pStyle w:val="subsection"/>
      </w:pPr>
      <w:r w:rsidRPr="001B27C9">
        <w:tab/>
        <w:t>(3)</w:t>
      </w:r>
      <w:r w:rsidRPr="001B27C9">
        <w:tab/>
        <w:t>Disregard this Subdivision when working out the net income or partnership loss of the partnership under section</w:t>
      </w:r>
      <w:r w:rsidR="00441136" w:rsidRPr="001B27C9">
        <w:t> </w:t>
      </w:r>
      <w:r w:rsidRPr="001B27C9">
        <w:t xml:space="preserve">90 of the </w:t>
      </w:r>
      <w:r w:rsidRPr="001B27C9">
        <w:rPr>
          <w:i/>
        </w:rPr>
        <w:t>Income Tax Assessment Act 1936</w:t>
      </w:r>
      <w:r w:rsidRPr="001B27C9">
        <w:t>.</w:t>
      </w:r>
    </w:p>
    <w:p w:rsidR="00D97CCC" w:rsidRPr="001B27C9" w:rsidRDefault="00D97CCC" w:rsidP="00D97CCC">
      <w:pPr>
        <w:pStyle w:val="ActHead5"/>
      </w:pPr>
      <w:bookmarkStart w:id="115" w:name="_Toc140587212"/>
      <w:r w:rsidRPr="001B27C9">
        <w:rPr>
          <w:rStyle w:val="CharSectno"/>
        </w:rPr>
        <w:t>40</w:t>
      </w:r>
      <w:r w:rsidR="006A34FF">
        <w:rPr>
          <w:rStyle w:val="CharSectno"/>
        </w:rPr>
        <w:noBreakHyphen/>
      </w:r>
      <w:r w:rsidRPr="001B27C9">
        <w:rPr>
          <w:rStyle w:val="CharSectno"/>
        </w:rPr>
        <w:t>575</w:t>
      </w:r>
      <w:r w:rsidRPr="001B27C9">
        <w:t xml:space="preserve">  Getting tax information if you acquire a horticultural plant</w:t>
      </w:r>
      <w:bookmarkEnd w:id="115"/>
    </w:p>
    <w:p w:rsidR="00D97CCC" w:rsidRPr="001B27C9" w:rsidRDefault="00D97CCC" w:rsidP="00D97CCC">
      <w:pPr>
        <w:pStyle w:val="subsection"/>
        <w:tabs>
          <w:tab w:val="left" w:pos="2268"/>
          <w:tab w:val="left" w:pos="3402"/>
          <w:tab w:val="left" w:pos="4536"/>
          <w:tab w:val="left" w:pos="5670"/>
          <w:tab w:val="left" w:pos="6804"/>
        </w:tabs>
      </w:pPr>
      <w:r w:rsidRPr="001B27C9">
        <w:tab/>
        <w:t>(1)</w:t>
      </w:r>
      <w:r w:rsidRPr="001B27C9">
        <w:tab/>
        <w:t xml:space="preserve">If you begin to satisfy a condition in </w:t>
      </w:r>
      <w:r w:rsidR="00296FFD" w:rsidRPr="001B27C9">
        <w:t>section 4</w:t>
      </w:r>
      <w:r w:rsidRPr="001B27C9">
        <w:t>0</w:t>
      </w:r>
      <w:r w:rsidR="006A34FF">
        <w:noBreakHyphen/>
      </w:r>
      <w:r w:rsidRPr="001B27C9">
        <w:t xml:space="preserve">525 for a </w:t>
      </w:r>
      <w:r w:rsidR="006A34FF" w:rsidRPr="006A34FF">
        <w:rPr>
          <w:position w:val="6"/>
          <w:sz w:val="16"/>
        </w:rPr>
        <w:t>*</w:t>
      </w:r>
      <w:r w:rsidRPr="001B27C9">
        <w:t>horticultural plant, you may give the last entity (if any) that satisfied such a condition for the plant a written notice requiring the entity to give you any or all of the following information:</w:t>
      </w:r>
    </w:p>
    <w:p w:rsidR="00D97CCC" w:rsidRPr="001B27C9" w:rsidRDefault="00D97CCC" w:rsidP="00D97CCC">
      <w:pPr>
        <w:pStyle w:val="paragraph"/>
        <w:tabs>
          <w:tab w:val="left" w:pos="2268"/>
          <w:tab w:val="left" w:pos="3402"/>
          <w:tab w:val="left" w:pos="4536"/>
          <w:tab w:val="left" w:pos="5670"/>
          <w:tab w:val="left" w:pos="6804"/>
        </w:tabs>
      </w:pPr>
      <w:r w:rsidRPr="001B27C9">
        <w:tab/>
        <w:t>(a)</w:t>
      </w:r>
      <w:r w:rsidRPr="001B27C9">
        <w:tab/>
        <w:t>the amount of establishment expenditure for the plant;</w:t>
      </w:r>
    </w:p>
    <w:p w:rsidR="00D97CCC" w:rsidRPr="001B27C9" w:rsidRDefault="00D97CCC" w:rsidP="00D97CCC">
      <w:pPr>
        <w:pStyle w:val="paragraph"/>
        <w:tabs>
          <w:tab w:val="left" w:pos="2268"/>
          <w:tab w:val="left" w:pos="3402"/>
          <w:tab w:val="left" w:pos="4536"/>
          <w:tab w:val="left" w:pos="5670"/>
          <w:tab w:val="left" w:pos="6804"/>
        </w:tabs>
      </w:pPr>
      <w:r w:rsidRPr="001B27C9">
        <w:tab/>
        <w:t>(b)</w:t>
      </w:r>
      <w:r w:rsidRPr="001B27C9">
        <w:tab/>
        <w:t xml:space="preserve">if the entity used the plant’s </w:t>
      </w:r>
      <w:r w:rsidR="006A34FF" w:rsidRPr="006A34FF">
        <w:rPr>
          <w:position w:val="6"/>
          <w:sz w:val="16"/>
        </w:rPr>
        <w:t>*</w:t>
      </w:r>
      <w:r w:rsidRPr="001B27C9">
        <w:t xml:space="preserve">effective life to work out the decline in value of the plant—its effective life and the day on which it could first be used for </w:t>
      </w:r>
      <w:r w:rsidR="006A34FF" w:rsidRPr="006A34FF">
        <w:rPr>
          <w:position w:val="6"/>
          <w:sz w:val="16"/>
        </w:rPr>
        <w:t>*</w:t>
      </w:r>
      <w:r w:rsidRPr="001B27C9">
        <w:t>commercial horticulture.</w:t>
      </w:r>
    </w:p>
    <w:p w:rsidR="00D97CCC" w:rsidRPr="001B27C9" w:rsidRDefault="00D97CCC" w:rsidP="00D97CCC">
      <w:pPr>
        <w:pStyle w:val="subsection"/>
      </w:pPr>
      <w:r w:rsidRPr="001B27C9">
        <w:tab/>
        <w:t>(2)</w:t>
      </w:r>
      <w:r w:rsidRPr="001B27C9">
        <w:tab/>
        <w:t>The notice must:</w:t>
      </w:r>
    </w:p>
    <w:p w:rsidR="00D97CCC" w:rsidRPr="001B27C9" w:rsidRDefault="00D97CCC" w:rsidP="00D97CCC">
      <w:pPr>
        <w:pStyle w:val="paragraph"/>
      </w:pPr>
      <w:r w:rsidRPr="001B27C9">
        <w:tab/>
        <w:t>(a)</w:t>
      </w:r>
      <w:r w:rsidRPr="001B27C9">
        <w:tab/>
        <w:t>be given within 60 days of your beginning to satisfy that condition; and</w:t>
      </w:r>
    </w:p>
    <w:p w:rsidR="00D97CCC" w:rsidRPr="001B27C9" w:rsidRDefault="00D97CCC" w:rsidP="00D97CCC">
      <w:pPr>
        <w:pStyle w:val="paragraph"/>
      </w:pPr>
      <w:r w:rsidRPr="001B27C9">
        <w:tab/>
        <w:t>(b)</w:t>
      </w:r>
      <w:r w:rsidRPr="001B27C9">
        <w:tab/>
        <w:t>specify a period of at least 60 days within which the information must be given; and</w:t>
      </w:r>
    </w:p>
    <w:p w:rsidR="00D97CCC" w:rsidRPr="001B27C9" w:rsidRDefault="00D97CCC" w:rsidP="00D97CCC">
      <w:pPr>
        <w:pStyle w:val="paragraph"/>
      </w:pPr>
      <w:r w:rsidRPr="001B27C9">
        <w:tab/>
        <w:t>(c)</w:t>
      </w:r>
      <w:r w:rsidRPr="001B27C9">
        <w:tab/>
        <w:t xml:space="preserve">set out the effect of </w:t>
      </w:r>
      <w:r w:rsidR="00441136" w:rsidRPr="001B27C9">
        <w:t>subsection (</w:t>
      </w:r>
      <w:r w:rsidRPr="001B27C9">
        <w:t>3).</w:t>
      </w:r>
    </w:p>
    <w:p w:rsidR="00D97CCC" w:rsidRPr="001B27C9" w:rsidRDefault="00D97CCC" w:rsidP="00D97CCC">
      <w:pPr>
        <w:pStyle w:val="notetext"/>
        <w:tabs>
          <w:tab w:val="left" w:pos="2268"/>
          <w:tab w:val="left" w:pos="3402"/>
          <w:tab w:val="left" w:pos="4536"/>
          <w:tab w:val="left" w:pos="5670"/>
          <w:tab w:val="left" w:pos="6804"/>
        </w:tabs>
      </w:pPr>
      <w:r w:rsidRPr="001B27C9">
        <w:t>Note:</w:t>
      </w:r>
      <w:r w:rsidRPr="001B27C9">
        <w:tab/>
      </w:r>
      <w:r w:rsidR="00441136" w:rsidRPr="001B27C9">
        <w:t>Subsections (</w:t>
      </w:r>
      <w:r w:rsidRPr="001B27C9">
        <w:t>4) and (5) explain how this subsection operates if the last owner is a partnership.</w:t>
      </w:r>
    </w:p>
    <w:p w:rsidR="00D97CCC" w:rsidRPr="001B27C9" w:rsidRDefault="00D97CCC" w:rsidP="00D97CCC">
      <w:pPr>
        <w:pStyle w:val="SubsectionHead"/>
        <w:tabs>
          <w:tab w:val="left" w:pos="2268"/>
          <w:tab w:val="left" w:pos="3402"/>
          <w:tab w:val="left" w:pos="4536"/>
          <w:tab w:val="left" w:pos="5670"/>
          <w:tab w:val="left" w:pos="6804"/>
        </w:tabs>
      </w:pPr>
      <w:r w:rsidRPr="001B27C9">
        <w:t>Requirement to comply with notice</w:t>
      </w:r>
    </w:p>
    <w:p w:rsidR="00D97CCC" w:rsidRPr="001B27C9" w:rsidRDefault="00D97CCC" w:rsidP="00D97CCC">
      <w:pPr>
        <w:pStyle w:val="subsection"/>
        <w:tabs>
          <w:tab w:val="left" w:pos="2268"/>
          <w:tab w:val="left" w:pos="3402"/>
          <w:tab w:val="left" w:pos="4536"/>
          <w:tab w:val="left" w:pos="5670"/>
          <w:tab w:val="left" w:pos="6804"/>
        </w:tabs>
      </w:pPr>
      <w:r w:rsidRPr="001B27C9">
        <w:tab/>
        <w:t>(3)</w:t>
      </w:r>
      <w:r w:rsidRPr="001B27C9">
        <w:tab/>
        <w:t>The entity to whom the notice is given must not intentionally refuse or fail to comply with the notice.</w:t>
      </w:r>
    </w:p>
    <w:p w:rsidR="00D97CCC" w:rsidRPr="001B27C9" w:rsidRDefault="00D97CCC" w:rsidP="00D97CCC">
      <w:pPr>
        <w:pStyle w:val="Penalty"/>
        <w:tabs>
          <w:tab w:val="left" w:pos="3402"/>
          <w:tab w:val="left" w:pos="4536"/>
          <w:tab w:val="left" w:pos="5670"/>
          <w:tab w:val="left" w:pos="6804"/>
        </w:tabs>
      </w:pPr>
      <w:r w:rsidRPr="001B27C9">
        <w:t>Penalty:</w:t>
      </w:r>
      <w:r w:rsidRPr="001B27C9">
        <w:tab/>
        <w:t>10 penalty units.</w:t>
      </w:r>
    </w:p>
    <w:p w:rsidR="00D97CCC" w:rsidRPr="001B27C9" w:rsidRDefault="00D97CCC" w:rsidP="00D97CCC">
      <w:pPr>
        <w:pStyle w:val="SubsectionHead"/>
        <w:tabs>
          <w:tab w:val="left" w:pos="2268"/>
          <w:tab w:val="left" w:pos="3402"/>
          <w:tab w:val="left" w:pos="4536"/>
          <w:tab w:val="left" w:pos="5670"/>
          <w:tab w:val="left" w:pos="6804"/>
        </w:tabs>
      </w:pPr>
      <w:r w:rsidRPr="001B27C9">
        <w:t>Giving the notice to a partnership</w:t>
      </w:r>
    </w:p>
    <w:p w:rsidR="00D97CCC" w:rsidRPr="001B27C9" w:rsidRDefault="00D97CCC" w:rsidP="00D97CCC">
      <w:pPr>
        <w:pStyle w:val="subsection"/>
        <w:tabs>
          <w:tab w:val="left" w:pos="2268"/>
          <w:tab w:val="left" w:pos="3402"/>
          <w:tab w:val="left" w:pos="4536"/>
          <w:tab w:val="left" w:pos="5670"/>
          <w:tab w:val="left" w:pos="6804"/>
        </w:tabs>
      </w:pPr>
      <w:r w:rsidRPr="001B27C9">
        <w:tab/>
        <w:t>(4)</w:t>
      </w:r>
      <w:r w:rsidRPr="001B27C9">
        <w:tab/>
        <w:t>If the entity to whom the notice is given is a partnership:</w:t>
      </w:r>
    </w:p>
    <w:p w:rsidR="00D97CCC" w:rsidRPr="001B27C9" w:rsidRDefault="00D97CCC" w:rsidP="00D97CCC">
      <w:pPr>
        <w:pStyle w:val="paragraph"/>
        <w:tabs>
          <w:tab w:val="left" w:pos="2268"/>
          <w:tab w:val="left" w:pos="3402"/>
          <w:tab w:val="left" w:pos="4536"/>
          <w:tab w:val="left" w:pos="5670"/>
          <w:tab w:val="left" w:pos="6804"/>
        </w:tabs>
      </w:pPr>
      <w:r w:rsidRPr="001B27C9">
        <w:tab/>
        <w:t>(a)</w:t>
      </w:r>
      <w:r w:rsidRPr="001B27C9">
        <w:tab/>
        <w:t>you may give it to the partnership by giving it to any of the partners (this does not limit how else you can give it); and</w:t>
      </w:r>
    </w:p>
    <w:p w:rsidR="00D97CCC" w:rsidRPr="001B27C9" w:rsidRDefault="00D97CCC" w:rsidP="00D97CCC">
      <w:pPr>
        <w:pStyle w:val="paragraph"/>
        <w:tabs>
          <w:tab w:val="left" w:pos="2268"/>
          <w:tab w:val="left" w:pos="3402"/>
          <w:tab w:val="left" w:pos="4536"/>
          <w:tab w:val="left" w:pos="5670"/>
          <w:tab w:val="left" w:pos="6804"/>
        </w:tabs>
      </w:pPr>
      <w:r w:rsidRPr="001B27C9">
        <w:tab/>
        <w:t>(b)</w:t>
      </w:r>
      <w:r w:rsidRPr="001B27C9">
        <w:tab/>
        <w:t>the obligation to comply with the notice is imposed on each of the partners (not on the partnership), but may be discharged by any of them.</w:t>
      </w:r>
    </w:p>
    <w:p w:rsidR="00D97CCC" w:rsidRPr="001B27C9" w:rsidRDefault="00D97CCC" w:rsidP="00D97CCC">
      <w:pPr>
        <w:pStyle w:val="subsection"/>
      </w:pPr>
      <w:r w:rsidRPr="001B27C9">
        <w:tab/>
        <w:t>(5)</w:t>
      </w:r>
      <w:r w:rsidRPr="001B27C9">
        <w:tab/>
        <w:t>A partner must not intentionally refuse or fail to comply with that obligation, unless another partner has already complied with it.</w:t>
      </w:r>
    </w:p>
    <w:p w:rsidR="00D97CCC" w:rsidRPr="001B27C9" w:rsidRDefault="00D97CCC" w:rsidP="00D97CCC">
      <w:pPr>
        <w:pStyle w:val="Penalty"/>
        <w:tabs>
          <w:tab w:val="left" w:pos="3402"/>
          <w:tab w:val="left" w:pos="4536"/>
          <w:tab w:val="left" w:pos="5670"/>
          <w:tab w:val="left" w:pos="6804"/>
        </w:tabs>
      </w:pPr>
      <w:r w:rsidRPr="001B27C9">
        <w:t>Penalty:</w:t>
      </w:r>
      <w:r w:rsidRPr="001B27C9">
        <w:tab/>
        <w:t>10 penalty units.</w:t>
      </w:r>
    </w:p>
    <w:p w:rsidR="00D97CCC" w:rsidRPr="001B27C9" w:rsidRDefault="00D97CCC" w:rsidP="00D97CCC">
      <w:pPr>
        <w:pStyle w:val="SubsectionHead"/>
        <w:tabs>
          <w:tab w:val="left" w:pos="2268"/>
          <w:tab w:val="left" w:pos="3402"/>
          <w:tab w:val="left" w:pos="4536"/>
          <w:tab w:val="left" w:pos="5670"/>
          <w:tab w:val="left" w:pos="6804"/>
        </w:tabs>
      </w:pPr>
      <w:r w:rsidRPr="001B27C9">
        <w:t>Limits on giving a notice</w:t>
      </w:r>
    </w:p>
    <w:p w:rsidR="00D97CCC" w:rsidRPr="001B27C9" w:rsidRDefault="00D97CCC" w:rsidP="00D97CCC">
      <w:pPr>
        <w:pStyle w:val="subsection"/>
        <w:tabs>
          <w:tab w:val="left" w:pos="2268"/>
          <w:tab w:val="left" w:pos="3402"/>
          <w:tab w:val="left" w:pos="4536"/>
          <w:tab w:val="left" w:pos="5670"/>
          <w:tab w:val="left" w:pos="6804"/>
        </w:tabs>
      </w:pPr>
      <w:r w:rsidRPr="001B27C9">
        <w:tab/>
        <w:t>(6)</w:t>
      </w:r>
      <w:r w:rsidRPr="001B27C9">
        <w:tab/>
        <w:t xml:space="preserve">Only one notice can be given in relation to the same </w:t>
      </w:r>
      <w:r w:rsidR="006A34FF" w:rsidRPr="006A34FF">
        <w:rPr>
          <w:position w:val="6"/>
          <w:sz w:val="16"/>
        </w:rPr>
        <w:t>*</w:t>
      </w:r>
      <w:r w:rsidRPr="001B27C9">
        <w:t>horticultural plant.</w:t>
      </w:r>
    </w:p>
    <w:p w:rsidR="00D97CCC" w:rsidRPr="001B27C9" w:rsidRDefault="00D97CCC" w:rsidP="00D97CCC">
      <w:pPr>
        <w:pStyle w:val="ActHead4"/>
      </w:pPr>
      <w:bookmarkStart w:id="116" w:name="_Toc140587213"/>
      <w:r w:rsidRPr="001B27C9">
        <w:rPr>
          <w:rStyle w:val="CharSubdNo"/>
        </w:rPr>
        <w:t>Subdivision</w:t>
      </w:r>
      <w:r w:rsidR="00441136" w:rsidRPr="001B27C9">
        <w:rPr>
          <w:rStyle w:val="CharSubdNo"/>
        </w:rPr>
        <w:t> </w:t>
      </w:r>
      <w:r w:rsidRPr="001B27C9">
        <w:rPr>
          <w:rStyle w:val="CharSubdNo"/>
        </w:rPr>
        <w:t>40</w:t>
      </w:r>
      <w:r w:rsidR="006A34FF">
        <w:rPr>
          <w:rStyle w:val="CharSubdNo"/>
        </w:rPr>
        <w:noBreakHyphen/>
      </w:r>
      <w:r w:rsidRPr="001B27C9">
        <w:rPr>
          <w:rStyle w:val="CharSubdNo"/>
        </w:rPr>
        <w:t>G</w:t>
      </w:r>
      <w:r w:rsidRPr="001B27C9">
        <w:t>—</w:t>
      </w:r>
      <w:r w:rsidRPr="001B27C9">
        <w:rPr>
          <w:rStyle w:val="CharSubdText"/>
        </w:rPr>
        <w:t>Capital expenditure of primary producers and other landholders</w:t>
      </w:r>
      <w:bookmarkEnd w:id="116"/>
    </w:p>
    <w:p w:rsidR="00D97CCC" w:rsidRPr="001B27C9" w:rsidRDefault="00D97CCC" w:rsidP="00D97CCC">
      <w:pPr>
        <w:pStyle w:val="ActHead4"/>
      </w:pPr>
      <w:bookmarkStart w:id="117" w:name="_Toc140587214"/>
      <w:r w:rsidRPr="001B27C9">
        <w:t>Guide to Subdivision</w:t>
      </w:r>
      <w:r w:rsidR="00441136" w:rsidRPr="001B27C9">
        <w:t> </w:t>
      </w:r>
      <w:r w:rsidRPr="001B27C9">
        <w:t>40</w:t>
      </w:r>
      <w:r w:rsidR="006A34FF">
        <w:noBreakHyphen/>
      </w:r>
      <w:r w:rsidRPr="001B27C9">
        <w:t>G</w:t>
      </w:r>
      <w:bookmarkEnd w:id="117"/>
    </w:p>
    <w:p w:rsidR="00D97CCC" w:rsidRPr="001B27C9" w:rsidRDefault="00D97CCC" w:rsidP="00D97CCC">
      <w:pPr>
        <w:pStyle w:val="ActHead5"/>
      </w:pPr>
      <w:bookmarkStart w:id="118" w:name="_Toc140587215"/>
      <w:r w:rsidRPr="001B27C9">
        <w:rPr>
          <w:rStyle w:val="CharSectno"/>
        </w:rPr>
        <w:t>40</w:t>
      </w:r>
      <w:r w:rsidR="006A34FF">
        <w:rPr>
          <w:rStyle w:val="CharSectno"/>
        </w:rPr>
        <w:noBreakHyphen/>
      </w:r>
      <w:r w:rsidRPr="001B27C9">
        <w:rPr>
          <w:rStyle w:val="CharSectno"/>
        </w:rPr>
        <w:t>625</w:t>
      </w:r>
      <w:r w:rsidRPr="001B27C9">
        <w:t xml:space="preserve">  What this Subdivision is about</w:t>
      </w:r>
      <w:bookmarkEnd w:id="118"/>
    </w:p>
    <w:p w:rsidR="00D97CCC" w:rsidRPr="001B27C9" w:rsidRDefault="00D97CCC" w:rsidP="00D97CCC">
      <w:pPr>
        <w:pStyle w:val="BoxText"/>
        <w:keepNext/>
        <w:keepLines/>
      </w:pPr>
      <w:r w:rsidRPr="001B27C9">
        <w:t>You can deduct amounts for capital expenditure you incur:</w:t>
      </w:r>
    </w:p>
    <w:p w:rsidR="00D97CCC" w:rsidRPr="001B27C9" w:rsidRDefault="00D97CCC" w:rsidP="00D97CCC">
      <w:pPr>
        <w:pStyle w:val="BoxList"/>
        <w:keepNext/>
        <w:keepLines/>
      </w:pPr>
      <w:r w:rsidRPr="001B27C9">
        <w:t>•</w:t>
      </w:r>
      <w:r w:rsidRPr="001B27C9">
        <w:tab/>
        <w:t>on landcare operations; or</w:t>
      </w:r>
    </w:p>
    <w:p w:rsidR="00D97CCC" w:rsidRPr="001B27C9" w:rsidRDefault="00D97CCC" w:rsidP="00D97CCC">
      <w:pPr>
        <w:pStyle w:val="BoxList"/>
      </w:pPr>
      <w:r w:rsidRPr="001B27C9">
        <w:t>•</w:t>
      </w:r>
      <w:r w:rsidRPr="001B27C9">
        <w:tab/>
        <w:t>on electricity connections or telephone lines.</w:t>
      </w:r>
    </w:p>
    <w:p w:rsidR="00D97CCC" w:rsidRPr="001B27C9" w:rsidRDefault="00D97CCC" w:rsidP="00690AF1">
      <w:pPr>
        <w:pStyle w:val="TofSectsHeading"/>
        <w:keepNext/>
        <w:keepLines/>
      </w:pPr>
      <w:r w:rsidRPr="001B27C9">
        <w:t>Table of sections</w:t>
      </w:r>
    </w:p>
    <w:p w:rsidR="00D97CCC" w:rsidRPr="001B27C9" w:rsidRDefault="00D97CCC" w:rsidP="00690AF1">
      <w:pPr>
        <w:pStyle w:val="TofSectsGroupHeading"/>
        <w:keepNext/>
      </w:pPr>
      <w:r w:rsidRPr="001B27C9">
        <w:t>Operative provisions</w:t>
      </w:r>
    </w:p>
    <w:p w:rsidR="00D97CCC" w:rsidRPr="001B27C9" w:rsidRDefault="00D97CCC" w:rsidP="00D97CCC">
      <w:pPr>
        <w:pStyle w:val="TofSectsSection"/>
      </w:pPr>
      <w:r w:rsidRPr="001B27C9">
        <w:t>40</w:t>
      </w:r>
      <w:r w:rsidR="006A34FF">
        <w:noBreakHyphen/>
      </w:r>
      <w:r w:rsidRPr="001B27C9">
        <w:t>630</w:t>
      </w:r>
      <w:r w:rsidRPr="001B27C9">
        <w:tab/>
        <w:t>Landcare operations</w:t>
      </w:r>
    </w:p>
    <w:p w:rsidR="00D97CCC" w:rsidRPr="001B27C9" w:rsidRDefault="00D97CCC" w:rsidP="00D97CCC">
      <w:pPr>
        <w:pStyle w:val="TofSectsSection"/>
      </w:pPr>
      <w:r w:rsidRPr="001B27C9">
        <w:t>40</w:t>
      </w:r>
      <w:r w:rsidR="006A34FF">
        <w:noBreakHyphen/>
      </w:r>
      <w:r w:rsidRPr="001B27C9">
        <w:t>635</w:t>
      </w:r>
      <w:r w:rsidRPr="001B27C9">
        <w:tab/>
        <w:t xml:space="preserve">Meaning of </w:t>
      </w:r>
      <w:r w:rsidRPr="001B27C9">
        <w:rPr>
          <w:i/>
        </w:rPr>
        <w:t>landcare operation</w:t>
      </w:r>
    </w:p>
    <w:p w:rsidR="00D97CCC" w:rsidRPr="001B27C9" w:rsidRDefault="00D97CCC" w:rsidP="00D97CCC">
      <w:pPr>
        <w:pStyle w:val="TofSectsSection"/>
      </w:pPr>
      <w:r w:rsidRPr="001B27C9">
        <w:t>40</w:t>
      </w:r>
      <w:r w:rsidR="006A34FF">
        <w:noBreakHyphen/>
      </w:r>
      <w:r w:rsidRPr="001B27C9">
        <w:t>640</w:t>
      </w:r>
      <w:r w:rsidRPr="001B27C9">
        <w:tab/>
        <w:t xml:space="preserve">Meaning of </w:t>
      </w:r>
      <w:r w:rsidRPr="001B27C9">
        <w:rPr>
          <w:i/>
        </w:rPr>
        <w:t>approved management plan</w:t>
      </w:r>
    </w:p>
    <w:p w:rsidR="00D97CCC" w:rsidRPr="001B27C9" w:rsidRDefault="00D97CCC" w:rsidP="00D97CCC">
      <w:pPr>
        <w:pStyle w:val="TofSectsSection"/>
      </w:pPr>
      <w:r w:rsidRPr="001B27C9">
        <w:t>40</w:t>
      </w:r>
      <w:r w:rsidR="006A34FF">
        <w:noBreakHyphen/>
      </w:r>
      <w:r w:rsidRPr="001B27C9">
        <w:t>645</w:t>
      </w:r>
      <w:r w:rsidRPr="001B27C9">
        <w:tab/>
        <w:t>Electricity and telephone lines</w:t>
      </w:r>
    </w:p>
    <w:p w:rsidR="00D97CCC" w:rsidRPr="001B27C9" w:rsidRDefault="00D97CCC" w:rsidP="00D97CCC">
      <w:pPr>
        <w:pStyle w:val="TofSectsSection"/>
      </w:pPr>
      <w:r w:rsidRPr="001B27C9">
        <w:t>40</w:t>
      </w:r>
      <w:r w:rsidR="006A34FF">
        <w:noBreakHyphen/>
      </w:r>
      <w:r w:rsidRPr="001B27C9">
        <w:t>650</w:t>
      </w:r>
      <w:r w:rsidRPr="001B27C9">
        <w:tab/>
        <w:t>Amounts you cannot deduct under this Subdivision</w:t>
      </w:r>
    </w:p>
    <w:p w:rsidR="00D97CCC" w:rsidRPr="001B27C9" w:rsidRDefault="00D97CCC" w:rsidP="00D97CCC">
      <w:pPr>
        <w:pStyle w:val="TofSectsSection"/>
        <w:rPr>
          <w:i/>
        </w:rPr>
      </w:pPr>
      <w:r w:rsidRPr="001B27C9">
        <w:t>40</w:t>
      </w:r>
      <w:r w:rsidR="006A34FF">
        <w:noBreakHyphen/>
      </w:r>
      <w:r w:rsidRPr="001B27C9">
        <w:t>655</w:t>
      </w:r>
      <w:r w:rsidRPr="001B27C9">
        <w:tab/>
        <w:t xml:space="preserve">Meaning of </w:t>
      </w:r>
      <w:r w:rsidRPr="001B27C9">
        <w:rPr>
          <w:i/>
        </w:rPr>
        <w:t>connecting power to land or upgrading the connection</w:t>
      </w:r>
      <w:r w:rsidRPr="001B27C9">
        <w:t xml:space="preserve"> and </w:t>
      </w:r>
      <w:r w:rsidRPr="001B27C9">
        <w:rPr>
          <w:i/>
        </w:rPr>
        <w:t>metering point</w:t>
      </w:r>
    </w:p>
    <w:p w:rsidR="00D97CCC" w:rsidRPr="001B27C9" w:rsidRDefault="00D97CCC" w:rsidP="00D97CCC">
      <w:pPr>
        <w:pStyle w:val="TofSectsSection"/>
      </w:pPr>
      <w:r w:rsidRPr="001B27C9">
        <w:t>40</w:t>
      </w:r>
      <w:r w:rsidR="006A34FF">
        <w:noBreakHyphen/>
      </w:r>
      <w:r w:rsidRPr="001B27C9">
        <w:t>660</w:t>
      </w:r>
      <w:r w:rsidRPr="001B27C9">
        <w:tab/>
        <w:t>Non</w:t>
      </w:r>
      <w:r w:rsidR="006A34FF">
        <w:noBreakHyphen/>
      </w:r>
      <w:r w:rsidRPr="001B27C9">
        <w:t>arm’s length transactions</w:t>
      </w:r>
    </w:p>
    <w:p w:rsidR="00D97CCC" w:rsidRPr="001B27C9" w:rsidRDefault="00D97CCC" w:rsidP="00D97CCC">
      <w:pPr>
        <w:pStyle w:val="TofSectsSection"/>
      </w:pPr>
      <w:r w:rsidRPr="001B27C9">
        <w:t>40</w:t>
      </w:r>
      <w:r w:rsidR="006A34FF">
        <w:noBreakHyphen/>
      </w:r>
      <w:r w:rsidRPr="001B27C9">
        <w:t>665</w:t>
      </w:r>
      <w:r w:rsidRPr="001B27C9">
        <w:tab/>
        <w:t>How this Subdivision applies to partners and partnerships</w:t>
      </w:r>
    </w:p>
    <w:p w:rsidR="00D97CCC" w:rsidRPr="001B27C9" w:rsidRDefault="00D97CCC" w:rsidP="00D97CCC">
      <w:pPr>
        <w:pStyle w:val="TofSectsSection"/>
      </w:pPr>
      <w:r w:rsidRPr="001B27C9">
        <w:t>40</w:t>
      </w:r>
      <w:r w:rsidR="006A34FF">
        <w:noBreakHyphen/>
      </w:r>
      <w:r w:rsidRPr="001B27C9">
        <w:t>670</w:t>
      </w:r>
      <w:r w:rsidRPr="001B27C9">
        <w:tab/>
        <w:t>Approval of persons as farm consultants</w:t>
      </w:r>
    </w:p>
    <w:p w:rsidR="00D97CCC" w:rsidRPr="001B27C9" w:rsidRDefault="00D97CCC" w:rsidP="00D97CCC">
      <w:pPr>
        <w:pStyle w:val="TofSectsSection"/>
      </w:pPr>
      <w:r w:rsidRPr="001B27C9">
        <w:t>40</w:t>
      </w:r>
      <w:r w:rsidR="006A34FF">
        <w:noBreakHyphen/>
      </w:r>
      <w:r w:rsidRPr="001B27C9">
        <w:t>675</w:t>
      </w:r>
      <w:r w:rsidRPr="001B27C9">
        <w:tab/>
        <w:t>Review of decisions relating to approvals</w:t>
      </w:r>
    </w:p>
    <w:p w:rsidR="00D97CCC" w:rsidRPr="001B27C9" w:rsidRDefault="00D97CCC" w:rsidP="00D97CCC">
      <w:pPr>
        <w:pStyle w:val="ActHead4"/>
      </w:pPr>
      <w:bookmarkStart w:id="119" w:name="_Toc140587216"/>
      <w:r w:rsidRPr="001B27C9">
        <w:t>Operative provisions</w:t>
      </w:r>
      <w:bookmarkEnd w:id="119"/>
    </w:p>
    <w:p w:rsidR="00D97CCC" w:rsidRPr="001B27C9" w:rsidRDefault="00D97CCC" w:rsidP="00D97CCC">
      <w:pPr>
        <w:pStyle w:val="ActHead5"/>
      </w:pPr>
      <w:bookmarkStart w:id="120" w:name="_Toc140587217"/>
      <w:r w:rsidRPr="001B27C9">
        <w:rPr>
          <w:rStyle w:val="CharSectno"/>
        </w:rPr>
        <w:t>40</w:t>
      </w:r>
      <w:r w:rsidR="006A34FF">
        <w:rPr>
          <w:rStyle w:val="CharSectno"/>
        </w:rPr>
        <w:noBreakHyphen/>
      </w:r>
      <w:r w:rsidRPr="001B27C9">
        <w:rPr>
          <w:rStyle w:val="CharSectno"/>
        </w:rPr>
        <w:t>630</w:t>
      </w:r>
      <w:r w:rsidRPr="001B27C9">
        <w:t xml:space="preserve">  Landcare operations</w:t>
      </w:r>
      <w:bookmarkEnd w:id="120"/>
    </w:p>
    <w:p w:rsidR="00D97CCC" w:rsidRPr="001B27C9" w:rsidRDefault="00D97CCC" w:rsidP="00D97CCC">
      <w:pPr>
        <w:pStyle w:val="subsection"/>
        <w:keepNext/>
      </w:pPr>
      <w:r w:rsidRPr="001B27C9">
        <w:tab/>
        <w:t>(1)</w:t>
      </w:r>
      <w:r w:rsidRPr="001B27C9">
        <w:tab/>
        <w:t xml:space="preserve">You can deduct capital expenditure you incur at a time in an income year on a </w:t>
      </w:r>
      <w:r w:rsidR="006A34FF" w:rsidRPr="006A34FF">
        <w:rPr>
          <w:position w:val="6"/>
          <w:sz w:val="16"/>
        </w:rPr>
        <w:t>*</w:t>
      </w:r>
      <w:r w:rsidRPr="001B27C9">
        <w:t>landcare operation for:</w:t>
      </w:r>
    </w:p>
    <w:p w:rsidR="00D97CCC" w:rsidRPr="001B27C9" w:rsidRDefault="00D97CCC" w:rsidP="00D97CCC">
      <w:pPr>
        <w:pStyle w:val="paragraph"/>
      </w:pPr>
      <w:r w:rsidRPr="001B27C9">
        <w:tab/>
        <w:t>(a)</w:t>
      </w:r>
      <w:r w:rsidRPr="001B27C9">
        <w:tab/>
        <w:t xml:space="preserve">land in Australia you use at the time for carrying on a </w:t>
      </w:r>
      <w:r w:rsidR="006A34FF" w:rsidRPr="006A34FF">
        <w:rPr>
          <w:position w:val="6"/>
          <w:sz w:val="16"/>
        </w:rPr>
        <w:t>*</w:t>
      </w:r>
      <w:r w:rsidRPr="001B27C9">
        <w:t>primary production business; or</w:t>
      </w:r>
    </w:p>
    <w:p w:rsidR="00D97CCC" w:rsidRPr="001B27C9" w:rsidRDefault="00D97CCC" w:rsidP="00D97CCC">
      <w:pPr>
        <w:pStyle w:val="paragraph"/>
      </w:pPr>
      <w:r w:rsidRPr="001B27C9">
        <w:tab/>
        <w:t>(b)</w:t>
      </w:r>
      <w:r w:rsidRPr="001B27C9">
        <w:tab/>
        <w:t xml:space="preserve">rural land in Australia you use at the time for carrying on a </w:t>
      </w:r>
      <w:r w:rsidR="006A34FF" w:rsidRPr="006A34FF">
        <w:rPr>
          <w:position w:val="6"/>
          <w:sz w:val="16"/>
        </w:rPr>
        <w:t>*</w:t>
      </w:r>
      <w:r w:rsidRPr="001B27C9">
        <w:t xml:space="preserve">business for a </w:t>
      </w:r>
      <w:r w:rsidR="006A34FF" w:rsidRPr="006A34FF">
        <w:rPr>
          <w:position w:val="6"/>
          <w:sz w:val="16"/>
        </w:rPr>
        <w:t>*</w:t>
      </w:r>
      <w:r w:rsidRPr="001B27C9">
        <w:t xml:space="preserve">taxable purpose from the use of that land (except a business of </w:t>
      </w:r>
      <w:r w:rsidR="006A34FF" w:rsidRPr="006A34FF">
        <w:rPr>
          <w:position w:val="6"/>
          <w:sz w:val="16"/>
        </w:rPr>
        <w:t>*</w:t>
      </w:r>
      <w:r w:rsidRPr="001B27C9">
        <w:t>mining and quarrying operations).</w:t>
      </w:r>
    </w:p>
    <w:p w:rsidR="00D97CCC" w:rsidRPr="001B27C9" w:rsidRDefault="00D97CCC" w:rsidP="00D97CCC">
      <w:pPr>
        <w:pStyle w:val="notetext"/>
      </w:pPr>
      <w:r w:rsidRPr="001B27C9">
        <w:t>Note:</w:t>
      </w:r>
      <w:r w:rsidRPr="001B27C9">
        <w:tab/>
        <w:t>If Division</w:t>
      </w:r>
      <w:r w:rsidR="00441136" w:rsidRPr="001B27C9">
        <w:t> </w:t>
      </w:r>
      <w:r w:rsidRPr="001B27C9">
        <w:t>250 applies to you and an asset that is land:</w:t>
      </w:r>
    </w:p>
    <w:p w:rsidR="001B2992" w:rsidRPr="001B27C9" w:rsidRDefault="001B2992" w:rsidP="001B2992">
      <w:pPr>
        <w:pStyle w:val="notepara"/>
      </w:pPr>
      <w:r w:rsidRPr="001B27C9">
        <w:t>(a)</w:t>
      </w:r>
      <w:r w:rsidRPr="001B27C9">
        <w:tab/>
        <w:t>if section</w:t>
      </w:r>
      <w:r w:rsidR="00441136" w:rsidRPr="001B27C9">
        <w:t> </w:t>
      </w:r>
      <w:r w:rsidRPr="001B27C9">
        <w:t>250</w:t>
      </w:r>
      <w:r w:rsidR="006A34FF">
        <w:noBreakHyphen/>
      </w:r>
      <w:r w:rsidRPr="001B27C9">
        <w:t>150 applies—you are taken not to be using the land for the purpose of carrying on a primary production business, or a business for the purpose of producing assessable income from the use of rural land (except a business of mining and quarrying operations), to the extent specified under subsection</w:t>
      </w:r>
      <w:r w:rsidR="00441136" w:rsidRPr="001B27C9">
        <w:t> </w:t>
      </w:r>
      <w:r w:rsidRPr="001B27C9">
        <w:t>250</w:t>
      </w:r>
      <w:r w:rsidR="006A34FF">
        <w:noBreakHyphen/>
      </w:r>
      <w:r w:rsidRPr="001B27C9">
        <w:t>150(3); or</w:t>
      </w:r>
    </w:p>
    <w:p w:rsidR="00D97CCC" w:rsidRPr="001B27C9" w:rsidRDefault="00D97CCC" w:rsidP="00D97CCC">
      <w:pPr>
        <w:pStyle w:val="notepara"/>
      </w:pPr>
      <w:r w:rsidRPr="001B27C9">
        <w:t>(b)</w:t>
      </w:r>
      <w:r w:rsidRPr="001B27C9">
        <w:tab/>
        <w:t>otherwise—you are taken not to be using the land for such a purpose.</w:t>
      </w:r>
    </w:p>
    <w:p w:rsidR="00D97CCC" w:rsidRPr="001B27C9" w:rsidRDefault="00D97CCC" w:rsidP="00D97CCC">
      <w:pPr>
        <w:pStyle w:val="subsection"/>
      </w:pPr>
      <w:r w:rsidRPr="001B27C9">
        <w:tab/>
        <w:t>(1A)</w:t>
      </w:r>
      <w:r w:rsidRPr="001B27C9">
        <w:tab/>
        <w:t xml:space="preserve">A </w:t>
      </w:r>
      <w:r w:rsidR="006A34FF" w:rsidRPr="006A34FF">
        <w:rPr>
          <w:position w:val="6"/>
          <w:sz w:val="16"/>
        </w:rPr>
        <w:t>*</w:t>
      </w:r>
      <w:r w:rsidRPr="001B27C9">
        <w:t xml:space="preserve">rural land irrigation water provider can deduct capital expenditure it incurs at a time in an income year on a </w:t>
      </w:r>
      <w:r w:rsidR="006A34FF" w:rsidRPr="006A34FF">
        <w:rPr>
          <w:position w:val="6"/>
          <w:sz w:val="16"/>
        </w:rPr>
        <w:t>*</w:t>
      </w:r>
      <w:r w:rsidRPr="001B27C9">
        <w:t>landcare operation for:</w:t>
      </w:r>
    </w:p>
    <w:p w:rsidR="00D97CCC" w:rsidRPr="001B27C9" w:rsidRDefault="00D97CCC" w:rsidP="00D97CCC">
      <w:pPr>
        <w:pStyle w:val="paragraph"/>
      </w:pPr>
      <w:r w:rsidRPr="001B27C9">
        <w:tab/>
        <w:t>(a)</w:t>
      </w:r>
      <w:r w:rsidRPr="001B27C9">
        <w:tab/>
        <w:t xml:space="preserve">land in Australia that other entities use at the time for carrying on </w:t>
      </w:r>
      <w:r w:rsidR="006A34FF" w:rsidRPr="006A34FF">
        <w:rPr>
          <w:position w:val="6"/>
          <w:sz w:val="16"/>
        </w:rPr>
        <w:t>*</w:t>
      </w:r>
      <w:r w:rsidRPr="001B27C9">
        <w:t>primary production businesses; or</w:t>
      </w:r>
    </w:p>
    <w:p w:rsidR="00D97CCC" w:rsidRPr="001B27C9" w:rsidRDefault="00D97CCC" w:rsidP="00D97CCC">
      <w:pPr>
        <w:pStyle w:val="paragraph"/>
      </w:pPr>
      <w:r w:rsidRPr="001B27C9">
        <w:tab/>
        <w:t>(b)</w:t>
      </w:r>
      <w:r w:rsidRPr="001B27C9">
        <w:tab/>
        <w:t xml:space="preserve">rural land in Australia that other entities use at the time for carrying on </w:t>
      </w:r>
      <w:r w:rsidR="006A34FF" w:rsidRPr="006A34FF">
        <w:rPr>
          <w:position w:val="6"/>
          <w:sz w:val="16"/>
        </w:rPr>
        <w:t>*</w:t>
      </w:r>
      <w:r w:rsidRPr="001B27C9">
        <w:t xml:space="preserve">businesses for a </w:t>
      </w:r>
      <w:r w:rsidR="006A34FF" w:rsidRPr="006A34FF">
        <w:rPr>
          <w:position w:val="6"/>
          <w:sz w:val="16"/>
        </w:rPr>
        <w:t>*</w:t>
      </w:r>
      <w:r w:rsidRPr="001B27C9">
        <w:t xml:space="preserve">taxable purpose from the use of that land (except a business of </w:t>
      </w:r>
      <w:r w:rsidR="006A34FF" w:rsidRPr="006A34FF">
        <w:rPr>
          <w:position w:val="6"/>
          <w:sz w:val="16"/>
        </w:rPr>
        <w:t>*</w:t>
      </w:r>
      <w:r w:rsidRPr="001B27C9">
        <w:t>mining and quarrying operations);</w:t>
      </w:r>
    </w:p>
    <w:p w:rsidR="00D97CCC" w:rsidRPr="001B27C9" w:rsidRDefault="00D97CCC" w:rsidP="00D97CCC">
      <w:pPr>
        <w:pStyle w:val="subsection2"/>
      </w:pPr>
      <w:r w:rsidRPr="001B27C9">
        <w:t>being entities supplied with water by the rural land irrigation water provider.</w:t>
      </w:r>
    </w:p>
    <w:p w:rsidR="00D97CCC" w:rsidRPr="001B27C9" w:rsidRDefault="00D97CCC" w:rsidP="00D97CCC">
      <w:pPr>
        <w:pStyle w:val="subsection"/>
      </w:pPr>
      <w:r w:rsidRPr="001B27C9">
        <w:tab/>
        <w:t>(1B)</w:t>
      </w:r>
      <w:r w:rsidRPr="001B27C9">
        <w:tab/>
        <w:t xml:space="preserve">A </w:t>
      </w:r>
      <w:r w:rsidRPr="001B27C9">
        <w:rPr>
          <w:b/>
          <w:i/>
        </w:rPr>
        <w:t>rural land irrigation water provider</w:t>
      </w:r>
      <w:r w:rsidRPr="001B27C9">
        <w:t xml:space="preserve"> is:</w:t>
      </w:r>
    </w:p>
    <w:p w:rsidR="00D97CCC" w:rsidRPr="001B27C9" w:rsidRDefault="00D97CCC" w:rsidP="00D97CCC">
      <w:pPr>
        <w:pStyle w:val="paragraph"/>
      </w:pPr>
      <w:r w:rsidRPr="001B27C9">
        <w:tab/>
        <w:t>(a)</w:t>
      </w:r>
      <w:r w:rsidRPr="001B27C9">
        <w:tab/>
        <w:t xml:space="preserve">an </w:t>
      </w:r>
      <w:r w:rsidR="006A34FF" w:rsidRPr="006A34FF">
        <w:rPr>
          <w:position w:val="6"/>
          <w:sz w:val="16"/>
        </w:rPr>
        <w:t>*</w:t>
      </w:r>
      <w:r w:rsidRPr="001B27C9">
        <w:t>irrigation water provider; or</w:t>
      </w:r>
    </w:p>
    <w:p w:rsidR="00D97CCC" w:rsidRPr="001B27C9" w:rsidRDefault="00D97CCC" w:rsidP="00D97CCC">
      <w:pPr>
        <w:pStyle w:val="paragraph"/>
      </w:pPr>
      <w:r w:rsidRPr="001B27C9">
        <w:tab/>
        <w:t>(b)</w:t>
      </w:r>
      <w:r w:rsidRPr="001B27C9">
        <w:tab/>
        <w:t xml:space="preserve">an entity whose </w:t>
      </w:r>
      <w:r w:rsidR="006A34FF" w:rsidRPr="006A34FF">
        <w:rPr>
          <w:position w:val="6"/>
          <w:sz w:val="16"/>
        </w:rPr>
        <w:t>*</w:t>
      </w:r>
      <w:r w:rsidRPr="001B27C9">
        <w:t xml:space="preserve">business is primarily and principally the supply (otherwise than by using a </w:t>
      </w:r>
      <w:r w:rsidR="006A34FF" w:rsidRPr="006A34FF">
        <w:rPr>
          <w:position w:val="6"/>
          <w:sz w:val="16"/>
        </w:rPr>
        <w:t>*</w:t>
      </w:r>
      <w:r w:rsidRPr="001B27C9">
        <w:t xml:space="preserve">motor vehicle) of water to entities for use in carrying on </w:t>
      </w:r>
      <w:r w:rsidR="006A34FF" w:rsidRPr="006A34FF">
        <w:rPr>
          <w:position w:val="6"/>
          <w:sz w:val="16"/>
        </w:rPr>
        <w:t>*</w:t>
      </w:r>
      <w:r w:rsidRPr="001B27C9">
        <w:t xml:space="preserve">businesses (except businesses of </w:t>
      </w:r>
      <w:r w:rsidR="006A34FF" w:rsidRPr="006A34FF">
        <w:rPr>
          <w:position w:val="6"/>
          <w:sz w:val="16"/>
        </w:rPr>
        <w:t>*</w:t>
      </w:r>
      <w:r w:rsidRPr="001B27C9">
        <w:t>mining and quarrying operations) using rural land in Australia.</w:t>
      </w:r>
    </w:p>
    <w:p w:rsidR="00D97CCC" w:rsidRPr="001B27C9" w:rsidRDefault="00D97CCC" w:rsidP="00D97CCC">
      <w:pPr>
        <w:pStyle w:val="SubsectionHead"/>
      </w:pPr>
      <w:r w:rsidRPr="001B27C9">
        <w:t>Exception: plant</w:t>
      </w:r>
    </w:p>
    <w:p w:rsidR="00D97CCC" w:rsidRPr="001B27C9" w:rsidRDefault="00D97CCC" w:rsidP="00D97CCC">
      <w:pPr>
        <w:pStyle w:val="subsection"/>
      </w:pPr>
      <w:r w:rsidRPr="001B27C9">
        <w:tab/>
        <w:t>(2)</w:t>
      </w:r>
      <w:r w:rsidRPr="001B27C9">
        <w:tab/>
        <w:t xml:space="preserve">However, you cannot deduct an amount under this Subdivision for capital expenditure on </w:t>
      </w:r>
      <w:r w:rsidR="006A34FF" w:rsidRPr="006A34FF">
        <w:rPr>
          <w:position w:val="6"/>
          <w:sz w:val="16"/>
        </w:rPr>
        <w:t>*</w:t>
      </w:r>
      <w:r w:rsidRPr="001B27C9">
        <w:t>plant, except:</w:t>
      </w:r>
    </w:p>
    <w:p w:rsidR="00D97CCC" w:rsidRPr="001B27C9" w:rsidRDefault="00D97CCC" w:rsidP="00D97CCC">
      <w:pPr>
        <w:pStyle w:val="paragraph"/>
      </w:pPr>
      <w:r w:rsidRPr="001B27C9">
        <w:tab/>
        <w:t>(a)</w:t>
      </w:r>
      <w:r w:rsidRPr="001B27C9">
        <w:tab/>
        <w:t>a fence erected for a purpose described in paragraph</w:t>
      </w:r>
      <w:r w:rsidR="00441136" w:rsidRPr="001B27C9">
        <w:t> </w:t>
      </w:r>
      <w:r w:rsidRPr="001B27C9">
        <w:t>40</w:t>
      </w:r>
      <w:r w:rsidR="006A34FF">
        <w:noBreakHyphen/>
      </w:r>
      <w:r w:rsidRPr="001B27C9">
        <w:t>635(1)(a) or (b); or</w:t>
      </w:r>
    </w:p>
    <w:p w:rsidR="00D97CCC" w:rsidRPr="001B27C9" w:rsidRDefault="00D97CCC" w:rsidP="00D97CCC">
      <w:pPr>
        <w:pStyle w:val="paragraph"/>
      </w:pPr>
      <w:r w:rsidRPr="001B27C9">
        <w:tab/>
        <w:t>(b)</w:t>
      </w:r>
      <w:r w:rsidRPr="001B27C9">
        <w:tab/>
        <w:t xml:space="preserve">a dam or structural improvement (except a fence) covered by </w:t>
      </w:r>
      <w:r w:rsidR="00441136" w:rsidRPr="001B27C9">
        <w:t>paragraph (</w:t>
      </w:r>
      <w:r w:rsidRPr="001B27C9">
        <w:t xml:space="preserve">1)(c), (d), (e) or (f) of the definition of </w:t>
      </w:r>
      <w:r w:rsidRPr="001B27C9">
        <w:rPr>
          <w:b/>
          <w:i/>
        </w:rPr>
        <w:t>plant</w:t>
      </w:r>
      <w:r w:rsidRPr="001B27C9">
        <w:t xml:space="preserve"> in </w:t>
      </w:r>
      <w:r w:rsidR="00296FFD" w:rsidRPr="001B27C9">
        <w:t>section 4</w:t>
      </w:r>
      <w:r w:rsidRPr="001B27C9">
        <w:t>5</w:t>
      </w:r>
      <w:r w:rsidR="006A34FF">
        <w:noBreakHyphen/>
      </w:r>
      <w:r w:rsidRPr="001B27C9">
        <w:t>40.</w:t>
      </w:r>
    </w:p>
    <w:p w:rsidR="00D97CCC" w:rsidRPr="001B27C9" w:rsidRDefault="00D97CCC" w:rsidP="00D97CCC">
      <w:pPr>
        <w:pStyle w:val="subsection"/>
      </w:pPr>
      <w:r w:rsidRPr="001B27C9">
        <w:tab/>
        <w:t>(2A)</w:t>
      </w:r>
      <w:r w:rsidRPr="001B27C9">
        <w:tab/>
        <w:t xml:space="preserve">In applying </w:t>
      </w:r>
      <w:r w:rsidR="00441136" w:rsidRPr="001B27C9">
        <w:t>paragraph (</w:t>
      </w:r>
      <w:r w:rsidRPr="001B27C9">
        <w:t xml:space="preserve">2)(b) to capital expenditure incurred by a </w:t>
      </w:r>
      <w:r w:rsidR="006A34FF" w:rsidRPr="006A34FF">
        <w:rPr>
          <w:position w:val="6"/>
          <w:sz w:val="16"/>
        </w:rPr>
        <w:t>*</w:t>
      </w:r>
      <w:r w:rsidRPr="001B27C9">
        <w:t>rural land irrigation water provider on a dam or structural improvement, the requirement in paragraph</w:t>
      </w:r>
      <w:r w:rsidR="00441136" w:rsidRPr="001B27C9">
        <w:t> </w:t>
      </w:r>
      <w:r w:rsidRPr="001B27C9">
        <w:t>45</w:t>
      </w:r>
      <w:r w:rsidR="006A34FF">
        <w:noBreakHyphen/>
      </w:r>
      <w:r w:rsidRPr="001B27C9">
        <w:t>40(1)(c) that the land on which the dam or structural improvement is situated be used for agricultural or pastoral operations is to be disregarded.</w:t>
      </w:r>
    </w:p>
    <w:p w:rsidR="00D97CCC" w:rsidRPr="001B27C9" w:rsidRDefault="00D97CCC" w:rsidP="00D97CCC">
      <w:pPr>
        <w:pStyle w:val="SubsectionHead"/>
      </w:pPr>
      <w:r w:rsidRPr="001B27C9">
        <w:t>Exception: deduction available under Subdivision</w:t>
      </w:r>
      <w:r w:rsidR="00441136" w:rsidRPr="001B27C9">
        <w:t> </w:t>
      </w:r>
      <w:r w:rsidRPr="001B27C9">
        <w:t>40</w:t>
      </w:r>
      <w:r w:rsidR="006A34FF">
        <w:noBreakHyphen/>
      </w:r>
      <w:r w:rsidRPr="001B27C9">
        <w:t>F</w:t>
      </w:r>
    </w:p>
    <w:p w:rsidR="00D97CCC" w:rsidRPr="001B27C9" w:rsidRDefault="00D97CCC" w:rsidP="00D97CCC">
      <w:pPr>
        <w:pStyle w:val="subsection"/>
      </w:pPr>
      <w:r w:rsidRPr="001B27C9">
        <w:tab/>
        <w:t>(2B)</w:t>
      </w:r>
      <w:r w:rsidRPr="001B27C9">
        <w:tab/>
        <w:t xml:space="preserve">A </w:t>
      </w:r>
      <w:r w:rsidR="006A34FF" w:rsidRPr="006A34FF">
        <w:rPr>
          <w:position w:val="6"/>
          <w:sz w:val="16"/>
        </w:rPr>
        <w:t>*</w:t>
      </w:r>
      <w:r w:rsidRPr="001B27C9">
        <w:t>rural land irrigation water provider cannot deduct an amount under this Subdivision for capital expenditure if the entity can deduct an amount for that expenditure under Subdivision</w:t>
      </w:r>
      <w:r w:rsidR="00441136" w:rsidRPr="001B27C9">
        <w:t> </w:t>
      </w:r>
      <w:r w:rsidRPr="001B27C9">
        <w:t>40</w:t>
      </w:r>
      <w:r w:rsidR="006A34FF">
        <w:noBreakHyphen/>
      </w:r>
      <w:r w:rsidRPr="001B27C9">
        <w:t>F.</w:t>
      </w:r>
    </w:p>
    <w:p w:rsidR="00D97CCC" w:rsidRPr="001B27C9" w:rsidRDefault="00D97CCC" w:rsidP="00D97CCC">
      <w:pPr>
        <w:pStyle w:val="SubsectionHead"/>
      </w:pPr>
      <w:r w:rsidRPr="001B27C9">
        <w:t>Exception: deduction available under Subdivision</w:t>
      </w:r>
      <w:r w:rsidR="00441136" w:rsidRPr="001B27C9">
        <w:t> </w:t>
      </w:r>
      <w:r w:rsidRPr="001B27C9">
        <w:t>40</w:t>
      </w:r>
      <w:r w:rsidR="006A34FF">
        <w:noBreakHyphen/>
      </w:r>
      <w:r w:rsidRPr="001B27C9">
        <w:t>J</w:t>
      </w:r>
    </w:p>
    <w:p w:rsidR="00D97CCC" w:rsidRPr="001B27C9" w:rsidRDefault="00D97CCC" w:rsidP="00D97CCC">
      <w:pPr>
        <w:pStyle w:val="subsection"/>
      </w:pPr>
      <w:r w:rsidRPr="001B27C9">
        <w:tab/>
        <w:t>(2C)</w:t>
      </w:r>
      <w:r w:rsidRPr="001B27C9">
        <w:tab/>
        <w:t>You cannot deduct an amount under this Subdivision for capital expenditure if any entity can deduct an amount for that expenditure for any income year under Subdivision</w:t>
      </w:r>
      <w:r w:rsidR="00441136" w:rsidRPr="001B27C9">
        <w:t> </w:t>
      </w:r>
      <w:r w:rsidRPr="001B27C9">
        <w:t>40</w:t>
      </w:r>
      <w:r w:rsidR="006A34FF">
        <w:noBreakHyphen/>
      </w:r>
      <w:r w:rsidRPr="001B27C9">
        <w:t>J.</w:t>
      </w:r>
    </w:p>
    <w:p w:rsidR="00D97CCC" w:rsidRPr="001B27C9" w:rsidRDefault="00D97CCC" w:rsidP="00D97CCC">
      <w:pPr>
        <w:pStyle w:val="SubsectionHead"/>
      </w:pPr>
      <w:r w:rsidRPr="001B27C9">
        <w:t>Reduction of deduction</w:t>
      </w:r>
    </w:p>
    <w:p w:rsidR="00D97CCC" w:rsidRPr="001B27C9" w:rsidRDefault="00D97CCC" w:rsidP="00D97CCC">
      <w:pPr>
        <w:pStyle w:val="subsection"/>
      </w:pPr>
      <w:r w:rsidRPr="001B27C9">
        <w:tab/>
        <w:t>(3)</w:t>
      </w:r>
      <w:r w:rsidRPr="001B27C9">
        <w:tab/>
        <w:t>You must reduce your deduction by a reasonable amount to reflect your use of the land in the income year after the time when you incurred the expenditure for a purpose other than the purpose of carrying on:</w:t>
      </w:r>
    </w:p>
    <w:p w:rsidR="00D97CCC" w:rsidRPr="001B27C9" w:rsidRDefault="00D97CCC" w:rsidP="00D97CCC">
      <w:pPr>
        <w:pStyle w:val="paragraph"/>
      </w:pPr>
      <w:r w:rsidRPr="001B27C9">
        <w:tab/>
        <w:t>(a)</w:t>
      </w:r>
      <w:r w:rsidRPr="001B27C9">
        <w:tab/>
        <w:t xml:space="preserve">a </w:t>
      </w:r>
      <w:r w:rsidR="006A34FF" w:rsidRPr="006A34FF">
        <w:rPr>
          <w:position w:val="6"/>
          <w:sz w:val="16"/>
        </w:rPr>
        <w:t>*</w:t>
      </w:r>
      <w:r w:rsidRPr="001B27C9">
        <w:t>primary production business; or</w:t>
      </w:r>
    </w:p>
    <w:p w:rsidR="00D97CCC" w:rsidRPr="001B27C9" w:rsidRDefault="00D97CCC" w:rsidP="00D97CCC">
      <w:pPr>
        <w:pStyle w:val="paragraph"/>
      </w:pPr>
      <w:r w:rsidRPr="001B27C9">
        <w:tab/>
        <w:t>(b)</w:t>
      </w:r>
      <w:r w:rsidRPr="001B27C9">
        <w:tab/>
        <w:t xml:space="preserve">a </w:t>
      </w:r>
      <w:r w:rsidR="006A34FF" w:rsidRPr="006A34FF">
        <w:rPr>
          <w:position w:val="6"/>
          <w:sz w:val="16"/>
        </w:rPr>
        <w:t>*</w:t>
      </w:r>
      <w:r w:rsidRPr="001B27C9">
        <w:t xml:space="preserve">business for the </w:t>
      </w:r>
      <w:r w:rsidR="006A34FF" w:rsidRPr="006A34FF">
        <w:rPr>
          <w:position w:val="6"/>
          <w:sz w:val="16"/>
        </w:rPr>
        <w:t>*</w:t>
      </w:r>
      <w:r w:rsidRPr="001B27C9">
        <w:t xml:space="preserve">purpose of producing assessable income from the use of rural land (except a business of </w:t>
      </w:r>
      <w:r w:rsidR="006A34FF" w:rsidRPr="006A34FF">
        <w:rPr>
          <w:position w:val="6"/>
          <w:sz w:val="16"/>
        </w:rPr>
        <w:t>*</w:t>
      </w:r>
      <w:r w:rsidRPr="001B27C9">
        <w:t>mining and quarrying operations).</w:t>
      </w:r>
    </w:p>
    <w:p w:rsidR="00D97CCC" w:rsidRPr="001B27C9" w:rsidRDefault="00D97CCC" w:rsidP="00D97CCC">
      <w:pPr>
        <w:pStyle w:val="subsection"/>
      </w:pPr>
      <w:r w:rsidRPr="001B27C9">
        <w:tab/>
        <w:t>(4)</w:t>
      </w:r>
      <w:r w:rsidRPr="001B27C9">
        <w:tab/>
      </w:r>
      <w:r w:rsidR="00441136" w:rsidRPr="001B27C9">
        <w:t>Subsection (</w:t>
      </w:r>
      <w:r w:rsidRPr="001B27C9">
        <w:t xml:space="preserve">3) does not apply to expenditure incurred by a </w:t>
      </w:r>
      <w:r w:rsidR="006A34FF" w:rsidRPr="006A34FF">
        <w:rPr>
          <w:position w:val="6"/>
          <w:sz w:val="16"/>
        </w:rPr>
        <w:t>*</w:t>
      </w:r>
      <w:r w:rsidRPr="001B27C9">
        <w:t xml:space="preserve">rural land irrigation water provider. Instead, a rural land irrigation water provider must reduce its deduction in relation to particular land by a reasonable amount to reflect an entity’s use of the land in the income year after the rural land irrigation water provider incurred the expenditure for a purpose other than a </w:t>
      </w:r>
      <w:r w:rsidR="006A34FF" w:rsidRPr="006A34FF">
        <w:rPr>
          <w:position w:val="6"/>
          <w:sz w:val="16"/>
        </w:rPr>
        <w:t>*</w:t>
      </w:r>
      <w:r w:rsidRPr="001B27C9">
        <w:t>taxable purpose.</w:t>
      </w:r>
    </w:p>
    <w:p w:rsidR="00D97CCC" w:rsidRPr="001B27C9" w:rsidRDefault="00D97CCC" w:rsidP="00D97CCC">
      <w:pPr>
        <w:pStyle w:val="ActHead5"/>
      </w:pPr>
      <w:bookmarkStart w:id="121" w:name="_Toc140587218"/>
      <w:r w:rsidRPr="001B27C9">
        <w:rPr>
          <w:rStyle w:val="CharSectno"/>
        </w:rPr>
        <w:t>40</w:t>
      </w:r>
      <w:r w:rsidR="006A34FF">
        <w:rPr>
          <w:rStyle w:val="CharSectno"/>
        </w:rPr>
        <w:noBreakHyphen/>
      </w:r>
      <w:r w:rsidRPr="001B27C9">
        <w:rPr>
          <w:rStyle w:val="CharSectno"/>
        </w:rPr>
        <w:t>635</w:t>
      </w:r>
      <w:r w:rsidRPr="001B27C9">
        <w:t xml:space="preserve">  Meaning of </w:t>
      </w:r>
      <w:r w:rsidRPr="001B27C9">
        <w:rPr>
          <w:i/>
        </w:rPr>
        <w:t>landcare operation</w:t>
      </w:r>
      <w:bookmarkEnd w:id="121"/>
    </w:p>
    <w:p w:rsidR="00D97CCC" w:rsidRPr="001B27C9" w:rsidRDefault="00D97CCC" w:rsidP="00D97CCC">
      <w:pPr>
        <w:pStyle w:val="subsection"/>
        <w:keepNext/>
        <w:keepLines/>
      </w:pPr>
      <w:r w:rsidRPr="001B27C9">
        <w:tab/>
        <w:t>(1)</w:t>
      </w:r>
      <w:r w:rsidRPr="001B27C9">
        <w:tab/>
      </w:r>
      <w:r w:rsidRPr="001B27C9">
        <w:rPr>
          <w:b/>
          <w:i/>
        </w:rPr>
        <w:t>Landcare operation</w:t>
      </w:r>
      <w:r w:rsidRPr="001B27C9">
        <w:t xml:space="preserve"> for land means:</w:t>
      </w:r>
    </w:p>
    <w:p w:rsidR="00D97CCC" w:rsidRPr="001B27C9" w:rsidRDefault="00D97CCC" w:rsidP="00D97CCC">
      <w:pPr>
        <w:pStyle w:val="paragraph"/>
        <w:keepNext/>
        <w:keepLines/>
      </w:pPr>
      <w:r w:rsidRPr="001B27C9">
        <w:tab/>
        <w:t>(a)</w:t>
      </w:r>
      <w:r w:rsidRPr="001B27C9">
        <w:tab/>
        <w:t xml:space="preserve">erecting a fence to separate different land classes on the land in accordance with an </w:t>
      </w:r>
      <w:r w:rsidR="006A34FF" w:rsidRPr="006A34FF">
        <w:rPr>
          <w:position w:val="6"/>
          <w:sz w:val="16"/>
        </w:rPr>
        <w:t>*</w:t>
      </w:r>
      <w:r w:rsidRPr="001B27C9">
        <w:t>approved management plan for the land; or</w:t>
      </w:r>
    </w:p>
    <w:p w:rsidR="00D97CCC" w:rsidRPr="001B27C9" w:rsidRDefault="00D97CCC" w:rsidP="00D97CCC">
      <w:pPr>
        <w:pStyle w:val="paragraph"/>
      </w:pPr>
      <w:r w:rsidRPr="001B27C9">
        <w:tab/>
        <w:t>(b)</w:t>
      </w:r>
      <w:r w:rsidRPr="001B27C9">
        <w:tab/>
        <w:t>erecting a fence on the land primarily and principally for the purpose of excluding animals from an area affected by land degradation:</w:t>
      </w:r>
    </w:p>
    <w:p w:rsidR="00D97CCC" w:rsidRPr="001B27C9" w:rsidRDefault="00D97CCC" w:rsidP="00D97CCC">
      <w:pPr>
        <w:pStyle w:val="paragraphsub"/>
      </w:pPr>
      <w:r w:rsidRPr="001B27C9">
        <w:tab/>
        <w:t>(i)</w:t>
      </w:r>
      <w:r w:rsidRPr="001B27C9">
        <w:tab/>
        <w:t>to prevent or limit extension or worsening of land degradation in the area; and</w:t>
      </w:r>
    </w:p>
    <w:p w:rsidR="00D97CCC" w:rsidRPr="001B27C9" w:rsidRDefault="00D97CCC" w:rsidP="00D97CCC">
      <w:pPr>
        <w:pStyle w:val="paragraphsub"/>
      </w:pPr>
      <w:r w:rsidRPr="001B27C9">
        <w:tab/>
        <w:t>(ii)</w:t>
      </w:r>
      <w:r w:rsidRPr="001B27C9">
        <w:tab/>
        <w:t>to help reclaim the area; or</w:t>
      </w:r>
    </w:p>
    <w:p w:rsidR="00D97CCC" w:rsidRPr="001B27C9" w:rsidRDefault="00D97CCC" w:rsidP="00D97CCC">
      <w:pPr>
        <w:pStyle w:val="paragraph"/>
      </w:pPr>
      <w:r w:rsidRPr="001B27C9">
        <w:tab/>
        <w:t>(c)</w:t>
      </w:r>
      <w:r w:rsidRPr="001B27C9">
        <w:tab/>
        <w:t>constructing a levee or a similar improvement on the land; or</w:t>
      </w:r>
    </w:p>
    <w:p w:rsidR="00D97CCC" w:rsidRPr="001B27C9" w:rsidRDefault="00D97CCC" w:rsidP="00D97CCC">
      <w:pPr>
        <w:pStyle w:val="paragraph"/>
      </w:pPr>
      <w:r w:rsidRPr="001B27C9">
        <w:tab/>
        <w:t>(d)</w:t>
      </w:r>
      <w:r w:rsidRPr="001B27C9">
        <w:tab/>
        <w:t>constructing drainage works on the land primarily and principally for the purpose of controlling salinity or assisting in drainage control; or</w:t>
      </w:r>
    </w:p>
    <w:p w:rsidR="00D97CCC" w:rsidRPr="001B27C9" w:rsidRDefault="00D97CCC" w:rsidP="00D97CCC">
      <w:pPr>
        <w:pStyle w:val="paragraph"/>
      </w:pPr>
      <w:r w:rsidRPr="001B27C9">
        <w:tab/>
        <w:t>(e)</w:t>
      </w:r>
      <w:r w:rsidRPr="001B27C9">
        <w:tab/>
        <w:t>an operation primarily and principally for the purpose of:</w:t>
      </w:r>
    </w:p>
    <w:p w:rsidR="00D97CCC" w:rsidRPr="001B27C9" w:rsidRDefault="00D97CCC" w:rsidP="00D97CCC">
      <w:pPr>
        <w:pStyle w:val="paragraphsub"/>
      </w:pPr>
      <w:r w:rsidRPr="001B27C9">
        <w:tab/>
        <w:t>(i)</w:t>
      </w:r>
      <w:r w:rsidRPr="001B27C9">
        <w:tab/>
        <w:t>eradicating or exterminating from the land animals that are pests; or</w:t>
      </w:r>
    </w:p>
    <w:p w:rsidR="00D97CCC" w:rsidRPr="001B27C9" w:rsidRDefault="00D97CCC" w:rsidP="00D97CCC">
      <w:pPr>
        <w:pStyle w:val="paragraphsub"/>
      </w:pPr>
      <w:r w:rsidRPr="001B27C9">
        <w:tab/>
        <w:t>(ii)</w:t>
      </w:r>
      <w:r w:rsidRPr="001B27C9">
        <w:tab/>
        <w:t>eradicating, exterminating or destroying plant growth detrimental to the land; or</w:t>
      </w:r>
    </w:p>
    <w:p w:rsidR="00D97CCC" w:rsidRPr="001B27C9" w:rsidRDefault="00D97CCC" w:rsidP="00D97CCC">
      <w:pPr>
        <w:pStyle w:val="paragraphsub"/>
      </w:pPr>
      <w:r w:rsidRPr="001B27C9">
        <w:tab/>
        <w:t>(iii)</w:t>
      </w:r>
      <w:r w:rsidRPr="001B27C9">
        <w:tab/>
        <w:t>preventing or fighting land degradation (except by erecting fences on the land); or</w:t>
      </w:r>
    </w:p>
    <w:p w:rsidR="00D97CCC" w:rsidRPr="001B27C9" w:rsidRDefault="00D97CCC" w:rsidP="00D97CCC">
      <w:pPr>
        <w:pStyle w:val="paragraph"/>
      </w:pPr>
      <w:r w:rsidRPr="001B27C9">
        <w:tab/>
        <w:t>(f)</w:t>
      </w:r>
      <w:r w:rsidRPr="001B27C9">
        <w:tab/>
        <w:t xml:space="preserve">a repair of a capital nature, or an alteration, addition or extension, to an asset described in </w:t>
      </w:r>
      <w:r w:rsidR="00441136" w:rsidRPr="001B27C9">
        <w:t>paragraph (</w:t>
      </w:r>
      <w:r w:rsidRPr="001B27C9">
        <w:t xml:space="preserve">a), (b), (c) or (d) or an extension of an operation described in </w:t>
      </w:r>
      <w:r w:rsidR="00441136" w:rsidRPr="001B27C9">
        <w:t>paragraph (</w:t>
      </w:r>
      <w:r w:rsidRPr="001B27C9">
        <w:t>e); or</w:t>
      </w:r>
    </w:p>
    <w:p w:rsidR="00D97CCC" w:rsidRPr="001B27C9" w:rsidRDefault="00D97CCC" w:rsidP="00D97CCC">
      <w:pPr>
        <w:pStyle w:val="paragraph"/>
      </w:pPr>
      <w:r w:rsidRPr="001B27C9">
        <w:tab/>
        <w:t>(g)</w:t>
      </w:r>
      <w:r w:rsidRPr="001B27C9">
        <w:tab/>
        <w:t xml:space="preserve">constructing a structural improvement, or a repair of a capital nature, or an alteration, addition or extension, to a structural improvement, that is reasonably incidental to an asset described in </w:t>
      </w:r>
      <w:r w:rsidR="00441136" w:rsidRPr="001B27C9">
        <w:t>paragraph (</w:t>
      </w:r>
      <w:r w:rsidRPr="001B27C9">
        <w:t>c) or (d).</w:t>
      </w:r>
    </w:p>
    <w:p w:rsidR="00D97CCC" w:rsidRPr="001B27C9" w:rsidRDefault="00D97CCC" w:rsidP="00D97CCC">
      <w:pPr>
        <w:pStyle w:val="notetext"/>
      </w:pPr>
      <w:r w:rsidRPr="001B27C9">
        <w:t>Note:</w:t>
      </w:r>
      <w:r w:rsidRPr="001B27C9">
        <w:tab/>
        <w:t xml:space="preserve">A depreciating asset and a repair of a capital nature or an alteration, addition or extension to that asset are not the same asset for the purposes of </w:t>
      </w:r>
      <w:r w:rsidR="00296FFD" w:rsidRPr="001B27C9">
        <w:t>section 4</w:t>
      </w:r>
      <w:r w:rsidRPr="001B27C9">
        <w:t>0</w:t>
      </w:r>
      <w:r w:rsidR="006A34FF">
        <w:noBreakHyphen/>
      </w:r>
      <w:r w:rsidRPr="001B27C9">
        <w:t xml:space="preserve">50 and this Subdivision: see </w:t>
      </w:r>
      <w:r w:rsidR="00296FFD" w:rsidRPr="001B27C9">
        <w:t>section 4</w:t>
      </w:r>
      <w:r w:rsidRPr="001B27C9">
        <w:t>0</w:t>
      </w:r>
      <w:r w:rsidR="006A34FF">
        <w:noBreakHyphen/>
      </w:r>
      <w:r w:rsidRPr="001B27C9">
        <w:t>53.</w:t>
      </w:r>
    </w:p>
    <w:p w:rsidR="00D97CCC" w:rsidRPr="001B27C9" w:rsidRDefault="00D97CCC" w:rsidP="00D97CCC">
      <w:pPr>
        <w:pStyle w:val="subsection"/>
      </w:pPr>
      <w:r w:rsidRPr="001B27C9">
        <w:tab/>
        <w:t>(2)</w:t>
      </w:r>
      <w:r w:rsidRPr="001B27C9">
        <w:tab/>
      </w:r>
      <w:r w:rsidR="00441136" w:rsidRPr="001B27C9">
        <w:t>Paragraph (</w:t>
      </w:r>
      <w:r w:rsidRPr="001B27C9">
        <w:t>1)(d) does not apply to an operation draining swamp or low</w:t>
      </w:r>
      <w:r w:rsidR="006A34FF">
        <w:noBreakHyphen/>
      </w:r>
      <w:r w:rsidRPr="001B27C9">
        <w:t>lying land.</w:t>
      </w:r>
    </w:p>
    <w:p w:rsidR="00D97CCC" w:rsidRPr="001B27C9" w:rsidRDefault="00D97CCC" w:rsidP="00D97CCC">
      <w:pPr>
        <w:pStyle w:val="ActHead5"/>
      </w:pPr>
      <w:bookmarkStart w:id="122" w:name="_Toc140587219"/>
      <w:r w:rsidRPr="001B27C9">
        <w:rPr>
          <w:rStyle w:val="CharSectno"/>
        </w:rPr>
        <w:t>40</w:t>
      </w:r>
      <w:r w:rsidR="006A34FF">
        <w:rPr>
          <w:rStyle w:val="CharSectno"/>
        </w:rPr>
        <w:noBreakHyphen/>
      </w:r>
      <w:r w:rsidRPr="001B27C9">
        <w:rPr>
          <w:rStyle w:val="CharSectno"/>
        </w:rPr>
        <w:t>640</w:t>
      </w:r>
      <w:r w:rsidRPr="001B27C9">
        <w:t xml:space="preserve">  Meaning of </w:t>
      </w:r>
      <w:r w:rsidRPr="001B27C9">
        <w:rPr>
          <w:i/>
        </w:rPr>
        <w:t>approved management plan</w:t>
      </w:r>
      <w:bookmarkEnd w:id="122"/>
    </w:p>
    <w:p w:rsidR="00D97CCC" w:rsidRPr="001B27C9" w:rsidRDefault="00D97CCC" w:rsidP="00D97CCC">
      <w:pPr>
        <w:pStyle w:val="subsection"/>
      </w:pPr>
      <w:r w:rsidRPr="001B27C9">
        <w:tab/>
      </w:r>
      <w:r w:rsidRPr="001B27C9">
        <w:tab/>
        <w:t xml:space="preserve">An </w:t>
      </w:r>
      <w:r w:rsidRPr="001B27C9">
        <w:rPr>
          <w:b/>
          <w:i/>
        </w:rPr>
        <w:t>approved management plan</w:t>
      </w:r>
      <w:r w:rsidRPr="001B27C9">
        <w:t xml:space="preserve"> for </w:t>
      </w:r>
      <w:r w:rsidR="006A34FF" w:rsidRPr="006A34FF">
        <w:rPr>
          <w:position w:val="6"/>
          <w:sz w:val="16"/>
        </w:rPr>
        <w:t>*</w:t>
      </w:r>
      <w:r w:rsidRPr="001B27C9">
        <w:t>land is a plan that:</w:t>
      </w:r>
    </w:p>
    <w:p w:rsidR="00D97CCC" w:rsidRPr="001B27C9" w:rsidRDefault="00D97CCC" w:rsidP="00D97CCC">
      <w:pPr>
        <w:pStyle w:val="paragraph"/>
      </w:pPr>
      <w:r w:rsidRPr="001B27C9">
        <w:tab/>
        <w:t>(a)</w:t>
      </w:r>
      <w:r w:rsidRPr="001B27C9">
        <w:tab/>
        <w:t>shows the different classes within the land and the location of any fencing needed to separate any of the land classes to prevent land degradation; and</w:t>
      </w:r>
    </w:p>
    <w:p w:rsidR="00D97CCC" w:rsidRPr="001B27C9" w:rsidRDefault="00D97CCC" w:rsidP="00D97CCC">
      <w:pPr>
        <w:pStyle w:val="paragraph"/>
      </w:pPr>
      <w:r w:rsidRPr="001B27C9">
        <w:tab/>
        <w:t>(b)</w:t>
      </w:r>
      <w:r w:rsidRPr="001B27C9">
        <w:tab/>
        <w:t>describes the kind of fencing and how it will prevent land degradation; and</w:t>
      </w:r>
    </w:p>
    <w:p w:rsidR="00D97CCC" w:rsidRPr="001B27C9" w:rsidRDefault="00D97CCC" w:rsidP="00690AF1">
      <w:pPr>
        <w:pStyle w:val="paragraph"/>
      </w:pPr>
      <w:r w:rsidRPr="001B27C9">
        <w:tab/>
        <w:t>(c)</w:t>
      </w:r>
      <w:r w:rsidRPr="001B27C9">
        <w:tab/>
        <w:t>has been prepared by, or approved in writing as a suitable plan for the land by:</w:t>
      </w:r>
    </w:p>
    <w:p w:rsidR="00D97CCC" w:rsidRPr="001B27C9" w:rsidRDefault="00D97CCC" w:rsidP="00D97CCC">
      <w:pPr>
        <w:pStyle w:val="paragraphsub"/>
      </w:pPr>
      <w:r w:rsidRPr="001B27C9">
        <w:tab/>
        <w:t>(i)</w:t>
      </w:r>
      <w:r w:rsidRPr="001B27C9">
        <w:tab/>
        <w:t xml:space="preserve">an officer of an </w:t>
      </w:r>
      <w:r w:rsidR="006A34FF" w:rsidRPr="006A34FF">
        <w:rPr>
          <w:position w:val="6"/>
          <w:sz w:val="16"/>
        </w:rPr>
        <w:t>*</w:t>
      </w:r>
      <w:r w:rsidRPr="001B27C9">
        <w:t>Australian government agency responsible for land conservation who has authority to do so; or</w:t>
      </w:r>
    </w:p>
    <w:p w:rsidR="00D97CCC" w:rsidRPr="001B27C9" w:rsidRDefault="00D97CCC" w:rsidP="00D97CCC">
      <w:pPr>
        <w:pStyle w:val="paragraphsub"/>
      </w:pPr>
      <w:r w:rsidRPr="001B27C9">
        <w:tab/>
        <w:t>(ii)</w:t>
      </w:r>
      <w:r w:rsidRPr="001B27C9">
        <w:tab/>
        <w:t>an individual who was at the time approved as a farm consultant under this Subdivision.</w:t>
      </w:r>
    </w:p>
    <w:p w:rsidR="00D97CCC" w:rsidRPr="001B27C9" w:rsidRDefault="00D97CCC" w:rsidP="00D97CCC">
      <w:pPr>
        <w:pStyle w:val="ActHead5"/>
      </w:pPr>
      <w:bookmarkStart w:id="123" w:name="_Toc140587220"/>
      <w:r w:rsidRPr="001B27C9">
        <w:rPr>
          <w:rStyle w:val="CharSectno"/>
        </w:rPr>
        <w:t>40</w:t>
      </w:r>
      <w:r w:rsidR="006A34FF">
        <w:rPr>
          <w:rStyle w:val="CharSectno"/>
        </w:rPr>
        <w:noBreakHyphen/>
      </w:r>
      <w:r w:rsidRPr="001B27C9">
        <w:rPr>
          <w:rStyle w:val="CharSectno"/>
        </w:rPr>
        <w:t>645</w:t>
      </w:r>
      <w:r w:rsidRPr="001B27C9">
        <w:t xml:space="preserve">  Electricity and telephone lines</w:t>
      </w:r>
      <w:bookmarkEnd w:id="123"/>
    </w:p>
    <w:p w:rsidR="00D97CCC" w:rsidRPr="001B27C9" w:rsidRDefault="00D97CCC" w:rsidP="00D97CCC">
      <w:pPr>
        <w:pStyle w:val="subsection"/>
      </w:pPr>
      <w:r w:rsidRPr="001B27C9">
        <w:tab/>
        <w:t>(1)</w:t>
      </w:r>
      <w:r w:rsidRPr="001B27C9">
        <w:tab/>
        <w:t xml:space="preserve">You can deduct amounts for capital expenditure you incur on </w:t>
      </w:r>
      <w:r w:rsidR="006A34FF" w:rsidRPr="006A34FF">
        <w:rPr>
          <w:position w:val="6"/>
          <w:sz w:val="16"/>
        </w:rPr>
        <w:t>*</w:t>
      </w:r>
      <w:r w:rsidRPr="001B27C9">
        <w:t>connecting power to land or upgrading the connection if, when you incur the expenditure:</w:t>
      </w:r>
    </w:p>
    <w:p w:rsidR="00D97CCC" w:rsidRPr="001B27C9" w:rsidRDefault="00D97CCC" w:rsidP="00D97CCC">
      <w:pPr>
        <w:pStyle w:val="paragraph"/>
      </w:pPr>
      <w:r w:rsidRPr="001B27C9">
        <w:tab/>
        <w:t>(a)</w:t>
      </w:r>
      <w:r w:rsidRPr="001B27C9">
        <w:tab/>
        <w:t>you have an interest in the land or are a share</w:t>
      </w:r>
      <w:r w:rsidR="006A34FF">
        <w:noBreakHyphen/>
      </w:r>
      <w:r w:rsidRPr="001B27C9">
        <w:t xml:space="preserve">farmer carrying on a </w:t>
      </w:r>
      <w:r w:rsidR="006A34FF" w:rsidRPr="006A34FF">
        <w:rPr>
          <w:position w:val="6"/>
          <w:sz w:val="16"/>
        </w:rPr>
        <w:t>*</w:t>
      </w:r>
      <w:r w:rsidRPr="001B27C9">
        <w:t>business on the land; and</w:t>
      </w:r>
    </w:p>
    <w:p w:rsidR="00D97CCC" w:rsidRPr="001B27C9" w:rsidRDefault="00D97CCC" w:rsidP="00D97CCC">
      <w:pPr>
        <w:pStyle w:val="paragraph"/>
      </w:pPr>
      <w:r w:rsidRPr="001B27C9">
        <w:tab/>
        <w:t>(b)</w:t>
      </w:r>
      <w:r w:rsidRPr="001B27C9">
        <w:tab/>
        <w:t xml:space="preserve">you or another entity intends to use some or all of the electricity to be supplied as a result of the expenditure in carrying on a business on the land for a </w:t>
      </w:r>
      <w:r w:rsidR="006A34FF" w:rsidRPr="006A34FF">
        <w:rPr>
          <w:position w:val="6"/>
          <w:sz w:val="16"/>
        </w:rPr>
        <w:t>*</w:t>
      </w:r>
      <w:r w:rsidRPr="001B27C9">
        <w:t>taxable purpose at a time when you have an interest in the land or are a share</w:t>
      </w:r>
      <w:r w:rsidR="006A34FF">
        <w:noBreakHyphen/>
      </w:r>
      <w:r w:rsidRPr="001B27C9">
        <w:t>farmer carrying on a business on the land.</w:t>
      </w:r>
    </w:p>
    <w:p w:rsidR="00D97CCC" w:rsidRPr="001B27C9" w:rsidRDefault="00D97CCC" w:rsidP="00D97CCC">
      <w:pPr>
        <w:pStyle w:val="subsection"/>
      </w:pPr>
      <w:r w:rsidRPr="001B27C9">
        <w:tab/>
        <w:t>(2)</w:t>
      </w:r>
      <w:r w:rsidRPr="001B27C9">
        <w:tab/>
        <w:t>You can also deduct amounts for capital expenditure you incur on a telephone line on or extending to land if, when you incurred the expenditure:</w:t>
      </w:r>
    </w:p>
    <w:p w:rsidR="00D97CCC" w:rsidRPr="001B27C9" w:rsidRDefault="00D97CCC" w:rsidP="00D97CCC">
      <w:pPr>
        <w:pStyle w:val="paragraph"/>
      </w:pPr>
      <w:r w:rsidRPr="001B27C9">
        <w:tab/>
        <w:t>(a)</w:t>
      </w:r>
      <w:r w:rsidRPr="001B27C9">
        <w:tab/>
        <w:t xml:space="preserve">a </w:t>
      </w:r>
      <w:r w:rsidR="006A34FF" w:rsidRPr="006A34FF">
        <w:rPr>
          <w:position w:val="6"/>
          <w:sz w:val="16"/>
        </w:rPr>
        <w:t>*</w:t>
      </w:r>
      <w:r w:rsidRPr="001B27C9">
        <w:t>primary production business was carried on the land; and</w:t>
      </w:r>
    </w:p>
    <w:p w:rsidR="00D97CCC" w:rsidRPr="001B27C9" w:rsidRDefault="00D97CCC" w:rsidP="00D97CCC">
      <w:pPr>
        <w:pStyle w:val="paragraph"/>
      </w:pPr>
      <w:r w:rsidRPr="001B27C9">
        <w:tab/>
        <w:t>(b)</w:t>
      </w:r>
      <w:r w:rsidRPr="001B27C9">
        <w:tab/>
        <w:t>you had an interest in the land or you were a share</w:t>
      </w:r>
      <w:r w:rsidR="006A34FF">
        <w:noBreakHyphen/>
      </w:r>
      <w:r w:rsidRPr="001B27C9">
        <w:t>farmer carrying on a primary production business on the land.</w:t>
      </w:r>
    </w:p>
    <w:p w:rsidR="00D97CCC" w:rsidRPr="001B27C9" w:rsidRDefault="00D97CCC" w:rsidP="00D97CCC">
      <w:pPr>
        <w:pStyle w:val="subsection"/>
      </w:pPr>
      <w:r w:rsidRPr="001B27C9">
        <w:tab/>
        <w:t>(3)</w:t>
      </w:r>
      <w:r w:rsidRPr="001B27C9">
        <w:tab/>
        <w:t>The amount you can deduct is 10% of the expenditure:</w:t>
      </w:r>
    </w:p>
    <w:p w:rsidR="00D97CCC" w:rsidRPr="001B27C9" w:rsidRDefault="00D97CCC" w:rsidP="00D97CCC">
      <w:pPr>
        <w:pStyle w:val="paragraph"/>
      </w:pPr>
      <w:r w:rsidRPr="001B27C9">
        <w:tab/>
        <w:t>(a)</w:t>
      </w:r>
      <w:r w:rsidRPr="001B27C9">
        <w:tab/>
        <w:t>for the income year in which you incur it; and</w:t>
      </w:r>
    </w:p>
    <w:p w:rsidR="00D97CCC" w:rsidRPr="001B27C9" w:rsidRDefault="00D97CCC" w:rsidP="00D97CCC">
      <w:pPr>
        <w:pStyle w:val="paragraph"/>
      </w:pPr>
      <w:r w:rsidRPr="001B27C9">
        <w:tab/>
        <w:t>(b)</w:t>
      </w:r>
      <w:r w:rsidRPr="001B27C9">
        <w:tab/>
        <w:t>for each of the next 9 income years.</w:t>
      </w:r>
    </w:p>
    <w:p w:rsidR="00D97CCC" w:rsidRPr="001B27C9" w:rsidRDefault="00D97CCC" w:rsidP="00D97CCC">
      <w:pPr>
        <w:pStyle w:val="notetext"/>
      </w:pPr>
      <w:r w:rsidRPr="001B27C9">
        <w:t>Note 1:</w:t>
      </w:r>
      <w:r w:rsidRPr="001B27C9">
        <w:tab/>
        <w:t>Various provisions may reduce the amount you can deduct or stop you deducting. For example, see:</w:t>
      </w:r>
    </w:p>
    <w:p w:rsidR="00D97CCC" w:rsidRPr="001B27C9" w:rsidRDefault="00D97CCC" w:rsidP="00D97CCC">
      <w:pPr>
        <w:pStyle w:val="TLPNotebullet"/>
        <w:numPr>
          <w:ilvl w:val="0"/>
          <w:numId w:val="15"/>
        </w:numPr>
        <w:ind w:left="2694"/>
      </w:pPr>
      <w:r w:rsidRPr="001B27C9">
        <w:t>Division</w:t>
      </w:r>
      <w:r w:rsidR="00441136" w:rsidRPr="001B27C9">
        <w:t> </w:t>
      </w:r>
      <w:r w:rsidRPr="001B27C9">
        <w:t>26 (limiting deductions generally); and</w:t>
      </w:r>
    </w:p>
    <w:p w:rsidR="00D97CCC" w:rsidRPr="001B27C9" w:rsidRDefault="00296FFD" w:rsidP="00D97CCC">
      <w:pPr>
        <w:pStyle w:val="TLPNotebullet"/>
        <w:numPr>
          <w:ilvl w:val="0"/>
          <w:numId w:val="15"/>
        </w:numPr>
        <w:ind w:left="2694"/>
      </w:pPr>
      <w:r w:rsidRPr="001B27C9">
        <w:t>section 4</w:t>
      </w:r>
      <w:r w:rsidR="00D97CCC" w:rsidRPr="001B27C9">
        <w:t>0</w:t>
      </w:r>
      <w:r w:rsidR="006A34FF">
        <w:noBreakHyphen/>
      </w:r>
      <w:r w:rsidR="00D97CCC" w:rsidRPr="001B27C9">
        <w:t>650 (specifying expenditure you cannot deduct under this Subdivision); and</w:t>
      </w:r>
    </w:p>
    <w:p w:rsidR="00D97CCC" w:rsidRPr="001B27C9" w:rsidRDefault="00D97CCC" w:rsidP="00D97CCC">
      <w:pPr>
        <w:pStyle w:val="TLPNotebullet"/>
        <w:numPr>
          <w:ilvl w:val="0"/>
          <w:numId w:val="15"/>
        </w:numPr>
        <w:ind w:left="2694"/>
      </w:pPr>
      <w:r w:rsidRPr="001B27C9">
        <w:t>Division</w:t>
      </w:r>
      <w:r w:rsidR="00441136" w:rsidRPr="001B27C9">
        <w:t> </w:t>
      </w:r>
      <w:r w:rsidRPr="001B27C9">
        <w:t>245 (which may affect your entitlement to a deduction if your debts are forgiven).</w:t>
      </w:r>
    </w:p>
    <w:p w:rsidR="00D97CCC" w:rsidRPr="001B27C9" w:rsidRDefault="00D97CCC" w:rsidP="00D97CCC">
      <w:pPr>
        <w:pStyle w:val="notetext"/>
      </w:pPr>
      <w:r w:rsidRPr="001B27C9">
        <w:t>Note 2:</w:t>
      </w:r>
      <w:r w:rsidRPr="001B27C9">
        <w:tab/>
        <w:t>If you recoup an amount of the expenditure, the amount will be included in your assessable income. See Subdivision</w:t>
      </w:r>
      <w:r w:rsidR="00441136" w:rsidRPr="001B27C9">
        <w:t> </w:t>
      </w:r>
      <w:r w:rsidRPr="001B27C9">
        <w:t>20</w:t>
      </w:r>
      <w:r w:rsidR="006A34FF">
        <w:noBreakHyphen/>
      </w:r>
      <w:r w:rsidRPr="001B27C9">
        <w:t>A.</w:t>
      </w:r>
    </w:p>
    <w:p w:rsidR="00D97CCC" w:rsidRPr="001B27C9" w:rsidRDefault="00D97CCC" w:rsidP="00D97CCC">
      <w:pPr>
        <w:pStyle w:val="ActHead5"/>
      </w:pPr>
      <w:bookmarkStart w:id="124" w:name="_Toc140587221"/>
      <w:r w:rsidRPr="001B27C9">
        <w:rPr>
          <w:rStyle w:val="CharSectno"/>
        </w:rPr>
        <w:t>40</w:t>
      </w:r>
      <w:r w:rsidR="006A34FF">
        <w:rPr>
          <w:rStyle w:val="CharSectno"/>
        </w:rPr>
        <w:noBreakHyphen/>
      </w:r>
      <w:r w:rsidRPr="001B27C9">
        <w:rPr>
          <w:rStyle w:val="CharSectno"/>
        </w:rPr>
        <w:t>650</w:t>
      </w:r>
      <w:r w:rsidRPr="001B27C9">
        <w:t xml:space="preserve">  Amounts you cannot deduct under this Subdivision</w:t>
      </w:r>
      <w:bookmarkEnd w:id="124"/>
    </w:p>
    <w:p w:rsidR="00D97CCC" w:rsidRPr="001B27C9" w:rsidRDefault="00D97CCC" w:rsidP="00D97CCC">
      <w:pPr>
        <w:pStyle w:val="subsection"/>
        <w:keepNext/>
        <w:keepLines/>
      </w:pPr>
      <w:r w:rsidRPr="001B27C9">
        <w:tab/>
        <w:t>(1)</w:t>
      </w:r>
      <w:r w:rsidRPr="001B27C9">
        <w:tab/>
        <w:t xml:space="preserve">You cannot deduct amounts for capital expenditure you incur on </w:t>
      </w:r>
      <w:r w:rsidR="006A34FF" w:rsidRPr="006A34FF">
        <w:rPr>
          <w:position w:val="6"/>
          <w:sz w:val="16"/>
        </w:rPr>
        <w:t>*</w:t>
      </w:r>
      <w:r w:rsidRPr="001B27C9">
        <w:t xml:space="preserve">connecting power to land or upgrading the connection if, during the 12 months after electricity is first supplied to the land as a result of the expenditure, no electricity supplied as a result of the expenditure is used in carrying on a </w:t>
      </w:r>
      <w:r w:rsidR="006A34FF" w:rsidRPr="006A34FF">
        <w:rPr>
          <w:position w:val="6"/>
          <w:sz w:val="16"/>
        </w:rPr>
        <w:t>*</w:t>
      </w:r>
      <w:r w:rsidRPr="001B27C9">
        <w:t xml:space="preserve">business on the land for a </w:t>
      </w:r>
      <w:r w:rsidR="006A34FF" w:rsidRPr="006A34FF">
        <w:rPr>
          <w:position w:val="6"/>
          <w:sz w:val="16"/>
        </w:rPr>
        <w:t>*</w:t>
      </w:r>
      <w:r w:rsidRPr="001B27C9">
        <w:t>taxable purpose.</w:t>
      </w:r>
    </w:p>
    <w:p w:rsidR="00D97CCC" w:rsidRPr="001B27C9" w:rsidRDefault="00D97CCC" w:rsidP="00D97CCC">
      <w:pPr>
        <w:pStyle w:val="subsection"/>
      </w:pPr>
      <w:r w:rsidRPr="001B27C9">
        <w:tab/>
        <w:t>(2)</w:t>
      </w:r>
      <w:r w:rsidRPr="001B27C9">
        <w:tab/>
        <w:t>If you deducted an amount for any income year under this Subdivision for the expenditure, your assessment for that income year may be amended under section</w:t>
      </w:r>
      <w:r w:rsidR="00441136" w:rsidRPr="001B27C9">
        <w:t> </w:t>
      </w:r>
      <w:r w:rsidRPr="001B27C9">
        <w:t xml:space="preserve">170 of the </w:t>
      </w:r>
      <w:r w:rsidRPr="001B27C9">
        <w:rPr>
          <w:i/>
        </w:rPr>
        <w:t>Income Tax Assessment Act 1936</w:t>
      </w:r>
      <w:r w:rsidRPr="001B27C9">
        <w:t xml:space="preserve"> to disallow the deduction.</w:t>
      </w:r>
    </w:p>
    <w:p w:rsidR="00D97CCC" w:rsidRPr="001B27C9" w:rsidRDefault="00D97CCC" w:rsidP="00D97CCC">
      <w:pPr>
        <w:pStyle w:val="subsection"/>
        <w:keepNext/>
      </w:pPr>
      <w:r w:rsidRPr="001B27C9">
        <w:tab/>
        <w:t>(3)</w:t>
      </w:r>
      <w:r w:rsidRPr="001B27C9">
        <w:tab/>
        <w:t xml:space="preserve">You cannot deduct an amount for capital expenditure you incur on </w:t>
      </w:r>
      <w:r w:rsidR="006A34FF" w:rsidRPr="006A34FF">
        <w:rPr>
          <w:position w:val="6"/>
          <w:sz w:val="16"/>
        </w:rPr>
        <w:t>*</w:t>
      </w:r>
      <w:r w:rsidRPr="001B27C9">
        <w:t>connecting power to land or upgrading the connection for:</w:t>
      </w:r>
    </w:p>
    <w:p w:rsidR="00D97CCC" w:rsidRPr="001B27C9" w:rsidRDefault="00D97CCC" w:rsidP="00D97CCC">
      <w:pPr>
        <w:pStyle w:val="paragraph"/>
      </w:pPr>
      <w:r w:rsidRPr="001B27C9">
        <w:tab/>
        <w:t>(a)</w:t>
      </w:r>
      <w:r w:rsidRPr="001B27C9">
        <w:tab/>
        <w:t xml:space="preserve">expenditure in providing water, light or power for use on, access to or communication with the site of </w:t>
      </w:r>
      <w:r w:rsidR="006A34FF" w:rsidRPr="006A34FF">
        <w:rPr>
          <w:position w:val="6"/>
          <w:sz w:val="16"/>
        </w:rPr>
        <w:t>*</w:t>
      </w:r>
      <w:r w:rsidRPr="001B27C9">
        <w:t>mining and quarrying operations; or</w:t>
      </w:r>
    </w:p>
    <w:p w:rsidR="00D97CCC" w:rsidRPr="001B27C9" w:rsidRDefault="00D97CCC" w:rsidP="00D97CCC">
      <w:pPr>
        <w:pStyle w:val="paragraph"/>
      </w:pPr>
      <w:r w:rsidRPr="001B27C9">
        <w:tab/>
        <w:t>(b)</w:t>
      </w:r>
      <w:r w:rsidRPr="001B27C9">
        <w:tab/>
        <w:t>a contribution to the cost of providing water, light or power for those operations.</w:t>
      </w:r>
    </w:p>
    <w:p w:rsidR="00D97CCC" w:rsidRPr="001B27C9" w:rsidRDefault="00D97CCC" w:rsidP="00D97CCC">
      <w:pPr>
        <w:pStyle w:val="subsection"/>
        <w:keepNext/>
      </w:pPr>
      <w:r w:rsidRPr="001B27C9">
        <w:tab/>
        <w:t>(4)</w:t>
      </w:r>
      <w:r w:rsidRPr="001B27C9">
        <w:tab/>
        <w:t>You cannot deduct an amount for any income year for your capital expenditure on a part of a telephone line if:</w:t>
      </w:r>
    </w:p>
    <w:p w:rsidR="00D97CCC" w:rsidRPr="001B27C9" w:rsidRDefault="00D97CCC" w:rsidP="00D97CCC">
      <w:pPr>
        <w:pStyle w:val="paragraph"/>
        <w:keepNext/>
      </w:pPr>
      <w:r w:rsidRPr="001B27C9">
        <w:tab/>
        <w:t>(a)</w:t>
      </w:r>
      <w:r w:rsidRPr="001B27C9">
        <w:tab/>
        <w:t>any entity has deducted, or can deduct, an amount for any income year for the cost of that part under a provision of this Act (except this Subdivision); or</w:t>
      </w:r>
    </w:p>
    <w:p w:rsidR="00D97CCC" w:rsidRPr="001B27C9" w:rsidRDefault="00D97CCC" w:rsidP="00D97CCC">
      <w:pPr>
        <w:pStyle w:val="paragraph"/>
        <w:keepNext/>
      </w:pPr>
      <w:r w:rsidRPr="001B27C9">
        <w:tab/>
        <w:t>(b)</w:t>
      </w:r>
      <w:r w:rsidRPr="001B27C9">
        <w:tab/>
        <w:t>the cost of that part has been, or must be, taken into account in working out:</w:t>
      </w:r>
    </w:p>
    <w:p w:rsidR="00D97CCC" w:rsidRPr="001B27C9" w:rsidRDefault="00D97CCC" w:rsidP="00D97CCC">
      <w:pPr>
        <w:pStyle w:val="paragraphsub"/>
      </w:pPr>
      <w:r w:rsidRPr="001B27C9">
        <w:tab/>
        <w:t>(i)</w:t>
      </w:r>
      <w:r w:rsidRPr="001B27C9">
        <w:tab/>
        <w:t xml:space="preserve">the amount of any entity’s deduction (including a deduction for a </w:t>
      </w:r>
      <w:r w:rsidR="006A34FF" w:rsidRPr="006A34FF">
        <w:rPr>
          <w:position w:val="6"/>
          <w:sz w:val="16"/>
        </w:rPr>
        <w:t>*</w:t>
      </w:r>
      <w:r w:rsidRPr="001B27C9">
        <w:t>depreciating asset) for any income year under a provision of this Act (except this Subdivision); or</w:t>
      </w:r>
    </w:p>
    <w:p w:rsidR="00D97CCC" w:rsidRPr="001B27C9" w:rsidRDefault="00D97CCC" w:rsidP="00D97CCC">
      <w:pPr>
        <w:pStyle w:val="paragraphsub"/>
      </w:pPr>
      <w:r w:rsidRPr="001B27C9">
        <w:tab/>
        <w:t>(ii)</w:t>
      </w:r>
      <w:r w:rsidRPr="001B27C9">
        <w:tab/>
        <w:t>the net income, or partnership loss, of a partnership under section</w:t>
      </w:r>
      <w:r w:rsidR="00441136" w:rsidRPr="001B27C9">
        <w:t> </w:t>
      </w:r>
      <w:r w:rsidRPr="001B27C9">
        <w:t xml:space="preserve">90 of the </w:t>
      </w:r>
      <w:r w:rsidRPr="001B27C9">
        <w:rPr>
          <w:i/>
        </w:rPr>
        <w:t>Income Tax Assessment Act 1936</w:t>
      </w:r>
      <w:r w:rsidRPr="001B27C9">
        <w:t>.</w:t>
      </w:r>
    </w:p>
    <w:p w:rsidR="00D97CCC" w:rsidRPr="001B27C9" w:rsidRDefault="00D97CCC" w:rsidP="00D97CCC">
      <w:pPr>
        <w:pStyle w:val="subsection"/>
        <w:keepNext/>
      </w:pPr>
      <w:r w:rsidRPr="001B27C9">
        <w:tab/>
        <w:t>(5)</w:t>
      </w:r>
      <w:r w:rsidRPr="001B27C9">
        <w:tab/>
        <w:t>However, you can deduct an amount under this Subdivision for your expenditure on a part of a telephone line even if:</w:t>
      </w:r>
    </w:p>
    <w:p w:rsidR="00D97CCC" w:rsidRPr="001B27C9" w:rsidRDefault="00D97CCC" w:rsidP="00D97CCC">
      <w:pPr>
        <w:pStyle w:val="paragraph"/>
      </w:pPr>
      <w:r w:rsidRPr="001B27C9">
        <w:tab/>
        <w:t>(a)</w:t>
      </w:r>
      <w:r w:rsidRPr="001B27C9">
        <w:tab/>
        <w:t>an entity that worked on installing that part has deducted, or can deduct, an amount relating to that part for any income year under this Act (except this Subdivision); or</w:t>
      </w:r>
    </w:p>
    <w:p w:rsidR="00D97CCC" w:rsidRPr="001B27C9" w:rsidRDefault="00D97CCC" w:rsidP="00D97CCC">
      <w:pPr>
        <w:pStyle w:val="paragraph"/>
      </w:pPr>
      <w:r w:rsidRPr="001B27C9">
        <w:tab/>
        <w:t>(b)</w:t>
      </w:r>
      <w:r w:rsidRPr="001B27C9">
        <w:tab/>
        <w:t>the cost of that part has been, or must be, taken into account:</w:t>
      </w:r>
    </w:p>
    <w:p w:rsidR="00D97CCC" w:rsidRPr="001B27C9" w:rsidRDefault="00D97CCC" w:rsidP="00D97CCC">
      <w:pPr>
        <w:pStyle w:val="paragraphsub"/>
      </w:pPr>
      <w:r w:rsidRPr="001B27C9">
        <w:tab/>
        <w:t>(i)</w:t>
      </w:r>
      <w:r w:rsidRPr="001B27C9">
        <w:tab/>
        <w:t>in working out the amount of such an entity’s deduction for any income year under a provision of this Act (except this Subdivision); or</w:t>
      </w:r>
    </w:p>
    <w:p w:rsidR="00D97CCC" w:rsidRPr="001B27C9" w:rsidRDefault="00D97CCC" w:rsidP="00D97CCC">
      <w:pPr>
        <w:pStyle w:val="paragraphsub"/>
      </w:pPr>
      <w:r w:rsidRPr="001B27C9">
        <w:tab/>
        <w:t>(ii)</w:t>
      </w:r>
      <w:r w:rsidRPr="001B27C9">
        <w:tab/>
        <w:t>under section</w:t>
      </w:r>
      <w:r w:rsidR="00441136" w:rsidRPr="001B27C9">
        <w:t> </w:t>
      </w:r>
      <w:r w:rsidRPr="001B27C9">
        <w:t xml:space="preserve">90 of the </w:t>
      </w:r>
      <w:r w:rsidRPr="001B27C9">
        <w:rPr>
          <w:i/>
        </w:rPr>
        <w:t>Income Tax Assessment Act 1936</w:t>
      </w:r>
      <w:r w:rsidRPr="001B27C9">
        <w:t xml:space="preserve"> in working out the net income, or partnership loss, of a partnership that worked on installing that part.</w:t>
      </w:r>
    </w:p>
    <w:p w:rsidR="00D97CCC" w:rsidRPr="001B27C9" w:rsidRDefault="00D97CCC" w:rsidP="00D97CCC">
      <w:pPr>
        <w:pStyle w:val="subsection"/>
      </w:pPr>
      <w:r w:rsidRPr="001B27C9">
        <w:tab/>
        <w:t>(6)</w:t>
      </w:r>
      <w:r w:rsidRPr="001B27C9">
        <w:tab/>
      </w:r>
      <w:r w:rsidR="00441136" w:rsidRPr="001B27C9">
        <w:t>Subsection (</w:t>
      </w:r>
      <w:r w:rsidRPr="001B27C9">
        <w:t xml:space="preserve">5) has effect whether the entity did the work itself or through one or more employees or </w:t>
      </w:r>
      <w:r w:rsidR="006A34FF" w:rsidRPr="006A34FF">
        <w:rPr>
          <w:position w:val="6"/>
          <w:sz w:val="16"/>
        </w:rPr>
        <w:t>*</w:t>
      </w:r>
      <w:r w:rsidRPr="001B27C9">
        <w:t>agents.</w:t>
      </w:r>
    </w:p>
    <w:p w:rsidR="00D97CCC" w:rsidRPr="001B27C9" w:rsidRDefault="00D97CCC" w:rsidP="00D97CCC">
      <w:pPr>
        <w:pStyle w:val="subsection"/>
      </w:pPr>
      <w:r w:rsidRPr="001B27C9">
        <w:tab/>
        <w:t>(7)</w:t>
      </w:r>
      <w:r w:rsidRPr="001B27C9">
        <w:tab/>
        <w:t xml:space="preserve">If you can deduct, or have deducted, an amount for any income year under </w:t>
      </w:r>
      <w:r w:rsidR="00296FFD" w:rsidRPr="001B27C9">
        <w:t>section 4</w:t>
      </w:r>
      <w:r w:rsidRPr="001B27C9">
        <w:t>0</w:t>
      </w:r>
      <w:r w:rsidR="006A34FF">
        <w:noBreakHyphen/>
      </w:r>
      <w:r w:rsidRPr="001B27C9">
        <w:t>645 for your expenditure:</w:t>
      </w:r>
    </w:p>
    <w:p w:rsidR="00D97CCC" w:rsidRPr="001B27C9" w:rsidRDefault="00D97CCC" w:rsidP="00D97CCC">
      <w:pPr>
        <w:pStyle w:val="paragraph"/>
      </w:pPr>
      <w:r w:rsidRPr="001B27C9">
        <w:tab/>
        <w:t>(a)</w:t>
      </w:r>
      <w:r w:rsidRPr="001B27C9">
        <w:tab/>
        <w:t>an entity cannot deduct an amount for any income year under a provision of this Act (except this Subdivision) for the expenditure; and</w:t>
      </w:r>
    </w:p>
    <w:p w:rsidR="00D97CCC" w:rsidRPr="001B27C9" w:rsidRDefault="00D97CCC" w:rsidP="00D97CCC">
      <w:pPr>
        <w:pStyle w:val="paragraph"/>
      </w:pPr>
      <w:r w:rsidRPr="001B27C9">
        <w:tab/>
        <w:t>(b)</w:t>
      </w:r>
      <w:r w:rsidRPr="001B27C9">
        <w:tab/>
        <w:t>the expenditure cannot be taken into account to work out the amount of an entity’s deduction for any income year under a provision of this Act (except this Subdivision).</w:t>
      </w:r>
    </w:p>
    <w:p w:rsidR="00D97CCC" w:rsidRPr="001B27C9" w:rsidRDefault="00D97CCC" w:rsidP="00D97CCC">
      <w:pPr>
        <w:pStyle w:val="subsection"/>
      </w:pPr>
      <w:r w:rsidRPr="001B27C9">
        <w:tab/>
        <w:t>(8)</w:t>
      </w:r>
      <w:r w:rsidRPr="001B27C9">
        <w:tab/>
      </w:r>
      <w:r w:rsidR="00441136" w:rsidRPr="001B27C9">
        <w:t>Subsection (</w:t>
      </w:r>
      <w:r w:rsidRPr="001B27C9">
        <w:t>7) also applies in working out the net income, or partnership loss, of a partnership under section</w:t>
      </w:r>
      <w:r w:rsidR="00441136" w:rsidRPr="001B27C9">
        <w:t> </w:t>
      </w:r>
      <w:r w:rsidRPr="001B27C9">
        <w:t xml:space="preserve">90 of the </w:t>
      </w:r>
      <w:r w:rsidRPr="001B27C9">
        <w:rPr>
          <w:i/>
        </w:rPr>
        <w:t>Income Tax Assessment Act 1936</w:t>
      </w:r>
      <w:r w:rsidRPr="001B27C9">
        <w:t>.</w:t>
      </w:r>
    </w:p>
    <w:p w:rsidR="00D97CCC" w:rsidRPr="001B27C9" w:rsidRDefault="00D97CCC" w:rsidP="00D97CCC">
      <w:pPr>
        <w:pStyle w:val="ActHead5"/>
      </w:pPr>
      <w:bookmarkStart w:id="125" w:name="_Toc140587222"/>
      <w:r w:rsidRPr="001B27C9">
        <w:rPr>
          <w:rStyle w:val="CharSectno"/>
        </w:rPr>
        <w:t>40</w:t>
      </w:r>
      <w:r w:rsidR="006A34FF">
        <w:rPr>
          <w:rStyle w:val="CharSectno"/>
        </w:rPr>
        <w:noBreakHyphen/>
      </w:r>
      <w:r w:rsidRPr="001B27C9">
        <w:rPr>
          <w:rStyle w:val="CharSectno"/>
        </w:rPr>
        <w:t>655</w:t>
      </w:r>
      <w:r w:rsidRPr="001B27C9">
        <w:t xml:space="preserve">  Meaning of </w:t>
      </w:r>
      <w:r w:rsidRPr="001B27C9">
        <w:rPr>
          <w:i/>
        </w:rPr>
        <w:t>connecting power to land or upgrading the connection</w:t>
      </w:r>
      <w:r w:rsidRPr="001B27C9">
        <w:t xml:space="preserve"> and </w:t>
      </w:r>
      <w:r w:rsidRPr="001B27C9">
        <w:rPr>
          <w:i/>
        </w:rPr>
        <w:t>metering point</w:t>
      </w:r>
      <w:bookmarkEnd w:id="125"/>
    </w:p>
    <w:p w:rsidR="00D97CCC" w:rsidRPr="001B27C9" w:rsidRDefault="00D97CCC" w:rsidP="00D97CCC">
      <w:pPr>
        <w:pStyle w:val="subsection"/>
      </w:pPr>
      <w:r w:rsidRPr="001B27C9">
        <w:tab/>
        <w:t>(1)</w:t>
      </w:r>
      <w:r w:rsidRPr="001B27C9">
        <w:tab/>
        <w:t xml:space="preserve">Each of these operations is </w:t>
      </w:r>
      <w:r w:rsidRPr="001B27C9">
        <w:rPr>
          <w:b/>
          <w:i/>
        </w:rPr>
        <w:t>connecting power to land or upgrading the connection</w:t>
      </w:r>
      <w:r w:rsidRPr="001B27C9">
        <w:t>:</w:t>
      </w:r>
    </w:p>
    <w:p w:rsidR="00D97CCC" w:rsidRPr="001B27C9" w:rsidRDefault="00D97CCC" w:rsidP="00D97CCC">
      <w:pPr>
        <w:pStyle w:val="paragraph"/>
      </w:pPr>
      <w:r w:rsidRPr="001B27C9">
        <w:tab/>
        <w:t>(a)</w:t>
      </w:r>
      <w:r w:rsidRPr="001B27C9">
        <w:tab/>
        <w:t xml:space="preserve">connecting a mains electricity cable to a </w:t>
      </w:r>
      <w:r w:rsidR="006A34FF" w:rsidRPr="006A34FF">
        <w:rPr>
          <w:position w:val="6"/>
          <w:sz w:val="16"/>
        </w:rPr>
        <w:t>*</w:t>
      </w:r>
      <w:r w:rsidRPr="001B27C9">
        <w:t>metering point on the land (whether or not the point from which the cable is connected is on the land);</w:t>
      </w:r>
    </w:p>
    <w:p w:rsidR="00D97CCC" w:rsidRPr="001B27C9" w:rsidRDefault="00D97CCC" w:rsidP="00D97CCC">
      <w:pPr>
        <w:pStyle w:val="paragraph"/>
      </w:pPr>
      <w:r w:rsidRPr="001B27C9">
        <w:tab/>
        <w:t>(b)</w:t>
      </w:r>
      <w:r w:rsidRPr="001B27C9">
        <w:tab/>
        <w:t>providing or installing equipment designed to measure the amount of electricity supplied through a mains electricity cable to a metering point on the land;</w:t>
      </w:r>
    </w:p>
    <w:p w:rsidR="00D97CCC" w:rsidRPr="001B27C9" w:rsidRDefault="00D97CCC" w:rsidP="00D97CCC">
      <w:pPr>
        <w:pStyle w:val="paragraph"/>
      </w:pPr>
      <w:r w:rsidRPr="001B27C9">
        <w:tab/>
        <w:t>(c)</w:t>
      </w:r>
      <w:r w:rsidRPr="001B27C9">
        <w:tab/>
        <w:t>providing or installing equipment for use directly in connection with the supply of electricity through a mains electricity cable to a metering point on the land;</w:t>
      </w:r>
    </w:p>
    <w:p w:rsidR="00D97CCC" w:rsidRPr="001B27C9" w:rsidRDefault="00D97CCC" w:rsidP="00D97CCC">
      <w:pPr>
        <w:pStyle w:val="paragraph"/>
      </w:pPr>
      <w:r w:rsidRPr="001B27C9">
        <w:tab/>
        <w:t>(d)</w:t>
      </w:r>
      <w:r w:rsidRPr="001B27C9">
        <w:tab/>
        <w:t>work to increase the amount of electricity that can be supplied through a mains electricity cable to a metering point on the land;</w:t>
      </w:r>
    </w:p>
    <w:p w:rsidR="00D97CCC" w:rsidRPr="001B27C9" w:rsidRDefault="00D97CCC" w:rsidP="00D97CCC">
      <w:pPr>
        <w:pStyle w:val="paragraph"/>
      </w:pPr>
      <w:r w:rsidRPr="001B27C9">
        <w:tab/>
        <w:t>(e)</w:t>
      </w:r>
      <w:r w:rsidRPr="001B27C9">
        <w:tab/>
        <w:t>work to modify or replace equipment designed to measure the amount of electricity supplied through a mains electricity cable to a metering point on the land, if the modification or replacement results from increasing the amount of electricity supplied to the land;</w:t>
      </w:r>
    </w:p>
    <w:p w:rsidR="00D97CCC" w:rsidRPr="001B27C9" w:rsidRDefault="00D97CCC" w:rsidP="00D97CCC">
      <w:pPr>
        <w:pStyle w:val="paragraph"/>
      </w:pPr>
      <w:r w:rsidRPr="001B27C9">
        <w:tab/>
        <w:t>(f)</w:t>
      </w:r>
      <w:r w:rsidRPr="001B27C9">
        <w:tab/>
        <w:t>work to modify or replace equipment for use directly in connection with the supply of electricity through a mains electricity cable to the land, if the modification or replacement results from increasing the amount of electricity supplied to the land;</w:t>
      </w:r>
    </w:p>
    <w:p w:rsidR="00D97CCC" w:rsidRPr="001B27C9" w:rsidRDefault="00D97CCC" w:rsidP="00D97CCC">
      <w:pPr>
        <w:pStyle w:val="paragraph"/>
      </w:pPr>
      <w:r w:rsidRPr="001B27C9">
        <w:tab/>
        <w:t>(g)</w:t>
      </w:r>
      <w:r w:rsidRPr="001B27C9">
        <w:tab/>
        <w:t>work carried out as a result of a contribution to the cost of a project consisting of the connection of mains electricity facilities to that land and other land.</w:t>
      </w:r>
    </w:p>
    <w:p w:rsidR="00D97CCC" w:rsidRPr="001B27C9" w:rsidRDefault="00D97CCC" w:rsidP="00D97CCC">
      <w:pPr>
        <w:pStyle w:val="subsection"/>
      </w:pPr>
      <w:r w:rsidRPr="001B27C9">
        <w:tab/>
        <w:t>(2)</w:t>
      </w:r>
      <w:r w:rsidRPr="001B27C9">
        <w:tab/>
        <w:t xml:space="preserve">However, an operation described in </w:t>
      </w:r>
      <w:r w:rsidR="00441136" w:rsidRPr="001B27C9">
        <w:t>subsection (</w:t>
      </w:r>
      <w:r w:rsidRPr="001B27C9">
        <w:t xml:space="preserve">1) done in the course of replacing or relocating mains electricity cable or equipment is </w:t>
      </w:r>
      <w:r w:rsidRPr="001B27C9">
        <w:rPr>
          <w:b/>
          <w:i/>
        </w:rPr>
        <w:t>connecting power to land or upgrading the connection</w:t>
      </w:r>
      <w:r w:rsidRPr="001B27C9">
        <w:t xml:space="preserve"> only if done to increase the amount of electricity that can be supplied to a </w:t>
      </w:r>
      <w:r w:rsidR="006A34FF" w:rsidRPr="006A34FF">
        <w:rPr>
          <w:position w:val="6"/>
          <w:sz w:val="16"/>
        </w:rPr>
        <w:t>*</w:t>
      </w:r>
      <w:r w:rsidRPr="001B27C9">
        <w:t>metering point on the land.</w:t>
      </w:r>
    </w:p>
    <w:p w:rsidR="00D97CCC" w:rsidRPr="001B27C9" w:rsidRDefault="00D97CCC" w:rsidP="00D97CCC">
      <w:pPr>
        <w:pStyle w:val="subsection"/>
      </w:pPr>
      <w:r w:rsidRPr="001B27C9">
        <w:tab/>
        <w:t>(3)</w:t>
      </w:r>
      <w:r w:rsidRPr="001B27C9">
        <w:tab/>
        <w:t xml:space="preserve">A </w:t>
      </w:r>
      <w:r w:rsidRPr="001B27C9">
        <w:rPr>
          <w:b/>
          <w:i/>
        </w:rPr>
        <w:t>metering point</w:t>
      </w:r>
      <w:r w:rsidRPr="001B27C9">
        <w:t xml:space="preserve"> on land is a point where consumption of electricity supplied to the land through a mains electricity cable is measured.</w:t>
      </w:r>
    </w:p>
    <w:p w:rsidR="00D97CCC" w:rsidRPr="001B27C9" w:rsidRDefault="00D97CCC" w:rsidP="00690AF1">
      <w:pPr>
        <w:pStyle w:val="ActHead5"/>
      </w:pPr>
      <w:bookmarkStart w:id="126" w:name="_Toc140587223"/>
      <w:r w:rsidRPr="001B27C9">
        <w:rPr>
          <w:rStyle w:val="CharSectno"/>
        </w:rPr>
        <w:t>40</w:t>
      </w:r>
      <w:r w:rsidR="006A34FF">
        <w:rPr>
          <w:rStyle w:val="CharSectno"/>
        </w:rPr>
        <w:noBreakHyphen/>
      </w:r>
      <w:r w:rsidRPr="001B27C9">
        <w:rPr>
          <w:rStyle w:val="CharSectno"/>
        </w:rPr>
        <w:t>660</w:t>
      </w:r>
      <w:r w:rsidRPr="001B27C9">
        <w:t xml:space="preserve">  Non</w:t>
      </w:r>
      <w:r w:rsidR="006A34FF">
        <w:noBreakHyphen/>
      </w:r>
      <w:r w:rsidRPr="001B27C9">
        <w:t>arm’s length transactions</w:t>
      </w:r>
      <w:bookmarkEnd w:id="126"/>
    </w:p>
    <w:p w:rsidR="00D97CCC" w:rsidRPr="001B27C9" w:rsidRDefault="00D97CCC" w:rsidP="00690AF1">
      <w:pPr>
        <w:pStyle w:val="subsection"/>
        <w:keepNext/>
        <w:keepLines/>
      </w:pPr>
      <w:r w:rsidRPr="001B27C9">
        <w:tab/>
      </w:r>
      <w:r w:rsidRPr="001B27C9">
        <w:tab/>
        <w:t xml:space="preserve">If you incurred capital expenditure under an </w:t>
      </w:r>
      <w:r w:rsidR="006A34FF" w:rsidRPr="006A34FF">
        <w:rPr>
          <w:position w:val="6"/>
          <w:sz w:val="16"/>
        </w:rPr>
        <w:t>*</w:t>
      </w:r>
      <w:r w:rsidRPr="001B27C9">
        <w:t>arrangement and:</w:t>
      </w:r>
    </w:p>
    <w:p w:rsidR="00D97CCC" w:rsidRPr="001B27C9" w:rsidRDefault="00D97CCC" w:rsidP="00690AF1">
      <w:pPr>
        <w:pStyle w:val="paragraph"/>
        <w:keepNext/>
        <w:keepLines/>
      </w:pPr>
      <w:r w:rsidRPr="001B27C9">
        <w:tab/>
        <w:t>(a)</w:t>
      </w:r>
      <w:r w:rsidRPr="001B27C9">
        <w:tab/>
        <w:t xml:space="preserve">there is at least one other party to the arrangement with whom you did not deal at </w:t>
      </w:r>
      <w:r w:rsidR="006A34FF" w:rsidRPr="006A34FF">
        <w:rPr>
          <w:position w:val="6"/>
          <w:sz w:val="16"/>
        </w:rPr>
        <w:t>*</w:t>
      </w:r>
      <w:r w:rsidRPr="001B27C9">
        <w:t>arm’s length; and</w:t>
      </w:r>
    </w:p>
    <w:p w:rsidR="00D97CCC" w:rsidRPr="001B27C9" w:rsidRDefault="00D97CCC" w:rsidP="00D97CCC">
      <w:pPr>
        <w:pStyle w:val="paragraph"/>
      </w:pPr>
      <w:r w:rsidRPr="001B27C9">
        <w:tab/>
        <w:t>(b)</w:t>
      </w:r>
      <w:r w:rsidRPr="001B27C9">
        <w:tab/>
        <w:t xml:space="preserve">apart from this section, the amount of the expenditure would be more than the </w:t>
      </w:r>
      <w:r w:rsidR="006A34FF" w:rsidRPr="006A34FF">
        <w:rPr>
          <w:position w:val="6"/>
          <w:sz w:val="16"/>
        </w:rPr>
        <w:t>*</w:t>
      </w:r>
      <w:r w:rsidRPr="001B27C9">
        <w:t>market value of what it was for;</w:t>
      </w:r>
    </w:p>
    <w:p w:rsidR="00D97CCC" w:rsidRPr="001B27C9" w:rsidRDefault="00D97CCC" w:rsidP="00D97CCC">
      <w:pPr>
        <w:pStyle w:val="subsection2"/>
      </w:pPr>
      <w:r w:rsidRPr="001B27C9">
        <w:t>the amount of expenditure you take into account under this Subdivision is that market value.</w:t>
      </w:r>
    </w:p>
    <w:p w:rsidR="00D97CCC" w:rsidRPr="001B27C9" w:rsidRDefault="00D97CCC" w:rsidP="00D97CCC">
      <w:pPr>
        <w:pStyle w:val="ActHead5"/>
      </w:pPr>
      <w:bookmarkStart w:id="127" w:name="_Toc140587224"/>
      <w:r w:rsidRPr="001B27C9">
        <w:rPr>
          <w:rStyle w:val="CharSectno"/>
        </w:rPr>
        <w:t>40</w:t>
      </w:r>
      <w:r w:rsidR="006A34FF">
        <w:rPr>
          <w:rStyle w:val="CharSectno"/>
        </w:rPr>
        <w:noBreakHyphen/>
      </w:r>
      <w:r w:rsidRPr="001B27C9">
        <w:rPr>
          <w:rStyle w:val="CharSectno"/>
        </w:rPr>
        <w:t>665</w:t>
      </w:r>
      <w:r w:rsidRPr="001B27C9">
        <w:t xml:space="preserve">  How this Subdivision applies to partners and partnerships</w:t>
      </w:r>
      <w:bookmarkEnd w:id="127"/>
    </w:p>
    <w:p w:rsidR="00D97CCC" w:rsidRPr="001B27C9" w:rsidRDefault="00D97CCC" w:rsidP="00D97CCC">
      <w:pPr>
        <w:pStyle w:val="subsection"/>
      </w:pPr>
      <w:r w:rsidRPr="001B27C9">
        <w:tab/>
        <w:t>(1)</w:t>
      </w:r>
      <w:r w:rsidRPr="001B27C9">
        <w:tab/>
        <w:t>This section applies to allocate expenditure to you for the purposes of this Subdivision if you were a partner in a partnership when it incurred capital expenditure during an income year.</w:t>
      </w:r>
    </w:p>
    <w:p w:rsidR="00D97CCC" w:rsidRPr="001B27C9" w:rsidRDefault="00D97CCC" w:rsidP="00D97CCC">
      <w:pPr>
        <w:pStyle w:val="subsection"/>
      </w:pPr>
      <w:r w:rsidRPr="001B27C9">
        <w:tab/>
        <w:t>(2)</w:t>
      </w:r>
      <w:r w:rsidRPr="001B27C9">
        <w:tab/>
        <w:t>For the purposes of this Subdivision, you are taken to have incurred during that income year:</w:t>
      </w:r>
    </w:p>
    <w:p w:rsidR="00D97CCC" w:rsidRPr="001B27C9" w:rsidRDefault="00D97CCC" w:rsidP="00D97CCC">
      <w:pPr>
        <w:pStyle w:val="paragraph"/>
      </w:pPr>
      <w:r w:rsidRPr="001B27C9">
        <w:tab/>
        <w:t>(a)</w:t>
      </w:r>
      <w:r w:rsidRPr="001B27C9">
        <w:tab/>
        <w:t>the amount of the expenditure that the partners agreed you should bear; or</w:t>
      </w:r>
    </w:p>
    <w:p w:rsidR="00D97CCC" w:rsidRPr="001B27C9" w:rsidRDefault="00D97CCC" w:rsidP="00D97CCC">
      <w:pPr>
        <w:pStyle w:val="paragraph"/>
      </w:pPr>
      <w:r w:rsidRPr="001B27C9">
        <w:tab/>
        <w:t>(b)</w:t>
      </w:r>
      <w:r w:rsidRPr="001B27C9">
        <w:tab/>
        <w:t>if there was no such agreement—the proportion of the expenditure equal to the proportion of your individual interest in the net income or partnership loss of the partnership for that income year.</w:t>
      </w:r>
    </w:p>
    <w:p w:rsidR="00D97CCC" w:rsidRPr="001B27C9" w:rsidRDefault="00D97CCC" w:rsidP="00D97CCC">
      <w:pPr>
        <w:pStyle w:val="subsection"/>
      </w:pPr>
      <w:r w:rsidRPr="001B27C9">
        <w:tab/>
        <w:t>(3)</w:t>
      </w:r>
      <w:r w:rsidRPr="001B27C9">
        <w:tab/>
        <w:t>Disregard this Subdivision when working out the net income or partnership loss of the partnership under section</w:t>
      </w:r>
      <w:r w:rsidR="00441136" w:rsidRPr="001B27C9">
        <w:t> </w:t>
      </w:r>
      <w:r w:rsidRPr="001B27C9">
        <w:t xml:space="preserve">90 of the </w:t>
      </w:r>
      <w:r w:rsidRPr="001B27C9">
        <w:rPr>
          <w:i/>
        </w:rPr>
        <w:t>Income Tax Assessment Act 1936</w:t>
      </w:r>
      <w:r w:rsidRPr="001B27C9">
        <w:t>.</w:t>
      </w:r>
    </w:p>
    <w:p w:rsidR="00D97CCC" w:rsidRPr="001B27C9" w:rsidRDefault="00D97CCC" w:rsidP="00D97CCC">
      <w:pPr>
        <w:pStyle w:val="ActHead5"/>
      </w:pPr>
      <w:bookmarkStart w:id="128" w:name="_Toc140587225"/>
      <w:r w:rsidRPr="001B27C9">
        <w:rPr>
          <w:rStyle w:val="CharSectno"/>
        </w:rPr>
        <w:t>40</w:t>
      </w:r>
      <w:r w:rsidR="006A34FF">
        <w:rPr>
          <w:rStyle w:val="CharSectno"/>
        </w:rPr>
        <w:noBreakHyphen/>
      </w:r>
      <w:r w:rsidRPr="001B27C9">
        <w:rPr>
          <w:rStyle w:val="CharSectno"/>
        </w:rPr>
        <w:t>670</w:t>
      </w:r>
      <w:r w:rsidRPr="001B27C9">
        <w:t xml:space="preserve">  Approval of persons as farm consultants</w:t>
      </w:r>
      <w:bookmarkEnd w:id="128"/>
    </w:p>
    <w:p w:rsidR="00D97CCC" w:rsidRPr="001B27C9" w:rsidRDefault="00D97CCC" w:rsidP="00D97CCC">
      <w:pPr>
        <w:pStyle w:val="subsection"/>
        <w:keepNext/>
      </w:pPr>
      <w:r w:rsidRPr="001B27C9">
        <w:tab/>
        <w:t>(1)</w:t>
      </w:r>
      <w:r w:rsidRPr="001B27C9">
        <w:tab/>
        <w:t>A person may be approved in writing as a farm consultant by:</w:t>
      </w:r>
    </w:p>
    <w:p w:rsidR="00D97CCC" w:rsidRPr="001B27C9" w:rsidRDefault="00D97CCC" w:rsidP="00D97CCC">
      <w:pPr>
        <w:pStyle w:val="paragraph"/>
        <w:keepNext/>
      </w:pPr>
      <w:r w:rsidRPr="001B27C9">
        <w:tab/>
        <w:t>(a)</w:t>
      </w:r>
      <w:r w:rsidRPr="001B27C9">
        <w:tab/>
        <w:t xml:space="preserve">the </w:t>
      </w:r>
      <w:r w:rsidR="006A34FF" w:rsidRPr="006A34FF">
        <w:rPr>
          <w:position w:val="6"/>
          <w:sz w:val="16"/>
        </w:rPr>
        <w:t>*</w:t>
      </w:r>
      <w:r w:rsidRPr="001B27C9">
        <w:t>Agriculture Secretary; or</w:t>
      </w:r>
    </w:p>
    <w:p w:rsidR="00D97CCC" w:rsidRPr="001B27C9" w:rsidRDefault="00D97CCC" w:rsidP="00D97CCC">
      <w:pPr>
        <w:pStyle w:val="paragraph"/>
      </w:pPr>
      <w:r w:rsidRPr="001B27C9">
        <w:tab/>
        <w:t>(b)</w:t>
      </w:r>
      <w:r w:rsidRPr="001B27C9">
        <w:tab/>
        <w:t xml:space="preserve">an officer of the </w:t>
      </w:r>
      <w:r w:rsidR="006A34FF" w:rsidRPr="006A34FF">
        <w:rPr>
          <w:position w:val="6"/>
          <w:sz w:val="16"/>
        </w:rPr>
        <w:t>*</w:t>
      </w:r>
      <w:r w:rsidRPr="001B27C9">
        <w:t>Agriculture Department who has been authorised in writing by the Agriculture Secretary to approve persons as farm consultants.</w:t>
      </w:r>
    </w:p>
    <w:p w:rsidR="00D97CCC" w:rsidRPr="001B27C9" w:rsidRDefault="00D97CCC" w:rsidP="00D97CCC">
      <w:pPr>
        <w:pStyle w:val="notetext"/>
      </w:pPr>
      <w:r w:rsidRPr="001B27C9">
        <w:t>Note:</w:t>
      </w:r>
      <w:r w:rsidRPr="001B27C9">
        <w:tab/>
        <w:t>This subsection also allows the approval of an individual as a farm consultant to be revoked. See subsection</w:t>
      </w:r>
      <w:r w:rsidR="00441136" w:rsidRPr="001B27C9">
        <w:t> </w:t>
      </w:r>
      <w:r w:rsidRPr="001B27C9">
        <w:t xml:space="preserve">33(3) of the </w:t>
      </w:r>
      <w:r w:rsidRPr="001B27C9">
        <w:rPr>
          <w:i/>
        </w:rPr>
        <w:t>Acts Interpretation Act 1901</w:t>
      </w:r>
      <w:r w:rsidRPr="001B27C9">
        <w:t>.</w:t>
      </w:r>
    </w:p>
    <w:p w:rsidR="00D97CCC" w:rsidRPr="001B27C9" w:rsidRDefault="00D97CCC" w:rsidP="00D97CCC">
      <w:pPr>
        <w:pStyle w:val="subsection"/>
      </w:pPr>
      <w:r w:rsidRPr="001B27C9">
        <w:tab/>
        <w:t>(2)</w:t>
      </w:r>
      <w:r w:rsidRPr="001B27C9">
        <w:tab/>
        <w:t>The following matters must be taken into account when deciding whether to approve a person as a farm consultant:</w:t>
      </w:r>
    </w:p>
    <w:p w:rsidR="00D97CCC" w:rsidRPr="001B27C9" w:rsidRDefault="00D97CCC" w:rsidP="00D97CCC">
      <w:pPr>
        <w:pStyle w:val="paragraph"/>
      </w:pPr>
      <w:r w:rsidRPr="001B27C9">
        <w:tab/>
        <w:t>(a)</w:t>
      </w:r>
      <w:r w:rsidRPr="001B27C9">
        <w:tab/>
        <w:t xml:space="preserve">the person’s qualifications, experience and knowledge relating to </w:t>
      </w:r>
      <w:r w:rsidR="006A34FF" w:rsidRPr="006A34FF">
        <w:rPr>
          <w:position w:val="6"/>
          <w:sz w:val="16"/>
        </w:rPr>
        <w:t>*</w:t>
      </w:r>
      <w:r w:rsidRPr="001B27C9">
        <w:t>land conservation and farm management;</w:t>
      </w:r>
    </w:p>
    <w:p w:rsidR="00D97CCC" w:rsidRPr="001B27C9" w:rsidRDefault="00D97CCC" w:rsidP="00D97CCC">
      <w:pPr>
        <w:pStyle w:val="paragraph"/>
      </w:pPr>
      <w:r w:rsidRPr="001B27C9">
        <w:tab/>
        <w:t>(b)</w:t>
      </w:r>
      <w:r w:rsidRPr="001B27C9">
        <w:tab/>
        <w:t>the person’s standing in the professional community;</w:t>
      </w:r>
    </w:p>
    <w:p w:rsidR="00D97CCC" w:rsidRPr="001B27C9" w:rsidRDefault="00D97CCC" w:rsidP="00D97CCC">
      <w:pPr>
        <w:pStyle w:val="paragraph"/>
      </w:pPr>
      <w:r w:rsidRPr="001B27C9">
        <w:tab/>
        <w:t>(c)</w:t>
      </w:r>
      <w:r w:rsidRPr="001B27C9">
        <w:tab/>
        <w:t>any other relevant matters.</w:t>
      </w:r>
    </w:p>
    <w:p w:rsidR="00D97CCC" w:rsidRPr="001B27C9" w:rsidRDefault="00D97CCC" w:rsidP="00D97CCC">
      <w:pPr>
        <w:pStyle w:val="ActHead5"/>
      </w:pPr>
      <w:bookmarkStart w:id="129" w:name="_Toc140587226"/>
      <w:r w:rsidRPr="001B27C9">
        <w:rPr>
          <w:rStyle w:val="CharSectno"/>
        </w:rPr>
        <w:t>40</w:t>
      </w:r>
      <w:r w:rsidR="006A34FF">
        <w:rPr>
          <w:rStyle w:val="CharSectno"/>
        </w:rPr>
        <w:noBreakHyphen/>
      </w:r>
      <w:r w:rsidRPr="001B27C9">
        <w:rPr>
          <w:rStyle w:val="CharSectno"/>
        </w:rPr>
        <w:t>675</w:t>
      </w:r>
      <w:r w:rsidRPr="001B27C9">
        <w:t xml:space="preserve">  Review of decisions relating to approvals</w:t>
      </w:r>
      <w:bookmarkEnd w:id="129"/>
    </w:p>
    <w:p w:rsidR="00D97CCC" w:rsidRPr="001B27C9" w:rsidRDefault="00D97CCC" w:rsidP="00D97CCC">
      <w:pPr>
        <w:pStyle w:val="subsection"/>
      </w:pPr>
      <w:r w:rsidRPr="001B27C9">
        <w:tab/>
      </w:r>
      <w:r w:rsidRPr="001B27C9">
        <w:tab/>
        <w:t xml:space="preserve">A person may apply to the </w:t>
      </w:r>
      <w:r w:rsidR="006A34FF" w:rsidRPr="006A34FF">
        <w:rPr>
          <w:position w:val="6"/>
          <w:sz w:val="16"/>
        </w:rPr>
        <w:t>*</w:t>
      </w:r>
      <w:r w:rsidRPr="001B27C9">
        <w:t xml:space="preserve">AAT for review of a decision (as defined in the </w:t>
      </w:r>
      <w:r w:rsidRPr="001B27C9">
        <w:rPr>
          <w:i/>
        </w:rPr>
        <w:t>Administrative Appeals Tribunal Act 1975</w:t>
      </w:r>
      <w:r w:rsidRPr="001B27C9">
        <w:t>):</w:t>
      </w:r>
    </w:p>
    <w:p w:rsidR="00D97CCC" w:rsidRPr="001B27C9" w:rsidRDefault="00D97CCC" w:rsidP="00D97CCC">
      <w:pPr>
        <w:pStyle w:val="paragraph"/>
      </w:pPr>
      <w:r w:rsidRPr="001B27C9">
        <w:tab/>
        <w:t>(a)</w:t>
      </w:r>
      <w:r w:rsidRPr="001B27C9">
        <w:tab/>
        <w:t>to refuse to approve the person as a farm consultant; or</w:t>
      </w:r>
    </w:p>
    <w:p w:rsidR="00D97CCC" w:rsidRPr="001B27C9" w:rsidRDefault="00D97CCC" w:rsidP="00D97CCC">
      <w:pPr>
        <w:pStyle w:val="paragraph"/>
      </w:pPr>
      <w:r w:rsidRPr="001B27C9">
        <w:tab/>
        <w:t>(b)</w:t>
      </w:r>
      <w:r w:rsidRPr="001B27C9">
        <w:tab/>
        <w:t>to revoke the approval of the person as a farm consultant.</w:t>
      </w:r>
    </w:p>
    <w:p w:rsidR="00D97CCC" w:rsidRPr="001B27C9" w:rsidRDefault="00D97CCC" w:rsidP="00D97CCC">
      <w:pPr>
        <w:pStyle w:val="ActHead4"/>
      </w:pPr>
      <w:bookmarkStart w:id="130" w:name="_Toc140587227"/>
      <w:r w:rsidRPr="001B27C9">
        <w:rPr>
          <w:rStyle w:val="CharSubdNo"/>
        </w:rPr>
        <w:t>Subdivision</w:t>
      </w:r>
      <w:r w:rsidR="00441136" w:rsidRPr="001B27C9">
        <w:rPr>
          <w:rStyle w:val="CharSubdNo"/>
        </w:rPr>
        <w:t> </w:t>
      </w:r>
      <w:r w:rsidRPr="001B27C9">
        <w:rPr>
          <w:rStyle w:val="CharSubdNo"/>
        </w:rPr>
        <w:t>40</w:t>
      </w:r>
      <w:r w:rsidR="006A34FF">
        <w:rPr>
          <w:rStyle w:val="CharSubdNo"/>
        </w:rPr>
        <w:noBreakHyphen/>
      </w:r>
      <w:r w:rsidRPr="001B27C9">
        <w:rPr>
          <w:rStyle w:val="CharSubdNo"/>
        </w:rPr>
        <w:t>H</w:t>
      </w:r>
      <w:r w:rsidRPr="001B27C9">
        <w:t>—</w:t>
      </w:r>
      <w:r w:rsidRPr="001B27C9">
        <w:rPr>
          <w:rStyle w:val="CharSubdText"/>
        </w:rPr>
        <w:t>Capital expenditure that is immediately deductible</w:t>
      </w:r>
      <w:bookmarkEnd w:id="130"/>
    </w:p>
    <w:p w:rsidR="00D97CCC" w:rsidRPr="001B27C9" w:rsidRDefault="00D97CCC" w:rsidP="00D97CCC">
      <w:pPr>
        <w:pStyle w:val="ActHead4"/>
      </w:pPr>
      <w:bookmarkStart w:id="131" w:name="_Toc140587228"/>
      <w:r w:rsidRPr="001B27C9">
        <w:t>Guide to Subdivision</w:t>
      </w:r>
      <w:r w:rsidR="00441136" w:rsidRPr="001B27C9">
        <w:t> </w:t>
      </w:r>
      <w:r w:rsidRPr="001B27C9">
        <w:t>40</w:t>
      </w:r>
      <w:r w:rsidR="006A34FF">
        <w:noBreakHyphen/>
      </w:r>
      <w:r w:rsidRPr="001B27C9">
        <w:t>H</w:t>
      </w:r>
      <w:bookmarkEnd w:id="131"/>
    </w:p>
    <w:p w:rsidR="00D97CCC" w:rsidRPr="001B27C9" w:rsidRDefault="00D97CCC" w:rsidP="00D97CCC">
      <w:pPr>
        <w:pStyle w:val="ActHead5"/>
      </w:pPr>
      <w:bookmarkStart w:id="132" w:name="_Toc140587229"/>
      <w:r w:rsidRPr="001B27C9">
        <w:rPr>
          <w:rStyle w:val="CharSectno"/>
        </w:rPr>
        <w:t>40</w:t>
      </w:r>
      <w:r w:rsidR="006A34FF">
        <w:rPr>
          <w:rStyle w:val="CharSectno"/>
        </w:rPr>
        <w:noBreakHyphen/>
      </w:r>
      <w:r w:rsidRPr="001B27C9">
        <w:rPr>
          <w:rStyle w:val="CharSectno"/>
        </w:rPr>
        <w:t>725</w:t>
      </w:r>
      <w:r w:rsidRPr="001B27C9">
        <w:t xml:space="preserve">  What this Subdivision is about</w:t>
      </w:r>
      <w:bookmarkEnd w:id="132"/>
    </w:p>
    <w:p w:rsidR="00D97CCC" w:rsidRPr="001B27C9" w:rsidRDefault="00D97CCC" w:rsidP="00D97CCC">
      <w:pPr>
        <w:pStyle w:val="BoxText"/>
      </w:pPr>
      <w:r w:rsidRPr="001B27C9">
        <w:t>You get an immediate deduction for certain capital expenditure on:</w:t>
      </w:r>
    </w:p>
    <w:p w:rsidR="00D97CCC" w:rsidRPr="001B27C9" w:rsidRDefault="00D97CCC" w:rsidP="00D97CCC">
      <w:pPr>
        <w:pStyle w:val="BoxList"/>
      </w:pPr>
      <w:r w:rsidRPr="001B27C9">
        <w:t>•</w:t>
      </w:r>
      <w:r w:rsidRPr="001B27C9">
        <w:tab/>
        <w:t>exploration or prospecting; and</w:t>
      </w:r>
    </w:p>
    <w:p w:rsidR="00D97CCC" w:rsidRPr="001B27C9" w:rsidRDefault="00D97CCC" w:rsidP="00D97CCC">
      <w:pPr>
        <w:pStyle w:val="BoxList"/>
      </w:pPr>
      <w:r w:rsidRPr="001B27C9">
        <w:t>•</w:t>
      </w:r>
      <w:r w:rsidRPr="001B27C9">
        <w:tab/>
        <w:t>rehabilitation of mining or quarrying sites; and</w:t>
      </w:r>
    </w:p>
    <w:p w:rsidR="00D97CCC" w:rsidRPr="001B27C9" w:rsidRDefault="00D97CCC" w:rsidP="00D97CCC">
      <w:pPr>
        <w:pStyle w:val="BoxList"/>
        <w:keepNext/>
      </w:pPr>
      <w:r w:rsidRPr="001B27C9">
        <w:t>•</w:t>
      </w:r>
      <w:r w:rsidRPr="001B27C9">
        <w:tab/>
        <w:t>paying petroleum resource rent tax; and</w:t>
      </w:r>
    </w:p>
    <w:p w:rsidR="00D97CCC" w:rsidRPr="001B27C9" w:rsidRDefault="00D97CCC" w:rsidP="00D97CCC">
      <w:pPr>
        <w:pStyle w:val="BoxList"/>
      </w:pPr>
      <w:r w:rsidRPr="001B27C9">
        <w:t>•</w:t>
      </w:r>
      <w:r w:rsidRPr="001B27C9">
        <w:tab/>
        <w:t>environmental protection activities.</w:t>
      </w:r>
    </w:p>
    <w:p w:rsidR="00D97CCC" w:rsidRPr="001B27C9" w:rsidRDefault="00D97CCC" w:rsidP="00690AF1">
      <w:pPr>
        <w:pStyle w:val="TofSectsHeading"/>
        <w:keepNext/>
        <w:keepLines/>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40</w:t>
      </w:r>
      <w:r w:rsidR="006A34FF">
        <w:noBreakHyphen/>
      </w:r>
      <w:r w:rsidRPr="001B27C9">
        <w:t>730</w:t>
      </w:r>
      <w:r w:rsidRPr="001B27C9">
        <w:tab/>
        <w:t>Deduction for expenditure on exploration or prospecting</w:t>
      </w:r>
    </w:p>
    <w:p w:rsidR="00D97CCC" w:rsidRPr="001B27C9" w:rsidRDefault="00D97CCC" w:rsidP="00D97CCC">
      <w:pPr>
        <w:pStyle w:val="TofSectsSection"/>
      </w:pPr>
      <w:r w:rsidRPr="001B27C9">
        <w:t>40</w:t>
      </w:r>
      <w:r w:rsidR="006A34FF">
        <w:noBreakHyphen/>
      </w:r>
      <w:r w:rsidRPr="001B27C9">
        <w:t>735</w:t>
      </w:r>
      <w:r w:rsidRPr="001B27C9">
        <w:tab/>
        <w:t>Deduction for expenditure on mining site rehabilitation</w:t>
      </w:r>
    </w:p>
    <w:p w:rsidR="00D97CCC" w:rsidRPr="001B27C9" w:rsidRDefault="00D97CCC" w:rsidP="00D97CCC">
      <w:pPr>
        <w:pStyle w:val="TofSectsSection"/>
      </w:pPr>
      <w:r w:rsidRPr="001B27C9">
        <w:t>40</w:t>
      </w:r>
      <w:r w:rsidR="006A34FF">
        <w:noBreakHyphen/>
      </w:r>
      <w:r w:rsidRPr="001B27C9">
        <w:t>740</w:t>
      </w:r>
      <w:r w:rsidRPr="001B27C9">
        <w:tab/>
        <w:t xml:space="preserve">Meaning of </w:t>
      </w:r>
      <w:r w:rsidRPr="001B27C9">
        <w:rPr>
          <w:i/>
        </w:rPr>
        <w:t xml:space="preserve">ancillary activities </w:t>
      </w:r>
      <w:r w:rsidRPr="001B27C9">
        <w:t>and</w:t>
      </w:r>
      <w:r w:rsidRPr="001B27C9">
        <w:rPr>
          <w:i/>
        </w:rPr>
        <w:t xml:space="preserve"> mining building site</w:t>
      </w:r>
    </w:p>
    <w:p w:rsidR="00D97CCC" w:rsidRPr="001B27C9" w:rsidRDefault="00D97CCC" w:rsidP="00D97CCC">
      <w:pPr>
        <w:pStyle w:val="TofSectsSection"/>
      </w:pPr>
      <w:r w:rsidRPr="001B27C9">
        <w:t>40</w:t>
      </w:r>
      <w:r w:rsidR="006A34FF">
        <w:noBreakHyphen/>
      </w:r>
      <w:r w:rsidRPr="001B27C9">
        <w:t>745</w:t>
      </w:r>
      <w:r w:rsidRPr="001B27C9">
        <w:tab/>
        <w:t>No deduction for certain expenditure</w:t>
      </w:r>
    </w:p>
    <w:p w:rsidR="00D97CCC" w:rsidRPr="001B27C9" w:rsidRDefault="00D97CCC" w:rsidP="00D97CCC">
      <w:pPr>
        <w:pStyle w:val="TofSectsSection"/>
      </w:pPr>
      <w:r w:rsidRPr="001B27C9">
        <w:t>40</w:t>
      </w:r>
      <w:r w:rsidR="006A34FF">
        <w:noBreakHyphen/>
      </w:r>
      <w:r w:rsidRPr="001B27C9">
        <w:t>750</w:t>
      </w:r>
      <w:r w:rsidRPr="001B27C9">
        <w:tab/>
        <w:t>Deduction for payments of petroleum resource rent tax</w:t>
      </w:r>
    </w:p>
    <w:p w:rsidR="00D97CCC" w:rsidRPr="001B27C9" w:rsidRDefault="00D97CCC" w:rsidP="00D97CCC">
      <w:pPr>
        <w:pStyle w:val="TofSectsSection"/>
      </w:pPr>
      <w:r w:rsidRPr="001B27C9">
        <w:t>40</w:t>
      </w:r>
      <w:r w:rsidR="006A34FF">
        <w:noBreakHyphen/>
      </w:r>
      <w:r w:rsidRPr="001B27C9">
        <w:t>755</w:t>
      </w:r>
      <w:r w:rsidRPr="001B27C9">
        <w:tab/>
        <w:t>Environmental protection activities</w:t>
      </w:r>
    </w:p>
    <w:p w:rsidR="00D97CCC" w:rsidRPr="001B27C9" w:rsidRDefault="00D97CCC" w:rsidP="00D97CCC">
      <w:pPr>
        <w:pStyle w:val="TofSectsSection"/>
      </w:pPr>
      <w:r w:rsidRPr="001B27C9">
        <w:t>40</w:t>
      </w:r>
      <w:r w:rsidR="006A34FF">
        <w:noBreakHyphen/>
      </w:r>
      <w:r w:rsidRPr="001B27C9">
        <w:t>760</w:t>
      </w:r>
      <w:r w:rsidRPr="001B27C9">
        <w:tab/>
        <w:t>Limits on deductions from environmental protection activities</w:t>
      </w:r>
    </w:p>
    <w:p w:rsidR="00D97CCC" w:rsidRPr="001B27C9" w:rsidRDefault="00D97CCC" w:rsidP="00D97CCC">
      <w:pPr>
        <w:pStyle w:val="TofSectsSection"/>
      </w:pPr>
      <w:r w:rsidRPr="001B27C9">
        <w:t>40</w:t>
      </w:r>
      <w:r w:rsidR="006A34FF">
        <w:noBreakHyphen/>
      </w:r>
      <w:r w:rsidRPr="001B27C9">
        <w:t>765</w:t>
      </w:r>
      <w:r w:rsidRPr="001B27C9">
        <w:tab/>
        <w:t>Non</w:t>
      </w:r>
      <w:r w:rsidR="006A34FF">
        <w:noBreakHyphen/>
      </w:r>
      <w:r w:rsidRPr="001B27C9">
        <w:t>arm’s length transactions</w:t>
      </w:r>
    </w:p>
    <w:p w:rsidR="00D97CCC" w:rsidRPr="001B27C9" w:rsidRDefault="00D97CCC" w:rsidP="00D97CCC">
      <w:pPr>
        <w:pStyle w:val="ActHead4"/>
      </w:pPr>
      <w:bookmarkStart w:id="133" w:name="_Toc140587230"/>
      <w:r w:rsidRPr="001B27C9">
        <w:t>Operative provisions</w:t>
      </w:r>
      <w:bookmarkEnd w:id="133"/>
    </w:p>
    <w:p w:rsidR="00D97CCC" w:rsidRPr="001B27C9" w:rsidRDefault="00D97CCC" w:rsidP="00D97CCC">
      <w:pPr>
        <w:pStyle w:val="ActHead5"/>
      </w:pPr>
      <w:bookmarkStart w:id="134" w:name="_Toc140587231"/>
      <w:r w:rsidRPr="001B27C9">
        <w:rPr>
          <w:rStyle w:val="CharSectno"/>
        </w:rPr>
        <w:t>40</w:t>
      </w:r>
      <w:r w:rsidR="006A34FF">
        <w:rPr>
          <w:rStyle w:val="CharSectno"/>
        </w:rPr>
        <w:noBreakHyphen/>
      </w:r>
      <w:r w:rsidRPr="001B27C9">
        <w:rPr>
          <w:rStyle w:val="CharSectno"/>
        </w:rPr>
        <w:t>730</w:t>
      </w:r>
      <w:r w:rsidRPr="001B27C9">
        <w:t xml:space="preserve">  Deduction for expenditure on exploration or prospecting</w:t>
      </w:r>
      <w:bookmarkEnd w:id="134"/>
    </w:p>
    <w:p w:rsidR="00D97CCC" w:rsidRPr="001B27C9" w:rsidRDefault="00D97CCC" w:rsidP="00D97CCC">
      <w:pPr>
        <w:pStyle w:val="subsection"/>
      </w:pPr>
      <w:r w:rsidRPr="001B27C9">
        <w:tab/>
        <w:t>(1)</w:t>
      </w:r>
      <w:r w:rsidRPr="001B27C9">
        <w:tab/>
        <w:t xml:space="preserve">You can deduct expenditure you incur in an income year on </w:t>
      </w:r>
      <w:r w:rsidR="006A34FF" w:rsidRPr="006A34FF">
        <w:rPr>
          <w:position w:val="6"/>
          <w:sz w:val="16"/>
        </w:rPr>
        <w:t>*</w:t>
      </w:r>
      <w:r w:rsidRPr="001B27C9">
        <w:t xml:space="preserve">exploration or prospecting for </w:t>
      </w:r>
      <w:r w:rsidR="006A34FF" w:rsidRPr="006A34FF">
        <w:rPr>
          <w:position w:val="6"/>
          <w:sz w:val="16"/>
        </w:rPr>
        <w:t>*</w:t>
      </w:r>
      <w:r w:rsidRPr="001B27C9">
        <w:t xml:space="preserve">minerals, or quarry materials, obtainable by </w:t>
      </w:r>
      <w:r w:rsidR="006A34FF" w:rsidRPr="006A34FF">
        <w:rPr>
          <w:position w:val="6"/>
          <w:sz w:val="16"/>
        </w:rPr>
        <w:t>*</w:t>
      </w:r>
      <w:r w:rsidRPr="001B27C9">
        <w:t>mining and quarrying operations if, for that expenditure, you satisfy one or more of these paragraphs:</w:t>
      </w:r>
    </w:p>
    <w:p w:rsidR="00D97CCC" w:rsidRPr="001B27C9" w:rsidRDefault="00D97CCC" w:rsidP="00D97CCC">
      <w:pPr>
        <w:pStyle w:val="paragraph"/>
      </w:pPr>
      <w:r w:rsidRPr="001B27C9">
        <w:tab/>
        <w:t>(a)</w:t>
      </w:r>
      <w:r w:rsidRPr="001B27C9">
        <w:tab/>
        <w:t>you carried on mining and quarrying operations;</w:t>
      </w:r>
    </w:p>
    <w:p w:rsidR="00D97CCC" w:rsidRPr="001B27C9" w:rsidRDefault="00D97CCC" w:rsidP="00D97CCC">
      <w:pPr>
        <w:pStyle w:val="paragraph"/>
      </w:pPr>
      <w:r w:rsidRPr="001B27C9">
        <w:tab/>
        <w:t>(b)</w:t>
      </w:r>
      <w:r w:rsidRPr="001B27C9">
        <w:tab/>
        <w:t>it would be reasonable to conclude you proposed to carry on such operations;</w:t>
      </w:r>
    </w:p>
    <w:p w:rsidR="00D97CCC" w:rsidRPr="001B27C9" w:rsidRDefault="00D97CCC" w:rsidP="00D97CCC">
      <w:pPr>
        <w:pStyle w:val="paragraph"/>
      </w:pPr>
      <w:r w:rsidRPr="001B27C9">
        <w:tab/>
        <w:t>(c)</w:t>
      </w:r>
      <w:r w:rsidRPr="001B27C9">
        <w:tab/>
        <w:t xml:space="preserve">you carried on a </w:t>
      </w:r>
      <w:r w:rsidR="006A34FF" w:rsidRPr="006A34FF">
        <w:rPr>
          <w:position w:val="6"/>
          <w:sz w:val="16"/>
        </w:rPr>
        <w:t>*</w:t>
      </w:r>
      <w:r w:rsidRPr="001B27C9">
        <w:t>business of, or a business that included, exploration or prospecting for minerals or quarry materials obtainable by such operations, and the expenditure was necessarily incurred in carrying on that business.</w:t>
      </w:r>
    </w:p>
    <w:p w:rsidR="00D97CCC" w:rsidRPr="001B27C9" w:rsidRDefault="00D97CCC" w:rsidP="00D97CCC">
      <w:pPr>
        <w:pStyle w:val="notetext"/>
      </w:pPr>
      <w:r w:rsidRPr="001B27C9">
        <w:t>Note:</w:t>
      </w:r>
      <w:r w:rsidRPr="001B27C9">
        <w:tab/>
        <w:t>If Division</w:t>
      </w:r>
      <w:r w:rsidR="00441136" w:rsidRPr="001B27C9">
        <w:t> </w:t>
      </w:r>
      <w:r w:rsidRPr="001B27C9">
        <w:t>250 applies to you and an asset that is land:</w:t>
      </w:r>
    </w:p>
    <w:p w:rsidR="001B2992" w:rsidRPr="001B27C9" w:rsidRDefault="001B2992" w:rsidP="001B2992">
      <w:pPr>
        <w:pStyle w:val="notepara"/>
      </w:pPr>
      <w:r w:rsidRPr="001B27C9">
        <w:t>(a)</w:t>
      </w:r>
      <w:r w:rsidRPr="001B27C9">
        <w:tab/>
        <w:t>if section</w:t>
      </w:r>
      <w:r w:rsidR="00441136" w:rsidRPr="001B27C9">
        <w:t> </w:t>
      </w:r>
      <w:r w:rsidRPr="001B27C9">
        <w:t>250</w:t>
      </w:r>
      <w:r w:rsidR="006A34FF">
        <w:noBreakHyphen/>
      </w:r>
      <w:r w:rsidRPr="001B27C9">
        <w:t>150 applies—you cannot deduct expenditure you incur in relation to the land to the extent specified under subsection</w:t>
      </w:r>
      <w:r w:rsidR="00441136" w:rsidRPr="001B27C9">
        <w:t> </w:t>
      </w:r>
      <w:r w:rsidRPr="001B27C9">
        <w:t>250</w:t>
      </w:r>
      <w:r w:rsidR="006A34FF">
        <w:noBreakHyphen/>
      </w:r>
      <w:r w:rsidRPr="001B27C9">
        <w:t>150(3); or</w:t>
      </w:r>
    </w:p>
    <w:p w:rsidR="00D97CCC" w:rsidRPr="001B27C9" w:rsidRDefault="00D97CCC" w:rsidP="00D97CCC">
      <w:pPr>
        <w:pStyle w:val="notepara"/>
      </w:pPr>
      <w:r w:rsidRPr="001B27C9">
        <w:t>(b)</w:t>
      </w:r>
      <w:r w:rsidRPr="001B27C9">
        <w:tab/>
        <w:t>otherwise—you cannot deduct such expenditure.</w:t>
      </w:r>
    </w:p>
    <w:p w:rsidR="00D97CCC" w:rsidRPr="001B27C9" w:rsidRDefault="00D97CCC" w:rsidP="00D97CCC">
      <w:pPr>
        <w:pStyle w:val="subsection"/>
      </w:pPr>
      <w:r w:rsidRPr="001B27C9">
        <w:tab/>
        <w:t>(2)</w:t>
      </w:r>
      <w:r w:rsidRPr="001B27C9">
        <w:tab/>
        <w:t xml:space="preserve">However, you cannot deduct expenditure under </w:t>
      </w:r>
      <w:r w:rsidR="00441136" w:rsidRPr="001B27C9">
        <w:t>subsection (</w:t>
      </w:r>
      <w:r w:rsidRPr="001B27C9">
        <w:t>1) if it is expenditure on:</w:t>
      </w:r>
    </w:p>
    <w:p w:rsidR="00D97CCC" w:rsidRPr="001B27C9" w:rsidRDefault="00D97CCC" w:rsidP="00D97CCC">
      <w:pPr>
        <w:pStyle w:val="paragraph"/>
      </w:pPr>
      <w:r w:rsidRPr="001B27C9">
        <w:tab/>
        <w:t>(a)</w:t>
      </w:r>
      <w:r w:rsidRPr="001B27C9">
        <w:tab/>
        <w:t xml:space="preserve">development drilling for </w:t>
      </w:r>
      <w:r w:rsidR="006A34FF" w:rsidRPr="006A34FF">
        <w:rPr>
          <w:position w:val="6"/>
          <w:sz w:val="16"/>
        </w:rPr>
        <w:t>*</w:t>
      </w:r>
      <w:r w:rsidRPr="001B27C9">
        <w:t>petroleum; or</w:t>
      </w:r>
    </w:p>
    <w:p w:rsidR="00D97CCC" w:rsidRPr="001B27C9" w:rsidRDefault="00D97CCC" w:rsidP="00D97CCC">
      <w:pPr>
        <w:pStyle w:val="paragraph"/>
      </w:pPr>
      <w:r w:rsidRPr="001B27C9">
        <w:tab/>
        <w:t>(b)</w:t>
      </w:r>
      <w:r w:rsidRPr="001B27C9">
        <w:tab/>
        <w:t>operations in the course of working a mining property, quarrying property or petroleum field.</w:t>
      </w:r>
    </w:p>
    <w:p w:rsidR="001324A0" w:rsidRPr="001B27C9" w:rsidRDefault="001324A0" w:rsidP="001324A0">
      <w:pPr>
        <w:pStyle w:val="subsection"/>
      </w:pPr>
      <w:r w:rsidRPr="001B27C9">
        <w:tab/>
        <w:t>(3)</w:t>
      </w:r>
      <w:r w:rsidRPr="001B27C9">
        <w:tab/>
        <w:t xml:space="preserve">Also, you cannot deduct expenditure under </w:t>
      </w:r>
      <w:r w:rsidR="00441136" w:rsidRPr="001B27C9">
        <w:t>subsection (</w:t>
      </w:r>
      <w:r w:rsidRPr="001B27C9">
        <w:t xml:space="preserve">1) to the extent that it forms part of the </w:t>
      </w:r>
      <w:r w:rsidR="006A34FF" w:rsidRPr="006A34FF">
        <w:rPr>
          <w:position w:val="6"/>
          <w:sz w:val="16"/>
        </w:rPr>
        <w:t>*</w:t>
      </w:r>
      <w:r w:rsidRPr="001B27C9">
        <w:t xml:space="preserve">cost of a </w:t>
      </w:r>
      <w:r w:rsidR="006A34FF" w:rsidRPr="006A34FF">
        <w:rPr>
          <w:position w:val="6"/>
          <w:sz w:val="16"/>
        </w:rPr>
        <w:t>*</w:t>
      </w:r>
      <w:r w:rsidRPr="001B27C9">
        <w:t>depreciating asset.</w:t>
      </w:r>
    </w:p>
    <w:p w:rsidR="00D97CCC" w:rsidRPr="001B27C9" w:rsidRDefault="00D97CCC" w:rsidP="00D97CCC">
      <w:pPr>
        <w:pStyle w:val="SubsectionHead"/>
      </w:pPr>
      <w:r w:rsidRPr="001B27C9">
        <w:t>Definitions</w:t>
      </w:r>
    </w:p>
    <w:p w:rsidR="00D97CCC" w:rsidRPr="001B27C9" w:rsidRDefault="00D97CCC" w:rsidP="00D97CCC">
      <w:pPr>
        <w:pStyle w:val="subsection"/>
      </w:pPr>
      <w:r w:rsidRPr="001B27C9">
        <w:tab/>
        <w:t>(4)</w:t>
      </w:r>
      <w:r w:rsidRPr="001B27C9">
        <w:tab/>
      </w:r>
      <w:r w:rsidRPr="001B27C9">
        <w:rPr>
          <w:b/>
          <w:i/>
        </w:rPr>
        <w:t>Exploration or prospecting</w:t>
      </w:r>
      <w:r w:rsidRPr="001B27C9">
        <w:t xml:space="preserve"> includes:</w:t>
      </w:r>
    </w:p>
    <w:p w:rsidR="00D97CCC" w:rsidRPr="001B27C9" w:rsidRDefault="00D97CCC" w:rsidP="00D97CCC">
      <w:pPr>
        <w:pStyle w:val="paragraph"/>
      </w:pPr>
      <w:r w:rsidRPr="001B27C9">
        <w:tab/>
        <w:t>(a)</w:t>
      </w:r>
      <w:r w:rsidRPr="001B27C9">
        <w:tab/>
        <w:t>for mining in general, and quarrying:</w:t>
      </w:r>
    </w:p>
    <w:p w:rsidR="00D97CCC" w:rsidRPr="001B27C9" w:rsidRDefault="00D97CCC" w:rsidP="00D97CCC">
      <w:pPr>
        <w:pStyle w:val="paragraphsub"/>
      </w:pPr>
      <w:r w:rsidRPr="001B27C9">
        <w:tab/>
        <w:t>(i)</w:t>
      </w:r>
      <w:r w:rsidRPr="001B27C9">
        <w:tab/>
        <w:t xml:space="preserve">geological mapping, geophysical surveys, systematic search for areas containing </w:t>
      </w:r>
      <w:r w:rsidR="006A34FF" w:rsidRPr="006A34FF">
        <w:rPr>
          <w:position w:val="6"/>
          <w:sz w:val="16"/>
        </w:rPr>
        <w:t>*</w:t>
      </w:r>
      <w:r w:rsidRPr="001B27C9">
        <w:t xml:space="preserve">minerals (except </w:t>
      </w:r>
      <w:r w:rsidR="006A34FF" w:rsidRPr="006A34FF">
        <w:rPr>
          <w:position w:val="6"/>
          <w:sz w:val="16"/>
        </w:rPr>
        <w:t>*</w:t>
      </w:r>
      <w:r w:rsidRPr="001B27C9">
        <w:t>petroleum) or quarry materials, and search by drilling or other means for such minerals or materials within those areas; and</w:t>
      </w:r>
    </w:p>
    <w:p w:rsidR="00D97CCC" w:rsidRPr="001B27C9" w:rsidRDefault="00D97CCC" w:rsidP="00D97CCC">
      <w:pPr>
        <w:pStyle w:val="paragraphsub"/>
      </w:pPr>
      <w:r w:rsidRPr="001B27C9">
        <w:tab/>
        <w:t>(ii)</w:t>
      </w:r>
      <w:r w:rsidRPr="001B27C9">
        <w:tab/>
        <w:t>search for ore within, or near, an ore</w:t>
      </w:r>
      <w:r w:rsidR="006A34FF">
        <w:noBreakHyphen/>
      </w:r>
      <w:r w:rsidRPr="001B27C9">
        <w:t>body or search for quarry materials by drives, shafts, cross</w:t>
      </w:r>
      <w:r w:rsidR="006A34FF">
        <w:noBreakHyphen/>
      </w:r>
      <w:r w:rsidRPr="001B27C9">
        <w:t>cuts, winzes, rises and drilling; and</w:t>
      </w:r>
    </w:p>
    <w:p w:rsidR="00D97CCC" w:rsidRPr="001B27C9" w:rsidRDefault="00D97CCC" w:rsidP="00D97CCC">
      <w:pPr>
        <w:pStyle w:val="paragraph"/>
      </w:pPr>
      <w:r w:rsidRPr="001B27C9">
        <w:tab/>
        <w:t>(b)</w:t>
      </w:r>
      <w:r w:rsidRPr="001B27C9">
        <w:tab/>
        <w:t>for petroleum mining:</w:t>
      </w:r>
    </w:p>
    <w:p w:rsidR="00D97CCC" w:rsidRPr="001B27C9" w:rsidRDefault="00D97CCC" w:rsidP="00D97CCC">
      <w:pPr>
        <w:pStyle w:val="paragraphsub"/>
      </w:pPr>
      <w:r w:rsidRPr="001B27C9">
        <w:tab/>
        <w:t>(i)</w:t>
      </w:r>
      <w:r w:rsidRPr="001B27C9">
        <w:tab/>
        <w:t>geological, geophysical and geochemical surveys; and</w:t>
      </w:r>
    </w:p>
    <w:p w:rsidR="00D97CCC" w:rsidRPr="001B27C9" w:rsidRDefault="00D97CCC" w:rsidP="00D97CCC">
      <w:pPr>
        <w:pStyle w:val="paragraphsub"/>
      </w:pPr>
      <w:r w:rsidRPr="001B27C9">
        <w:tab/>
        <w:t>(ii)</w:t>
      </w:r>
      <w:r w:rsidRPr="001B27C9">
        <w:tab/>
        <w:t>exploration drilling and appraisal drilling; and</w:t>
      </w:r>
    </w:p>
    <w:p w:rsidR="00D97CCC" w:rsidRPr="001B27C9" w:rsidRDefault="00D97CCC" w:rsidP="00D97CCC">
      <w:pPr>
        <w:pStyle w:val="paragraph"/>
      </w:pPr>
      <w:r w:rsidRPr="001B27C9">
        <w:tab/>
        <w:t>(c)</w:t>
      </w:r>
      <w:r w:rsidRPr="001B27C9">
        <w:tab/>
        <w:t>feasibility studies to evaluate the economic feasibility of mining minerals or quarry materials once they have been discovered; and</w:t>
      </w:r>
    </w:p>
    <w:p w:rsidR="00D97CCC" w:rsidRPr="001B27C9" w:rsidRDefault="00D97CCC" w:rsidP="00D97CCC">
      <w:pPr>
        <w:pStyle w:val="paragraph"/>
      </w:pPr>
      <w:r w:rsidRPr="001B27C9">
        <w:tab/>
        <w:t>(d)</w:t>
      </w:r>
      <w:r w:rsidRPr="001B27C9">
        <w:tab/>
        <w:t xml:space="preserve">obtaining </w:t>
      </w:r>
      <w:r w:rsidR="006A34FF" w:rsidRPr="006A34FF">
        <w:rPr>
          <w:position w:val="6"/>
          <w:sz w:val="16"/>
        </w:rPr>
        <w:t>*</w:t>
      </w:r>
      <w:r w:rsidRPr="001B27C9">
        <w:t>mining, quarrying or prospecting information associated with the search for, and evaluation of, areas containing minerals or quarry materials</w:t>
      </w:r>
      <w:r w:rsidR="003E12BB" w:rsidRPr="001B27C9">
        <w:t>.</w:t>
      </w:r>
    </w:p>
    <w:p w:rsidR="00D97CCC" w:rsidRPr="001B27C9" w:rsidRDefault="00D97CCC" w:rsidP="00D97CCC">
      <w:pPr>
        <w:pStyle w:val="subsection"/>
      </w:pPr>
      <w:r w:rsidRPr="001B27C9">
        <w:tab/>
        <w:t>(5)</w:t>
      </w:r>
      <w:r w:rsidRPr="001B27C9">
        <w:tab/>
      </w:r>
      <w:r w:rsidRPr="001B27C9">
        <w:rPr>
          <w:b/>
          <w:i/>
        </w:rPr>
        <w:t>Minerals</w:t>
      </w:r>
      <w:r w:rsidRPr="001B27C9">
        <w:t xml:space="preserve"> includes </w:t>
      </w:r>
      <w:r w:rsidR="006A34FF" w:rsidRPr="006A34FF">
        <w:rPr>
          <w:position w:val="6"/>
          <w:sz w:val="16"/>
        </w:rPr>
        <w:t>*</w:t>
      </w:r>
      <w:r w:rsidRPr="001B27C9">
        <w:t>petroleum.</w:t>
      </w:r>
    </w:p>
    <w:p w:rsidR="00D97CCC" w:rsidRPr="001B27C9" w:rsidRDefault="00D97CCC" w:rsidP="00D97CCC">
      <w:pPr>
        <w:pStyle w:val="subsection"/>
      </w:pPr>
      <w:r w:rsidRPr="001B27C9">
        <w:tab/>
        <w:t>(6)</w:t>
      </w:r>
      <w:r w:rsidRPr="001B27C9">
        <w:tab/>
      </w:r>
      <w:r w:rsidRPr="001B27C9">
        <w:rPr>
          <w:b/>
          <w:i/>
        </w:rPr>
        <w:t>Petroleum</w:t>
      </w:r>
      <w:r w:rsidRPr="001B27C9">
        <w:t xml:space="preserve"> means:</w:t>
      </w:r>
    </w:p>
    <w:p w:rsidR="00D97CCC" w:rsidRPr="001B27C9" w:rsidRDefault="00D97CCC" w:rsidP="00D97CCC">
      <w:pPr>
        <w:pStyle w:val="paragraph"/>
      </w:pPr>
      <w:r w:rsidRPr="001B27C9">
        <w:tab/>
        <w:t>(a)</w:t>
      </w:r>
      <w:r w:rsidRPr="001B27C9">
        <w:tab/>
        <w:t>any naturally occurring hydrocarbon or naturally occurring mixture of hydrocarbons, whether in a gaseous, liquid or solid state; or</w:t>
      </w:r>
    </w:p>
    <w:p w:rsidR="00D97CCC" w:rsidRPr="001B27C9" w:rsidRDefault="00D97CCC" w:rsidP="00D97CCC">
      <w:pPr>
        <w:pStyle w:val="paragraph"/>
      </w:pPr>
      <w:r w:rsidRPr="001B27C9">
        <w:tab/>
        <w:t>(b)</w:t>
      </w:r>
      <w:r w:rsidRPr="001B27C9">
        <w:tab/>
        <w:t>any naturally occurring mixture of:</w:t>
      </w:r>
    </w:p>
    <w:p w:rsidR="00D97CCC" w:rsidRPr="001B27C9" w:rsidRDefault="00D97CCC" w:rsidP="00D97CCC">
      <w:pPr>
        <w:pStyle w:val="paragraphsub"/>
      </w:pPr>
      <w:r w:rsidRPr="001B27C9">
        <w:tab/>
        <w:t>(i)</w:t>
      </w:r>
      <w:r w:rsidRPr="001B27C9">
        <w:tab/>
        <w:t>one or more hydrocarbons, whether in a gaseous, liquid or solid state; and</w:t>
      </w:r>
    </w:p>
    <w:p w:rsidR="00D97CCC" w:rsidRPr="001B27C9" w:rsidRDefault="00D97CCC" w:rsidP="00D97CCC">
      <w:pPr>
        <w:pStyle w:val="paragraphsub"/>
      </w:pPr>
      <w:r w:rsidRPr="001B27C9">
        <w:tab/>
        <w:t>(ii)</w:t>
      </w:r>
      <w:r w:rsidRPr="001B27C9">
        <w:tab/>
        <w:t>one or more of the following: hydrogen sulphide, nitrogen, helium or carbon dioxide;</w:t>
      </w:r>
    </w:p>
    <w:p w:rsidR="00D97CCC" w:rsidRPr="001B27C9" w:rsidRDefault="00D97CCC" w:rsidP="00D97CCC">
      <w:pPr>
        <w:pStyle w:val="subsection2"/>
      </w:pPr>
      <w:r w:rsidRPr="001B27C9">
        <w:t>whether or not that substance has been returned to a natural reservoir.</w:t>
      </w:r>
    </w:p>
    <w:p w:rsidR="00D97CCC" w:rsidRPr="001B27C9" w:rsidRDefault="00D97CCC" w:rsidP="00D97CCC">
      <w:pPr>
        <w:pStyle w:val="subsection"/>
      </w:pPr>
      <w:r w:rsidRPr="001B27C9">
        <w:tab/>
        <w:t>(7)</w:t>
      </w:r>
      <w:r w:rsidRPr="001B27C9">
        <w:tab/>
      </w:r>
      <w:r w:rsidRPr="001B27C9">
        <w:rPr>
          <w:b/>
          <w:i/>
        </w:rPr>
        <w:t>Mining and quarrying operations</w:t>
      </w:r>
      <w:r w:rsidRPr="001B27C9">
        <w:t xml:space="preserve"> means:</w:t>
      </w:r>
    </w:p>
    <w:p w:rsidR="00D97CCC" w:rsidRPr="001B27C9" w:rsidRDefault="00D97CCC" w:rsidP="00D97CCC">
      <w:pPr>
        <w:pStyle w:val="paragraph"/>
      </w:pPr>
      <w:r w:rsidRPr="001B27C9">
        <w:tab/>
        <w:t>(a)</w:t>
      </w:r>
      <w:r w:rsidRPr="001B27C9">
        <w:tab/>
        <w:t xml:space="preserve">mining operations on a mining property for extracting </w:t>
      </w:r>
      <w:r w:rsidR="006A34FF" w:rsidRPr="006A34FF">
        <w:rPr>
          <w:position w:val="6"/>
          <w:sz w:val="16"/>
        </w:rPr>
        <w:t>*</w:t>
      </w:r>
      <w:r w:rsidRPr="001B27C9">
        <w:t xml:space="preserve">minerals (except </w:t>
      </w:r>
      <w:r w:rsidR="006A34FF" w:rsidRPr="006A34FF">
        <w:rPr>
          <w:position w:val="6"/>
          <w:sz w:val="16"/>
        </w:rPr>
        <w:t>*</w:t>
      </w:r>
      <w:r w:rsidRPr="001B27C9">
        <w:t>petroleum) from their natural site; or</w:t>
      </w:r>
    </w:p>
    <w:p w:rsidR="00D97CCC" w:rsidRPr="001B27C9" w:rsidRDefault="00D97CCC" w:rsidP="00D97CCC">
      <w:pPr>
        <w:pStyle w:val="paragraph"/>
      </w:pPr>
      <w:r w:rsidRPr="001B27C9">
        <w:tab/>
        <w:t>(b)</w:t>
      </w:r>
      <w:r w:rsidRPr="001B27C9">
        <w:tab/>
        <w:t>mining operations for the purpose of obtaining petroleum; or</w:t>
      </w:r>
    </w:p>
    <w:p w:rsidR="00D97CCC" w:rsidRPr="001B27C9" w:rsidRDefault="00D97CCC" w:rsidP="00D97CCC">
      <w:pPr>
        <w:pStyle w:val="paragraph"/>
      </w:pPr>
      <w:r w:rsidRPr="001B27C9">
        <w:tab/>
        <w:t>(c)</w:t>
      </w:r>
      <w:r w:rsidRPr="001B27C9">
        <w:tab/>
        <w:t>quarrying operations on a quarrying property for extracting quarry materials from their natural site;</w:t>
      </w:r>
    </w:p>
    <w:p w:rsidR="00D97CCC" w:rsidRPr="001B27C9" w:rsidRDefault="00D97CCC" w:rsidP="00D97CCC">
      <w:pPr>
        <w:pStyle w:val="subsection2"/>
      </w:pPr>
      <w:r w:rsidRPr="001B27C9">
        <w:t xml:space="preserve">for the </w:t>
      </w:r>
      <w:r w:rsidR="006A34FF" w:rsidRPr="006A34FF">
        <w:rPr>
          <w:position w:val="6"/>
          <w:sz w:val="16"/>
        </w:rPr>
        <w:t>*</w:t>
      </w:r>
      <w:r w:rsidRPr="001B27C9">
        <w:t>purpose of producing assessable income.</w:t>
      </w:r>
    </w:p>
    <w:p w:rsidR="00D97CCC" w:rsidRPr="001B27C9" w:rsidRDefault="00D97CCC" w:rsidP="00D97CCC">
      <w:pPr>
        <w:pStyle w:val="subsection"/>
      </w:pPr>
      <w:r w:rsidRPr="001B27C9">
        <w:tab/>
        <w:t>(8)</w:t>
      </w:r>
      <w:r w:rsidRPr="001B27C9">
        <w:tab/>
      </w:r>
      <w:r w:rsidRPr="001B27C9">
        <w:rPr>
          <w:b/>
          <w:i/>
        </w:rPr>
        <w:t>Mining, quarrying or prospecting information</w:t>
      </w:r>
      <w:r w:rsidRPr="001B27C9">
        <w:t xml:space="preserve"> is geological, geophysical or technical information that:</w:t>
      </w:r>
    </w:p>
    <w:p w:rsidR="00D97CCC" w:rsidRPr="001B27C9" w:rsidRDefault="00D97CCC" w:rsidP="00D97CCC">
      <w:pPr>
        <w:pStyle w:val="paragraph"/>
      </w:pPr>
      <w:r w:rsidRPr="001B27C9">
        <w:tab/>
        <w:t>(a)</w:t>
      </w:r>
      <w:r w:rsidRPr="001B27C9">
        <w:tab/>
        <w:t xml:space="preserve">relates to the presence, absence or extent of deposits of </w:t>
      </w:r>
      <w:r w:rsidR="006A34FF" w:rsidRPr="006A34FF">
        <w:rPr>
          <w:position w:val="6"/>
          <w:sz w:val="16"/>
        </w:rPr>
        <w:t>*</w:t>
      </w:r>
      <w:r w:rsidRPr="001B27C9">
        <w:t>minerals or quarry materials in an area; or</w:t>
      </w:r>
    </w:p>
    <w:p w:rsidR="00D97CCC" w:rsidRPr="001B27C9" w:rsidRDefault="00D97CCC" w:rsidP="00D97CCC">
      <w:pPr>
        <w:pStyle w:val="paragraph"/>
        <w:keepNext/>
      </w:pPr>
      <w:r w:rsidRPr="001B27C9">
        <w:tab/>
        <w:t>(b)</w:t>
      </w:r>
      <w:r w:rsidRPr="001B27C9">
        <w:tab/>
        <w:t>is likely to help in determining the presence, absence or extent of such deposits in an area.</w:t>
      </w:r>
    </w:p>
    <w:p w:rsidR="00D97CCC" w:rsidRPr="001B27C9" w:rsidRDefault="00D97CCC" w:rsidP="00D97CCC">
      <w:pPr>
        <w:pStyle w:val="ActHead5"/>
      </w:pPr>
      <w:bookmarkStart w:id="135" w:name="_Toc140587232"/>
      <w:r w:rsidRPr="001B27C9">
        <w:rPr>
          <w:rStyle w:val="CharSectno"/>
        </w:rPr>
        <w:t>40</w:t>
      </w:r>
      <w:r w:rsidR="006A34FF">
        <w:rPr>
          <w:rStyle w:val="CharSectno"/>
        </w:rPr>
        <w:noBreakHyphen/>
      </w:r>
      <w:r w:rsidRPr="001B27C9">
        <w:rPr>
          <w:rStyle w:val="CharSectno"/>
        </w:rPr>
        <w:t>735</w:t>
      </w:r>
      <w:r w:rsidRPr="001B27C9">
        <w:t xml:space="preserve">  Deduction for expenditure on mining site rehabilitation</w:t>
      </w:r>
      <w:bookmarkEnd w:id="135"/>
    </w:p>
    <w:p w:rsidR="00D97CCC" w:rsidRPr="001B27C9" w:rsidRDefault="00D97CCC" w:rsidP="00D97CCC">
      <w:pPr>
        <w:pStyle w:val="subsection"/>
      </w:pPr>
      <w:r w:rsidRPr="001B27C9">
        <w:tab/>
        <w:t>(1)</w:t>
      </w:r>
      <w:r w:rsidRPr="001B27C9">
        <w:tab/>
        <w:t xml:space="preserve">You can deduct for an income year expenditure you incur in that year to the extent it is on </w:t>
      </w:r>
      <w:r w:rsidR="006A34FF" w:rsidRPr="006A34FF">
        <w:rPr>
          <w:position w:val="6"/>
          <w:sz w:val="16"/>
        </w:rPr>
        <w:t>*</w:t>
      </w:r>
      <w:r w:rsidRPr="001B27C9">
        <w:t>mining site rehabilitation of:</w:t>
      </w:r>
    </w:p>
    <w:p w:rsidR="00D97CCC" w:rsidRPr="001B27C9" w:rsidRDefault="00D97CCC" w:rsidP="00D97CCC">
      <w:pPr>
        <w:pStyle w:val="paragraph"/>
      </w:pPr>
      <w:r w:rsidRPr="001B27C9">
        <w:tab/>
        <w:t>(a)</w:t>
      </w:r>
      <w:r w:rsidRPr="001B27C9">
        <w:tab/>
        <w:t>a site on which you:</w:t>
      </w:r>
    </w:p>
    <w:p w:rsidR="00D97CCC" w:rsidRPr="001B27C9" w:rsidRDefault="00D97CCC" w:rsidP="00D97CCC">
      <w:pPr>
        <w:pStyle w:val="paragraphsub"/>
      </w:pPr>
      <w:r w:rsidRPr="001B27C9">
        <w:tab/>
        <w:t>(i)</w:t>
      </w:r>
      <w:r w:rsidRPr="001B27C9">
        <w:tab/>
        <w:t xml:space="preserve">carried on </w:t>
      </w:r>
      <w:r w:rsidR="006A34FF" w:rsidRPr="006A34FF">
        <w:rPr>
          <w:position w:val="6"/>
          <w:sz w:val="16"/>
        </w:rPr>
        <w:t>*</w:t>
      </w:r>
      <w:r w:rsidRPr="001B27C9">
        <w:t>mining and quarrying operations; or</w:t>
      </w:r>
    </w:p>
    <w:p w:rsidR="00D97CCC" w:rsidRPr="001B27C9" w:rsidRDefault="00D97CCC" w:rsidP="00D97CCC">
      <w:pPr>
        <w:pStyle w:val="paragraphsub"/>
      </w:pPr>
      <w:r w:rsidRPr="001B27C9">
        <w:tab/>
        <w:t>(ii)</w:t>
      </w:r>
      <w:r w:rsidRPr="001B27C9">
        <w:tab/>
        <w:t xml:space="preserve">conducted </w:t>
      </w:r>
      <w:r w:rsidR="006A34FF" w:rsidRPr="006A34FF">
        <w:rPr>
          <w:position w:val="6"/>
          <w:sz w:val="16"/>
        </w:rPr>
        <w:t>*</w:t>
      </w:r>
      <w:r w:rsidRPr="001B27C9">
        <w:t>exploration or prospecting; or</w:t>
      </w:r>
    </w:p>
    <w:p w:rsidR="00D97CCC" w:rsidRPr="001B27C9" w:rsidRDefault="00D97CCC" w:rsidP="00D97CCC">
      <w:pPr>
        <w:pStyle w:val="paragraphsub"/>
      </w:pPr>
      <w:r w:rsidRPr="001B27C9">
        <w:tab/>
        <w:t>(iii)</w:t>
      </w:r>
      <w:r w:rsidRPr="001B27C9">
        <w:tab/>
        <w:t xml:space="preserve">conducted </w:t>
      </w:r>
      <w:r w:rsidR="006A34FF" w:rsidRPr="006A34FF">
        <w:rPr>
          <w:position w:val="6"/>
          <w:sz w:val="16"/>
        </w:rPr>
        <w:t>*</w:t>
      </w:r>
      <w:r w:rsidRPr="001B27C9">
        <w:t>ancillary mining activities; or</w:t>
      </w:r>
    </w:p>
    <w:p w:rsidR="00D97CCC" w:rsidRPr="001B27C9" w:rsidRDefault="00D97CCC" w:rsidP="00D97CCC">
      <w:pPr>
        <w:pStyle w:val="paragraph"/>
      </w:pPr>
      <w:r w:rsidRPr="001B27C9">
        <w:tab/>
        <w:t>(b)</w:t>
      </w:r>
      <w:r w:rsidRPr="001B27C9">
        <w:tab/>
        <w:t xml:space="preserve">a </w:t>
      </w:r>
      <w:r w:rsidR="006A34FF" w:rsidRPr="006A34FF">
        <w:rPr>
          <w:position w:val="6"/>
          <w:sz w:val="16"/>
        </w:rPr>
        <w:t>*</w:t>
      </w:r>
      <w:r w:rsidRPr="001B27C9">
        <w:t>mining building site.</w:t>
      </w:r>
    </w:p>
    <w:p w:rsidR="00D97CCC" w:rsidRPr="001B27C9" w:rsidRDefault="00D97CCC" w:rsidP="00D97CCC">
      <w:pPr>
        <w:pStyle w:val="notetext"/>
      </w:pPr>
      <w:r w:rsidRPr="001B27C9">
        <w:t>Note 1:</w:t>
      </w:r>
      <w:r w:rsidRPr="001B27C9">
        <w:tab/>
        <w:t>If an amount of the expenditure is recouped, the amount may be included in your assessable income: see Subdivision</w:t>
      </w:r>
      <w:r w:rsidR="00441136" w:rsidRPr="001B27C9">
        <w:t> </w:t>
      </w:r>
      <w:r w:rsidRPr="001B27C9">
        <w:t>20</w:t>
      </w:r>
      <w:r w:rsidR="006A34FF">
        <w:noBreakHyphen/>
      </w:r>
      <w:r w:rsidRPr="001B27C9">
        <w:t>A.</w:t>
      </w:r>
    </w:p>
    <w:p w:rsidR="00D97CCC" w:rsidRPr="001B27C9" w:rsidRDefault="00D97CCC" w:rsidP="00D97CCC">
      <w:pPr>
        <w:pStyle w:val="notetext"/>
      </w:pPr>
      <w:r w:rsidRPr="001B27C9">
        <w:t>Note 2:</w:t>
      </w:r>
      <w:r w:rsidRPr="001B27C9">
        <w:tab/>
        <w:t>If Division</w:t>
      </w:r>
      <w:r w:rsidR="00441136" w:rsidRPr="001B27C9">
        <w:t> </w:t>
      </w:r>
      <w:r w:rsidRPr="001B27C9">
        <w:t>250 applies to you and an asset that is land:</w:t>
      </w:r>
    </w:p>
    <w:p w:rsidR="001B2992" w:rsidRPr="001B27C9" w:rsidRDefault="001B2992" w:rsidP="001B2992">
      <w:pPr>
        <w:pStyle w:val="notepara"/>
      </w:pPr>
      <w:r w:rsidRPr="001B27C9">
        <w:t>(a)</w:t>
      </w:r>
      <w:r w:rsidRPr="001B27C9">
        <w:tab/>
        <w:t>if section</w:t>
      </w:r>
      <w:r w:rsidR="00441136" w:rsidRPr="001B27C9">
        <w:t> </w:t>
      </w:r>
      <w:r w:rsidRPr="001B27C9">
        <w:t>250</w:t>
      </w:r>
      <w:r w:rsidR="006A34FF">
        <w:noBreakHyphen/>
      </w:r>
      <w:r w:rsidRPr="001B27C9">
        <w:t>150 applies—you cannot deduct expenditure you incur in relation to the land to the extent specified under subsection</w:t>
      </w:r>
      <w:r w:rsidR="00441136" w:rsidRPr="001B27C9">
        <w:t> </w:t>
      </w:r>
      <w:r w:rsidRPr="001B27C9">
        <w:t>250</w:t>
      </w:r>
      <w:r w:rsidR="006A34FF">
        <w:noBreakHyphen/>
      </w:r>
      <w:r w:rsidRPr="001B27C9">
        <w:t>150(3); or</w:t>
      </w:r>
    </w:p>
    <w:p w:rsidR="00D97CCC" w:rsidRPr="001B27C9" w:rsidRDefault="00D97CCC" w:rsidP="00D97CCC">
      <w:pPr>
        <w:pStyle w:val="notepara"/>
      </w:pPr>
      <w:r w:rsidRPr="001B27C9">
        <w:t>(b)</w:t>
      </w:r>
      <w:r w:rsidRPr="001B27C9">
        <w:tab/>
        <w:t>otherwise—you cannot deduct such expenditure.</w:t>
      </w:r>
    </w:p>
    <w:p w:rsidR="00D97CCC" w:rsidRPr="001B27C9" w:rsidRDefault="00D97CCC" w:rsidP="00D97CCC">
      <w:pPr>
        <w:pStyle w:val="subsection"/>
      </w:pPr>
      <w:r w:rsidRPr="001B27C9">
        <w:tab/>
        <w:t>(2)</w:t>
      </w:r>
      <w:r w:rsidRPr="001B27C9">
        <w:tab/>
        <w:t>However, a provision of this Act (except Division</w:t>
      </w:r>
      <w:r w:rsidR="00441136" w:rsidRPr="001B27C9">
        <w:t> </w:t>
      </w:r>
      <w:r w:rsidRPr="001B27C9">
        <w:t>8 (which is about deductions)) that expressly prevents or restricts the operation of that Division applies in the same way to this section.</w:t>
      </w:r>
    </w:p>
    <w:p w:rsidR="00D97CCC" w:rsidRPr="001B27C9" w:rsidRDefault="00D97CCC" w:rsidP="00D97CCC">
      <w:pPr>
        <w:pStyle w:val="subsection"/>
      </w:pPr>
      <w:r w:rsidRPr="001B27C9">
        <w:tab/>
        <w:t>(3)</w:t>
      </w:r>
      <w:r w:rsidRPr="001B27C9">
        <w:tab/>
        <w:t xml:space="preserve">However, you cannot deduct expenditure under </w:t>
      </w:r>
      <w:r w:rsidR="00441136" w:rsidRPr="001B27C9">
        <w:t>subsection (</w:t>
      </w:r>
      <w:r w:rsidRPr="001B27C9">
        <w:t xml:space="preserve">1) to the extent that it forms part of the </w:t>
      </w:r>
      <w:r w:rsidR="006A34FF" w:rsidRPr="006A34FF">
        <w:rPr>
          <w:position w:val="6"/>
          <w:sz w:val="16"/>
        </w:rPr>
        <w:t>*</w:t>
      </w:r>
      <w:r w:rsidRPr="001B27C9">
        <w:t xml:space="preserve">cost of a </w:t>
      </w:r>
      <w:r w:rsidR="006A34FF" w:rsidRPr="006A34FF">
        <w:rPr>
          <w:position w:val="6"/>
          <w:sz w:val="16"/>
        </w:rPr>
        <w:t>*</w:t>
      </w:r>
      <w:r w:rsidRPr="001B27C9">
        <w:t>depreciating asset.</w:t>
      </w:r>
    </w:p>
    <w:p w:rsidR="00D97CCC" w:rsidRPr="001B27C9" w:rsidRDefault="00D97CCC" w:rsidP="00D97CCC">
      <w:pPr>
        <w:pStyle w:val="subsection"/>
      </w:pPr>
      <w:r w:rsidRPr="001B27C9">
        <w:tab/>
        <w:t>(4)</w:t>
      </w:r>
      <w:r w:rsidRPr="001B27C9">
        <w:tab/>
      </w:r>
      <w:r w:rsidRPr="001B27C9">
        <w:rPr>
          <w:b/>
          <w:i/>
        </w:rPr>
        <w:t>Mining site rehabilitation</w:t>
      </w:r>
      <w:r w:rsidRPr="001B27C9">
        <w:t xml:space="preserve"> is an act of restoring or rehabilitating a site or part of a site to, or to a reasonable approximation of, the condition it was in before </w:t>
      </w:r>
      <w:r w:rsidR="006A34FF" w:rsidRPr="006A34FF">
        <w:rPr>
          <w:position w:val="6"/>
          <w:sz w:val="16"/>
        </w:rPr>
        <w:t>*</w:t>
      </w:r>
      <w:r w:rsidRPr="001B27C9">
        <w:t xml:space="preserve">mining and quarrying operations, </w:t>
      </w:r>
      <w:r w:rsidR="006A34FF" w:rsidRPr="006A34FF">
        <w:rPr>
          <w:position w:val="6"/>
          <w:sz w:val="16"/>
        </w:rPr>
        <w:t>*</w:t>
      </w:r>
      <w:r w:rsidRPr="001B27C9">
        <w:t xml:space="preserve">exploration or prospecting or </w:t>
      </w:r>
      <w:r w:rsidR="006A34FF" w:rsidRPr="006A34FF">
        <w:rPr>
          <w:position w:val="6"/>
          <w:sz w:val="16"/>
        </w:rPr>
        <w:t>*</w:t>
      </w:r>
      <w:r w:rsidRPr="001B27C9">
        <w:t>ancillary mining activities were first started on the site, whether by you or by someone else.</w:t>
      </w:r>
    </w:p>
    <w:p w:rsidR="00D97CCC" w:rsidRPr="001B27C9" w:rsidRDefault="00D97CCC" w:rsidP="00D97CCC">
      <w:pPr>
        <w:pStyle w:val="subsection"/>
      </w:pPr>
      <w:r w:rsidRPr="001B27C9">
        <w:tab/>
        <w:t>(5)</w:t>
      </w:r>
      <w:r w:rsidRPr="001B27C9">
        <w:tab/>
      </w:r>
      <w:r w:rsidRPr="001B27C9">
        <w:rPr>
          <w:i/>
        </w:rPr>
        <w:t>Partly</w:t>
      </w:r>
      <w:r w:rsidRPr="001B27C9">
        <w:t xml:space="preserve"> restoring or rehabilitating such a site counts as </w:t>
      </w:r>
      <w:r w:rsidRPr="001B27C9">
        <w:rPr>
          <w:b/>
          <w:i/>
        </w:rPr>
        <w:t>mining site rehabilitation</w:t>
      </w:r>
      <w:r w:rsidRPr="001B27C9">
        <w:t xml:space="preserve"> (even if you had no intention of completing the work).</w:t>
      </w:r>
    </w:p>
    <w:p w:rsidR="00D97CCC" w:rsidRPr="001B27C9" w:rsidRDefault="00D97CCC" w:rsidP="00D97CCC">
      <w:pPr>
        <w:pStyle w:val="subsection"/>
      </w:pPr>
      <w:r w:rsidRPr="001B27C9">
        <w:tab/>
        <w:t>(6)</w:t>
      </w:r>
      <w:r w:rsidRPr="001B27C9">
        <w:tab/>
        <w:t xml:space="preserve">For a </w:t>
      </w:r>
      <w:r w:rsidR="006A34FF" w:rsidRPr="006A34FF">
        <w:rPr>
          <w:position w:val="6"/>
          <w:sz w:val="16"/>
        </w:rPr>
        <w:t>*</w:t>
      </w:r>
      <w:r w:rsidRPr="001B27C9">
        <w:t xml:space="preserve">mining building site, the time when </w:t>
      </w:r>
      <w:r w:rsidR="006A34FF" w:rsidRPr="006A34FF">
        <w:rPr>
          <w:position w:val="6"/>
          <w:sz w:val="16"/>
        </w:rPr>
        <w:t>*</w:t>
      </w:r>
      <w:r w:rsidRPr="001B27C9">
        <w:t xml:space="preserve">ancillary mining activities were first started on the site is the earliest time when the buildings, improvements or </w:t>
      </w:r>
      <w:r w:rsidR="006A34FF" w:rsidRPr="006A34FF">
        <w:rPr>
          <w:position w:val="6"/>
          <w:sz w:val="16"/>
        </w:rPr>
        <w:t>*</w:t>
      </w:r>
      <w:r w:rsidRPr="001B27C9">
        <w:t>depreciating assets concerned were located on the site.</w:t>
      </w:r>
    </w:p>
    <w:p w:rsidR="00D97CCC" w:rsidRPr="001B27C9" w:rsidRDefault="00D97CCC" w:rsidP="00D97CCC">
      <w:pPr>
        <w:pStyle w:val="ActHead5"/>
      </w:pPr>
      <w:bookmarkStart w:id="136" w:name="_Toc140587233"/>
      <w:r w:rsidRPr="001B27C9">
        <w:rPr>
          <w:rStyle w:val="CharSectno"/>
        </w:rPr>
        <w:t>40</w:t>
      </w:r>
      <w:r w:rsidR="006A34FF">
        <w:rPr>
          <w:rStyle w:val="CharSectno"/>
        </w:rPr>
        <w:noBreakHyphen/>
      </w:r>
      <w:r w:rsidRPr="001B27C9">
        <w:rPr>
          <w:rStyle w:val="CharSectno"/>
        </w:rPr>
        <w:t>740</w:t>
      </w:r>
      <w:r w:rsidRPr="001B27C9">
        <w:t xml:space="preserve">  Meaning of </w:t>
      </w:r>
      <w:r w:rsidRPr="001B27C9">
        <w:rPr>
          <w:i/>
        </w:rPr>
        <w:t xml:space="preserve">ancillary mining activities </w:t>
      </w:r>
      <w:r w:rsidRPr="001B27C9">
        <w:t>and</w:t>
      </w:r>
      <w:r w:rsidRPr="001B27C9">
        <w:rPr>
          <w:i/>
        </w:rPr>
        <w:t xml:space="preserve"> mining building site</w:t>
      </w:r>
      <w:bookmarkEnd w:id="136"/>
    </w:p>
    <w:p w:rsidR="00D97CCC" w:rsidRPr="001B27C9" w:rsidRDefault="00D97CCC" w:rsidP="00D97CCC">
      <w:pPr>
        <w:pStyle w:val="subsection"/>
      </w:pPr>
      <w:r w:rsidRPr="001B27C9">
        <w:tab/>
        <w:t>(1)</w:t>
      </w:r>
      <w:r w:rsidRPr="001B27C9">
        <w:tab/>
        <w:t xml:space="preserve">Any of the following are </w:t>
      </w:r>
      <w:r w:rsidRPr="001B27C9">
        <w:rPr>
          <w:b/>
          <w:i/>
        </w:rPr>
        <w:t>ancillary mining activities</w:t>
      </w:r>
      <w:r w:rsidRPr="001B27C9">
        <w:t>:</w:t>
      </w:r>
    </w:p>
    <w:p w:rsidR="00D97CCC" w:rsidRPr="001B27C9" w:rsidRDefault="00D97CCC" w:rsidP="00D97CCC">
      <w:pPr>
        <w:pStyle w:val="paragraph"/>
      </w:pPr>
      <w:r w:rsidRPr="001B27C9">
        <w:tab/>
        <w:t>(a)</w:t>
      </w:r>
      <w:r w:rsidRPr="001B27C9">
        <w:tab/>
        <w:t xml:space="preserve">preparing a site for you to carry on </w:t>
      </w:r>
      <w:r w:rsidR="006A34FF" w:rsidRPr="006A34FF">
        <w:rPr>
          <w:position w:val="6"/>
          <w:sz w:val="16"/>
        </w:rPr>
        <w:t>*</w:t>
      </w:r>
      <w:r w:rsidRPr="001B27C9">
        <w:t>mining and quarrying operations;</w:t>
      </w:r>
    </w:p>
    <w:p w:rsidR="00D97CCC" w:rsidRPr="001B27C9" w:rsidRDefault="00D97CCC" w:rsidP="00D97CCC">
      <w:pPr>
        <w:pStyle w:val="paragraph"/>
      </w:pPr>
      <w:r w:rsidRPr="001B27C9">
        <w:tab/>
        <w:t>(b)</w:t>
      </w:r>
      <w:r w:rsidRPr="001B27C9">
        <w:tab/>
        <w:t>providing water, light or power for, access to, or communications with, a site on which you carry on, or will carry on, mining and quarrying operations;</w:t>
      </w:r>
    </w:p>
    <w:p w:rsidR="00D97CCC" w:rsidRPr="001B27C9" w:rsidRDefault="00D97CCC" w:rsidP="00D97CCC">
      <w:pPr>
        <w:pStyle w:val="paragraph"/>
      </w:pPr>
      <w:r w:rsidRPr="001B27C9">
        <w:tab/>
        <w:t>(c)</w:t>
      </w:r>
      <w:r w:rsidRPr="001B27C9">
        <w:tab/>
      </w:r>
      <w:r w:rsidR="006A34FF" w:rsidRPr="006A34FF">
        <w:rPr>
          <w:position w:val="6"/>
          <w:sz w:val="16"/>
        </w:rPr>
        <w:t>*</w:t>
      </w:r>
      <w:r w:rsidRPr="001B27C9">
        <w:t xml:space="preserve">minerals treatment of </w:t>
      </w:r>
      <w:r w:rsidR="006A34FF" w:rsidRPr="006A34FF">
        <w:rPr>
          <w:position w:val="6"/>
          <w:sz w:val="16"/>
        </w:rPr>
        <w:t>*</w:t>
      </w:r>
      <w:r w:rsidRPr="001B27C9">
        <w:t>minerals or minerals treatment of quarry materials, obtained by you in carrying on mining and quarrying operations;</w:t>
      </w:r>
    </w:p>
    <w:p w:rsidR="00D97CCC" w:rsidRPr="001B27C9" w:rsidRDefault="00D97CCC" w:rsidP="00D97CCC">
      <w:pPr>
        <w:pStyle w:val="paragraph"/>
      </w:pPr>
      <w:r w:rsidRPr="001B27C9">
        <w:tab/>
        <w:t>(d)</w:t>
      </w:r>
      <w:r w:rsidRPr="001B27C9">
        <w:tab/>
        <w:t xml:space="preserve">storing (whether before or after minerals treatment) such minerals, </w:t>
      </w:r>
      <w:r w:rsidR="006A34FF" w:rsidRPr="006A34FF">
        <w:rPr>
          <w:position w:val="6"/>
          <w:sz w:val="16"/>
        </w:rPr>
        <w:t>*</w:t>
      </w:r>
      <w:r w:rsidRPr="001B27C9">
        <w:t xml:space="preserve">petroleum or quarry materials in relation to the operation of a </w:t>
      </w:r>
      <w:r w:rsidR="006A34FF" w:rsidRPr="006A34FF">
        <w:rPr>
          <w:position w:val="6"/>
          <w:sz w:val="16"/>
        </w:rPr>
        <w:t>*</w:t>
      </w:r>
      <w:r w:rsidRPr="001B27C9">
        <w:t>depreciating asset for use primarily and principally in treating such minerals or quarry materials;</w:t>
      </w:r>
    </w:p>
    <w:p w:rsidR="00D97CCC" w:rsidRPr="001B27C9" w:rsidRDefault="00D97CCC" w:rsidP="00D97CCC">
      <w:pPr>
        <w:pStyle w:val="paragraph"/>
      </w:pPr>
      <w:r w:rsidRPr="001B27C9">
        <w:tab/>
        <w:t>(e)</w:t>
      </w:r>
      <w:r w:rsidRPr="001B27C9">
        <w:tab/>
        <w:t>liquefying natural gas obtained from mining and quarrying operations you carry on.</w:t>
      </w:r>
    </w:p>
    <w:p w:rsidR="00D97CCC" w:rsidRPr="001B27C9" w:rsidRDefault="00D97CCC" w:rsidP="00D97CCC">
      <w:pPr>
        <w:pStyle w:val="subsection"/>
      </w:pPr>
      <w:r w:rsidRPr="001B27C9">
        <w:tab/>
        <w:t>(2)</w:t>
      </w:r>
      <w:r w:rsidRPr="001B27C9">
        <w:tab/>
        <w:t xml:space="preserve">A </w:t>
      </w:r>
      <w:r w:rsidRPr="001B27C9">
        <w:rPr>
          <w:b/>
          <w:i/>
        </w:rPr>
        <w:t>mining building site</w:t>
      </w:r>
      <w:r w:rsidRPr="001B27C9">
        <w:t xml:space="preserve"> is a site, or a part of a site, where there are </w:t>
      </w:r>
      <w:r w:rsidR="006A34FF" w:rsidRPr="006A34FF">
        <w:rPr>
          <w:position w:val="6"/>
          <w:sz w:val="16"/>
        </w:rPr>
        <w:t>*</w:t>
      </w:r>
      <w:r w:rsidRPr="001B27C9">
        <w:t xml:space="preserve">depreciating assets that are or were necessary for you to carry on </w:t>
      </w:r>
      <w:r w:rsidR="006A34FF" w:rsidRPr="006A34FF">
        <w:rPr>
          <w:position w:val="6"/>
          <w:sz w:val="16"/>
        </w:rPr>
        <w:t>*</w:t>
      </w:r>
      <w:r w:rsidRPr="001B27C9">
        <w:t xml:space="preserve">mining and quarrying operations. However, a </w:t>
      </w:r>
      <w:r w:rsidRPr="001B27C9">
        <w:rPr>
          <w:b/>
          <w:i/>
        </w:rPr>
        <w:t>mining building site</w:t>
      </w:r>
      <w:r w:rsidRPr="001B27C9">
        <w:t xml:space="preserve"> does not include anything covered by the definition of </w:t>
      </w:r>
      <w:r w:rsidRPr="001B27C9">
        <w:rPr>
          <w:b/>
          <w:i/>
        </w:rPr>
        <w:t>housing and welfare</w:t>
      </w:r>
      <w:r w:rsidRPr="001B27C9">
        <w:t>.</w:t>
      </w:r>
    </w:p>
    <w:p w:rsidR="00D97CCC" w:rsidRPr="001B27C9" w:rsidRDefault="00D97CCC" w:rsidP="00D97CCC">
      <w:pPr>
        <w:pStyle w:val="ActHead5"/>
      </w:pPr>
      <w:bookmarkStart w:id="137" w:name="_Toc140587234"/>
      <w:r w:rsidRPr="001B27C9">
        <w:rPr>
          <w:rStyle w:val="CharSectno"/>
        </w:rPr>
        <w:t>40</w:t>
      </w:r>
      <w:r w:rsidR="006A34FF">
        <w:rPr>
          <w:rStyle w:val="CharSectno"/>
        </w:rPr>
        <w:noBreakHyphen/>
      </w:r>
      <w:r w:rsidRPr="001B27C9">
        <w:rPr>
          <w:rStyle w:val="CharSectno"/>
        </w:rPr>
        <w:t>745</w:t>
      </w:r>
      <w:r w:rsidRPr="001B27C9">
        <w:t xml:space="preserve">  No deduction for certain expenditure</w:t>
      </w:r>
      <w:bookmarkEnd w:id="137"/>
    </w:p>
    <w:p w:rsidR="00D97CCC" w:rsidRPr="001B27C9" w:rsidRDefault="00D97CCC" w:rsidP="00D97CCC">
      <w:pPr>
        <w:pStyle w:val="subsection"/>
      </w:pPr>
      <w:r w:rsidRPr="001B27C9">
        <w:tab/>
      </w:r>
      <w:r w:rsidRPr="001B27C9">
        <w:tab/>
        <w:t xml:space="preserve">Expenditure on these things is not deductible under </w:t>
      </w:r>
      <w:r w:rsidR="00296FFD" w:rsidRPr="001B27C9">
        <w:t>section 4</w:t>
      </w:r>
      <w:r w:rsidRPr="001B27C9">
        <w:t>0</w:t>
      </w:r>
      <w:r w:rsidR="006A34FF">
        <w:noBreakHyphen/>
      </w:r>
      <w:r w:rsidRPr="001B27C9">
        <w:t>735:</w:t>
      </w:r>
    </w:p>
    <w:p w:rsidR="00D97CCC" w:rsidRPr="001B27C9" w:rsidRDefault="00D97CCC" w:rsidP="00D97CCC">
      <w:pPr>
        <w:pStyle w:val="paragraph"/>
      </w:pPr>
      <w:r w:rsidRPr="001B27C9">
        <w:tab/>
        <w:t>(a)</w:t>
      </w:r>
      <w:r w:rsidRPr="001B27C9">
        <w:tab/>
        <w:t>acquiring land or an interest in land or a right, power or privilege to do with land;</w:t>
      </w:r>
    </w:p>
    <w:p w:rsidR="00D97CCC" w:rsidRPr="001B27C9" w:rsidRDefault="00D97CCC" w:rsidP="00D97CCC">
      <w:pPr>
        <w:pStyle w:val="paragraph"/>
      </w:pPr>
      <w:r w:rsidRPr="001B27C9">
        <w:tab/>
        <w:t>(b)</w:t>
      </w:r>
      <w:r w:rsidRPr="001B27C9">
        <w:tab/>
        <w:t xml:space="preserve">a bond or security, however described, for performing </w:t>
      </w:r>
      <w:r w:rsidR="006A34FF" w:rsidRPr="006A34FF">
        <w:rPr>
          <w:position w:val="6"/>
          <w:sz w:val="16"/>
        </w:rPr>
        <w:t>*</w:t>
      </w:r>
      <w:r w:rsidRPr="001B27C9">
        <w:t>mining site rehabilitation;</w:t>
      </w:r>
    </w:p>
    <w:p w:rsidR="00D97CCC" w:rsidRPr="001B27C9" w:rsidRDefault="00D97CCC" w:rsidP="00D97CCC">
      <w:pPr>
        <w:pStyle w:val="paragraph"/>
      </w:pPr>
      <w:r w:rsidRPr="001B27C9">
        <w:tab/>
        <w:t>(c)</w:t>
      </w:r>
      <w:r w:rsidRPr="001B27C9">
        <w:tab/>
      </w:r>
      <w:r w:rsidR="006A34FF" w:rsidRPr="006A34FF">
        <w:rPr>
          <w:position w:val="6"/>
          <w:sz w:val="16"/>
        </w:rPr>
        <w:t>*</w:t>
      </w:r>
      <w:r w:rsidRPr="001B27C9">
        <w:t>housing and welfare.</w:t>
      </w:r>
    </w:p>
    <w:p w:rsidR="00D97CCC" w:rsidRPr="001B27C9" w:rsidRDefault="00D97CCC" w:rsidP="00D97CCC">
      <w:pPr>
        <w:pStyle w:val="ActHead5"/>
      </w:pPr>
      <w:bookmarkStart w:id="138" w:name="_Toc140587235"/>
      <w:r w:rsidRPr="001B27C9">
        <w:rPr>
          <w:rStyle w:val="CharSectno"/>
        </w:rPr>
        <w:t>40</w:t>
      </w:r>
      <w:r w:rsidR="006A34FF">
        <w:rPr>
          <w:rStyle w:val="CharSectno"/>
        </w:rPr>
        <w:noBreakHyphen/>
      </w:r>
      <w:r w:rsidRPr="001B27C9">
        <w:rPr>
          <w:rStyle w:val="CharSectno"/>
        </w:rPr>
        <w:t>750</w:t>
      </w:r>
      <w:r w:rsidRPr="001B27C9">
        <w:t xml:space="preserve">  Deduction for payments of petroleum resource rent tax</w:t>
      </w:r>
      <w:bookmarkEnd w:id="138"/>
    </w:p>
    <w:p w:rsidR="00D97CCC" w:rsidRPr="001B27C9" w:rsidRDefault="00D97CCC" w:rsidP="00D97CCC">
      <w:pPr>
        <w:pStyle w:val="subsection"/>
      </w:pPr>
      <w:r w:rsidRPr="001B27C9">
        <w:tab/>
        <w:t>(1)</w:t>
      </w:r>
      <w:r w:rsidRPr="001B27C9">
        <w:tab/>
        <w:t xml:space="preserve">You can deduct a payment of </w:t>
      </w:r>
      <w:r w:rsidR="006A34FF" w:rsidRPr="006A34FF">
        <w:rPr>
          <w:position w:val="6"/>
          <w:sz w:val="16"/>
        </w:rPr>
        <w:t>*</w:t>
      </w:r>
      <w:r w:rsidRPr="001B27C9">
        <w:t xml:space="preserve">petroleum resource rent tax, or an </w:t>
      </w:r>
      <w:r w:rsidR="006A34FF" w:rsidRPr="006A34FF">
        <w:rPr>
          <w:position w:val="6"/>
          <w:sz w:val="16"/>
        </w:rPr>
        <w:t>*</w:t>
      </w:r>
      <w:r w:rsidRPr="001B27C9">
        <w:t>instalment of petroleum resource rent tax, that you make in an income year.</w:t>
      </w:r>
    </w:p>
    <w:p w:rsidR="00D97CCC" w:rsidRPr="001B27C9" w:rsidRDefault="00D97CCC" w:rsidP="00D97CCC">
      <w:pPr>
        <w:pStyle w:val="notetext"/>
      </w:pPr>
      <w:r w:rsidRPr="001B27C9">
        <w:t>Note 1:</w:t>
      </w:r>
      <w:r w:rsidRPr="001B27C9">
        <w:tab/>
        <w:t>If an amount of the expenditure is recouped, the amount may be included in your assessable income: see Subdivision</w:t>
      </w:r>
      <w:r w:rsidR="00441136" w:rsidRPr="001B27C9">
        <w:t> </w:t>
      </w:r>
      <w:r w:rsidRPr="001B27C9">
        <w:t>20</w:t>
      </w:r>
      <w:r w:rsidR="006A34FF">
        <w:noBreakHyphen/>
      </w:r>
      <w:r w:rsidRPr="001B27C9">
        <w:t>A.</w:t>
      </w:r>
    </w:p>
    <w:p w:rsidR="00D97CCC" w:rsidRPr="001B27C9" w:rsidRDefault="00D97CCC" w:rsidP="00D97CCC">
      <w:pPr>
        <w:pStyle w:val="notetext"/>
      </w:pPr>
      <w:r w:rsidRPr="001B27C9">
        <w:t>Note 2:</w:t>
      </w:r>
      <w:r w:rsidRPr="001B27C9">
        <w:tab/>
        <w:t>If Division</w:t>
      </w:r>
      <w:r w:rsidR="00441136" w:rsidRPr="001B27C9">
        <w:t> </w:t>
      </w:r>
      <w:r w:rsidRPr="001B27C9">
        <w:t>250 applies to you and an asset:</w:t>
      </w:r>
    </w:p>
    <w:p w:rsidR="001B2992" w:rsidRPr="001B27C9" w:rsidRDefault="001B2992" w:rsidP="001B2992">
      <w:pPr>
        <w:pStyle w:val="notepara"/>
      </w:pPr>
      <w:r w:rsidRPr="001B27C9">
        <w:t>(a)</w:t>
      </w:r>
      <w:r w:rsidRPr="001B27C9">
        <w:tab/>
        <w:t>if section</w:t>
      </w:r>
      <w:r w:rsidR="00441136" w:rsidRPr="001B27C9">
        <w:t> </w:t>
      </w:r>
      <w:r w:rsidRPr="001B27C9">
        <w:t>250</w:t>
      </w:r>
      <w:r w:rsidR="006A34FF">
        <w:noBreakHyphen/>
      </w:r>
      <w:r w:rsidRPr="001B27C9">
        <w:t>150 applies—you cannot deduct expenditure you incur in relation to the asset to the extent specified under subsection</w:t>
      </w:r>
      <w:r w:rsidR="00441136" w:rsidRPr="001B27C9">
        <w:t> </w:t>
      </w:r>
      <w:r w:rsidRPr="001B27C9">
        <w:t>250</w:t>
      </w:r>
      <w:r w:rsidR="006A34FF">
        <w:noBreakHyphen/>
      </w:r>
      <w:r w:rsidRPr="001B27C9">
        <w:t>150(3); or</w:t>
      </w:r>
    </w:p>
    <w:p w:rsidR="00D97CCC" w:rsidRPr="001B27C9" w:rsidRDefault="00D97CCC" w:rsidP="00D97CCC">
      <w:pPr>
        <w:pStyle w:val="notepara"/>
      </w:pPr>
      <w:r w:rsidRPr="001B27C9">
        <w:t>(b)</w:t>
      </w:r>
      <w:r w:rsidRPr="001B27C9">
        <w:tab/>
        <w:t>otherwise—you cannot deduct such expenditure.</w:t>
      </w:r>
    </w:p>
    <w:p w:rsidR="00D97CCC" w:rsidRPr="001B27C9" w:rsidRDefault="00D97CCC" w:rsidP="00D97CCC">
      <w:pPr>
        <w:pStyle w:val="subsection"/>
      </w:pPr>
      <w:r w:rsidRPr="001B27C9">
        <w:tab/>
        <w:t>(2)</w:t>
      </w:r>
      <w:r w:rsidRPr="001B27C9">
        <w:tab/>
        <w:t xml:space="preserve">You cannot deduct under </w:t>
      </w:r>
      <w:r w:rsidR="00441136" w:rsidRPr="001B27C9">
        <w:t>subsection (</w:t>
      </w:r>
      <w:r w:rsidRPr="001B27C9">
        <w:t>1) a payment that you make under paragraph</w:t>
      </w:r>
      <w:r w:rsidR="00441136" w:rsidRPr="001B27C9">
        <w:t> </w:t>
      </w:r>
      <w:r w:rsidRPr="001B27C9">
        <w:t xml:space="preserve">99(c) of the </w:t>
      </w:r>
      <w:r w:rsidRPr="001B27C9">
        <w:rPr>
          <w:i/>
        </w:rPr>
        <w:t>Petroleum Resource Rent Tax Assessment Act 1987</w:t>
      </w:r>
      <w:r w:rsidRPr="001B27C9">
        <w:t>.</w:t>
      </w:r>
    </w:p>
    <w:p w:rsidR="00D97CCC" w:rsidRPr="001B27C9" w:rsidRDefault="00D97CCC" w:rsidP="00D97CCC">
      <w:pPr>
        <w:pStyle w:val="subsection"/>
      </w:pPr>
      <w:r w:rsidRPr="001B27C9">
        <w:tab/>
        <w:t>(3)</w:t>
      </w:r>
      <w:r w:rsidRPr="001B27C9">
        <w:tab/>
        <w:t>These amounts are included in your assessable income for the income year in which they are refunded, credited, paid or applied:</w:t>
      </w:r>
    </w:p>
    <w:p w:rsidR="00D97CCC" w:rsidRPr="001B27C9" w:rsidRDefault="00D97CCC" w:rsidP="00D97CCC">
      <w:pPr>
        <w:pStyle w:val="paragraph"/>
      </w:pPr>
      <w:r w:rsidRPr="001B27C9">
        <w:tab/>
        <w:t>(a)</w:t>
      </w:r>
      <w:r w:rsidRPr="001B27C9">
        <w:tab/>
        <w:t>an amount the Commissioner pays you in total or partial discharge of a debt of the kind referred to in sub</w:t>
      </w:r>
      <w:r w:rsidR="00296FFD" w:rsidRPr="001B27C9">
        <w:t>section 4</w:t>
      </w:r>
      <w:r w:rsidRPr="001B27C9">
        <w:t xml:space="preserve">7(1) of the </w:t>
      </w:r>
      <w:r w:rsidRPr="001B27C9">
        <w:rPr>
          <w:i/>
        </w:rPr>
        <w:t>Petroleum Resource Rent Tax Assessment Act 1987</w:t>
      </w:r>
      <w:r w:rsidRPr="001B27C9">
        <w:t>; or</w:t>
      </w:r>
    </w:p>
    <w:p w:rsidR="00D97CCC" w:rsidRPr="001B27C9" w:rsidRDefault="00D97CCC" w:rsidP="00D97CCC">
      <w:pPr>
        <w:pStyle w:val="paragraph"/>
        <w:keepNext/>
      </w:pPr>
      <w:r w:rsidRPr="001B27C9">
        <w:tab/>
        <w:t>(b)</w:t>
      </w:r>
      <w:r w:rsidRPr="001B27C9">
        <w:tab/>
        <w:t>an amount the Commissioner applies under sub</w:t>
      </w:r>
      <w:r w:rsidR="00296FFD" w:rsidRPr="001B27C9">
        <w:t>section 4</w:t>
      </w:r>
      <w:r w:rsidRPr="001B27C9">
        <w:t xml:space="preserve">7(2) of the </w:t>
      </w:r>
      <w:r w:rsidRPr="001B27C9">
        <w:rPr>
          <w:i/>
        </w:rPr>
        <w:t>Petroleum Resource Rent Tax Assessment Act 1987</w:t>
      </w:r>
      <w:r w:rsidRPr="001B27C9">
        <w:t xml:space="preserve"> in total or partial discharge of a liability you have.</w:t>
      </w:r>
    </w:p>
    <w:p w:rsidR="00D97CCC" w:rsidRPr="001B27C9" w:rsidRDefault="00D97CCC" w:rsidP="00D97CCC">
      <w:pPr>
        <w:pStyle w:val="ActHead5"/>
      </w:pPr>
      <w:bookmarkStart w:id="139" w:name="_Toc140587236"/>
      <w:r w:rsidRPr="001B27C9">
        <w:rPr>
          <w:rStyle w:val="CharSectno"/>
        </w:rPr>
        <w:t>40</w:t>
      </w:r>
      <w:r w:rsidR="006A34FF">
        <w:rPr>
          <w:rStyle w:val="CharSectno"/>
        </w:rPr>
        <w:noBreakHyphen/>
      </w:r>
      <w:r w:rsidRPr="001B27C9">
        <w:rPr>
          <w:rStyle w:val="CharSectno"/>
        </w:rPr>
        <w:t>755</w:t>
      </w:r>
      <w:r w:rsidRPr="001B27C9">
        <w:t xml:space="preserve">  Environmental protection activities</w:t>
      </w:r>
      <w:bookmarkEnd w:id="139"/>
    </w:p>
    <w:p w:rsidR="00D97CCC" w:rsidRPr="001B27C9" w:rsidRDefault="00D97CCC" w:rsidP="00D97CCC">
      <w:pPr>
        <w:pStyle w:val="subsection"/>
      </w:pPr>
      <w:r w:rsidRPr="001B27C9">
        <w:tab/>
        <w:t>(1)</w:t>
      </w:r>
      <w:r w:rsidRPr="001B27C9">
        <w:tab/>
        <w:t xml:space="preserve">You can deduct expenditure you incur in an income year for the sole or dominant purpose of carrying on </w:t>
      </w:r>
      <w:r w:rsidR="006A34FF" w:rsidRPr="006A34FF">
        <w:rPr>
          <w:position w:val="6"/>
          <w:sz w:val="16"/>
        </w:rPr>
        <w:t>*</w:t>
      </w:r>
      <w:r w:rsidRPr="001B27C9">
        <w:t>environmental protection activities.</w:t>
      </w:r>
    </w:p>
    <w:p w:rsidR="00D97CCC" w:rsidRPr="001B27C9" w:rsidRDefault="00D97CCC" w:rsidP="00D97CCC">
      <w:pPr>
        <w:pStyle w:val="notetext"/>
      </w:pPr>
      <w:r w:rsidRPr="001B27C9">
        <w:t>Note:</w:t>
      </w:r>
      <w:r w:rsidRPr="001B27C9">
        <w:tab/>
        <w:t>If Division</w:t>
      </w:r>
      <w:r w:rsidR="00441136" w:rsidRPr="001B27C9">
        <w:t> </w:t>
      </w:r>
      <w:r w:rsidRPr="001B27C9">
        <w:t>250 applies to you and an asset that is land:</w:t>
      </w:r>
    </w:p>
    <w:p w:rsidR="001B2992" w:rsidRPr="001B27C9" w:rsidRDefault="001B2992" w:rsidP="001B2992">
      <w:pPr>
        <w:pStyle w:val="notepara"/>
      </w:pPr>
      <w:r w:rsidRPr="001B27C9">
        <w:t>(a)</w:t>
      </w:r>
      <w:r w:rsidRPr="001B27C9">
        <w:tab/>
        <w:t>if section</w:t>
      </w:r>
      <w:r w:rsidR="00441136" w:rsidRPr="001B27C9">
        <w:t> </w:t>
      </w:r>
      <w:r w:rsidRPr="001B27C9">
        <w:t>250</w:t>
      </w:r>
      <w:r w:rsidR="006A34FF">
        <w:noBreakHyphen/>
      </w:r>
      <w:r w:rsidRPr="001B27C9">
        <w:t>150 applies—you cannot deduct expenditure you incur in relation to the land to the extent specified under subsection</w:t>
      </w:r>
      <w:r w:rsidR="00441136" w:rsidRPr="001B27C9">
        <w:t> </w:t>
      </w:r>
      <w:r w:rsidRPr="001B27C9">
        <w:t>250</w:t>
      </w:r>
      <w:r w:rsidR="006A34FF">
        <w:noBreakHyphen/>
      </w:r>
      <w:r w:rsidRPr="001B27C9">
        <w:t>150(3); or</w:t>
      </w:r>
    </w:p>
    <w:p w:rsidR="00D97CCC" w:rsidRPr="001B27C9" w:rsidRDefault="00D97CCC" w:rsidP="00D97CCC">
      <w:pPr>
        <w:pStyle w:val="notepara"/>
      </w:pPr>
      <w:r w:rsidRPr="001B27C9">
        <w:t>(b)</w:t>
      </w:r>
      <w:r w:rsidRPr="001B27C9">
        <w:tab/>
        <w:t>otherwise—you cannot deduct such expenditure.</w:t>
      </w:r>
    </w:p>
    <w:p w:rsidR="00D97CCC" w:rsidRPr="001B27C9" w:rsidRDefault="00D97CCC" w:rsidP="00D97CCC">
      <w:pPr>
        <w:pStyle w:val="subsection"/>
        <w:tabs>
          <w:tab w:val="left" w:pos="2268"/>
          <w:tab w:val="left" w:pos="3402"/>
          <w:tab w:val="left" w:pos="4536"/>
          <w:tab w:val="left" w:pos="5670"/>
          <w:tab w:val="left" w:pos="6804"/>
        </w:tabs>
      </w:pPr>
      <w:r w:rsidRPr="001B27C9">
        <w:tab/>
        <w:t>(2)</w:t>
      </w:r>
      <w:r w:rsidRPr="001B27C9">
        <w:tab/>
      </w:r>
      <w:r w:rsidRPr="001B27C9">
        <w:rPr>
          <w:b/>
          <w:i/>
        </w:rPr>
        <w:t>Environmental protection activities</w:t>
      </w:r>
      <w:r w:rsidRPr="001B27C9">
        <w:t xml:space="preserve"> are any of the following activities that are carried on by or for you:</w:t>
      </w:r>
    </w:p>
    <w:p w:rsidR="00D97CCC" w:rsidRPr="001B27C9" w:rsidRDefault="00D97CCC" w:rsidP="00D97CCC">
      <w:pPr>
        <w:pStyle w:val="paragraph"/>
        <w:tabs>
          <w:tab w:val="left" w:pos="2268"/>
          <w:tab w:val="left" w:pos="3402"/>
          <w:tab w:val="left" w:pos="4536"/>
          <w:tab w:val="left" w:pos="5670"/>
          <w:tab w:val="left" w:pos="6804"/>
        </w:tabs>
      </w:pPr>
      <w:r w:rsidRPr="001B27C9">
        <w:tab/>
        <w:t>(a)</w:t>
      </w:r>
      <w:r w:rsidRPr="001B27C9">
        <w:tab/>
        <w:t>preventing, fighting or remedying:</w:t>
      </w:r>
    </w:p>
    <w:p w:rsidR="00D97CCC" w:rsidRPr="001B27C9" w:rsidRDefault="00D97CCC" w:rsidP="00D97CCC">
      <w:pPr>
        <w:pStyle w:val="paragraphsub"/>
        <w:tabs>
          <w:tab w:val="left" w:pos="2268"/>
          <w:tab w:val="left" w:pos="3402"/>
          <w:tab w:val="left" w:pos="4536"/>
          <w:tab w:val="left" w:pos="5670"/>
          <w:tab w:val="left" w:pos="6804"/>
        </w:tabs>
      </w:pPr>
      <w:r w:rsidRPr="001B27C9">
        <w:tab/>
        <w:t>(i)</w:t>
      </w:r>
      <w:r w:rsidRPr="001B27C9">
        <w:tab/>
        <w:t xml:space="preserve">pollution resulting, or likely to result, from </w:t>
      </w:r>
      <w:r w:rsidR="006A34FF" w:rsidRPr="006A34FF">
        <w:rPr>
          <w:position w:val="6"/>
          <w:sz w:val="16"/>
        </w:rPr>
        <w:t>*</w:t>
      </w:r>
      <w:r w:rsidRPr="001B27C9">
        <w:t>your earning activity; or</w:t>
      </w:r>
    </w:p>
    <w:p w:rsidR="00D97CCC" w:rsidRPr="001B27C9" w:rsidRDefault="00D97CCC" w:rsidP="00D97CCC">
      <w:pPr>
        <w:pStyle w:val="paragraphsub"/>
        <w:tabs>
          <w:tab w:val="left" w:pos="2268"/>
          <w:tab w:val="left" w:pos="3402"/>
          <w:tab w:val="left" w:pos="4536"/>
          <w:tab w:val="left" w:pos="5670"/>
          <w:tab w:val="left" w:pos="6804"/>
        </w:tabs>
      </w:pPr>
      <w:r w:rsidRPr="001B27C9">
        <w:tab/>
        <w:t>(ii)</w:t>
      </w:r>
      <w:r w:rsidRPr="001B27C9">
        <w:tab/>
        <w:t>pollution of or from the site of your earning activity; or</w:t>
      </w:r>
    </w:p>
    <w:p w:rsidR="00D97CCC" w:rsidRPr="001B27C9" w:rsidRDefault="00D97CCC" w:rsidP="00D97CCC">
      <w:pPr>
        <w:pStyle w:val="paragraphsub"/>
        <w:tabs>
          <w:tab w:val="left" w:pos="2268"/>
          <w:tab w:val="left" w:pos="3402"/>
          <w:tab w:val="left" w:pos="4536"/>
          <w:tab w:val="left" w:pos="5670"/>
          <w:tab w:val="left" w:pos="6804"/>
        </w:tabs>
      </w:pPr>
      <w:r w:rsidRPr="001B27C9">
        <w:tab/>
        <w:t>(iii)</w:t>
      </w:r>
      <w:r w:rsidRPr="001B27C9">
        <w:tab/>
        <w:t xml:space="preserve">pollution of or from a site where an entity was carrying on any </w:t>
      </w:r>
      <w:r w:rsidR="006A34FF" w:rsidRPr="006A34FF">
        <w:rPr>
          <w:position w:val="6"/>
          <w:sz w:val="16"/>
        </w:rPr>
        <w:t>*</w:t>
      </w:r>
      <w:r w:rsidRPr="001B27C9">
        <w:t>business that you have acquired and carry on substantially unchanged as your earning activity;</w:t>
      </w:r>
    </w:p>
    <w:p w:rsidR="00D97CCC" w:rsidRPr="001B27C9" w:rsidRDefault="00D97CCC" w:rsidP="00D97CCC">
      <w:pPr>
        <w:pStyle w:val="paragraph"/>
        <w:tabs>
          <w:tab w:val="left" w:pos="2268"/>
          <w:tab w:val="left" w:pos="3402"/>
          <w:tab w:val="left" w:pos="4536"/>
          <w:tab w:val="left" w:pos="5670"/>
          <w:tab w:val="left" w:pos="6804"/>
        </w:tabs>
      </w:pPr>
      <w:r w:rsidRPr="001B27C9">
        <w:tab/>
        <w:t>(b)</w:t>
      </w:r>
      <w:r w:rsidRPr="001B27C9">
        <w:tab/>
        <w:t>treating, cleaning up, removing or storing:</w:t>
      </w:r>
    </w:p>
    <w:p w:rsidR="00D97CCC" w:rsidRPr="001B27C9" w:rsidRDefault="00D97CCC" w:rsidP="00D97CCC">
      <w:pPr>
        <w:pStyle w:val="paragraphsub"/>
        <w:tabs>
          <w:tab w:val="left" w:pos="2268"/>
          <w:tab w:val="left" w:pos="3402"/>
          <w:tab w:val="left" w:pos="4536"/>
          <w:tab w:val="left" w:pos="5670"/>
          <w:tab w:val="left" w:pos="6804"/>
        </w:tabs>
      </w:pPr>
      <w:r w:rsidRPr="001B27C9">
        <w:tab/>
        <w:t>(i)</w:t>
      </w:r>
      <w:r w:rsidRPr="001B27C9">
        <w:tab/>
        <w:t>waste resulting, or likely to result, from your earning activity; or</w:t>
      </w:r>
    </w:p>
    <w:p w:rsidR="00D97CCC" w:rsidRPr="001B27C9" w:rsidRDefault="00D97CCC" w:rsidP="00D97CCC">
      <w:pPr>
        <w:pStyle w:val="paragraphsub"/>
        <w:tabs>
          <w:tab w:val="left" w:pos="2268"/>
          <w:tab w:val="left" w:pos="3402"/>
          <w:tab w:val="left" w:pos="4536"/>
          <w:tab w:val="left" w:pos="5670"/>
          <w:tab w:val="left" w:pos="6804"/>
        </w:tabs>
      </w:pPr>
      <w:r w:rsidRPr="001B27C9">
        <w:tab/>
        <w:t>(ii)</w:t>
      </w:r>
      <w:r w:rsidRPr="001B27C9">
        <w:tab/>
        <w:t xml:space="preserve">waste that is on or from the site of </w:t>
      </w:r>
      <w:r w:rsidR="006A34FF" w:rsidRPr="006A34FF">
        <w:rPr>
          <w:position w:val="6"/>
          <w:sz w:val="16"/>
        </w:rPr>
        <w:t>*</w:t>
      </w:r>
      <w:r w:rsidRPr="001B27C9">
        <w:t>your earning activity; or</w:t>
      </w:r>
    </w:p>
    <w:p w:rsidR="00D97CCC" w:rsidRPr="001B27C9" w:rsidRDefault="00D97CCC" w:rsidP="00D97CCC">
      <w:pPr>
        <w:pStyle w:val="paragraphsub"/>
        <w:tabs>
          <w:tab w:val="left" w:pos="2268"/>
          <w:tab w:val="left" w:pos="3402"/>
          <w:tab w:val="left" w:pos="4536"/>
          <w:tab w:val="left" w:pos="5670"/>
          <w:tab w:val="left" w:pos="6804"/>
        </w:tabs>
      </w:pPr>
      <w:r w:rsidRPr="001B27C9">
        <w:tab/>
        <w:t>(iii)</w:t>
      </w:r>
      <w:r w:rsidRPr="001B27C9">
        <w:tab/>
        <w:t>waste that is on or from a site where an entity was carrying on any business that you have acquired and carry on substantially unchanged as your earning activity.</w:t>
      </w:r>
    </w:p>
    <w:p w:rsidR="00D97CCC" w:rsidRPr="001B27C9" w:rsidRDefault="00D97CCC" w:rsidP="00D97CCC">
      <w:pPr>
        <w:pStyle w:val="subsection2"/>
        <w:tabs>
          <w:tab w:val="left" w:pos="2268"/>
          <w:tab w:val="left" w:pos="3402"/>
          <w:tab w:val="left" w:pos="4536"/>
          <w:tab w:val="left" w:pos="5670"/>
          <w:tab w:val="left" w:pos="6804"/>
        </w:tabs>
      </w:pPr>
      <w:r w:rsidRPr="001B27C9">
        <w:t>No other activities are environmental protection activities.</w:t>
      </w:r>
    </w:p>
    <w:p w:rsidR="00D97CCC" w:rsidRPr="001B27C9" w:rsidRDefault="00D97CCC" w:rsidP="00D97CCC">
      <w:pPr>
        <w:pStyle w:val="subsection"/>
        <w:tabs>
          <w:tab w:val="left" w:pos="2268"/>
          <w:tab w:val="left" w:pos="3402"/>
          <w:tab w:val="left" w:pos="4536"/>
          <w:tab w:val="left" w:pos="5670"/>
          <w:tab w:val="left" w:pos="6804"/>
        </w:tabs>
      </w:pPr>
      <w:r w:rsidRPr="001B27C9">
        <w:tab/>
        <w:t>(3)</w:t>
      </w:r>
      <w:r w:rsidRPr="001B27C9">
        <w:tab/>
      </w:r>
      <w:r w:rsidRPr="001B27C9">
        <w:rPr>
          <w:b/>
          <w:i/>
        </w:rPr>
        <w:t>Your earning activity</w:t>
      </w:r>
      <w:r w:rsidRPr="001B27C9">
        <w:t xml:space="preserve"> is an activity you carried on, carry on, or propose to carry on:</w:t>
      </w:r>
    </w:p>
    <w:p w:rsidR="00D97CCC" w:rsidRPr="001B27C9" w:rsidRDefault="00D97CCC" w:rsidP="00D97CCC">
      <w:pPr>
        <w:pStyle w:val="paragraph"/>
        <w:tabs>
          <w:tab w:val="left" w:pos="2268"/>
          <w:tab w:val="left" w:pos="3402"/>
          <w:tab w:val="left" w:pos="4536"/>
          <w:tab w:val="left" w:pos="5670"/>
          <w:tab w:val="left" w:pos="6804"/>
        </w:tabs>
      </w:pPr>
      <w:r w:rsidRPr="001B27C9">
        <w:tab/>
        <w:t>(a)</w:t>
      </w:r>
      <w:r w:rsidRPr="001B27C9">
        <w:tab/>
        <w:t xml:space="preserve">for the </w:t>
      </w:r>
      <w:r w:rsidR="006A34FF" w:rsidRPr="006A34FF">
        <w:rPr>
          <w:position w:val="6"/>
          <w:sz w:val="16"/>
        </w:rPr>
        <w:t>*</w:t>
      </w:r>
      <w:r w:rsidRPr="001B27C9">
        <w:t xml:space="preserve">purpose of producing assessable income for an income year (except a </w:t>
      </w:r>
      <w:r w:rsidR="006A34FF" w:rsidRPr="006A34FF">
        <w:rPr>
          <w:position w:val="6"/>
          <w:sz w:val="16"/>
        </w:rPr>
        <w:t>*</w:t>
      </w:r>
      <w:r w:rsidRPr="001B27C9">
        <w:t>net capital gain); or</w:t>
      </w:r>
    </w:p>
    <w:p w:rsidR="00D97CCC" w:rsidRPr="001B27C9" w:rsidRDefault="00D97CCC" w:rsidP="00D97CCC">
      <w:pPr>
        <w:pStyle w:val="paragraph"/>
        <w:tabs>
          <w:tab w:val="left" w:pos="2268"/>
          <w:tab w:val="left" w:pos="3402"/>
          <w:tab w:val="left" w:pos="4536"/>
          <w:tab w:val="left" w:pos="5670"/>
          <w:tab w:val="left" w:pos="6804"/>
        </w:tabs>
      </w:pPr>
      <w:r w:rsidRPr="001B27C9">
        <w:tab/>
        <w:t>(b)</w:t>
      </w:r>
      <w:r w:rsidRPr="001B27C9">
        <w:tab/>
        <w:t xml:space="preserve">for the purpose of </w:t>
      </w:r>
      <w:r w:rsidR="006A34FF" w:rsidRPr="006A34FF">
        <w:rPr>
          <w:position w:val="6"/>
          <w:sz w:val="16"/>
        </w:rPr>
        <w:t>*</w:t>
      </w:r>
      <w:r w:rsidRPr="001B27C9">
        <w:t>exploration or prospecting; or</w:t>
      </w:r>
    </w:p>
    <w:p w:rsidR="00D97CCC" w:rsidRPr="001B27C9" w:rsidRDefault="00D97CCC" w:rsidP="00D97CCC">
      <w:pPr>
        <w:pStyle w:val="paragraph"/>
        <w:tabs>
          <w:tab w:val="left" w:pos="2268"/>
          <w:tab w:val="left" w:pos="3402"/>
          <w:tab w:val="left" w:pos="4536"/>
          <w:tab w:val="left" w:pos="5670"/>
          <w:tab w:val="left" w:pos="6804"/>
        </w:tabs>
      </w:pPr>
      <w:r w:rsidRPr="001B27C9">
        <w:tab/>
        <w:t>(c)</w:t>
      </w:r>
      <w:r w:rsidRPr="001B27C9">
        <w:tab/>
        <w:t xml:space="preserve">for the purpose of </w:t>
      </w:r>
      <w:r w:rsidR="006A34FF" w:rsidRPr="006A34FF">
        <w:rPr>
          <w:position w:val="6"/>
          <w:sz w:val="16"/>
        </w:rPr>
        <w:t>*</w:t>
      </w:r>
      <w:r w:rsidRPr="001B27C9">
        <w:t>mining site rehabilitation; or</w:t>
      </w:r>
    </w:p>
    <w:p w:rsidR="00D97CCC" w:rsidRPr="001B27C9" w:rsidRDefault="00D97CCC" w:rsidP="00D97CCC">
      <w:pPr>
        <w:pStyle w:val="paragraph"/>
        <w:tabs>
          <w:tab w:val="left" w:pos="2268"/>
          <w:tab w:val="left" w:pos="3402"/>
          <w:tab w:val="left" w:pos="4536"/>
          <w:tab w:val="left" w:pos="5670"/>
          <w:tab w:val="left" w:pos="6804"/>
        </w:tabs>
      </w:pPr>
      <w:r w:rsidRPr="001B27C9">
        <w:tab/>
        <w:t>(d)</w:t>
      </w:r>
      <w:r w:rsidRPr="001B27C9">
        <w:tab/>
        <w:t>for purposes that include one or more of those purposes.</w:t>
      </w:r>
    </w:p>
    <w:p w:rsidR="00D97CCC" w:rsidRPr="001B27C9" w:rsidRDefault="00D97CCC" w:rsidP="00D97CCC">
      <w:pPr>
        <w:pStyle w:val="subsection"/>
        <w:tabs>
          <w:tab w:val="left" w:pos="2268"/>
          <w:tab w:val="left" w:pos="3402"/>
          <w:tab w:val="left" w:pos="4536"/>
          <w:tab w:val="left" w:pos="5670"/>
          <w:tab w:val="left" w:pos="6804"/>
        </w:tabs>
      </w:pPr>
      <w:r w:rsidRPr="001B27C9">
        <w:tab/>
        <w:t>(4)</w:t>
      </w:r>
      <w:r w:rsidRPr="001B27C9">
        <w:tab/>
        <w:t xml:space="preserve">If </w:t>
      </w:r>
      <w:r w:rsidR="006A34FF" w:rsidRPr="006A34FF">
        <w:rPr>
          <w:position w:val="6"/>
          <w:sz w:val="16"/>
        </w:rPr>
        <w:t>*</w:t>
      </w:r>
      <w:r w:rsidRPr="001B27C9">
        <w:t>your earning activity is:</w:t>
      </w:r>
    </w:p>
    <w:p w:rsidR="00D97CCC" w:rsidRPr="001B27C9" w:rsidRDefault="00D97CCC" w:rsidP="00D97CCC">
      <w:pPr>
        <w:pStyle w:val="paragraph"/>
        <w:tabs>
          <w:tab w:val="left" w:pos="2268"/>
          <w:tab w:val="left" w:pos="3402"/>
          <w:tab w:val="left" w:pos="4536"/>
          <w:tab w:val="left" w:pos="5670"/>
          <w:tab w:val="left" w:pos="6804"/>
        </w:tabs>
      </w:pPr>
      <w:r w:rsidRPr="001B27C9">
        <w:tab/>
        <w:t>(a)</w:t>
      </w:r>
      <w:r w:rsidRPr="001B27C9">
        <w:tab/>
        <w:t>leasing a site you own; or</w:t>
      </w:r>
    </w:p>
    <w:p w:rsidR="00D97CCC" w:rsidRPr="001B27C9" w:rsidRDefault="00D97CCC" w:rsidP="00D97CCC">
      <w:pPr>
        <w:pStyle w:val="paragraph"/>
        <w:tabs>
          <w:tab w:val="left" w:pos="2268"/>
          <w:tab w:val="left" w:pos="3402"/>
          <w:tab w:val="left" w:pos="4536"/>
          <w:tab w:val="left" w:pos="5670"/>
          <w:tab w:val="left" w:pos="6804"/>
        </w:tabs>
      </w:pPr>
      <w:r w:rsidRPr="001B27C9">
        <w:tab/>
        <w:t>(b)</w:t>
      </w:r>
      <w:r w:rsidRPr="001B27C9">
        <w:tab/>
        <w:t xml:space="preserve">granting a </w:t>
      </w:r>
      <w:r w:rsidR="006A34FF" w:rsidRPr="006A34FF">
        <w:rPr>
          <w:position w:val="6"/>
          <w:sz w:val="16"/>
        </w:rPr>
        <w:t>*</w:t>
      </w:r>
      <w:r w:rsidRPr="001B27C9">
        <w:t>right to use a site you own or control; or</w:t>
      </w:r>
    </w:p>
    <w:p w:rsidR="00D97CCC" w:rsidRPr="001B27C9" w:rsidRDefault="00D97CCC" w:rsidP="00D97CCC">
      <w:pPr>
        <w:pStyle w:val="paragraph"/>
        <w:tabs>
          <w:tab w:val="left" w:pos="2268"/>
          <w:tab w:val="left" w:pos="3402"/>
          <w:tab w:val="left" w:pos="4536"/>
          <w:tab w:val="left" w:pos="5670"/>
          <w:tab w:val="left" w:pos="6804"/>
        </w:tabs>
      </w:pPr>
      <w:r w:rsidRPr="001B27C9">
        <w:tab/>
        <w:t>(c)</w:t>
      </w:r>
      <w:r w:rsidRPr="001B27C9">
        <w:tab/>
        <w:t>a similar activity involving a site;</w:t>
      </w:r>
    </w:p>
    <w:p w:rsidR="00D97CCC" w:rsidRPr="001B27C9" w:rsidRDefault="00D97CCC" w:rsidP="00D97CCC">
      <w:pPr>
        <w:pStyle w:val="subsection2"/>
        <w:tabs>
          <w:tab w:val="left" w:pos="2268"/>
          <w:tab w:val="left" w:pos="3402"/>
          <w:tab w:val="left" w:pos="4536"/>
          <w:tab w:val="left" w:pos="5670"/>
          <w:tab w:val="left" w:pos="6804"/>
        </w:tabs>
      </w:pPr>
      <w:r w:rsidRPr="001B27C9">
        <w:t>that site is taken to be the site of your earning activity.</w:t>
      </w:r>
    </w:p>
    <w:p w:rsidR="00D97CCC" w:rsidRPr="001B27C9" w:rsidRDefault="00D97CCC" w:rsidP="00D97CCC">
      <w:pPr>
        <w:pStyle w:val="notetext"/>
        <w:tabs>
          <w:tab w:val="left" w:pos="2268"/>
          <w:tab w:val="left" w:pos="3402"/>
          <w:tab w:val="left" w:pos="4536"/>
          <w:tab w:val="left" w:pos="5670"/>
          <w:tab w:val="left" w:pos="6804"/>
        </w:tabs>
      </w:pPr>
      <w:r w:rsidRPr="001B27C9">
        <w:t>Note:</w:t>
      </w:r>
      <w:r w:rsidRPr="001B27C9">
        <w:tab/>
        <w:t>This means you can deduct your expenditure on environmental protection activities relating to the site, even if the pollution or waste is caused by another entity that uses the site.</w:t>
      </w:r>
    </w:p>
    <w:p w:rsidR="00D97CCC" w:rsidRPr="001B27C9" w:rsidRDefault="00D97CCC" w:rsidP="00D97CCC">
      <w:pPr>
        <w:pStyle w:val="ActHead5"/>
      </w:pPr>
      <w:bookmarkStart w:id="140" w:name="_Toc140587237"/>
      <w:r w:rsidRPr="001B27C9">
        <w:rPr>
          <w:rStyle w:val="CharSectno"/>
        </w:rPr>
        <w:t>40</w:t>
      </w:r>
      <w:r w:rsidR="006A34FF">
        <w:rPr>
          <w:rStyle w:val="CharSectno"/>
        </w:rPr>
        <w:noBreakHyphen/>
      </w:r>
      <w:r w:rsidRPr="001B27C9">
        <w:rPr>
          <w:rStyle w:val="CharSectno"/>
        </w:rPr>
        <w:t>760</w:t>
      </w:r>
      <w:r w:rsidRPr="001B27C9">
        <w:t xml:space="preserve">  Limits on deductions from environmental protection activities</w:t>
      </w:r>
      <w:bookmarkEnd w:id="140"/>
    </w:p>
    <w:p w:rsidR="00D97CCC" w:rsidRPr="001B27C9" w:rsidRDefault="00D97CCC" w:rsidP="00D97CCC">
      <w:pPr>
        <w:pStyle w:val="SubsectionHead"/>
        <w:tabs>
          <w:tab w:val="left" w:pos="2268"/>
          <w:tab w:val="left" w:pos="3402"/>
          <w:tab w:val="left" w:pos="4536"/>
          <w:tab w:val="left" w:pos="5670"/>
          <w:tab w:val="left" w:pos="6804"/>
        </w:tabs>
      </w:pPr>
      <w:r w:rsidRPr="001B27C9">
        <w:t>Expenditure you cannot deduct</w:t>
      </w:r>
    </w:p>
    <w:p w:rsidR="00D97CCC" w:rsidRPr="001B27C9" w:rsidRDefault="00D97CCC" w:rsidP="00D97CCC">
      <w:pPr>
        <w:pStyle w:val="subsection"/>
        <w:tabs>
          <w:tab w:val="left" w:pos="2268"/>
          <w:tab w:val="left" w:pos="3402"/>
          <w:tab w:val="left" w:pos="4536"/>
          <w:tab w:val="left" w:pos="5670"/>
          <w:tab w:val="left" w:pos="6804"/>
        </w:tabs>
      </w:pPr>
      <w:r w:rsidRPr="001B27C9">
        <w:tab/>
        <w:t>(1)</w:t>
      </w:r>
      <w:r w:rsidRPr="001B27C9">
        <w:tab/>
        <w:t xml:space="preserve">You cannot deduct an amount under </w:t>
      </w:r>
      <w:r w:rsidR="00296FFD" w:rsidRPr="001B27C9">
        <w:t>section 4</w:t>
      </w:r>
      <w:r w:rsidRPr="001B27C9">
        <w:t>0</w:t>
      </w:r>
      <w:r w:rsidR="006A34FF">
        <w:noBreakHyphen/>
      </w:r>
      <w:r w:rsidRPr="001B27C9">
        <w:t>755 for an income year for:</w:t>
      </w:r>
    </w:p>
    <w:p w:rsidR="00D97CCC" w:rsidRPr="001B27C9" w:rsidRDefault="00D97CCC" w:rsidP="00D97CCC">
      <w:pPr>
        <w:pStyle w:val="paragraph"/>
        <w:tabs>
          <w:tab w:val="left" w:pos="2268"/>
          <w:tab w:val="left" w:pos="3402"/>
          <w:tab w:val="left" w:pos="4536"/>
          <w:tab w:val="left" w:pos="5670"/>
          <w:tab w:val="left" w:pos="6804"/>
        </w:tabs>
      </w:pPr>
      <w:r w:rsidRPr="001B27C9">
        <w:tab/>
        <w:t>(a)</w:t>
      </w:r>
      <w:r w:rsidRPr="001B27C9">
        <w:tab/>
        <w:t>expenditure for acquiring land; or</w:t>
      </w:r>
    </w:p>
    <w:p w:rsidR="00D97CCC" w:rsidRPr="001B27C9" w:rsidRDefault="00D97CCC" w:rsidP="00D97CCC">
      <w:pPr>
        <w:pStyle w:val="paragraph"/>
        <w:tabs>
          <w:tab w:val="left" w:pos="2268"/>
          <w:tab w:val="left" w:pos="3402"/>
          <w:tab w:val="left" w:pos="4536"/>
          <w:tab w:val="left" w:pos="5670"/>
          <w:tab w:val="left" w:pos="6804"/>
        </w:tabs>
      </w:pPr>
      <w:r w:rsidRPr="001B27C9">
        <w:tab/>
        <w:t>(b)</w:t>
      </w:r>
      <w:r w:rsidRPr="001B27C9">
        <w:tab/>
        <w:t>capital expenditure for constructing a building, structure or structural improvement; or</w:t>
      </w:r>
    </w:p>
    <w:p w:rsidR="00D97CCC" w:rsidRPr="001B27C9" w:rsidRDefault="00D97CCC" w:rsidP="00D97CCC">
      <w:pPr>
        <w:pStyle w:val="paragraph"/>
        <w:tabs>
          <w:tab w:val="left" w:pos="2268"/>
          <w:tab w:val="left" w:pos="3402"/>
          <w:tab w:val="left" w:pos="4536"/>
          <w:tab w:val="left" w:pos="5670"/>
          <w:tab w:val="left" w:pos="6804"/>
        </w:tabs>
      </w:pPr>
      <w:r w:rsidRPr="001B27C9">
        <w:tab/>
        <w:t>(c)</w:t>
      </w:r>
      <w:r w:rsidRPr="001B27C9">
        <w:tab/>
        <w:t>capital expenditure for constructing an extension, alteration or improvement to a building, structure or structural improvement; or</w:t>
      </w:r>
    </w:p>
    <w:p w:rsidR="00D97CCC" w:rsidRPr="001B27C9" w:rsidRDefault="00D97CCC" w:rsidP="00D97CCC">
      <w:pPr>
        <w:pStyle w:val="paragraph"/>
        <w:tabs>
          <w:tab w:val="left" w:pos="2268"/>
          <w:tab w:val="left" w:pos="3402"/>
          <w:tab w:val="left" w:pos="4536"/>
          <w:tab w:val="left" w:pos="5670"/>
          <w:tab w:val="left" w:pos="6804"/>
        </w:tabs>
      </w:pPr>
      <w:r w:rsidRPr="001B27C9">
        <w:tab/>
        <w:t>(d)</w:t>
      </w:r>
      <w:r w:rsidRPr="001B27C9">
        <w:tab/>
        <w:t xml:space="preserve">a bond or security (however described) for performing </w:t>
      </w:r>
      <w:r w:rsidR="006A34FF" w:rsidRPr="006A34FF">
        <w:rPr>
          <w:position w:val="6"/>
          <w:sz w:val="16"/>
        </w:rPr>
        <w:t>*</w:t>
      </w:r>
      <w:r w:rsidRPr="001B27C9">
        <w:t>environmental protection activities; or</w:t>
      </w:r>
    </w:p>
    <w:p w:rsidR="00D97CCC" w:rsidRPr="001B27C9" w:rsidRDefault="00D97CCC" w:rsidP="00D97CCC">
      <w:pPr>
        <w:pStyle w:val="paragraph"/>
        <w:tabs>
          <w:tab w:val="left" w:pos="2268"/>
          <w:tab w:val="left" w:pos="3402"/>
          <w:tab w:val="left" w:pos="4536"/>
          <w:tab w:val="left" w:pos="5670"/>
          <w:tab w:val="left" w:pos="6804"/>
        </w:tabs>
      </w:pPr>
      <w:r w:rsidRPr="001B27C9">
        <w:tab/>
        <w:t>(e)</w:t>
      </w:r>
      <w:r w:rsidRPr="001B27C9">
        <w:tab/>
        <w:t>expenditure to the extent that you can deduct an amount for it under a provision of this Act outside this Subdivision.</w:t>
      </w:r>
    </w:p>
    <w:p w:rsidR="00D97CCC" w:rsidRPr="001B27C9" w:rsidRDefault="00D97CCC" w:rsidP="00D97CCC">
      <w:pPr>
        <w:pStyle w:val="notetext"/>
        <w:tabs>
          <w:tab w:val="left" w:pos="2268"/>
          <w:tab w:val="left" w:pos="3402"/>
          <w:tab w:val="left" w:pos="4536"/>
          <w:tab w:val="left" w:pos="5670"/>
          <w:tab w:val="left" w:pos="6804"/>
        </w:tabs>
      </w:pPr>
      <w:r w:rsidRPr="001B27C9">
        <w:t>Note:</w:t>
      </w:r>
      <w:r w:rsidRPr="001B27C9">
        <w:tab/>
        <w:t xml:space="preserve">You may be able to deduct expenditure described in </w:t>
      </w:r>
      <w:r w:rsidR="00441136" w:rsidRPr="001B27C9">
        <w:t>paragraph (</w:t>
      </w:r>
      <w:r w:rsidRPr="001B27C9">
        <w:t>1)(b) or (c) under Division</w:t>
      </w:r>
      <w:r w:rsidR="00441136" w:rsidRPr="001B27C9">
        <w:t> </w:t>
      </w:r>
      <w:r w:rsidRPr="001B27C9">
        <w:t>43 (which deals with capital works).</w:t>
      </w:r>
    </w:p>
    <w:p w:rsidR="00D97CCC" w:rsidRPr="001B27C9" w:rsidRDefault="00D97CCC" w:rsidP="00D97CCC">
      <w:pPr>
        <w:pStyle w:val="subsection"/>
        <w:keepLines/>
        <w:tabs>
          <w:tab w:val="left" w:pos="2268"/>
          <w:tab w:val="left" w:pos="3402"/>
          <w:tab w:val="left" w:pos="4536"/>
          <w:tab w:val="left" w:pos="5670"/>
          <w:tab w:val="left" w:pos="6804"/>
        </w:tabs>
      </w:pPr>
      <w:r w:rsidRPr="001B27C9">
        <w:tab/>
        <w:t>(2)</w:t>
      </w:r>
      <w:r w:rsidRPr="001B27C9">
        <w:tab/>
        <w:t xml:space="preserve">In particular, you cannot deduct under </w:t>
      </w:r>
      <w:r w:rsidR="00296FFD" w:rsidRPr="001B27C9">
        <w:t>section 4</w:t>
      </w:r>
      <w:r w:rsidRPr="001B27C9">
        <w:t>0</w:t>
      </w:r>
      <w:r w:rsidR="006A34FF">
        <w:noBreakHyphen/>
      </w:r>
      <w:r w:rsidRPr="001B27C9">
        <w:t>755 expenditure to the extent that you incur it on carrying out an activity for environmental impact assessment of your project.</w:t>
      </w:r>
    </w:p>
    <w:p w:rsidR="00D97CCC" w:rsidRPr="001B27C9" w:rsidRDefault="00D97CCC" w:rsidP="00D97CCC">
      <w:pPr>
        <w:pStyle w:val="subsection"/>
      </w:pPr>
      <w:r w:rsidRPr="001B27C9">
        <w:tab/>
        <w:t>(3)</w:t>
      </w:r>
      <w:r w:rsidRPr="001B27C9">
        <w:tab/>
        <w:t>However, a provision of this Act (except Division</w:t>
      </w:r>
      <w:r w:rsidR="00441136" w:rsidRPr="001B27C9">
        <w:t> </w:t>
      </w:r>
      <w:r w:rsidRPr="001B27C9">
        <w:t xml:space="preserve">8 (which is about deductions)) that expressly prevents or restricts the operation of that Division applies in the same way to </w:t>
      </w:r>
      <w:r w:rsidR="00296FFD" w:rsidRPr="001B27C9">
        <w:t>section 4</w:t>
      </w:r>
      <w:r w:rsidRPr="001B27C9">
        <w:t>0</w:t>
      </w:r>
      <w:r w:rsidR="006A34FF">
        <w:noBreakHyphen/>
      </w:r>
      <w:r w:rsidRPr="001B27C9">
        <w:t>755.</w:t>
      </w:r>
    </w:p>
    <w:p w:rsidR="00D97CCC" w:rsidRPr="001B27C9" w:rsidRDefault="00D97CCC" w:rsidP="00D97CCC">
      <w:pPr>
        <w:pStyle w:val="ActHead5"/>
      </w:pPr>
      <w:bookmarkStart w:id="141" w:name="_Toc140587238"/>
      <w:r w:rsidRPr="001B27C9">
        <w:rPr>
          <w:rStyle w:val="CharSectno"/>
        </w:rPr>
        <w:t>40</w:t>
      </w:r>
      <w:r w:rsidR="006A34FF">
        <w:rPr>
          <w:rStyle w:val="CharSectno"/>
        </w:rPr>
        <w:noBreakHyphen/>
      </w:r>
      <w:r w:rsidRPr="001B27C9">
        <w:rPr>
          <w:rStyle w:val="CharSectno"/>
        </w:rPr>
        <w:t>765</w:t>
      </w:r>
      <w:r w:rsidRPr="001B27C9">
        <w:t xml:space="preserve">  Non</w:t>
      </w:r>
      <w:r w:rsidR="006A34FF">
        <w:noBreakHyphen/>
      </w:r>
      <w:r w:rsidRPr="001B27C9">
        <w:t>arm’s length transactions</w:t>
      </w:r>
      <w:bookmarkEnd w:id="141"/>
    </w:p>
    <w:p w:rsidR="00D97CCC" w:rsidRPr="001B27C9" w:rsidRDefault="00D97CCC" w:rsidP="00D97CCC">
      <w:pPr>
        <w:pStyle w:val="subsection"/>
      </w:pPr>
      <w:r w:rsidRPr="001B27C9">
        <w:tab/>
      </w:r>
      <w:r w:rsidRPr="001B27C9">
        <w:tab/>
        <w:t xml:space="preserve">If you incurred capital expenditure under an </w:t>
      </w:r>
      <w:r w:rsidR="006A34FF" w:rsidRPr="006A34FF">
        <w:rPr>
          <w:position w:val="6"/>
          <w:sz w:val="16"/>
        </w:rPr>
        <w:t>*</w:t>
      </w:r>
      <w:r w:rsidRPr="001B27C9">
        <w:t>arrangement and:</w:t>
      </w:r>
    </w:p>
    <w:p w:rsidR="00D97CCC" w:rsidRPr="001B27C9" w:rsidRDefault="00D97CCC" w:rsidP="00D97CCC">
      <w:pPr>
        <w:pStyle w:val="paragraph"/>
      </w:pPr>
      <w:r w:rsidRPr="001B27C9">
        <w:tab/>
        <w:t>(a)</w:t>
      </w:r>
      <w:r w:rsidRPr="001B27C9">
        <w:tab/>
        <w:t xml:space="preserve">there is at least one other party to the arrangement with whom you did not deal at </w:t>
      </w:r>
      <w:r w:rsidR="006A34FF" w:rsidRPr="006A34FF">
        <w:rPr>
          <w:position w:val="6"/>
          <w:sz w:val="16"/>
        </w:rPr>
        <w:t>*</w:t>
      </w:r>
      <w:r w:rsidRPr="001B27C9">
        <w:t>arm’s length; and</w:t>
      </w:r>
    </w:p>
    <w:p w:rsidR="00D97CCC" w:rsidRPr="001B27C9" w:rsidRDefault="00D97CCC" w:rsidP="00D97CCC">
      <w:pPr>
        <w:pStyle w:val="paragraph"/>
      </w:pPr>
      <w:r w:rsidRPr="001B27C9">
        <w:tab/>
        <w:t>(b)</w:t>
      </w:r>
      <w:r w:rsidRPr="001B27C9">
        <w:tab/>
        <w:t xml:space="preserve">apart from this section, the amount of the expenditure would be more than the </w:t>
      </w:r>
      <w:r w:rsidR="006A34FF" w:rsidRPr="006A34FF">
        <w:rPr>
          <w:position w:val="6"/>
          <w:sz w:val="16"/>
        </w:rPr>
        <w:t>*</w:t>
      </w:r>
      <w:r w:rsidRPr="001B27C9">
        <w:t>market value of what it was for;</w:t>
      </w:r>
    </w:p>
    <w:p w:rsidR="00D97CCC" w:rsidRPr="001B27C9" w:rsidRDefault="00D97CCC" w:rsidP="00D97CCC">
      <w:pPr>
        <w:pStyle w:val="subsection2"/>
      </w:pPr>
      <w:r w:rsidRPr="001B27C9">
        <w:t>the amount of expenditure you take into account under this Subdivision is that market value.</w:t>
      </w:r>
    </w:p>
    <w:p w:rsidR="00D97CCC" w:rsidRPr="001B27C9" w:rsidRDefault="00D97CCC" w:rsidP="00D97CCC">
      <w:pPr>
        <w:pStyle w:val="ActHead4"/>
      </w:pPr>
      <w:bookmarkStart w:id="142" w:name="_Toc140587239"/>
      <w:r w:rsidRPr="001B27C9">
        <w:rPr>
          <w:rStyle w:val="CharSubdNo"/>
        </w:rPr>
        <w:t>Subdivision</w:t>
      </w:r>
      <w:r w:rsidR="00441136" w:rsidRPr="001B27C9">
        <w:rPr>
          <w:rStyle w:val="CharSubdNo"/>
        </w:rPr>
        <w:t> </w:t>
      </w:r>
      <w:r w:rsidRPr="001B27C9">
        <w:rPr>
          <w:rStyle w:val="CharSubdNo"/>
        </w:rPr>
        <w:t>40</w:t>
      </w:r>
      <w:r w:rsidR="006A34FF">
        <w:rPr>
          <w:rStyle w:val="CharSubdNo"/>
        </w:rPr>
        <w:noBreakHyphen/>
      </w:r>
      <w:r w:rsidRPr="001B27C9">
        <w:rPr>
          <w:rStyle w:val="CharSubdNo"/>
        </w:rPr>
        <w:t>I</w:t>
      </w:r>
      <w:r w:rsidRPr="001B27C9">
        <w:t>—</w:t>
      </w:r>
      <w:r w:rsidRPr="001B27C9">
        <w:rPr>
          <w:rStyle w:val="CharSubdText"/>
        </w:rPr>
        <w:t>Capital expenditure that is deductible over time</w:t>
      </w:r>
      <w:bookmarkEnd w:id="142"/>
    </w:p>
    <w:p w:rsidR="00D97CCC" w:rsidRPr="001B27C9" w:rsidRDefault="00D97CCC" w:rsidP="00D97CCC">
      <w:pPr>
        <w:pStyle w:val="ActHead4"/>
      </w:pPr>
      <w:bookmarkStart w:id="143" w:name="_Toc140587240"/>
      <w:r w:rsidRPr="001B27C9">
        <w:t>Guide to Subdivision</w:t>
      </w:r>
      <w:r w:rsidR="00441136" w:rsidRPr="001B27C9">
        <w:t> </w:t>
      </w:r>
      <w:r w:rsidRPr="001B27C9">
        <w:t>40</w:t>
      </w:r>
      <w:r w:rsidR="006A34FF">
        <w:noBreakHyphen/>
      </w:r>
      <w:r w:rsidRPr="001B27C9">
        <w:t>I</w:t>
      </w:r>
      <w:bookmarkEnd w:id="143"/>
    </w:p>
    <w:p w:rsidR="00D97CCC" w:rsidRPr="001B27C9" w:rsidRDefault="00D97CCC" w:rsidP="00D97CCC">
      <w:pPr>
        <w:pStyle w:val="ActHead5"/>
      </w:pPr>
      <w:bookmarkStart w:id="144" w:name="_Toc140587241"/>
      <w:r w:rsidRPr="001B27C9">
        <w:rPr>
          <w:rStyle w:val="CharSectno"/>
        </w:rPr>
        <w:t>40</w:t>
      </w:r>
      <w:r w:rsidR="006A34FF">
        <w:rPr>
          <w:rStyle w:val="CharSectno"/>
        </w:rPr>
        <w:noBreakHyphen/>
      </w:r>
      <w:r w:rsidRPr="001B27C9">
        <w:rPr>
          <w:rStyle w:val="CharSectno"/>
        </w:rPr>
        <w:t>825</w:t>
      </w:r>
      <w:r w:rsidRPr="001B27C9">
        <w:t xml:space="preserve">  What this Subdivision is about</w:t>
      </w:r>
      <w:bookmarkEnd w:id="144"/>
    </w:p>
    <w:p w:rsidR="00D97CCC" w:rsidRPr="001B27C9" w:rsidRDefault="00D97CCC" w:rsidP="00D97CCC">
      <w:pPr>
        <w:pStyle w:val="BoxText"/>
      </w:pPr>
      <w:r w:rsidRPr="001B27C9">
        <w:t>You can deduct amounts for certain capital expenditure associated with projects you carry on. You deduct the amounts over the life of the project using a pool.</w:t>
      </w:r>
    </w:p>
    <w:p w:rsidR="00D97CCC" w:rsidRPr="001B27C9" w:rsidRDefault="00D97CCC" w:rsidP="00D97CCC">
      <w:pPr>
        <w:pStyle w:val="BoxText"/>
      </w:pPr>
      <w:r w:rsidRPr="001B27C9">
        <w:t xml:space="preserve">You can also deduct amounts for certain business related costs. You deduct these amounts over 5 years </w:t>
      </w:r>
      <w:r w:rsidR="00CF6D83" w:rsidRPr="001B27C9">
        <w:t>(or immediately in the case of some start</w:t>
      </w:r>
      <w:r w:rsidR="006A34FF">
        <w:noBreakHyphen/>
      </w:r>
      <w:r w:rsidR="00CF6D83" w:rsidRPr="001B27C9">
        <w:t xml:space="preserve">up expenses for small businesses) </w:t>
      </w:r>
      <w:r w:rsidRPr="001B27C9">
        <w:t>if the amounts are not otherwise taken into account and are not denied a deduction.</w:t>
      </w:r>
    </w:p>
    <w:p w:rsidR="00D97CCC" w:rsidRPr="001B27C9" w:rsidRDefault="00D97CCC" w:rsidP="00690AF1">
      <w:pPr>
        <w:pStyle w:val="TofSectsHeading"/>
        <w:keepNext/>
        <w:keepLines/>
      </w:pPr>
      <w:r w:rsidRPr="001B27C9">
        <w:t>Table of sections</w:t>
      </w:r>
    </w:p>
    <w:p w:rsidR="00D97CCC" w:rsidRPr="001B27C9" w:rsidRDefault="00D97CCC" w:rsidP="00690AF1">
      <w:pPr>
        <w:pStyle w:val="TofSectsGroupHeading"/>
        <w:keepNext/>
      </w:pPr>
      <w:r w:rsidRPr="001B27C9">
        <w:t>Operative provisions</w:t>
      </w:r>
    </w:p>
    <w:p w:rsidR="00D97CCC" w:rsidRPr="001B27C9" w:rsidRDefault="00D97CCC" w:rsidP="00D97CCC">
      <w:pPr>
        <w:pStyle w:val="TofSectsSection"/>
      </w:pPr>
      <w:r w:rsidRPr="001B27C9">
        <w:t>40</w:t>
      </w:r>
      <w:r w:rsidR="006A34FF">
        <w:noBreakHyphen/>
      </w:r>
      <w:r w:rsidRPr="001B27C9">
        <w:t>830</w:t>
      </w:r>
      <w:r w:rsidRPr="001B27C9">
        <w:tab/>
        <w:t>Project pools</w:t>
      </w:r>
    </w:p>
    <w:p w:rsidR="00D97CCC" w:rsidRPr="001B27C9" w:rsidRDefault="00D97CCC" w:rsidP="00D97CCC">
      <w:pPr>
        <w:pStyle w:val="TofSectsSection"/>
      </w:pPr>
      <w:r w:rsidRPr="001B27C9">
        <w:t>40</w:t>
      </w:r>
      <w:r w:rsidR="006A34FF">
        <w:noBreakHyphen/>
      </w:r>
      <w:r w:rsidRPr="001B27C9">
        <w:t>832</w:t>
      </w:r>
      <w:r w:rsidRPr="001B27C9">
        <w:tab/>
        <w:t>Project pools for post</w:t>
      </w:r>
      <w:r w:rsidR="006A34FF">
        <w:noBreakHyphen/>
      </w:r>
      <w:r w:rsidRPr="001B27C9">
        <w:t>9</w:t>
      </w:r>
      <w:r w:rsidR="00441136" w:rsidRPr="001B27C9">
        <w:t> </w:t>
      </w:r>
      <w:r w:rsidRPr="001B27C9">
        <w:t>May 2006 projects</w:t>
      </w:r>
    </w:p>
    <w:p w:rsidR="00D97CCC" w:rsidRPr="001B27C9" w:rsidRDefault="00D97CCC" w:rsidP="00D97CCC">
      <w:pPr>
        <w:pStyle w:val="TofSectsSection"/>
      </w:pPr>
      <w:r w:rsidRPr="001B27C9">
        <w:t>40</w:t>
      </w:r>
      <w:r w:rsidR="006A34FF">
        <w:noBreakHyphen/>
      </w:r>
      <w:r w:rsidRPr="001B27C9">
        <w:t>835</w:t>
      </w:r>
      <w:r w:rsidRPr="001B27C9">
        <w:tab/>
        <w:t>Reduction of deduction</w:t>
      </w:r>
    </w:p>
    <w:p w:rsidR="00D97CCC" w:rsidRPr="001B27C9" w:rsidRDefault="00D97CCC" w:rsidP="00D97CCC">
      <w:pPr>
        <w:pStyle w:val="TofSectsSection"/>
      </w:pPr>
      <w:r w:rsidRPr="001B27C9">
        <w:t>40</w:t>
      </w:r>
      <w:r w:rsidR="006A34FF">
        <w:noBreakHyphen/>
      </w:r>
      <w:r w:rsidRPr="001B27C9">
        <w:t>840</w:t>
      </w:r>
      <w:r w:rsidRPr="001B27C9">
        <w:tab/>
        <w:t xml:space="preserve">Meaning of </w:t>
      </w:r>
      <w:r w:rsidRPr="001B27C9">
        <w:rPr>
          <w:i/>
        </w:rPr>
        <w:t>project amount</w:t>
      </w:r>
    </w:p>
    <w:p w:rsidR="00D97CCC" w:rsidRPr="001B27C9" w:rsidRDefault="00D97CCC" w:rsidP="00D97CCC">
      <w:pPr>
        <w:pStyle w:val="TofSectsSection"/>
      </w:pPr>
      <w:r w:rsidRPr="001B27C9">
        <w:t>40</w:t>
      </w:r>
      <w:r w:rsidR="006A34FF">
        <w:noBreakHyphen/>
      </w:r>
      <w:r w:rsidRPr="001B27C9">
        <w:t>845</w:t>
      </w:r>
      <w:r w:rsidRPr="001B27C9">
        <w:tab/>
        <w:t>Project life</w:t>
      </w:r>
    </w:p>
    <w:p w:rsidR="00D97CCC" w:rsidRPr="001B27C9" w:rsidRDefault="00D97CCC" w:rsidP="00D97CCC">
      <w:pPr>
        <w:pStyle w:val="TofSectsSection"/>
      </w:pPr>
      <w:r w:rsidRPr="001B27C9">
        <w:t>40</w:t>
      </w:r>
      <w:r w:rsidR="006A34FF">
        <w:noBreakHyphen/>
      </w:r>
      <w:r w:rsidRPr="001B27C9">
        <w:t>855</w:t>
      </w:r>
      <w:r w:rsidRPr="001B27C9">
        <w:tab/>
        <w:t>When you start to deduct amounts for a project pool</w:t>
      </w:r>
    </w:p>
    <w:p w:rsidR="00D97CCC" w:rsidRPr="001B27C9" w:rsidRDefault="00D97CCC" w:rsidP="00D97CCC">
      <w:pPr>
        <w:pStyle w:val="TofSectsSection"/>
      </w:pPr>
      <w:r w:rsidRPr="001B27C9">
        <w:t>40</w:t>
      </w:r>
      <w:r w:rsidR="006A34FF">
        <w:noBreakHyphen/>
      </w:r>
      <w:r w:rsidRPr="001B27C9">
        <w:t>860</w:t>
      </w:r>
      <w:r w:rsidRPr="001B27C9">
        <w:tab/>
        <w:t xml:space="preserve">Meaning of </w:t>
      </w:r>
      <w:r w:rsidRPr="001B27C9">
        <w:rPr>
          <w:i/>
        </w:rPr>
        <w:t>mining capital expenditure</w:t>
      </w:r>
    </w:p>
    <w:p w:rsidR="00D97CCC" w:rsidRPr="001B27C9" w:rsidRDefault="00D97CCC" w:rsidP="00D97CCC">
      <w:pPr>
        <w:pStyle w:val="TofSectsSection"/>
      </w:pPr>
      <w:r w:rsidRPr="001B27C9">
        <w:t>40</w:t>
      </w:r>
      <w:r w:rsidR="006A34FF">
        <w:noBreakHyphen/>
      </w:r>
      <w:r w:rsidRPr="001B27C9">
        <w:t>865</w:t>
      </w:r>
      <w:r w:rsidRPr="001B27C9">
        <w:tab/>
        <w:t xml:space="preserve">Meaning of </w:t>
      </w:r>
      <w:r w:rsidRPr="001B27C9">
        <w:rPr>
          <w:i/>
        </w:rPr>
        <w:t>transport capital expenditure</w:t>
      </w:r>
    </w:p>
    <w:p w:rsidR="00D97CCC" w:rsidRPr="001B27C9" w:rsidRDefault="00D97CCC" w:rsidP="00D97CCC">
      <w:pPr>
        <w:pStyle w:val="TofSectsSection"/>
      </w:pPr>
      <w:r w:rsidRPr="001B27C9">
        <w:t>40</w:t>
      </w:r>
      <w:r w:rsidR="006A34FF">
        <w:noBreakHyphen/>
      </w:r>
      <w:r w:rsidRPr="001B27C9">
        <w:t>870</w:t>
      </w:r>
      <w:r w:rsidRPr="001B27C9">
        <w:tab/>
        <w:t xml:space="preserve">Meaning of </w:t>
      </w:r>
      <w:r w:rsidRPr="001B27C9">
        <w:rPr>
          <w:i/>
        </w:rPr>
        <w:t>transport facility</w:t>
      </w:r>
    </w:p>
    <w:p w:rsidR="00D97CCC" w:rsidRPr="001B27C9" w:rsidRDefault="00D97CCC" w:rsidP="00D97CCC">
      <w:pPr>
        <w:pStyle w:val="TofSectsSection"/>
      </w:pPr>
      <w:r w:rsidRPr="001B27C9">
        <w:t>40</w:t>
      </w:r>
      <w:r w:rsidR="006A34FF">
        <w:noBreakHyphen/>
      </w:r>
      <w:r w:rsidRPr="001B27C9">
        <w:t>875</w:t>
      </w:r>
      <w:r w:rsidRPr="001B27C9">
        <w:tab/>
        <w:t xml:space="preserve">Meaning of </w:t>
      </w:r>
      <w:r w:rsidRPr="001B27C9">
        <w:rPr>
          <w:i/>
        </w:rPr>
        <w:t xml:space="preserve">processed minerals </w:t>
      </w:r>
      <w:r w:rsidRPr="001B27C9">
        <w:t>and</w:t>
      </w:r>
      <w:r w:rsidRPr="001B27C9">
        <w:rPr>
          <w:i/>
        </w:rPr>
        <w:t xml:space="preserve"> minerals treatment</w:t>
      </w:r>
    </w:p>
    <w:p w:rsidR="00D97CCC" w:rsidRPr="001B27C9" w:rsidRDefault="00D97CCC" w:rsidP="00D97CCC">
      <w:pPr>
        <w:pStyle w:val="TofSectsSection"/>
      </w:pPr>
      <w:r w:rsidRPr="001B27C9">
        <w:t>40</w:t>
      </w:r>
      <w:r w:rsidR="006A34FF">
        <w:noBreakHyphen/>
      </w:r>
      <w:r w:rsidRPr="001B27C9">
        <w:t>880</w:t>
      </w:r>
      <w:r w:rsidRPr="001B27C9">
        <w:tab/>
        <w:t>Business related costs</w:t>
      </w:r>
    </w:p>
    <w:p w:rsidR="00D97CCC" w:rsidRPr="001B27C9" w:rsidRDefault="00D97CCC" w:rsidP="00D97CCC">
      <w:pPr>
        <w:pStyle w:val="TofSectsSection"/>
      </w:pPr>
      <w:r w:rsidRPr="001B27C9">
        <w:t>40</w:t>
      </w:r>
      <w:r w:rsidR="006A34FF">
        <w:noBreakHyphen/>
      </w:r>
      <w:r w:rsidRPr="001B27C9">
        <w:t>885</w:t>
      </w:r>
      <w:r w:rsidRPr="001B27C9">
        <w:tab/>
        <w:t>Non</w:t>
      </w:r>
      <w:r w:rsidR="006A34FF">
        <w:noBreakHyphen/>
      </w:r>
      <w:r w:rsidRPr="001B27C9">
        <w:t>arm’s length transactions</w:t>
      </w:r>
    </w:p>
    <w:p w:rsidR="00D97CCC" w:rsidRPr="001B27C9" w:rsidRDefault="00D97CCC" w:rsidP="00D97CCC">
      <w:pPr>
        <w:pStyle w:val="ActHead4"/>
      </w:pPr>
      <w:bookmarkStart w:id="145" w:name="_Toc140587242"/>
      <w:r w:rsidRPr="001B27C9">
        <w:t>Operative provisions</w:t>
      </w:r>
      <w:bookmarkEnd w:id="145"/>
    </w:p>
    <w:p w:rsidR="00D97CCC" w:rsidRPr="001B27C9" w:rsidRDefault="00D97CCC" w:rsidP="00D97CCC">
      <w:pPr>
        <w:pStyle w:val="ActHead5"/>
      </w:pPr>
      <w:bookmarkStart w:id="146" w:name="_Toc140587243"/>
      <w:r w:rsidRPr="001B27C9">
        <w:rPr>
          <w:rStyle w:val="CharSectno"/>
        </w:rPr>
        <w:t>40</w:t>
      </w:r>
      <w:r w:rsidR="006A34FF">
        <w:rPr>
          <w:rStyle w:val="CharSectno"/>
        </w:rPr>
        <w:noBreakHyphen/>
      </w:r>
      <w:r w:rsidRPr="001B27C9">
        <w:rPr>
          <w:rStyle w:val="CharSectno"/>
        </w:rPr>
        <w:t>830</w:t>
      </w:r>
      <w:r w:rsidRPr="001B27C9">
        <w:t xml:space="preserve">  Project pools</w:t>
      </w:r>
      <w:bookmarkEnd w:id="146"/>
    </w:p>
    <w:p w:rsidR="00D97CCC" w:rsidRPr="001B27C9" w:rsidRDefault="00D97CCC" w:rsidP="00D97CCC">
      <w:pPr>
        <w:pStyle w:val="subsection"/>
      </w:pPr>
      <w:r w:rsidRPr="001B27C9">
        <w:tab/>
        <w:t>(1)</w:t>
      </w:r>
      <w:r w:rsidRPr="001B27C9">
        <w:tab/>
        <w:t xml:space="preserve">You can allocate </w:t>
      </w:r>
      <w:r w:rsidR="006A34FF" w:rsidRPr="006A34FF">
        <w:rPr>
          <w:position w:val="6"/>
          <w:sz w:val="16"/>
        </w:rPr>
        <w:t>*</w:t>
      </w:r>
      <w:r w:rsidRPr="001B27C9">
        <w:t>project amounts to a project pool.</w:t>
      </w:r>
    </w:p>
    <w:p w:rsidR="00D97CCC" w:rsidRPr="001B27C9" w:rsidRDefault="00D97CCC" w:rsidP="00D97CCC">
      <w:pPr>
        <w:pStyle w:val="subsection"/>
      </w:pPr>
      <w:r w:rsidRPr="001B27C9">
        <w:tab/>
        <w:t>(2)</w:t>
      </w:r>
      <w:r w:rsidRPr="001B27C9">
        <w:tab/>
        <w:t xml:space="preserve">You can deduct amounts for </w:t>
      </w:r>
      <w:r w:rsidR="006A34FF" w:rsidRPr="006A34FF">
        <w:rPr>
          <w:position w:val="6"/>
          <w:sz w:val="16"/>
        </w:rPr>
        <w:t>*</w:t>
      </w:r>
      <w:r w:rsidRPr="001B27C9">
        <w:t>project amounts that are allocated to the project pool.</w:t>
      </w:r>
    </w:p>
    <w:p w:rsidR="00D97CCC" w:rsidRPr="001B27C9" w:rsidRDefault="00D97CCC" w:rsidP="00D97CCC">
      <w:pPr>
        <w:pStyle w:val="subsection"/>
      </w:pPr>
      <w:r w:rsidRPr="001B27C9">
        <w:tab/>
        <w:t>(3)</w:t>
      </w:r>
      <w:r w:rsidRPr="001B27C9">
        <w:tab/>
        <w:t>You calculate your deduction for an income year for a project pool in this way:</w:t>
      </w:r>
    </w:p>
    <w:p w:rsidR="00D97CCC" w:rsidRPr="001B27C9" w:rsidRDefault="00D97CCC" w:rsidP="00D97CCC">
      <w:pPr>
        <w:pStyle w:val="Formula"/>
      </w:pPr>
      <w:r w:rsidRPr="001B27C9">
        <w:rPr>
          <w:noProof/>
        </w:rPr>
        <w:drawing>
          <wp:inline distT="0" distB="0" distL="0" distR="0" wp14:anchorId="4E174969" wp14:editId="6E6831FC">
            <wp:extent cx="1095375" cy="561975"/>
            <wp:effectExtent l="0" t="0" r="9525" b="0"/>
            <wp:docPr id="15" name="Picture 15" descr="Start formula start fraction Pool value times 150% over DV project pool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p>
    <w:p w:rsidR="00D97CCC" w:rsidRPr="001B27C9" w:rsidRDefault="00D97CCC" w:rsidP="00D97CCC">
      <w:pPr>
        <w:pStyle w:val="subsection2"/>
      </w:pPr>
      <w:r w:rsidRPr="001B27C9">
        <w:t>where:</w:t>
      </w:r>
    </w:p>
    <w:p w:rsidR="00D97CCC" w:rsidRPr="001B27C9" w:rsidRDefault="00D97CCC" w:rsidP="00D97CCC">
      <w:pPr>
        <w:pStyle w:val="Definition"/>
        <w:keepNext/>
      </w:pPr>
      <w:r w:rsidRPr="001B27C9">
        <w:rPr>
          <w:b/>
          <w:i/>
        </w:rPr>
        <w:t>DV project pool life</w:t>
      </w:r>
      <w:r w:rsidRPr="001B27C9">
        <w:t xml:space="preserve"> is:</w:t>
      </w:r>
    </w:p>
    <w:p w:rsidR="00D97CCC" w:rsidRPr="001B27C9" w:rsidRDefault="00D97CCC" w:rsidP="00D97CCC">
      <w:pPr>
        <w:pStyle w:val="paragraph"/>
      </w:pPr>
      <w:r w:rsidRPr="001B27C9">
        <w:tab/>
        <w:t>(a)</w:t>
      </w:r>
      <w:r w:rsidRPr="001B27C9">
        <w:tab/>
        <w:t xml:space="preserve">the </w:t>
      </w:r>
      <w:r w:rsidR="006A34FF" w:rsidRPr="006A34FF">
        <w:rPr>
          <w:position w:val="6"/>
          <w:sz w:val="16"/>
        </w:rPr>
        <w:t>*</w:t>
      </w:r>
      <w:r w:rsidRPr="001B27C9">
        <w:t>project life of the project; or</w:t>
      </w:r>
    </w:p>
    <w:p w:rsidR="00D97CCC" w:rsidRPr="001B27C9" w:rsidRDefault="00D97CCC" w:rsidP="00D97CCC">
      <w:pPr>
        <w:pStyle w:val="paragraph"/>
      </w:pPr>
      <w:r w:rsidRPr="001B27C9">
        <w:tab/>
        <w:t>(b)</w:t>
      </w:r>
      <w:r w:rsidRPr="001B27C9">
        <w:tab/>
        <w:t>if its project life has been recalculated—its most recently recalculated project life.</w:t>
      </w:r>
    </w:p>
    <w:p w:rsidR="00D97CCC" w:rsidRPr="001B27C9" w:rsidRDefault="00D97CCC" w:rsidP="009F01DD">
      <w:pPr>
        <w:pStyle w:val="Definition"/>
      </w:pPr>
      <w:r w:rsidRPr="001B27C9">
        <w:rPr>
          <w:b/>
          <w:i/>
        </w:rPr>
        <w:t>pool value</w:t>
      </w:r>
      <w:r w:rsidRPr="001B27C9">
        <w:t xml:space="preserve"> is:</w:t>
      </w:r>
    </w:p>
    <w:p w:rsidR="00D97CCC" w:rsidRPr="001B27C9" w:rsidRDefault="00D97CCC" w:rsidP="00D97CCC">
      <w:pPr>
        <w:pStyle w:val="paragraph"/>
      </w:pPr>
      <w:r w:rsidRPr="001B27C9">
        <w:tab/>
        <w:t>(a)</w:t>
      </w:r>
      <w:r w:rsidRPr="001B27C9">
        <w:tab/>
        <w:t xml:space="preserve">for the first income year that a </w:t>
      </w:r>
      <w:r w:rsidR="006A34FF" w:rsidRPr="006A34FF">
        <w:rPr>
          <w:position w:val="6"/>
          <w:sz w:val="16"/>
        </w:rPr>
        <w:t>*</w:t>
      </w:r>
      <w:r w:rsidRPr="001B27C9">
        <w:t>project amount is allocated to the pool—the sum of the project amounts allocated to the pool for that year; or</w:t>
      </w:r>
    </w:p>
    <w:p w:rsidR="00D97CCC" w:rsidRPr="001B27C9" w:rsidRDefault="00D97CCC" w:rsidP="00D97CCC">
      <w:pPr>
        <w:pStyle w:val="paragraph"/>
      </w:pPr>
      <w:r w:rsidRPr="001B27C9">
        <w:tab/>
        <w:t>(b)</w:t>
      </w:r>
      <w:r w:rsidRPr="001B27C9">
        <w:tab/>
        <w:t xml:space="preserve">for a later income year—the sum of the pool’s </w:t>
      </w:r>
      <w:r w:rsidR="006A34FF" w:rsidRPr="006A34FF">
        <w:rPr>
          <w:position w:val="6"/>
          <w:sz w:val="16"/>
        </w:rPr>
        <w:t>*</w:t>
      </w:r>
      <w:r w:rsidRPr="001B27C9">
        <w:t>closing pool value for the previous income year and any project amounts allocated to the pool for the later year.</w:t>
      </w:r>
    </w:p>
    <w:p w:rsidR="00D97CCC" w:rsidRPr="001B27C9" w:rsidRDefault="00D97CCC" w:rsidP="00D97CCC">
      <w:pPr>
        <w:pStyle w:val="notetext"/>
      </w:pPr>
      <w:r w:rsidRPr="001B27C9">
        <w:t>Note:</w:t>
      </w:r>
      <w:r w:rsidRPr="001B27C9">
        <w:tab/>
        <w:t>The calculation is made under sub</w:t>
      </w:r>
      <w:r w:rsidR="00296FFD" w:rsidRPr="001B27C9">
        <w:t>section 4</w:t>
      </w:r>
      <w:r w:rsidRPr="001B27C9">
        <w:t>0</w:t>
      </w:r>
      <w:r w:rsidR="006A34FF">
        <w:noBreakHyphen/>
      </w:r>
      <w:r w:rsidRPr="001B27C9">
        <w:t>832(3) for project amounts incurred on or after 10</w:t>
      </w:r>
      <w:r w:rsidR="00441136" w:rsidRPr="001B27C9">
        <w:t> </w:t>
      </w:r>
      <w:r w:rsidRPr="001B27C9">
        <w:t>May 2006 for projects that start to operate on or after that day.</w:t>
      </w:r>
    </w:p>
    <w:p w:rsidR="00D97CCC" w:rsidRPr="001B27C9" w:rsidRDefault="00D97CCC" w:rsidP="00D97CCC">
      <w:pPr>
        <w:pStyle w:val="subsection"/>
      </w:pPr>
      <w:r w:rsidRPr="001B27C9">
        <w:tab/>
        <w:t>(4)</w:t>
      </w:r>
      <w:r w:rsidRPr="001B27C9">
        <w:tab/>
        <w:t xml:space="preserve">If, in an income year, you abandon, sell or otherwise dispose of a project for which you have a project pool, you can deduct for that year the sum of the pool’s </w:t>
      </w:r>
      <w:r w:rsidR="006A34FF" w:rsidRPr="006A34FF">
        <w:rPr>
          <w:position w:val="6"/>
          <w:sz w:val="16"/>
        </w:rPr>
        <w:t>*</w:t>
      </w:r>
      <w:r w:rsidRPr="001B27C9">
        <w:t xml:space="preserve">closing pool value for the previous income year and any </w:t>
      </w:r>
      <w:r w:rsidR="006A34FF" w:rsidRPr="006A34FF">
        <w:rPr>
          <w:position w:val="6"/>
          <w:sz w:val="16"/>
        </w:rPr>
        <w:t>*</w:t>
      </w:r>
      <w:r w:rsidRPr="001B27C9">
        <w:t>project amounts allocated to the pool for the income year.</w:t>
      </w:r>
    </w:p>
    <w:p w:rsidR="00D97CCC" w:rsidRPr="001B27C9" w:rsidRDefault="00D97CCC" w:rsidP="00D97CCC">
      <w:pPr>
        <w:pStyle w:val="subsection"/>
      </w:pPr>
      <w:r w:rsidRPr="001B27C9">
        <w:tab/>
        <w:t>(5)</w:t>
      </w:r>
      <w:r w:rsidRPr="001B27C9">
        <w:tab/>
        <w:t>Your assessable income for that income year includes any amount you receive for the abandonment, sale or other disposal.</w:t>
      </w:r>
    </w:p>
    <w:p w:rsidR="00D97CCC" w:rsidRPr="001B27C9" w:rsidRDefault="00D97CCC" w:rsidP="00D97CCC">
      <w:pPr>
        <w:pStyle w:val="subsection"/>
      </w:pPr>
      <w:r w:rsidRPr="001B27C9">
        <w:tab/>
        <w:t>(6)</w:t>
      </w:r>
      <w:r w:rsidRPr="001B27C9">
        <w:tab/>
        <w:t xml:space="preserve">Your assessable income for an income year includes other capital amounts that you </w:t>
      </w:r>
      <w:r w:rsidR="006A34FF" w:rsidRPr="006A34FF">
        <w:rPr>
          <w:position w:val="6"/>
          <w:sz w:val="16"/>
        </w:rPr>
        <w:t>*</w:t>
      </w:r>
      <w:r w:rsidRPr="001B27C9">
        <w:t xml:space="preserve">derive in that year in relation to a </w:t>
      </w:r>
      <w:r w:rsidR="006A34FF" w:rsidRPr="006A34FF">
        <w:rPr>
          <w:position w:val="6"/>
          <w:sz w:val="16"/>
        </w:rPr>
        <w:t>*</w:t>
      </w:r>
      <w:r w:rsidRPr="001B27C9">
        <w:t>project amount allocated to your project pool or in relation to something on which the project amount is expended.</w:t>
      </w:r>
    </w:p>
    <w:p w:rsidR="00D97CCC" w:rsidRPr="001B27C9" w:rsidRDefault="00D97CCC" w:rsidP="00D97CCC">
      <w:pPr>
        <w:pStyle w:val="subsection"/>
        <w:keepNext/>
      </w:pPr>
      <w:r w:rsidRPr="001B27C9">
        <w:tab/>
        <w:t>(7)</w:t>
      </w:r>
      <w:r w:rsidRPr="001B27C9">
        <w:tab/>
        <w:t xml:space="preserve">The </w:t>
      </w:r>
      <w:r w:rsidRPr="001B27C9">
        <w:rPr>
          <w:b/>
          <w:i/>
        </w:rPr>
        <w:t>closing pool value</w:t>
      </w:r>
      <w:r w:rsidRPr="001B27C9">
        <w:t xml:space="preserve"> of a project pool for an income year is:</w:t>
      </w:r>
    </w:p>
    <w:p w:rsidR="00D97CCC" w:rsidRPr="001B27C9" w:rsidRDefault="00D97CCC" w:rsidP="00D97CCC">
      <w:pPr>
        <w:pStyle w:val="paragraph"/>
      </w:pPr>
      <w:r w:rsidRPr="001B27C9">
        <w:tab/>
        <w:t>(a)</w:t>
      </w:r>
      <w:r w:rsidRPr="001B27C9">
        <w:tab/>
        <w:t xml:space="preserve">for the first income year that a </w:t>
      </w:r>
      <w:r w:rsidR="006A34FF" w:rsidRPr="006A34FF">
        <w:rPr>
          <w:position w:val="6"/>
          <w:sz w:val="16"/>
        </w:rPr>
        <w:t>*</w:t>
      </w:r>
      <w:r w:rsidRPr="001B27C9">
        <w:t xml:space="preserve">project amount is allocated to the pool—the sum of the project amounts allocated to the pool for that year less the amount you could deduct for the pool for that year (apart from </w:t>
      </w:r>
      <w:r w:rsidR="00296FFD" w:rsidRPr="001B27C9">
        <w:t>section 4</w:t>
      </w:r>
      <w:r w:rsidRPr="001B27C9">
        <w:t>0</w:t>
      </w:r>
      <w:r w:rsidR="006A34FF">
        <w:noBreakHyphen/>
      </w:r>
      <w:r w:rsidRPr="001B27C9">
        <w:t>835); or</w:t>
      </w:r>
    </w:p>
    <w:p w:rsidR="00D97CCC" w:rsidRPr="001B27C9" w:rsidRDefault="00D97CCC" w:rsidP="00D97CCC">
      <w:pPr>
        <w:pStyle w:val="paragraph"/>
      </w:pPr>
      <w:r w:rsidRPr="001B27C9">
        <w:tab/>
        <w:t>(b)</w:t>
      </w:r>
      <w:r w:rsidRPr="001B27C9">
        <w:tab/>
        <w:t xml:space="preserve">for a later income year—the sum of the pool’s </w:t>
      </w:r>
      <w:r w:rsidR="006A34FF" w:rsidRPr="006A34FF">
        <w:rPr>
          <w:position w:val="6"/>
          <w:sz w:val="16"/>
        </w:rPr>
        <w:t>*</w:t>
      </w:r>
      <w:r w:rsidRPr="001B27C9">
        <w:t xml:space="preserve">closing pool value for the previous income year and any project amounts allocated to the pool for the later year less the amount you could deduct for the pool for the later year (apart from </w:t>
      </w:r>
      <w:r w:rsidR="00296FFD" w:rsidRPr="001B27C9">
        <w:t>section 4</w:t>
      </w:r>
      <w:r w:rsidRPr="001B27C9">
        <w:t>0</w:t>
      </w:r>
      <w:r w:rsidR="006A34FF">
        <w:noBreakHyphen/>
      </w:r>
      <w:r w:rsidRPr="001B27C9">
        <w:t>835).</w:t>
      </w:r>
    </w:p>
    <w:p w:rsidR="00D97CCC" w:rsidRPr="001B27C9" w:rsidRDefault="00D97CCC" w:rsidP="00D97CCC">
      <w:pPr>
        <w:pStyle w:val="subsection"/>
      </w:pPr>
      <w:r w:rsidRPr="001B27C9">
        <w:tab/>
        <w:t>(8)</w:t>
      </w:r>
      <w:r w:rsidRPr="001B27C9">
        <w:tab/>
        <w:t xml:space="preserve">Your deduction for an income year cannot be more than the amount of the component “pool value” in the formula in </w:t>
      </w:r>
      <w:r w:rsidR="00441136" w:rsidRPr="001B27C9">
        <w:t>subsection (</w:t>
      </w:r>
      <w:r w:rsidRPr="001B27C9">
        <w:t>3) for that year.</w:t>
      </w:r>
    </w:p>
    <w:p w:rsidR="00D97CCC" w:rsidRPr="001B27C9" w:rsidRDefault="00D97CCC" w:rsidP="009F01DD">
      <w:pPr>
        <w:pStyle w:val="ActHead5"/>
      </w:pPr>
      <w:bookmarkStart w:id="147" w:name="_Toc140587244"/>
      <w:r w:rsidRPr="001B27C9">
        <w:rPr>
          <w:rStyle w:val="CharSectno"/>
        </w:rPr>
        <w:t>40</w:t>
      </w:r>
      <w:r w:rsidR="006A34FF">
        <w:rPr>
          <w:rStyle w:val="CharSectno"/>
        </w:rPr>
        <w:noBreakHyphen/>
      </w:r>
      <w:r w:rsidRPr="001B27C9">
        <w:rPr>
          <w:rStyle w:val="CharSectno"/>
        </w:rPr>
        <w:t>832</w:t>
      </w:r>
      <w:r w:rsidRPr="001B27C9">
        <w:t xml:space="preserve">  Project pools for post</w:t>
      </w:r>
      <w:r w:rsidR="006A34FF">
        <w:noBreakHyphen/>
      </w:r>
      <w:r w:rsidRPr="001B27C9">
        <w:t>9</w:t>
      </w:r>
      <w:r w:rsidR="00441136" w:rsidRPr="001B27C9">
        <w:t> </w:t>
      </w:r>
      <w:r w:rsidRPr="001B27C9">
        <w:t>May 2006 projects</w:t>
      </w:r>
      <w:bookmarkEnd w:id="147"/>
    </w:p>
    <w:p w:rsidR="00D97CCC" w:rsidRPr="001B27C9" w:rsidRDefault="00D97CCC" w:rsidP="009F01DD">
      <w:pPr>
        <w:pStyle w:val="subsection"/>
        <w:keepNext/>
        <w:keepLines/>
      </w:pPr>
      <w:r w:rsidRPr="001B27C9">
        <w:tab/>
        <w:t>(1)</w:t>
      </w:r>
      <w:r w:rsidRPr="001B27C9">
        <w:tab/>
        <w:t xml:space="preserve">You calculate your deduction for an income year for a project pool in this way if the project pool contains only </w:t>
      </w:r>
      <w:r w:rsidR="006A34FF" w:rsidRPr="006A34FF">
        <w:rPr>
          <w:position w:val="6"/>
          <w:sz w:val="16"/>
        </w:rPr>
        <w:t>*</w:t>
      </w:r>
      <w:r w:rsidRPr="001B27C9">
        <w:t>project amounts incurred on or after 10</w:t>
      </w:r>
      <w:r w:rsidR="00441136" w:rsidRPr="001B27C9">
        <w:t> </w:t>
      </w:r>
      <w:r w:rsidRPr="001B27C9">
        <w:t>May 2006 for projects that start to operate on or after that day:</w:t>
      </w:r>
    </w:p>
    <w:p w:rsidR="00D97CCC" w:rsidRPr="001B27C9" w:rsidRDefault="00D97CCC" w:rsidP="00D97CCC">
      <w:pPr>
        <w:pStyle w:val="Formula"/>
      </w:pPr>
      <w:r w:rsidRPr="001B27C9">
        <w:rPr>
          <w:noProof/>
        </w:rPr>
        <w:drawing>
          <wp:inline distT="0" distB="0" distL="0" distR="0" wp14:anchorId="2E527F84" wp14:editId="2DF2C53E">
            <wp:extent cx="1095375" cy="561975"/>
            <wp:effectExtent l="0" t="0" r="9525" b="0"/>
            <wp:docPr id="16" name="Picture 16" descr="Start formula start fraction Pool value times 200% over DV project pool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p>
    <w:p w:rsidR="00D97CCC" w:rsidRPr="001B27C9" w:rsidRDefault="00D97CCC" w:rsidP="002C6616">
      <w:pPr>
        <w:pStyle w:val="subsection2"/>
      </w:pPr>
      <w:r w:rsidRPr="001B27C9">
        <w:t>where:</w:t>
      </w:r>
    </w:p>
    <w:p w:rsidR="00D97CCC" w:rsidRPr="001B27C9" w:rsidRDefault="00D97CCC" w:rsidP="002C6616">
      <w:pPr>
        <w:pStyle w:val="Definition"/>
      </w:pPr>
      <w:r w:rsidRPr="001B27C9">
        <w:rPr>
          <w:b/>
          <w:i/>
        </w:rPr>
        <w:t>DV project pool life</w:t>
      </w:r>
      <w:r w:rsidRPr="001B27C9">
        <w:t xml:space="preserve"> has the same meaning as in sub</w:t>
      </w:r>
      <w:r w:rsidR="00296FFD" w:rsidRPr="001B27C9">
        <w:t>section 4</w:t>
      </w:r>
      <w:r w:rsidRPr="001B27C9">
        <w:t>0</w:t>
      </w:r>
      <w:r w:rsidR="006A34FF">
        <w:noBreakHyphen/>
      </w:r>
      <w:r w:rsidRPr="001B27C9">
        <w:t>830(3).</w:t>
      </w:r>
    </w:p>
    <w:p w:rsidR="00D97CCC" w:rsidRPr="001B27C9" w:rsidRDefault="00D97CCC" w:rsidP="002C6616">
      <w:pPr>
        <w:pStyle w:val="Definition"/>
      </w:pPr>
      <w:r w:rsidRPr="001B27C9">
        <w:rPr>
          <w:b/>
          <w:i/>
        </w:rPr>
        <w:t>pool value</w:t>
      </w:r>
      <w:r w:rsidRPr="001B27C9">
        <w:t xml:space="preserve"> has the same meaning as in sub</w:t>
      </w:r>
      <w:r w:rsidR="00296FFD" w:rsidRPr="001B27C9">
        <w:t>section 4</w:t>
      </w:r>
      <w:r w:rsidRPr="001B27C9">
        <w:t>0</w:t>
      </w:r>
      <w:r w:rsidR="006A34FF">
        <w:noBreakHyphen/>
      </w:r>
      <w:r w:rsidRPr="001B27C9">
        <w:t>830(3).</w:t>
      </w:r>
    </w:p>
    <w:p w:rsidR="00D97CCC" w:rsidRPr="001B27C9" w:rsidRDefault="00D97CCC" w:rsidP="00D97CCC">
      <w:pPr>
        <w:pStyle w:val="subsection"/>
        <w:keepNext/>
      </w:pPr>
      <w:r w:rsidRPr="001B27C9">
        <w:tab/>
        <w:t>(2)</w:t>
      </w:r>
      <w:r w:rsidRPr="001B27C9">
        <w:tab/>
        <w:t xml:space="preserve">If, in an income year, you abandon, sell or otherwise dispose of a project for which you have a project pool, you can deduct for that year the sum of the pool’s </w:t>
      </w:r>
      <w:r w:rsidR="006A34FF" w:rsidRPr="006A34FF">
        <w:rPr>
          <w:position w:val="6"/>
          <w:sz w:val="16"/>
        </w:rPr>
        <w:t>*</w:t>
      </w:r>
      <w:r w:rsidRPr="001B27C9">
        <w:t xml:space="preserve">closing pool value for the previous income year and any </w:t>
      </w:r>
      <w:r w:rsidR="006A34FF" w:rsidRPr="006A34FF">
        <w:rPr>
          <w:position w:val="6"/>
          <w:sz w:val="16"/>
        </w:rPr>
        <w:t>*</w:t>
      </w:r>
      <w:r w:rsidRPr="001B27C9">
        <w:t>project amounts allocated to the pool for the income year.</w:t>
      </w:r>
    </w:p>
    <w:p w:rsidR="00D97CCC" w:rsidRPr="001B27C9" w:rsidRDefault="00D97CCC" w:rsidP="00D97CCC">
      <w:pPr>
        <w:pStyle w:val="subsection"/>
      </w:pPr>
      <w:r w:rsidRPr="001B27C9">
        <w:tab/>
        <w:t>(3)</w:t>
      </w:r>
      <w:r w:rsidRPr="001B27C9">
        <w:tab/>
        <w:t>Your assessable income for that income year includes any amount you receive for the abandonment, sale or other disposal.</w:t>
      </w:r>
    </w:p>
    <w:p w:rsidR="00D97CCC" w:rsidRPr="001B27C9" w:rsidRDefault="00D97CCC" w:rsidP="00D97CCC">
      <w:pPr>
        <w:pStyle w:val="subsection"/>
      </w:pPr>
      <w:r w:rsidRPr="001B27C9">
        <w:tab/>
        <w:t>(4)</w:t>
      </w:r>
      <w:r w:rsidRPr="001B27C9">
        <w:tab/>
        <w:t xml:space="preserve">Your assessable income for an income year includes other capital amounts that you </w:t>
      </w:r>
      <w:r w:rsidR="006A34FF" w:rsidRPr="006A34FF">
        <w:rPr>
          <w:position w:val="6"/>
          <w:sz w:val="16"/>
        </w:rPr>
        <w:t>*</w:t>
      </w:r>
      <w:r w:rsidRPr="001B27C9">
        <w:t xml:space="preserve">derive in that year in relation to a </w:t>
      </w:r>
      <w:r w:rsidR="006A34FF" w:rsidRPr="006A34FF">
        <w:rPr>
          <w:position w:val="6"/>
          <w:sz w:val="16"/>
        </w:rPr>
        <w:t>*</w:t>
      </w:r>
      <w:r w:rsidRPr="001B27C9">
        <w:t>project amount allocated to your project pool or in relation to something on which the project amount is expended.</w:t>
      </w:r>
    </w:p>
    <w:p w:rsidR="00D97CCC" w:rsidRPr="001B27C9" w:rsidRDefault="00D97CCC" w:rsidP="00D97CCC">
      <w:pPr>
        <w:pStyle w:val="subsection"/>
      </w:pPr>
      <w:r w:rsidRPr="001B27C9">
        <w:tab/>
        <w:t>(5)</w:t>
      </w:r>
      <w:r w:rsidRPr="001B27C9">
        <w:tab/>
        <w:t xml:space="preserve">Your deduction for an income year cannot be more than the amount of the component “pool value” in the formula in </w:t>
      </w:r>
      <w:r w:rsidR="00441136" w:rsidRPr="001B27C9">
        <w:t>subsection (</w:t>
      </w:r>
      <w:r w:rsidRPr="001B27C9">
        <w:t>1) for that year.</w:t>
      </w:r>
    </w:p>
    <w:p w:rsidR="00D97CCC" w:rsidRPr="001B27C9" w:rsidRDefault="00D97CCC" w:rsidP="00D97CCC">
      <w:pPr>
        <w:pStyle w:val="ActHead5"/>
      </w:pPr>
      <w:bookmarkStart w:id="148" w:name="_Toc140587245"/>
      <w:r w:rsidRPr="001B27C9">
        <w:rPr>
          <w:rStyle w:val="CharSectno"/>
        </w:rPr>
        <w:t>40</w:t>
      </w:r>
      <w:r w:rsidR="006A34FF">
        <w:rPr>
          <w:rStyle w:val="CharSectno"/>
        </w:rPr>
        <w:noBreakHyphen/>
      </w:r>
      <w:r w:rsidRPr="001B27C9">
        <w:rPr>
          <w:rStyle w:val="CharSectno"/>
        </w:rPr>
        <w:t>835</w:t>
      </w:r>
      <w:r w:rsidRPr="001B27C9">
        <w:t xml:space="preserve">  Reduction of deduction</w:t>
      </w:r>
      <w:bookmarkEnd w:id="148"/>
    </w:p>
    <w:p w:rsidR="00D97CCC" w:rsidRPr="001B27C9" w:rsidRDefault="00D97CCC" w:rsidP="00D97CCC">
      <w:pPr>
        <w:pStyle w:val="subsection"/>
      </w:pPr>
      <w:r w:rsidRPr="001B27C9">
        <w:tab/>
      </w:r>
      <w:r w:rsidRPr="001B27C9">
        <w:tab/>
        <w:t xml:space="preserve">You must reduce your deduction under </w:t>
      </w:r>
      <w:r w:rsidR="00296FFD" w:rsidRPr="001B27C9">
        <w:t>section 4</w:t>
      </w:r>
      <w:r w:rsidRPr="001B27C9">
        <w:t>0</w:t>
      </w:r>
      <w:r w:rsidR="006A34FF">
        <w:noBreakHyphen/>
      </w:r>
      <w:r w:rsidRPr="001B27C9">
        <w:t>830 or 40</w:t>
      </w:r>
      <w:r w:rsidR="006A34FF">
        <w:noBreakHyphen/>
      </w:r>
      <w:r w:rsidRPr="001B27C9">
        <w:t xml:space="preserve">832 for an income year by a reasonable amount for the extent (if any) to which the project operates in the year for purposes other than </w:t>
      </w:r>
      <w:r w:rsidR="006A34FF" w:rsidRPr="006A34FF">
        <w:rPr>
          <w:position w:val="6"/>
          <w:sz w:val="16"/>
        </w:rPr>
        <w:t>*</w:t>
      </w:r>
      <w:r w:rsidRPr="001B27C9">
        <w:t>taxable purposes.</w:t>
      </w:r>
    </w:p>
    <w:p w:rsidR="00D97CCC" w:rsidRPr="001B27C9" w:rsidRDefault="00D97CCC" w:rsidP="00D97CCC">
      <w:pPr>
        <w:pStyle w:val="notetext"/>
      </w:pPr>
      <w:r w:rsidRPr="001B27C9">
        <w:t>Note:</w:t>
      </w:r>
      <w:r w:rsidRPr="001B27C9">
        <w:tab/>
        <w:t>If Division</w:t>
      </w:r>
      <w:r w:rsidR="00441136" w:rsidRPr="001B27C9">
        <w:t> </w:t>
      </w:r>
      <w:r w:rsidRPr="001B27C9">
        <w:t>250 applies to you and an asset:</w:t>
      </w:r>
    </w:p>
    <w:p w:rsidR="00134553" w:rsidRPr="001B27C9" w:rsidRDefault="00134553" w:rsidP="00134553">
      <w:pPr>
        <w:pStyle w:val="notepara"/>
      </w:pPr>
      <w:r w:rsidRPr="001B27C9">
        <w:t>(a)</w:t>
      </w:r>
      <w:r w:rsidRPr="001B27C9">
        <w:tab/>
        <w:t>if section</w:t>
      </w:r>
      <w:r w:rsidR="00441136" w:rsidRPr="001B27C9">
        <w:t> </w:t>
      </w:r>
      <w:r w:rsidRPr="001B27C9">
        <w:t>250</w:t>
      </w:r>
      <w:r w:rsidR="006A34FF">
        <w:noBreakHyphen/>
      </w:r>
      <w:r w:rsidRPr="001B27C9">
        <w:t>150 applies—you are taken not to be using the asset for taxable purposes to the extent specified under subsection</w:t>
      </w:r>
      <w:r w:rsidR="00441136" w:rsidRPr="001B27C9">
        <w:t> </w:t>
      </w:r>
      <w:r w:rsidRPr="001B27C9">
        <w:t>250</w:t>
      </w:r>
      <w:r w:rsidR="006A34FF">
        <w:noBreakHyphen/>
      </w:r>
      <w:r w:rsidRPr="001B27C9">
        <w:t>150(3); or</w:t>
      </w:r>
    </w:p>
    <w:p w:rsidR="00D97CCC" w:rsidRPr="001B27C9" w:rsidRDefault="00D97CCC" w:rsidP="00D97CCC">
      <w:pPr>
        <w:pStyle w:val="notepara"/>
      </w:pPr>
      <w:r w:rsidRPr="001B27C9">
        <w:t>(b)</w:t>
      </w:r>
      <w:r w:rsidRPr="001B27C9">
        <w:tab/>
        <w:t>otherwise—you are taken not to be using the asset for such purposes.</w:t>
      </w:r>
    </w:p>
    <w:p w:rsidR="00D97CCC" w:rsidRPr="001B27C9" w:rsidRDefault="00D97CCC" w:rsidP="00D97CCC">
      <w:pPr>
        <w:pStyle w:val="ActHead5"/>
      </w:pPr>
      <w:bookmarkStart w:id="149" w:name="_Toc140587246"/>
      <w:r w:rsidRPr="001B27C9">
        <w:rPr>
          <w:rStyle w:val="CharSectno"/>
        </w:rPr>
        <w:t>40</w:t>
      </w:r>
      <w:r w:rsidR="006A34FF">
        <w:rPr>
          <w:rStyle w:val="CharSectno"/>
        </w:rPr>
        <w:noBreakHyphen/>
      </w:r>
      <w:r w:rsidRPr="001B27C9">
        <w:rPr>
          <w:rStyle w:val="CharSectno"/>
        </w:rPr>
        <w:t>840</w:t>
      </w:r>
      <w:r w:rsidRPr="001B27C9">
        <w:t xml:space="preserve">  Meaning of </w:t>
      </w:r>
      <w:r w:rsidRPr="001B27C9">
        <w:rPr>
          <w:i/>
        </w:rPr>
        <w:t>project amount</w:t>
      </w:r>
      <w:bookmarkEnd w:id="149"/>
    </w:p>
    <w:p w:rsidR="00D97CCC" w:rsidRPr="001B27C9" w:rsidRDefault="00D97CCC" w:rsidP="00D97CCC">
      <w:pPr>
        <w:pStyle w:val="subsection"/>
        <w:keepNext/>
      </w:pPr>
      <w:r w:rsidRPr="001B27C9">
        <w:tab/>
        <w:t>(1)</w:t>
      </w:r>
      <w:r w:rsidRPr="001B27C9">
        <w:tab/>
        <w:t xml:space="preserve">An amount of </w:t>
      </w:r>
      <w:r w:rsidR="006A34FF" w:rsidRPr="006A34FF">
        <w:rPr>
          <w:position w:val="6"/>
          <w:sz w:val="16"/>
        </w:rPr>
        <w:t>*</w:t>
      </w:r>
      <w:r w:rsidRPr="001B27C9">
        <w:t xml:space="preserve">mining capital expenditure or </w:t>
      </w:r>
      <w:r w:rsidR="006A34FF" w:rsidRPr="006A34FF">
        <w:rPr>
          <w:position w:val="6"/>
          <w:sz w:val="16"/>
        </w:rPr>
        <w:t>*</w:t>
      </w:r>
      <w:r w:rsidRPr="001B27C9">
        <w:t xml:space="preserve">transport capital expenditure you incur is a </w:t>
      </w:r>
      <w:r w:rsidRPr="001B27C9">
        <w:rPr>
          <w:b/>
          <w:i/>
        </w:rPr>
        <w:t>project amount</w:t>
      </w:r>
      <w:r w:rsidRPr="001B27C9">
        <w:t xml:space="preserve"> if:</w:t>
      </w:r>
    </w:p>
    <w:p w:rsidR="00D97CCC" w:rsidRPr="001B27C9" w:rsidRDefault="00D97CCC" w:rsidP="00D97CCC">
      <w:pPr>
        <w:pStyle w:val="paragraph"/>
        <w:keepNext/>
      </w:pPr>
      <w:r w:rsidRPr="001B27C9">
        <w:tab/>
        <w:t>(a)</w:t>
      </w:r>
      <w:r w:rsidRPr="001B27C9">
        <w:tab/>
        <w:t xml:space="preserve">it does not form part of the </w:t>
      </w:r>
      <w:r w:rsidR="006A34FF" w:rsidRPr="006A34FF">
        <w:rPr>
          <w:position w:val="6"/>
          <w:sz w:val="16"/>
        </w:rPr>
        <w:t>*</w:t>
      </w:r>
      <w:r w:rsidRPr="001B27C9">
        <w:t xml:space="preserve">cost of a </w:t>
      </w:r>
      <w:r w:rsidR="006A34FF" w:rsidRPr="006A34FF">
        <w:rPr>
          <w:position w:val="6"/>
          <w:sz w:val="16"/>
        </w:rPr>
        <w:t>*</w:t>
      </w:r>
      <w:r w:rsidRPr="001B27C9">
        <w:t xml:space="preserve">depreciating asset you </w:t>
      </w:r>
      <w:r w:rsidR="006A34FF" w:rsidRPr="006A34FF">
        <w:rPr>
          <w:position w:val="6"/>
          <w:sz w:val="16"/>
        </w:rPr>
        <w:t>*</w:t>
      </w:r>
      <w:r w:rsidRPr="001B27C9">
        <w:t>hold or held; and</w:t>
      </w:r>
    </w:p>
    <w:p w:rsidR="00D97CCC" w:rsidRPr="001B27C9" w:rsidRDefault="00D97CCC" w:rsidP="00D97CCC">
      <w:pPr>
        <w:pStyle w:val="paragraph"/>
      </w:pPr>
      <w:r w:rsidRPr="001B27C9">
        <w:tab/>
        <w:t>(b)</w:t>
      </w:r>
      <w:r w:rsidRPr="001B27C9">
        <w:tab/>
        <w:t>you cannot deduct it under a provision of this Act outside this Subdivision; and</w:t>
      </w:r>
    </w:p>
    <w:p w:rsidR="00D97CCC" w:rsidRPr="001B27C9" w:rsidRDefault="00D97CCC" w:rsidP="00D97CCC">
      <w:pPr>
        <w:pStyle w:val="paragraph"/>
      </w:pPr>
      <w:r w:rsidRPr="001B27C9">
        <w:tab/>
        <w:t>(c)</w:t>
      </w:r>
      <w:r w:rsidRPr="001B27C9">
        <w:tab/>
        <w:t>it is directly connected with:</w:t>
      </w:r>
    </w:p>
    <w:p w:rsidR="00D97CCC" w:rsidRPr="001B27C9" w:rsidRDefault="00D97CCC" w:rsidP="00D97CCC">
      <w:pPr>
        <w:pStyle w:val="paragraphsub"/>
      </w:pPr>
      <w:r w:rsidRPr="001B27C9">
        <w:tab/>
        <w:t>(i)</w:t>
      </w:r>
      <w:r w:rsidRPr="001B27C9">
        <w:tab/>
        <w:t xml:space="preserve">for mining capital expenditure—carrying on the </w:t>
      </w:r>
      <w:r w:rsidR="006A34FF" w:rsidRPr="006A34FF">
        <w:rPr>
          <w:position w:val="6"/>
          <w:sz w:val="16"/>
        </w:rPr>
        <w:t>*</w:t>
      </w:r>
      <w:r w:rsidRPr="001B27C9">
        <w:t>mining and quarrying operations in relation to which the expenditure is incurred; or</w:t>
      </w:r>
    </w:p>
    <w:p w:rsidR="00D97CCC" w:rsidRPr="001B27C9" w:rsidRDefault="00D97CCC" w:rsidP="00D97CCC">
      <w:pPr>
        <w:pStyle w:val="paragraphsub"/>
      </w:pPr>
      <w:r w:rsidRPr="001B27C9">
        <w:tab/>
        <w:t>(ii)</w:t>
      </w:r>
      <w:r w:rsidRPr="001B27C9">
        <w:tab/>
        <w:t xml:space="preserve">for transport capital expenditure—carrying on the </w:t>
      </w:r>
      <w:r w:rsidR="006A34FF" w:rsidRPr="006A34FF">
        <w:rPr>
          <w:position w:val="6"/>
          <w:sz w:val="16"/>
        </w:rPr>
        <w:t>*</w:t>
      </w:r>
      <w:r w:rsidRPr="001B27C9">
        <w:t>business in relation to which the expenditure is incurred.</w:t>
      </w:r>
    </w:p>
    <w:p w:rsidR="00D97CCC" w:rsidRPr="001B27C9" w:rsidRDefault="00D97CCC" w:rsidP="00D97CCC">
      <w:pPr>
        <w:pStyle w:val="subsection"/>
        <w:keepNext/>
      </w:pPr>
      <w:r w:rsidRPr="001B27C9">
        <w:tab/>
        <w:t>(2)</w:t>
      </w:r>
      <w:r w:rsidRPr="001B27C9">
        <w:tab/>
        <w:t xml:space="preserve">Another amount of capital expenditure you incur is also a </w:t>
      </w:r>
      <w:r w:rsidRPr="001B27C9">
        <w:rPr>
          <w:b/>
          <w:i/>
        </w:rPr>
        <w:t>project amount</w:t>
      </w:r>
      <w:r w:rsidRPr="001B27C9">
        <w:t xml:space="preserve"> so far as:</w:t>
      </w:r>
    </w:p>
    <w:p w:rsidR="00D97CCC" w:rsidRPr="001B27C9" w:rsidRDefault="00D97CCC" w:rsidP="00D97CCC">
      <w:pPr>
        <w:pStyle w:val="paragraph"/>
        <w:keepNext/>
      </w:pPr>
      <w:r w:rsidRPr="001B27C9">
        <w:tab/>
        <w:t>(a)</w:t>
      </w:r>
      <w:r w:rsidRPr="001B27C9">
        <w:tab/>
        <w:t xml:space="preserve">it does not form part of the </w:t>
      </w:r>
      <w:r w:rsidR="006A34FF" w:rsidRPr="006A34FF">
        <w:rPr>
          <w:position w:val="6"/>
          <w:sz w:val="16"/>
        </w:rPr>
        <w:t>*</w:t>
      </w:r>
      <w:r w:rsidRPr="001B27C9">
        <w:t xml:space="preserve">cost of a </w:t>
      </w:r>
      <w:r w:rsidR="006A34FF" w:rsidRPr="006A34FF">
        <w:rPr>
          <w:position w:val="6"/>
          <w:sz w:val="16"/>
        </w:rPr>
        <w:t>*</w:t>
      </w:r>
      <w:r w:rsidRPr="001B27C9">
        <w:t xml:space="preserve">depreciating asset you </w:t>
      </w:r>
      <w:r w:rsidR="006A34FF" w:rsidRPr="006A34FF">
        <w:rPr>
          <w:position w:val="6"/>
          <w:sz w:val="16"/>
        </w:rPr>
        <w:t>*</w:t>
      </w:r>
      <w:r w:rsidRPr="001B27C9">
        <w:t>hold or held; and</w:t>
      </w:r>
    </w:p>
    <w:p w:rsidR="00D97CCC" w:rsidRPr="001B27C9" w:rsidRDefault="00D97CCC" w:rsidP="00D97CCC">
      <w:pPr>
        <w:pStyle w:val="paragraph"/>
      </w:pPr>
      <w:r w:rsidRPr="001B27C9">
        <w:tab/>
        <w:t>(b)</w:t>
      </w:r>
      <w:r w:rsidRPr="001B27C9">
        <w:tab/>
        <w:t>you cannot deduct it under a provision of this Act outside this Subdivision; and</w:t>
      </w:r>
    </w:p>
    <w:p w:rsidR="00D97CCC" w:rsidRPr="001B27C9" w:rsidRDefault="00D97CCC" w:rsidP="00D97CCC">
      <w:pPr>
        <w:pStyle w:val="paragraph"/>
      </w:pPr>
      <w:r w:rsidRPr="001B27C9">
        <w:tab/>
        <w:t>(c)</w:t>
      </w:r>
      <w:r w:rsidRPr="001B27C9">
        <w:tab/>
        <w:t xml:space="preserve">it is directly connected with a project you carry on or propose to carry on for a </w:t>
      </w:r>
      <w:r w:rsidR="006A34FF" w:rsidRPr="006A34FF">
        <w:rPr>
          <w:position w:val="6"/>
          <w:sz w:val="16"/>
        </w:rPr>
        <w:t>*</w:t>
      </w:r>
      <w:r w:rsidRPr="001B27C9">
        <w:t>taxable purpose; and</w:t>
      </w:r>
    </w:p>
    <w:p w:rsidR="00D97CCC" w:rsidRPr="001B27C9" w:rsidRDefault="00D97CCC" w:rsidP="00D97CCC">
      <w:pPr>
        <w:pStyle w:val="paragraph"/>
      </w:pPr>
      <w:r w:rsidRPr="001B27C9">
        <w:tab/>
        <w:t>(d)</w:t>
      </w:r>
      <w:r w:rsidRPr="001B27C9">
        <w:tab/>
        <w:t>it is one of these:</w:t>
      </w:r>
    </w:p>
    <w:p w:rsidR="00D97CCC" w:rsidRPr="001B27C9" w:rsidRDefault="00D97CCC" w:rsidP="00D97CCC">
      <w:pPr>
        <w:pStyle w:val="paragraphsub"/>
      </w:pPr>
      <w:r w:rsidRPr="001B27C9">
        <w:tab/>
        <w:t>(i)</w:t>
      </w:r>
      <w:r w:rsidRPr="001B27C9">
        <w:tab/>
        <w:t>an amount paid to create or upgrade community infrastructure for a community associated with the project; or</w:t>
      </w:r>
    </w:p>
    <w:p w:rsidR="00D97CCC" w:rsidRPr="001B27C9" w:rsidRDefault="00D97CCC" w:rsidP="00D97CCC">
      <w:pPr>
        <w:pStyle w:val="paragraphsub"/>
      </w:pPr>
      <w:r w:rsidRPr="001B27C9">
        <w:tab/>
        <w:t>(ii)</w:t>
      </w:r>
      <w:r w:rsidRPr="001B27C9">
        <w:tab/>
        <w:t xml:space="preserve">an amount incurred for site preparation costs for depreciating assets (except, for </w:t>
      </w:r>
      <w:r w:rsidR="006A34FF" w:rsidRPr="006A34FF">
        <w:rPr>
          <w:position w:val="6"/>
          <w:sz w:val="16"/>
        </w:rPr>
        <w:t>*</w:t>
      </w:r>
      <w:r w:rsidRPr="001B27C9">
        <w:t>horticultural plants, in draining swamp or low</w:t>
      </w:r>
      <w:r w:rsidR="006A34FF">
        <w:noBreakHyphen/>
      </w:r>
      <w:r w:rsidRPr="001B27C9">
        <w:t>lying land or in clearing land); or</w:t>
      </w:r>
    </w:p>
    <w:p w:rsidR="00D97CCC" w:rsidRPr="001B27C9" w:rsidRDefault="00D97CCC" w:rsidP="00D97CCC">
      <w:pPr>
        <w:pStyle w:val="paragraphsub"/>
      </w:pPr>
      <w:r w:rsidRPr="001B27C9">
        <w:tab/>
        <w:t>(iii)</w:t>
      </w:r>
      <w:r w:rsidRPr="001B27C9">
        <w:tab/>
        <w:t>an amount incurred for feasibility studies for the project; or</w:t>
      </w:r>
    </w:p>
    <w:p w:rsidR="00D97CCC" w:rsidRPr="001B27C9" w:rsidRDefault="00D97CCC" w:rsidP="00D97CCC">
      <w:pPr>
        <w:pStyle w:val="paragraphsub"/>
      </w:pPr>
      <w:r w:rsidRPr="001B27C9">
        <w:tab/>
        <w:t>(iv)</w:t>
      </w:r>
      <w:r w:rsidRPr="001B27C9">
        <w:tab/>
        <w:t>an amount incurred for environmental assessments for the project; or</w:t>
      </w:r>
    </w:p>
    <w:p w:rsidR="00D97CCC" w:rsidRPr="001B27C9" w:rsidRDefault="00D97CCC" w:rsidP="00D97CCC">
      <w:pPr>
        <w:pStyle w:val="paragraphsub"/>
      </w:pPr>
      <w:r w:rsidRPr="001B27C9">
        <w:tab/>
        <w:t>(v)</w:t>
      </w:r>
      <w:r w:rsidRPr="001B27C9">
        <w:tab/>
        <w:t>an amount incurred to obtain information associated with the project; or</w:t>
      </w:r>
    </w:p>
    <w:p w:rsidR="00D97CCC" w:rsidRPr="001B27C9" w:rsidRDefault="00D97CCC" w:rsidP="00D97CCC">
      <w:pPr>
        <w:pStyle w:val="paragraphsub"/>
      </w:pPr>
      <w:r w:rsidRPr="001B27C9">
        <w:tab/>
        <w:t>(vi)</w:t>
      </w:r>
      <w:r w:rsidRPr="001B27C9">
        <w:tab/>
        <w:t xml:space="preserve">an amount incurred in seeking to obtain a right to </w:t>
      </w:r>
      <w:r w:rsidR="006A34FF" w:rsidRPr="006A34FF">
        <w:rPr>
          <w:position w:val="6"/>
          <w:sz w:val="16"/>
        </w:rPr>
        <w:t>*</w:t>
      </w:r>
      <w:r w:rsidRPr="001B27C9">
        <w:t>intellectual property; or</w:t>
      </w:r>
    </w:p>
    <w:p w:rsidR="00D97CCC" w:rsidRPr="001B27C9" w:rsidRDefault="00D97CCC" w:rsidP="00D97CCC">
      <w:pPr>
        <w:pStyle w:val="paragraphsub"/>
      </w:pPr>
      <w:r w:rsidRPr="001B27C9">
        <w:tab/>
        <w:t>(vii)</w:t>
      </w:r>
      <w:r w:rsidRPr="001B27C9">
        <w:tab/>
        <w:t>an amount incurred for ornamental trees or shrubs.</w:t>
      </w:r>
    </w:p>
    <w:p w:rsidR="00D97CCC" w:rsidRPr="001B27C9" w:rsidRDefault="00D97CCC" w:rsidP="002C6616">
      <w:pPr>
        <w:pStyle w:val="ActHead5"/>
      </w:pPr>
      <w:bookmarkStart w:id="150" w:name="_Toc140587247"/>
      <w:r w:rsidRPr="001B27C9">
        <w:rPr>
          <w:rStyle w:val="CharSectno"/>
        </w:rPr>
        <w:t>40</w:t>
      </w:r>
      <w:r w:rsidR="006A34FF">
        <w:rPr>
          <w:rStyle w:val="CharSectno"/>
        </w:rPr>
        <w:noBreakHyphen/>
      </w:r>
      <w:r w:rsidRPr="001B27C9">
        <w:rPr>
          <w:rStyle w:val="CharSectno"/>
        </w:rPr>
        <w:t>845</w:t>
      </w:r>
      <w:r w:rsidRPr="001B27C9">
        <w:t xml:space="preserve">  Project life</w:t>
      </w:r>
      <w:bookmarkEnd w:id="150"/>
    </w:p>
    <w:p w:rsidR="00D97CCC" w:rsidRPr="001B27C9" w:rsidRDefault="00D97CCC" w:rsidP="002C6616">
      <w:pPr>
        <w:pStyle w:val="subsection"/>
        <w:keepNext/>
        <w:keepLines/>
      </w:pPr>
      <w:r w:rsidRPr="001B27C9">
        <w:tab/>
      </w:r>
      <w:r w:rsidRPr="001B27C9">
        <w:tab/>
        <w:t xml:space="preserve">You work out the </w:t>
      </w:r>
      <w:r w:rsidRPr="001B27C9">
        <w:rPr>
          <w:b/>
          <w:i/>
        </w:rPr>
        <w:t>project life</w:t>
      </w:r>
      <w:r w:rsidRPr="001B27C9">
        <w:t xml:space="preserve"> of a project by estimating how long (in years, including fractions of years) it will be from when the project starts to operate until it stops operating.</w:t>
      </w:r>
    </w:p>
    <w:p w:rsidR="00D97CCC" w:rsidRPr="001B27C9" w:rsidRDefault="00D97CCC" w:rsidP="00D97CCC">
      <w:pPr>
        <w:pStyle w:val="ActHead5"/>
      </w:pPr>
      <w:bookmarkStart w:id="151" w:name="_Toc140587248"/>
      <w:r w:rsidRPr="001B27C9">
        <w:rPr>
          <w:rStyle w:val="CharSectno"/>
        </w:rPr>
        <w:t>40</w:t>
      </w:r>
      <w:r w:rsidR="006A34FF">
        <w:rPr>
          <w:rStyle w:val="CharSectno"/>
        </w:rPr>
        <w:noBreakHyphen/>
      </w:r>
      <w:r w:rsidRPr="001B27C9">
        <w:rPr>
          <w:rStyle w:val="CharSectno"/>
        </w:rPr>
        <w:t>855</w:t>
      </w:r>
      <w:r w:rsidRPr="001B27C9">
        <w:t xml:space="preserve">  When you start to deduct amounts for a project pool</w:t>
      </w:r>
      <w:bookmarkEnd w:id="151"/>
    </w:p>
    <w:p w:rsidR="00D97CCC" w:rsidRPr="001B27C9" w:rsidRDefault="00D97CCC" w:rsidP="00D97CCC">
      <w:pPr>
        <w:pStyle w:val="subsection"/>
      </w:pPr>
      <w:r w:rsidRPr="001B27C9">
        <w:tab/>
      </w:r>
      <w:r w:rsidRPr="001B27C9">
        <w:tab/>
        <w:t>You start to deduct amounts for a project pool for the first income year when the project starts to operate.</w:t>
      </w:r>
    </w:p>
    <w:p w:rsidR="00D97CCC" w:rsidRPr="001B27C9" w:rsidRDefault="00D97CCC" w:rsidP="00D97CCC">
      <w:pPr>
        <w:pStyle w:val="ActHead5"/>
      </w:pPr>
      <w:bookmarkStart w:id="152" w:name="_Toc140587249"/>
      <w:r w:rsidRPr="001B27C9">
        <w:rPr>
          <w:rStyle w:val="CharSectno"/>
        </w:rPr>
        <w:t>40</w:t>
      </w:r>
      <w:r w:rsidR="006A34FF">
        <w:rPr>
          <w:rStyle w:val="CharSectno"/>
        </w:rPr>
        <w:noBreakHyphen/>
      </w:r>
      <w:r w:rsidRPr="001B27C9">
        <w:rPr>
          <w:rStyle w:val="CharSectno"/>
        </w:rPr>
        <w:t>860</w:t>
      </w:r>
      <w:r w:rsidRPr="001B27C9">
        <w:t xml:space="preserve">  Meaning of </w:t>
      </w:r>
      <w:r w:rsidRPr="001B27C9">
        <w:rPr>
          <w:i/>
        </w:rPr>
        <w:t>mining capital expenditure</w:t>
      </w:r>
      <w:bookmarkEnd w:id="152"/>
    </w:p>
    <w:p w:rsidR="00D97CCC" w:rsidRPr="001B27C9" w:rsidRDefault="00D97CCC" w:rsidP="00D97CCC">
      <w:pPr>
        <w:pStyle w:val="subsection"/>
        <w:keepNext/>
      </w:pPr>
      <w:r w:rsidRPr="001B27C9">
        <w:tab/>
        <w:t>(1)</w:t>
      </w:r>
      <w:r w:rsidRPr="001B27C9">
        <w:tab/>
      </w:r>
      <w:r w:rsidRPr="001B27C9">
        <w:rPr>
          <w:b/>
          <w:i/>
        </w:rPr>
        <w:t>Mining capital expenditure</w:t>
      </w:r>
      <w:r w:rsidRPr="001B27C9">
        <w:t xml:space="preserve"> is capital expenditure you incur:</w:t>
      </w:r>
    </w:p>
    <w:p w:rsidR="00D97CCC" w:rsidRPr="001B27C9" w:rsidRDefault="00D97CCC" w:rsidP="00D97CCC">
      <w:pPr>
        <w:pStyle w:val="paragraph"/>
      </w:pPr>
      <w:r w:rsidRPr="001B27C9">
        <w:tab/>
        <w:t>(a)</w:t>
      </w:r>
      <w:r w:rsidRPr="001B27C9">
        <w:tab/>
        <w:t xml:space="preserve">in carrying on </w:t>
      </w:r>
      <w:r w:rsidR="006A34FF" w:rsidRPr="006A34FF">
        <w:rPr>
          <w:position w:val="6"/>
          <w:sz w:val="16"/>
        </w:rPr>
        <w:t>*</w:t>
      </w:r>
      <w:r w:rsidRPr="001B27C9">
        <w:t>mining and quarrying operations; or</w:t>
      </w:r>
    </w:p>
    <w:p w:rsidR="00D97CCC" w:rsidRPr="001B27C9" w:rsidRDefault="00D97CCC" w:rsidP="00D97CCC">
      <w:pPr>
        <w:pStyle w:val="paragraph"/>
      </w:pPr>
      <w:r w:rsidRPr="001B27C9">
        <w:tab/>
        <w:t>(b)</w:t>
      </w:r>
      <w:r w:rsidRPr="001B27C9">
        <w:tab/>
        <w:t>in preparing a site for those operations; or</w:t>
      </w:r>
    </w:p>
    <w:p w:rsidR="00D97CCC" w:rsidRPr="001B27C9" w:rsidRDefault="00D97CCC" w:rsidP="00D97CCC">
      <w:pPr>
        <w:pStyle w:val="paragraph"/>
      </w:pPr>
      <w:r w:rsidRPr="001B27C9">
        <w:tab/>
        <w:t>(c)</w:t>
      </w:r>
      <w:r w:rsidRPr="001B27C9">
        <w:tab/>
        <w:t>on buildings or other improvements necessary for you to carry on those operations; or</w:t>
      </w:r>
    </w:p>
    <w:p w:rsidR="00D97CCC" w:rsidRPr="001B27C9" w:rsidRDefault="00D97CCC" w:rsidP="00D97CCC">
      <w:pPr>
        <w:pStyle w:val="paragraph"/>
      </w:pPr>
      <w:r w:rsidRPr="001B27C9">
        <w:tab/>
        <w:t>(d)</w:t>
      </w:r>
      <w:r w:rsidRPr="001B27C9">
        <w:tab/>
        <w:t>in providing, or in contributing to the cost of providing:</w:t>
      </w:r>
    </w:p>
    <w:p w:rsidR="00D97CCC" w:rsidRPr="001B27C9" w:rsidRDefault="00D97CCC" w:rsidP="00D97CCC">
      <w:pPr>
        <w:pStyle w:val="paragraphsub"/>
      </w:pPr>
      <w:r w:rsidRPr="001B27C9">
        <w:tab/>
        <w:t>(i)</w:t>
      </w:r>
      <w:r w:rsidRPr="001B27C9">
        <w:tab/>
        <w:t>water, light or power for use on the site of those operations; or</w:t>
      </w:r>
    </w:p>
    <w:p w:rsidR="00D97CCC" w:rsidRPr="001B27C9" w:rsidRDefault="00D97CCC" w:rsidP="00D97CCC">
      <w:pPr>
        <w:pStyle w:val="paragraphsub"/>
      </w:pPr>
      <w:r w:rsidRPr="001B27C9">
        <w:tab/>
        <w:t>(ii)</w:t>
      </w:r>
      <w:r w:rsidRPr="001B27C9">
        <w:tab/>
        <w:t>access to, or communications with, the site of those operations; or</w:t>
      </w:r>
    </w:p>
    <w:p w:rsidR="00D97CCC" w:rsidRPr="001B27C9" w:rsidRDefault="00D97CCC" w:rsidP="00D97CCC">
      <w:pPr>
        <w:pStyle w:val="paragraph"/>
      </w:pPr>
      <w:r w:rsidRPr="001B27C9">
        <w:tab/>
        <w:t>(e)</w:t>
      </w:r>
      <w:r w:rsidRPr="001B27C9">
        <w:tab/>
        <w:t xml:space="preserve">on buildings for use directly in connection with operating or maintaining </w:t>
      </w:r>
      <w:r w:rsidR="006A34FF" w:rsidRPr="006A34FF">
        <w:rPr>
          <w:position w:val="6"/>
          <w:sz w:val="16"/>
        </w:rPr>
        <w:t>*</w:t>
      </w:r>
      <w:r w:rsidRPr="001B27C9">
        <w:t xml:space="preserve">plant that is primarily and principally for </w:t>
      </w:r>
      <w:r w:rsidR="006A34FF" w:rsidRPr="006A34FF">
        <w:rPr>
          <w:position w:val="6"/>
          <w:sz w:val="16"/>
        </w:rPr>
        <w:t>*</w:t>
      </w:r>
      <w:r w:rsidRPr="001B27C9">
        <w:t xml:space="preserve">treating </w:t>
      </w:r>
      <w:r w:rsidR="006A34FF" w:rsidRPr="006A34FF">
        <w:rPr>
          <w:position w:val="6"/>
          <w:sz w:val="16"/>
        </w:rPr>
        <w:t>*</w:t>
      </w:r>
      <w:r w:rsidRPr="001B27C9">
        <w:t>minerals, or quarry materials, that you obtain by carrying on such operations; or</w:t>
      </w:r>
    </w:p>
    <w:p w:rsidR="00D97CCC" w:rsidRPr="001B27C9" w:rsidRDefault="00D97CCC" w:rsidP="00D97CCC">
      <w:pPr>
        <w:pStyle w:val="paragraph"/>
      </w:pPr>
      <w:r w:rsidRPr="001B27C9">
        <w:tab/>
        <w:t>(f)</w:t>
      </w:r>
      <w:r w:rsidRPr="001B27C9">
        <w:tab/>
        <w:t xml:space="preserve">on buildings or other improvements for use directly in connection with storing minerals or quarry materials or to facilitate </w:t>
      </w:r>
      <w:r w:rsidR="006A34FF" w:rsidRPr="006A34FF">
        <w:rPr>
          <w:position w:val="6"/>
          <w:sz w:val="16"/>
        </w:rPr>
        <w:t>*</w:t>
      </w:r>
      <w:r w:rsidRPr="001B27C9">
        <w:t>minerals treatment of them (whether the storage happens before or after the treatment).</w:t>
      </w:r>
    </w:p>
    <w:p w:rsidR="00D97CCC" w:rsidRPr="001B27C9" w:rsidRDefault="00D97CCC" w:rsidP="002C6616">
      <w:pPr>
        <w:pStyle w:val="subsection"/>
      </w:pPr>
      <w:r w:rsidRPr="001B27C9">
        <w:tab/>
        <w:t>(2)</w:t>
      </w:r>
      <w:r w:rsidRPr="001B27C9">
        <w:tab/>
        <w:t xml:space="preserve">Capital expenditure you incur on </w:t>
      </w:r>
      <w:r w:rsidR="006A34FF" w:rsidRPr="006A34FF">
        <w:rPr>
          <w:position w:val="6"/>
          <w:sz w:val="16"/>
        </w:rPr>
        <w:t>*</w:t>
      </w:r>
      <w:r w:rsidRPr="001B27C9">
        <w:t xml:space="preserve">housing and welfare in carrying on </w:t>
      </w:r>
      <w:r w:rsidR="006A34FF" w:rsidRPr="006A34FF">
        <w:rPr>
          <w:position w:val="6"/>
          <w:sz w:val="16"/>
        </w:rPr>
        <w:t>*</w:t>
      </w:r>
      <w:r w:rsidRPr="001B27C9">
        <w:t xml:space="preserve">mining and quarrying operations (except quarrying operations) is also </w:t>
      </w:r>
      <w:r w:rsidRPr="001B27C9">
        <w:rPr>
          <w:b/>
          <w:i/>
        </w:rPr>
        <w:t>mining capital expenditure</w:t>
      </w:r>
      <w:r w:rsidRPr="001B27C9">
        <w:t>, but only if:</w:t>
      </w:r>
    </w:p>
    <w:p w:rsidR="00D97CCC" w:rsidRPr="001B27C9" w:rsidRDefault="00D97CCC" w:rsidP="00D97CCC">
      <w:pPr>
        <w:pStyle w:val="paragraph"/>
        <w:keepNext/>
      </w:pPr>
      <w:r w:rsidRPr="001B27C9">
        <w:tab/>
        <w:t>(a)</w:t>
      </w:r>
      <w:r w:rsidRPr="001B27C9">
        <w:tab/>
        <w:t>for residential accommodation—the accommodation is provided by you, on or adjacent to a site where you carry on those operations, for the use of:</w:t>
      </w:r>
    </w:p>
    <w:p w:rsidR="00D97CCC" w:rsidRPr="001B27C9" w:rsidRDefault="00D97CCC" w:rsidP="00D97CCC">
      <w:pPr>
        <w:pStyle w:val="paragraphsub"/>
      </w:pPr>
      <w:r w:rsidRPr="001B27C9">
        <w:tab/>
        <w:t>(i)</w:t>
      </w:r>
      <w:r w:rsidRPr="001B27C9">
        <w:tab/>
        <w:t>your employees, or someone else’s employees, who are employed or engaged in those operations, or in operations of yours that are connected with those operations; or</w:t>
      </w:r>
    </w:p>
    <w:p w:rsidR="00D97CCC" w:rsidRPr="001B27C9" w:rsidRDefault="00D97CCC" w:rsidP="00D97CCC">
      <w:pPr>
        <w:pStyle w:val="paragraphsub"/>
      </w:pPr>
      <w:r w:rsidRPr="001B27C9">
        <w:tab/>
        <w:t>(ii)</w:t>
      </w:r>
      <w:r w:rsidRPr="001B27C9">
        <w:tab/>
        <w:t>dependants of such employees; or</w:t>
      </w:r>
    </w:p>
    <w:p w:rsidR="00D97CCC" w:rsidRPr="001B27C9" w:rsidRDefault="00D97CCC" w:rsidP="00D97CCC">
      <w:pPr>
        <w:pStyle w:val="paragraph"/>
      </w:pPr>
      <w:r w:rsidRPr="001B27C9">
        <w:tab/>
        <w:t>(b)</w:t>
      </w:r>
      <w:r w:rsidRPr="001B27C9">
        <w:tab/>
        <w:t>for health, education, recreation or other similar facilities, or facilities for meals—the facilities:</w:t>
      </w:r>
    </w:p>
    <w:p w:rsidR="00D97CCC" w:rsidRPr="001B27C9" w:rsidRDefault="00D97CCC" w:rsidP="00D97CCC">
      <w:pPr>
        <w:pStyle w:val="paragraphsub"/>
      </w:pPr>
      <w:r w:rsidRPr="001B27C9">
        <w:tab/>
        <w:t>(i)</w:t>
      </w:r>
      <w:r w:rsidRPr="001B27C9">
        <w:tab/>
        <w:t xml:space="preserve">are on or adjacent to a site where you carry on those operations, and are principally for the benefit of the employees or dependants covered by </w:t>
      </w:r>
      <w:r w:rsidR="00441136" w:rsidRPr="001B27C9">
        <w:t>paragraph (</w:t>
      </w:r>
      <w:r w:rsidRPr="001B27C9">
        <w:t>a); and</w:t>
      </w:r>
    </w:p>
    <w:p w:rsidR="00D97CCC" w:rsidRPr="001B27C9" w:rsidRDefault="00D97CCC" w:rsidP="00D97CCC">
      <w:pPr>
        <w:pStyle w:val="paragraphsub"/>
      </w:pPr>
      <w:r w:rsidRPr="001B27C9">
        <w:tab/>
        <w:t>(ii)</w:t>
      </w:r>
      <w:r w:rsidRPr="001B27C9">
        <w:tab/>
        <w:t>are not run for profit by any person, except in the case of facilities for meals (which may be run for profit); or</w:t>
      </w:r>
    </w:p>
    <w:p w:rsidR="00D97CCC" w:rsidRPr="001B27C9" w:rsidRDefault="00D97CCC" w:rsidP="00D97CCC">
      <w:pPr>
        <w:pStyle w:val="paragraph"/>
      </w:pPr>
      <w:r w:rsidRPr="001B27C9">
        <w:tab/>
        <w:t>(c)</w:t>
      </w:r>
      <w:r w:rsidRPr="001B27C9">
        <w:tab/>
        <w:t>in the case of works, including works for providing water, light, power, access or communications—the works are carried out directly in connection with the accommodation or facilities covered by this section.</w:t>
      </w:r>
    </w:p>
    <w:p w:rsidR="00D97CCC" w:rsidRPr="001B27C9" w:rsidRDefault="00D97CCC" w:rsidP="00D97CCC">
      <w:pPr>
        <w:pStyle w:val="subsection"/>
        <w:keepNext/>
      </w:pPr>
      <w:r w:rsidRPr="001B27C9">
        <w:tab/>
        <w:t>(3)</w:t>
      </w:r>
      <w:r w:rsidRPr="001B27C9">
        <w:tab/>
        <w:t xml:space="preserve">However, expenditure on these is </w:t>
      </w:r>
      <w:r w:rsidRPr="001B27C9">
        <w:rPr>
          <w:i/>
        </w:rPr>
        <w:t xml:space="preserve">not </w:t>
      </w:r>
      <w:r w:rsidRPr="001B27C9">
        <w:rPr>
          <w:b/>
          <w:i/>
        </w:rPr>
        <w:t>mining capital expenditure</w:t>
      </w:r>
      <w:r w:rsidRPr="001B27C9">
        <w:t>:</w:t>
      </w:r>
    </w:p>
    <w:p w:rsidR="00D97CCC" w:rsidRPr="001B27C9" w:rsidRDefault="00D97CCC" w:rsidP="00D97CCC">
      <w:pPr>
        <w:pStyle w:val="paragraph"/>
      </w:pPr>
      <w:r w:rsidRPr="001B27C9">
        <w:tab/>
        <w:t>(a)</w:t>
      </w:r>
      <w:r w:rsidRPr="001B27C9">
        <w:tab/>
        <w:t xml:space="preserve">railway lines, roads, pipelines or other facilities, for use wholly or partly for transporting </w:t>
      </w:r>
      <w:r w:rsidR="006A34FF" w:rsidRPr="006A34FF">
        <w:rPr>
          <w:position w:val="6"/>
          <w:sz w:val="16"/>
        </w:rPr>
        <w:t>*</w:t>
      </w:r>
      <w:r w:rsidRPr="001B27C9">
        <w:t xml:space="preserve">minerals or quarry materials, or their products, other than facilities used for transport wholly within the site of </w:t>
      </w:r>
      <w:r w:rsidR="006A34FF" w:rsidRPr="006A34FF">
        <w:rPr>
          <w:position w:val="6"/>
          <w:sz w:val="16"/>
        </w:rPr>
        <w:t>*</w:t>
      </w:r>
      <w:r w:rsidRPr="001B27C9">
        <w:t>mining and quarrying operations you carry on;</w:t>
      </w:r>
    </w:p>
    <w:p w:rsidR="00D97CCC" w:rsidRPr="001B27C9" w:rsidRDefault="00D97CCC" w:rsidP="00D97CCC">
      <w:pPr>
        <w:pStyle w:val="paragraph"/>
      </w:pPr>
      <w:r w:rsidRPr="001B27C9">
        <w:tab/>
        <w:t>(b)</w:t>
      </w:r>
      <w:r w:rsidRPr="001B27C9">
        <w:tab/>
        <w:t>works carried out in connection with, or buildings or other improvements constructed or acquired for use in connection with, establishing, operating or using a port facility or other facility for ships;</w:t>
      </w:r>
    </w:p>
    <w:p w:rsidR="00D97CCC" w:rsidRPr="001B27C9" w:rsidRDefault="00D97CCC" w:rsidP="00D97CCC">
      <w:pPr>
        <w:pStyle w:val="paragraph"/>
      </w:pPr>
      <w:r w:rsidRPr="001B27C9">
        <w:tab/>
        <w:t>(c)</w:t>
      </w:r>
      <w:r w:rsidRPr="001B27C9">
        <w:tab/>
        <w:t>an office building that is not at or adjacent to the site of mining and quarrying operations you carry on;</w:t>
      </w:r>
    </w:p>
    <w:p w:rsidR="00D97CCC" w:rsidRPr="001B27C9" w:rsidRDefault="00D97CCC" w:rsidP="00D97CCC">
      <w:pPr>
        <w:pStyle w:val="paragraph"/>
      </w:pPr>
      <w:r w:rsidRPr="001B27C9">
        <w:tab/>
        <w:t>(d)</w:t>
      </w:r>
      <w:r w:rsidRPr="001B27C9">
        <w:tab/>
      </w:r>
      <w:r w:rsidR="006A34FF" w:rsidRPr="006A34FF">
        <w:rPr>
          <w:position w:val="6"/>
          <w:sz w:val="16"/>
        </w:rPr>
        <w:t>*</w:t>
      </w:r>
      <w:r w:rsidRPr="001B27C9">
        <w:t>housing and welfare in relation to quarrying operations.</w:t>
      </w:r>
    </w:p>
    <w:p w:rsidR="00D97CCC" w:rsidRPr="001B27C9" w:rsidRDefault="00D97CCC" w:rsidP="00D97CCC">
      <w:pPr>
        <w:pStyle w:val="ActHead5"/>
      </w:pPr>
      <w:bookmarkStart w:id="153" w:name="_Toc140587250"/>
      <w:r w:rsidRPr="001B27C9">
        <w:rPr>
          <w:rStyle w:val="CharSectno"/>
        </w:rPr>
        <w:t>40</w:t>
      </w:r>
      <w:r w:rsidR="006A34FF">
        <w:rPr>
          <w:rStyle w:val="CharSectno"/>
        </w:rPr>
        <w:noBreakHyphen/>
      </w:r>
      <w:r w:rsidRPr="001B27C9">
        <w:rPr>
          <w:rStyle w:val="CharSectno"/>
        </w:rPr>
        <w:t>865</w:t>
      </w:r>
      <w:r w:rsidRPr="001B27C9">
        <w:t xml:space="preserve">  Meaning of </w:t>
      </w:r>
      <w:r w:rsidRPr="001B27C9">
        <w:rPr>
          <w:i/>
        </w:rPr>
        <w:t>transport capital expenditure</w:t>
      </w:r>
      <w:bookmarkEnd w:id="153"/>
    </w:p>
    <w:p w:rsidR="00D97CCC" w:rsidRPr="001B27C9" w:rsidRDefault="00D97CCC" w:rsidP="00D97CCC">
      <w:pPr>
        <w:pStyle w:val="subsection"/>
        <w:keepNext/>
        <w:keepLines/>
      </w:pPr>
      <w:r w:rsidRPr="001B27C9">
        <w:tab/>
        <w:t>(1)</w:t>
      </w:r>
      <w:r w:rsidRPr="001B27C9">
        <w:tab/>
      </w:r>
      <w:r w:rsidRPr="001B27C9">
        <w:rPr>
          <w:b/>
          <w:i/>
        </w:rPr>
        <w:t>Transport capital expenditure</w:t>
      </w:r>
      <w:r w:rsidRPr="001B27C9">
        <w:t xml:space="preserve"> is capital expenditure you incur, in carrying on a </w:t>
      </w:r>
      <w:r w:rsidR="006A34FF" w:rsidRPr="006A34FF">
        <w:rPr>
          <w:position w:val="6"/>
          <w:sz w:val="16"/>
        </w:rPr>
        <w:t>*</w:t>
      </w:r>
      <w:r w:rsidRPr="001B27C9">
        <w:t xml:space="preserve">business for a </w:t>
      </w:r>
      <w:r w:rsidR="006A34FF" w:rsidRPr="006A34FF">
        <w:rPr>
          <w:position w:val="6"/>
          <w:sz w:val="16"/>
        </w:rPr>
        <w:t>*</w:t>
      </w:r>
      <w:r w:rsidRPr="001B27C9">
        <w:t>taxable purpose, on:</w:t>
      </w:r>
    </w:p>
    <w:p w:rsidR="00D97CCC" w:rsidRPr="001B27C9" w:rsidRDefault="00D97CCC" w:rsidP="00D97CCC">
      <w:pPr>
        <w:pStyle w:val="paragraph"/>
        <w:keepNext/>
        <w:keepLines/>
      </w:pPr>
      <w:r w:rsidRPr="001B27C9">
        <w:tab/>
        <w:t>(a)</w:t>
      </w:r>
      <w:r w:rsidRPr="001B27C9">
        <w:tab/>
        <w:t xml:space="preserve">a </w:t>
      </w:r>
      <w:r w:rsidR="006A34FF" w:rsidRPr="006A34FF">
        <w:rPr>
          <w:position w:val="6"/>
          <w:sz w:val="16"/>
        </w:rPr>
        <w:t>*</w:t>
      </w:r>
      <w:r w:rsidRPr="001B27C9">
        <w:t>transport facility; or</w:t>
      </w:r>
    </w:p>
    <w:p w:rsidR="00D97CCC" w:rsidRPr="001B27C9" w:rsidRDefault="00D97CCC" w:rsidP="00D97CCC">
      <w:pPr>
        <w:pStyle w:val="paragraph"/>
        <w:keepNext/>
        <w:keepLines/>
      </w:pPr>
      <w:r w:rsidRPr="001B27C9">
        <w:tab/>
        <w:t>(b)</w:t>
      </w:r>
      <w:r w:rsidRPr="001B27C9">
        <w:tab/>
        <w:t xml:space="preserve">obtaining a right to construct or install a transport facility, or part of one, on land owned or leased by another entity or </w:t>
      </w:r>
      <w:r w:rsidR="001967AB" w:rsidRPr="001B27C9">
        <w:t>in an area referred to in subsection</w:t>
      </w:r>
      <w:r w:rsidR="00441136" w:rsidRPr="001B27C9">
        <w:t> </w:t>
      </w:r>
      <w:r w:rsidR="001967AB" w:rsidRPr="001B27C9">
        <w:t>960</w:t>
      </w:r>
      <w:r w:rsidR="006A34FF">
        <w:noBreakHyphen/>
      </w:r>
      <w:r w:rsidR="001967AB" w:rsidRPr="001B27C9">
        <w:t>505(2) (about offshore areas and installations)</w:t>
      </w:r>
      <w:r w:rsidRPr="001B27C9">
        <w:t>; or</w:t>
      </w:r>
    </w:p>
    <w:p w:rsidR="00D97CCC" w:rsidRPr="001B27C9" w:rsidRDefault="00D97CCC" w:rsidP="00D97CCC">
      <w:pPr>
        <w:pStyle w:val="paragraph"/>
      </w:pPr>
      <w:r w:rsidRPr="001B27C9">
        <w:tab/>
        <w:t>(c)</w:t>
      </w:r>
      <w:r w:rsidRPr="001B27C9">
        <w:tab/>
        <w:t>paying compensation for any damage or loss caused by constructing or installing a transport facility or part of one; or</w:t>
      </w:r>
    </w:p>
    <w:p w:rsidR="00D97CCC" w:rsidRPr="001B27C9" w:rsidRDefault="00D97CCC" w:rsidP="00D97CCC">
      <w:pPr>
        <w:pStyle w:val="paragraph"/>
      </w:pPr>
      <w:r w:rsidRPr="001B27C9">
        <w:tab/>
        <w:t>(d)</w:t>
      </w:r>
      <w:r w:rsidRPr="001B27C9">
        <w:tab/>
        <w:t>earthworks, bridges, tunnels or cuttings that are necessary for a transport facility.</w:t>
      </w:r>
    </w:p>
    <w:p w:rsidR="00D97CCC" w:rsidRPr="001B27C9" w:rsidRDefault="00D97CCC" w:rsidP="00D97CCC">
      <w:pPr>
        <w:pStyle w:val="subsection"/>
        <w:keepNext/>
      </w:pPr>
      <w:r w:rsidRPr="001B27C9">
        <w:tab/>
        <w:t>(2)</w:t>
      </w:r>
      <w:r w:rsidRPr="001B27C9">
        <w:tab/>
      </w:r>
      <w:r w:rsidRPr="001B27C9">
        <w:rPr>
          <w:b/>
          <w:i/>
        </w:rPr>
        <w:t>Transport capital expenditure</w:t>
      </w:r>
      <w:r w:rsidRPr="001B27C9">
        <w:t xml:space="preserve"> also includes capital expenditure you incur, in carrying on a </w:t>
      </w:r>
      <w:r w:rsidR="006A34FF" w:rsidRPr="006A34FF">
        <w:rPr>
          <w:position w:val="6"/>
          <w:sz w:val="16"/>
        </w:rPr>
        <w:t>*</w:t>
      </w:r>
      <w:r w:rsidRPr="001B27C9">
        <w:t xml:space="preserve">business for a </w:t>
      </w:r>
      <w:r w:rsidR="006A34FF" w:rsidRPr="006A34FF">
        <w:rPr>
          <w:position w:val="6"/>
          <w:sz w:val="16"/>
        </w:rPr>
        <w:t>*</w:t>
      </w:r>
      <w:r w:rsidRPr="001B27C9">
        <w:t>taxable purpose, by way of contribution to:</w:t>
      </w:r>
    </w:p>
    <w:p w:rsidR="00D97CCC" w:rsidRPr="001B27C9" w:rsidRDefault="00D97CCC" w:rsidP="00D97CCC">
      <w:pPr>
        <w:pStyle w:val="paragraph"/>
        <w:keepNext/>
      </w:pPr>
      <w:r w:rsidRPr="001B27C9">
        <w:tab/>
        <w:t>(a)</w:t>
      </w:r>
      <w:r w:rsidRPr="001B27C9">
        <w:tab/>
        <w:t xml:space="preserve">someone else’s capital expenditure on a </w:t>
      </w:r>
      <w:r w:rsidR="006A34FF" w:rsidRPr="006A34FF">
        <w:rPr>
          <w:position w:val="6"/>
          <w:sz w:val="16"/>
        </w:rPr>
        <w:t>*</w:t>
      </w:r>
      <w:r w:rsidRPr="001B27C9">
        <w:t xml:space="preserve">transport facility or on anything else covered by a paragraph of </w:t>
      </w:r>
      <w:r w:rsidR="00441136" w:rsidRPr="001B27C9">
        <w:t>subsection (</w:t>
      </w:r>
      <w:r w:rsidRPr="001B27C9">
        <w:t>1); or</w:t>
      </w:r>
    </w:p>
    <w:p w:rsidR="00D97CCC" w:rsidRPr="001B27C9" w:rsidRDefault="00D97CCC" w:rsidP="00D97CCC">
      <w:pPr>
        <w:pStyle w:val="paragraph"/>
        <w:keepNext/>
      </w:pPr>
      <w:r w:rsidRPr="001B27C9">
        <w:tab/>
        <w:t>(b)</w:t>
      </w:r>
      <w:r w:rsidRPr="001B27C9">
        <w:tab/>
        <w:t xml:space="preserve">an </w:t>
      </w:r>
      <w:r w:rsidR="006A34FF" w:rsidRPr="006A34FF">
        <w:rPr>
          <w:position w:val="6"/>
          <w:sz w:val="16"/>
        </w:rPr>
        <w:t>*</w:t>
      </w:r>
      <w:r w:rsidRPr="001B27C9">
        <w:t>exempt Australian government agency’s capital expenditure on railway rolling</w:t>
      </w:r>
      <w:r w:rsidR="006A34FF">
        <w:noBreakHyphen/>
      </w:r>
      <w:r w:rsidRPr="001B27C9">
        <w:t>stock.</w:t>
      </w:r>
    </w:p>
    <w:p w:rsidR="00D97CCC" w:rsidRPr="001B27C9" w:rsidRDefault="00D97CCC" w:rsidP="00D97CCC">
      <w:pPr>
        <w:pStyle w:val="subsection"/>
        <w:keepNext/>
      </w:pPr>
      <w:r w:rsidRPr="001B27C9">
        <w:tab/>
        <w:t>(3)</w:t>
      </w:r>
      <w:r w:rsidRPr="001B27C9">
        <w:tab/>
      </w:r>
      <w:r w:rsidRPr="001B27C9">
        <w:rPr>
          <w:b/>
          <w:i/>
        </w:rPr>
        <w:t>Transport capital expenditure</w:t>
      </w:r>
      <w:r w:rsidRPr="001B27C9">
        <w:t xml:space="preserve"> does </w:t>
      </w:r>
      <w:r w:rsidRPr="001B27C9">
        <w:rPr>
          <w:i/>
        </w:rPr>
        <w:t>not</w:t>
      </w:r>
      <w:r w:rsidRPr="001B27C9">
        <w:t xml:space="preserve"> include expenditure on:</w:t>
      </w:r>
    </w:p>
    <w:p w:rsidR="00D97CCC" w:rsidRPr="001B27C9" w:rsidRDefault="00D97CCC" w:rsidP="00D97CCC">
      <w:pPr>
        <w:pStyle w:val="paragraph"/>
      </w:pPr>
      <w:r w:rsidRPr="001B27C9">
        <w:tab/>
        <w:t>(a)</w:t>
      </w:r>
      <w:r w:rsidRPr="001B27C9">
        <w:tab/>
        <w:t>road vehicles or ships; or</w:t>
      </w:r>
    </w:p>
    <w:p w:rsidR="00D97CCC" w:rsidRPr="001B27C9" w:rsidRDefault="00D97CCC" w:rsidP="00D97CCC">
      <w:pPr>
        <w:pStyle w:val="paragraph"/>
      </w:pPr>
      <w:r w:rsidRPr="001B27C9">
        <w:tab/>
        <w:t>(b)</w:t>
      </w:r>
      <w:r w:rsidRPr="001B27C9">
        <w:tab/>
        <w:t>railway rolling</w:t>
      </w:r>
      <w:r w:rsidR="006A34FF">
        <w:noBreakHyphen/>
      </w:r>
      <w:r w:rsidRPr="001B27C9">
        <w:t>stock; or</w:t>
      </w:r>
    </w:p>
    <w:p w:rsidR="00D97CCC" w:rsidRPr="001B27C9" w:rsidRDefault="00D97CCC" w:rsidP="00D97CCC">
      <w:pPr>
        <w:pStyle w:val="paragraph"/>
      </w:pPr>
      <w:r w:rsidRPr="001B27C9">
        <w:tab/>
        <w:t>(c)</w:t>
      </w:r>
      <w:r w:rsidRPr="001B27C9">
        <w:tab/>
        <w:t xml:space="preserve">a thing covered by the definition of </w:t>
      </w:r>
      <w:r w:rsidRPr="001B27C9">
        <w:rPr>
          <w:b/>
          <w:i/>
        </w:rPr>
        <w:t>housing and welfare</w:t>
      </w:r>
      <w:r w:rsidRPr="001B27C9">
        <w:t>; or</w:t>
      </w:r>
    </w:p>
    <w:p w:rsidR="00D97CCC" w:rsidRPr="001B27C9" w:rsidRDefault="00D97CCC" w:rsidP="00D97CCC">
      <w:pPr>
        <w:pStyle w:val="paragraph"/>
        <w:keepNext/>
      </w:pPr>
      <w:r w:rsidRPr="001B27C9">
        <w:tab/>
        <w:t>(d)</w:t>
      </w:r>
      <w:r w:rsidRPr="001B27C9">
        <w:tab/>
        <w:t>works for providing water, light or power, in connection with a port facility or other facility for ships;</w:t>
      </w:r>
    </w:p>
    <w:p w:rsidR="00D97CCC" w:rsidRPr="001B27C9" w:rsidRDefault="00D97CCC" w:rsidP="00D97CCC">
      <w:pPr>
        <w:pStyle w:val="subsection2"/>
      </w:pPr>
      <w:r w:rsidRPr="001B27C9">
        <w:t xml:space="preserve">and does not include expenditure by way of contribution to that expenditure (except expenditure by way of contribution to an </w:t>
      </w:r>
      <w:r w:rsidR="006A34FF" w:rsidRPr="006A34FF">
        <w:rPr>
          <w:position w:val="6"/>
          <w:sz w:val="16"/>
        </w:rPr>
        <w:t>*</w:t>
      </w:r>
      <w:r w:rsidRPr="001B27C9">
        <w:t>exempt Australian government agency’s capital expenditure on railway rolling</w:t>
      </w:r>
      <w:r w:rsidR="006A34FF">
        <w:noBreakHyphen/>
      </w:r>
      <w:r w:rsidRPr="001B27C9">
        <w:t>stock).</w:t>
      </w:r>
    </w:p>
    <w:p w:rsidR="00D97CCC" w:rsidRPr="001B27C9" w:rsidRDefault="00D97CCC" w:rsidP="00D97CCC">
      <w:pPr>
        <w:pStyle w:val="ActHead5"/>
      </w:pPr>
      <w:bookmarkStart w:id="154" w:name="_Toc140587251"/>
      <w:r w:rsidRPr="001B27C9">
        <w:rPr>
          <w:rStyle w:val="CharSectno"/>
        </w:rPr>
        <w:t>40</w:t>
      </w:r>
      <w:r w:rsidR="006A34FF">
        <w:rPr>
          <w:rStyle w:val="CharSectno"/>
        </w:rPr>
        <w:noBreakHyphen/>
      </w:r>
      <w:r w:rsidRPr="001B27C9">
        <w:rPr>
          <w:rStyle w:val="CharSectno"/>
        </w:rPr>
        <w:t>870</w:t>
      </w:r>
      <w:r w:rsidRPr="001B27C9">
        <w:t xml:space="preserve">  Meaning of </w:t>
      </w:r>
      <w:r w:rsidRPr="001B27C9">
        <w:rPr>
          <w:i/>
        </w:rPr>
        <w:t>transport facility</w:t>
      </w:r>
      <w:bookmarkEnd w:id="154"/>
    </w:p>
    <w:p w:rsidR="00D97CCC" w:rsidRPr="001B27C9" w:rsidRDefault="00D97CCC" w:rsidP="00D97CCC">
      <w:pPr>
        <w:pStyle w:val="subsection"/>
        <w:keepNext/>
      </w:pPr>
      <w:r w:rsidRPr="001B27C9">
        <w:tab/>
        <w:t>(1)</w:t>
      </w:r>
      <w:r w:rsidRPr="001B27C9">
        <w:tab/>
        <w:t xml:space="preserve">A </w:t>
      </w:r>
      <w:r w:rsidRPr="001B27C9">
        <w:rPr>
          <w:b/>
          <w:i/>
        </w:rPr>
        <w:t>transport facility</w:t>
      </w:r>
      <w:r w:rsidRPr="001B27C9">
        <w:t xml:space="preserve"> is a railway, a road, a pipe</w:t>
      </w:r>
      <w:r w:rsidR="006A34FF">
        <w:noBreakHyphen/>
      </w:r>
      <w:r w:rsidRPr="001B27C9">
        <w:t>line, a port facility or other facility for ships, or another facility, that is used primarily and principally for transport of:</w:t>
      </w:r>
    </w:p>
    <w:p w:rsidR="00D97CCC" w:rsidRPr="001B27C9" w:rsidRDefault="00D97CCC" w:rsidP="00D97CCC">
      <w:pPr>
        <w:pStyle w:val="paragraph"/>
      </w:pPr>
      <w:r w:rsidRPr="001B27C9">
        <w:tab/>
        <w:t>(a)</w:t>
      </w:r>
      <w:r w:rsidRPr="001B27C9">
        <w:tab/>
      </w:r>
      <w:r w:rsidR="006A34FF" w:rsidRPr="006A34FF">
        <w:rPr>
          <w:position w:val="6"/>
          <w:sz w:val="16"/>
        </w:rPr>
        <w:t>*</w:t>
      </w:r>
      <w:r w:rsidRPr="001B27C9">
        <w:t xml:space="preserve">minerals or quarry materials obtained by any entity in carrying on </w:t>
      </w:r>
      <w:r w:rsidR="006A34FF" w:rsidRPr="006A34FF">
        <w:rPr>
          <w:position w:val="6"/>
          <w:sz w:val="16"/>
        </w:rPr>
        <w:t>*</w:t>
      </w:r>
      <w:r w:rsidRPr="001B27C9">
        <w:t>mining and quarrying operations; or</w:t>
      </w:r>
    </w:p>
    <w:p w:rsidR="00D97CCC" w:rsidRPr="001B27C9" w:rsidRDefault="00D97CCC" w:rsidP="00D97CCC">
      <w:pPr>
        <w:pStyle w:val="paragraph"/>
      </w:pPr>
      <w:r w:rsidRPr="001B27C9">
        <w:tab/>
        <w:t>(b)</w:t>
      </w:r>
      <w:r w:rsidRPr="001B27C9">
        <w:tab/>
      </w:r>
      <w:r w:rsidR="006A34FF" w:rsidRPr="006A34FF">
        <w:rPr>
          <w:position w:val="6"/>
          <w:sz w:val="16"/>
        </w:rPr>
        <w:t>*</w:t>
      </w:r>
      <w:r w:rsidRPr="001B27C9">
        <w:t>processed minerals produced from minerals or quarry materials.</w:t>
      </w:r>
    </w:p>
    <w:p w:rsidR="00D97CCC" w:rsidRPr="001B27C9" w:rsidRDefault="00D97CCC" w:rsidP="00D97CCC">
      <w:pPr>
        <w:pStyle w:val="subsection"/>
      </w:pPr>
      <w:r w:rsidRPr="001B27C9">
        <w:tab/>
        <w:t>(2)</w:t>
      </w:r>
      <w:r w:rsidRPr="001B27C9">
        <w:tab/>
        <w:t xml:space="preserve">However, a facility used for these is not a </w:t>
      </w:r>
      <w:r w:rsidRPr="001B27C9">
        <w:rPr>
          <w:b/>
          <w:i/>
        </w:rPr>
        <w:t>transport facility</w:t>
      </w:r>
      <w:r w:rsidRPr="001B27C9">
        <w:t>:</w:t>
      </w:r>
    </w:p>
    <w:p w:rsidR="00D97CCC" w:rsidRPr="001B27C9" w:rsidRDefault="00D97CCC" w:rsidP="00D97CCC">
      <w:pPr>
        <w:pStyle w:val="paragraph"/>
      </w:pPr>
      <w:r w:rsidRPr="001B27C9">
        <w:tab/>
        <w:t>(a)</w:t>
      </w:r>
      <w:r w:rsidRPr="001B27C9">
        <w:tab/>
        <w:t xml:space="preserve">transport wholly within the site of </w:t>
      </w:r>
      <w:r w:rsidR="006A34FF" w:rsidRPr="006A34FF">
        <w:rPr>
          <w:position w:val="6"/>
          <w:sz w:val="16"/>
        </w:rPr>
        <w:t>*</w:t>
      </w:r>
      <w:r w:rsidRPr="001B27C9">
        <w:t>mining and quarrying operations;</w:t>
      </w:r>
    </w:p>
    <w:p w:rsidR="00D97CCC" w:rsidRPr="001B27C9" w:rsidRDefault="00D97CCC" w:rsidP="00D97CCC">
      <w:pPr>
        <w:pStyle w:val="paragraph"/>
      </w:pPr>
      <w:r w:rsidRPr="001B27C9">
        <w:tab/>
        <w:t>(b)</w:t>
      </w:r>
      <w:r w:rsidRPr="001B27C9">
        <w:tab/>
        <w:t xml:space="preserve">transport of </w:t>
      </w:r>
      <w:r w:rsidR="006A34FF" w:rsidRPr="006A34FF">
        <w:rPr>
          <w:position w:val="6"/>
          <w:sz w:val="16"/>
        </w:rPr>
        <w:t>*</w:t>
      </w:r>
      <w:r w:rsidRPr="001B27C9">
        <w:t>petroleum:</w:t>
      </w:r>
    </w:p>
    <w:p w:rsidR="00D97CCC" w:rsidRPr="001B27C9" w:rsidRDefault="00D97CCC" w:rsidP="00D97CCC">
      <w:pPr>
        <w:pStyle w:val="paragraphsub"/>
      </w:pPr>
      <w:r w:rsidRPr="001B27C9">
        <w:tab/>
        <w:t>(i)</w:t>
      </w:r>
      <w:r w:rsidRPr="001B27C9">
        <w:tab/>
        <w:t>that has been treated at a refinery; or</w:t>
      </w:r>
    </w:p>
    <w:p w:rsidR="00D97CCC" w:rsidRPr="001B27C9" w:rsidRDefault="00D97CCC" w:rsidP="00D97CCC">
      <w:pPr>
        <w:pStyle w:val="paragraphsub"/>
        <w:keepNext/>
        <w:keepLines/>
      </w:pPr>
      <w:r w:rsidRPr="001B27C9">
        <w:tab/>
        <w:t>(ii)</w:t>
      </w:r>
      <w:r w:rsidRPr="001B27C9">
        <w:tab/>
        <w:t>that forms part of a system of reticulation to consumers; or</w:t>
      </w:r>
    </w:p>
    <w:p w:rsidR="00D97CCC" w:rsidRPr="001B27C9" w:rsidRDefault="00D97CCC" w:rsidP="00D97CCC">
      <w:pPr>
        <w:pStyle w:val="paragraphsub"/>
        <w:keepLines/>
      </w:pPr>
      <w:r w:rsidRPr="001B27C9">
        <w:tab/>
        <w:t>(iii)</w:t>
      </w:r>
      <w:r w:rsidRPr="001B27C9">
        <w:tab/>
        <w:t>to a particular consumer or consumers.</w:t>
      </w:r>
    </w:p>
    <w:p w:rsidR="00D97CCC" w:rsidRPr="001B27C9" w:rsidRDefault="00D97CCC" w:rsidP="00D97CCC">
      <w:pPr>
        <w:pStyle w:val="ActHead5"/>
      </w:pPr>
      <w:bookmarkStart w:id="155" w:name="_Toc140587252"/>
      <w:r w:rsidRPr="001B27C9">
        <w:rPr>
          <w:rStyle w:val="CharSectno"/>
        </w:rPr>
        <w:t>40</w:t>
      </w:r>
      <w:r w:rsidR="006A34FF">
        <w:rPr>
          <w:rStyle w:val="CharSectno"/>
        </w:rPr>
        <w:noBreakHyphen/>
      </w:r>
      <w:r w:rsidRPr="001B27C9">
        <w:rPr>
          <w:rStyle w:val="CharSectno"/>
        </w:rPr>
        <w:t>875</w:t>
      </w:r>
      <w:r w:rsidRPr="001B27C9">
        <w:t xml:space="preserve">  Meaning of </w:t>
      </w:r>
      <w:r w:rsidRPr="001B27C9">
        <w:rPr>
          <w:i/>
        </w:rPr>
        <w:t xml:space="preserve">processed minerals </w:t>
      </w:r>
      <w:r w:rsidRPr="001B27C9">
        <w:t>and</w:t>
      </w:r>
      <w:r w:rsidRPr="001B27C9">
        <w:rPr>
          <w:i/>
        </w:rPr>
        <w:t xml:space="preserve"> minerals treatment</w:t>
      </w:r>
      <w:bookmarkEnd w:id="155"/>
    </w:p>
    <w:p w:rsidR="00D97CCC" w:rsidRPr="001B27C9" w:rsidRDefault="00D97CCC" w:rsidP="00D97CCC">
      <w:pPr>
        <w:pStyle w:val="subsection"/>
      </w:pPr>
      <w:r w:rsidRPr="001B27C9">
        <w:tab/>
        <w:t>(1)</w:t>
      </w:r>
      <w:r w:rsidRPr="001B27C9">
        <w:tab/>
      </w:r>
      <w:r w:rsidRPr="001B27C9">
        <w:rPr>
          <w:b/>
          <w:i/>
        </w:rPr>
        <w:t>Processed minerals</w:t>
      </w:r>
      <w:r w:rsidRPr="001B27C9">
        <w:t xml:space="preserve"> are any of the following:</w:t>
      </w:r>
    </w:p>
    <w:p w:rsidR="00D97CCC" w:rsidRPr="001B27C9" w:rsidRDefault="00D97CCC" w:rsidP="00D97CCC">
      <w:pPr>
        <w:pStyle w:val="paragraph"/>
      </w:pPr>
      <w:r w:rsidRPr="001B27C9">
        <w:tab/>
        <w:t>(a)</w:t>
      </w:r>
      <w:r w:rsidRPr="001B27C9">
        <w:tab/>
        <w:t xml:space="preserve">materials resulting from </w:t>
      </w:r>
      <w:r w:rsidR="006A34FF" w:rsidRPr="006A34FF">
        <w:rPr>
          <w:position w:val="6"/>
          <w:sz w:val="16"/>
        </w:rPr>
        <w:t>*</w:t>
      </w:r>
      <w:r w:rsidRPr="001B27C9">
        <w:t xml:space="preserve">minerals treatment of </w:t>
      </w:r>
      <w:r w:rsidR="006A34FF" w:rsidRPr="006A34FF">
        <w:rPr>
          <w:position w:val="6"/>
          <w:sz w:val="16"/>
        </w:rPr>
        <w:t>*</w:t>
      </w:r>
      <w:r w:rsidRPr="001B27C9">
        <w:t xml:space="preserve">minerals or quarry materials (except </w:t>
      </w:r>
      <w:r w:rsidR="006A34FF" w:rsidRPr="006A34FF">
        <w:rPr>
          <w:position w:val="6"/>
          <w:sz w:val="16"/>
        </w:rPr>
        <w:t>*</w:t>
      </w:r>
      <w:r w:rsidRPr="001B27C9">
        <w:t>petroleum);</w:t>
      </w:r>
    </w:p>
    <w:p w:rsidR="00D97CCC" w:rsidRPr="001B27C9" w:rsidRDefault="00D97CCC" w:rsidP="00D97CCC">
      <w:pPr>
        <w:pStyle w:val="paragraph"/>
      </w:pPr>
      <w:r w:rsidRPr="001B27C9">
        <w:tab/>
        <w:t>(b)</w:t>
      </w:r>
      <w:r w:rsidRPr="001B27C9">
        <w:tab/>
        <w:t>materials resulting from sintering or calcining;</w:t>
      </w:r>
    </w:p>
    <w:p w:rsidR="00D97CCC" w:rsidRPr="001B27C9" w:rsidRDefault="00D97CCC" w:rsidP="00D97CCC">
      <w:pPr>
        <w:pStyle w:val="paragraph"/>
      </w:pPr>
      <w:r w:rsidRPr="001B27C9">
        <w:tab/>
        <w:t>(c)</w:t>
      </w:r>
      <w:r w:rsidRPr="001B27C9">
        <w:tab/>
        <w:t>pellets or other agglomerated forms of iron;</w:t>
      </w:r>
    </w:p>
    <w:p w:rsidR="00D97CCC" w:rsidRPr="001B27C9" w:rsidRDefault="00D97CCC" w:rsidP="00D97CCC">
      <w:pPr>
        <w:pStyle w:val="paragraph"/>
      </w:pPr>
      <w:r w:rsidRPr="001B27C9">
        <w:tab/>
        <w:t>(d)</w:t>
      </w:r>
      <w:r w:rsidRPr="001B27C9">
        <w:tab/>
        <w:t>alumina and blister copper.</w:t>
      </w:r>
    </w:p>
    <w:p w:rsidR="00D97CCC" w:rsidRPr="001B27C9" w:rsidRDefault="00D97CCC" w:rsidP="00D97CCC">
      <w:pPr>
        <w:pStyle w:val="subsection"/>
      </w:pPr>
      <w:r w:rsidRPr="001B27C9">
        <w:tab/>
        <w:t>(2)</w:t>
      </w:r>
      <w:r w:rsidRPr="001B27C9">
        <w:tab/>
      </w:r>
      <w:r w:rsidRPr="001B27C9">
        <w:rPr>
          <w:b/>
          <w:i/>
        </w:rPr>
        <w:t>Minerals treatment</w:t>
      </w:r>
      <w:r w:rsidRPr="001B27C9">
        <w:t xml:space="preserve"> means:</w:t>
      </w:r>
    </w:p>
    <w:p w:rsidR="00D97CCC" w:rsidRPr="001B27C9" w:rsidRDefault="00D97CCC" w:rsidP="00D97CCC">
      <w:pPr>
        <w:pStyle w:val="paragraph"/>
      </w:pPr>
      <w:r w:rsidRPr="001B27C9">
        <w:tab/>
        <w:t>(a)</w:t>
      </w:r>
      <w:r w:rsidRPr="001B27C9">
        <w:tab/>
        <w:t>cleaning, leaching, crushing, grinding, breaking, screening, grading or sizing; or</w:t>
      </w:r>
    </w:p>
    <w:p w:rsidR="00D97CCC" w:rsidRPr="001B27C9" w:rsidRDefault="00D97CCC" w:rsidP="00D97CCC">
      <w:pPr>
        <w:pStyle w:val="paragraph"/>
      </w:pPr>
      <w:r w:rsidRPr="001B27C9">
        <w:tab/>
        <w:t>(b)</w:t>
      </w:r>
      <w:r w:rsidRPr="001B27C9">
        <w:tab/>
        <w:t>concentration by a gravity, magnetic, electrostatic or flotation process; or</w:t>
      </w:r>
    </w:p>
    <w:p w:rsidR="00D97CCC" w:rsidRPr="001B27C9" w:rsidRDefault="00D97CCC" w:rsidP="00D97CCC">
      <w:pPr>
        <w:pStyle w:val="paragraph"/>
      </w:pPr>
      <w:r w:rsidRPr="001B27C9">
        <w:tab/>
        <w:t>(c)</w:t>
      </w:r>
      <w:r w:rsidRPr="001B27C9">
        <w:tab/>
        <w:t>any other treatment:</w:t>
      </w:r>
    </w:p>
    <w:p w:rsidR="00D97CCC" w:rsidRPr="001B27C9" w:rsidRDefault="00D97CCC" w:rsidP="00D97CCC">
      <w:pPr>
        <w:pStyle w:val="paragraphsub"/>
      </w:pPr>
      <w:r w:rsidRPr="001B27C9">
        <w:tab/>
        <w:t>(i)</w:t>
      </w:r>
      <w:r w:rsidRPr="001B27C9">
        <w:tab/>
        <w:t xml:space="preserve">that is applied to </w:t>
      </w:r>
      <w:r w:rsidR="006A34FF" w:rsidRPr="006A34FF">
        <w:rPr>
          <w:position w:val="6"/>
          <w:sz w:val="16"/>
        </w:rPr>
        <w:t>*</w:t>
      </w:r>
      <w:r w:rsidRPr="001B27C9">
        <w:t>minerals, or to quarry materials, before that concentration; or</w:t>
      </w:r>
    </w:p>
    <w:p w:rsidR="00D97CCC" w:rsidRPr="001B27C9" w:rsidRDefault="00D97CCC" w:rsidP="00D97CCC">
      <w:pPr>
        <w:pStyle w:val="paragraphsub"/>
        <w:keepNext/>
        <w:keepLines/>
      </w:pPr>
      <w:r w:rsidRPr="001B27C9">
        <w:tab/>
        <w:t>(ii)</w:t>
      </w:r>
      <w:r w:rsidRPr="001B27C9">
        <w:tab/>
        <w:t>for a mineral or materials not requiring that concentration, that would, if the mineral or materials had required concentration, have been applied before the concentration;</w:t>
      </w:r>
    </w:p>
    <w:p w:rsidR="00D97CCC" w:rsidRPr="001B27C9" w:rsidRDefault="00D97CCC" w:rsidP="00D97CCC">
      <w:pPr>
        <w:pStyle w:val="subsection2"/>
      </w:pPr>
      <w:r w:rsidRPr="001B27C9">
        <w:t>but does not include:</w:t>
      </w:r>
    </w:p>
    <w:p w:rsidR="00D97CCC" w:rsidRPr="001B27C9" w:rsidRDefault="00D97CCC" w:rsidP="00D97CCC">
      <w:pPr>
        <w:pStyle w:val="paragraph"/>
      </w:pPr>
      <w:r w:rsidRPr="001B27C9">
        <w:tab/>
        <w:t>(d)</w:t>
      </w:r>
      <w:r w:rsidRPr="001B27C9">
        <w:tab/>
        <w:t>sintering or calcining; or</w:t>
      </w:r>
    </w:p>
    <w:p w:rsidR="00D97CCC" w:rsidRPr="001B27C9" w:rsidRDefault="00D97CCC" w:rsidP="00D97CCC">
      <w:pPr>
        <w:pStyle w:val="paragraph"/>
      </w:pPr>
      <w:r w:rsidRPr="001B27C9">
        <w:tab/>
        <w:t>(e)</w:t>
      </w:r>
      <w:r w:rsidRPr="001B27C9">
        <w:tab/>
        <w:t>producing alumina, or pellets or other agglomerated forms of iron, or processing connected with such production.</w:t>
      </w:r>
    </w:p>
    <w:p w:rsidR="00D97CCC" w:rsidRPr="001B27C9" w:rsidRDefault="00D97CCC" w:rsidP="00D97CCC">
      <w:pPr>
        <w:pStyle w:val="ActHead5"/>
      </w:pPr>
      <w:bookmarkStart w:id="156" w:name="_Toc140587253"/>
      <w:r w:rsidRPr="001B27C9">
        <w:rPr>
          <w:rStyle w:val="CharSectno"/>
        </w:rPr>
        <w:t>40</w:t>
      </w:r>
      <w:r w:rsidR="006A34FF">
        <w:rPr>
          <w:rStyle w:val="CharSectno"/>
        </w:rPr>
        <w:noBreakHyphen/>
      </w:r>
      <w:r w:rsidRPr="001B27C9">
        <w:rPr>
          <w:rStyle w:val="CharSectno"/>
        </w:rPr>
        <w:t>880</w:t>
      </w:r>
      <w:r w:rsidRPr="001B27C9">
        <w:t xml:space="preserve">  Business related costs</w:t>
      </w:r>
      <w:bookmarkEnd w:id="156"/>
    </w:p>
    <w:p w:rsidR="00D97CCC" w:rsidRPr="001B27C9" w:rsidRDefault="00D97CCC" w:rsidP="00D97CCC">
      <w:pPr>
        <w:pStyle w:val="SubsectionHead"/>
      </w:pPr>
      <w:r w:rsidRPr="001B27C9">
        <w:t>Object</w:t>
      </w:r>
    </w:p>
    <w:p w:rsidR="00D97CCC" w:rsidRPr="001B27C9" w:rsidRDefault="00D97CCC" w:rsidP="00D97CCC">
      <w:pPr>
        <w:pStyle w:val="subsection"/>
      </w:pPr>
      <w:r w:rsidRPr="001B27C9">
        <w:tab/>
        <w:t>(1)</w:t>
      </w:r>
      <w:r w:rsidRPr="001B27C9">
        <w:tab/>
        <w:t xml:space="preserve">The object of this section is to make certain </w:t>
      </w:r>
      <w:r w:rsidR="006A34FF" w:rsidRPr="006A34FF">
        <w:rPr>
          <w:position w:val="6"/>
          <w:sz w:val="16"/>
        </w:rPr>
        <w:t>*</w:t>
      </w:r>
      <w:r w:rsidRPr="001B27C9">
        <w:t>business capital expenditure deductible over 5 years</w:t>
      </w:r>
      <w:r w:rsidR="00CF6D83" w:rsidRPr="001B27C9">
        <w:t>, or immediately in the case of some start</w:t>
      </w:r>
      <w:r w:rsidR="006A34FF">
        <w:noBreakHyphen/>
      </w:r>
      <w:r w:rsidR="00CF6D83" w:rsidRPr="001B27C9">
        <w:t>up expenses for small businesses,</w:t>
      </w:r>
      <w:r w:rsidRPr="001B27C9">
        <w:t xml:space="preserve"> if:</w:t>
      </w:r>
    </w:p>
    <w:p w:rsidR="00D97CCC" w:rsidRPr="001B27C9" w:rsidRDefault="00D97CCC" w:rsidP="00D97CCC">
      <w:pPr>
        <w:pStyle w:val="paragraph"/>
      </w:pPr>
      <w:r w:rsidRPr="001B27C9">
        <w:tab/>
        <w:t>(a)</w:t>
      </w:r>
      <w:r w:rsidRPr="001B27C9">
        <w:tab/>
        <w:t>the expenditure is not otherwise taken into account; and</w:t>
      </w:r>
    </w:p>
    <w:p w:rsidR="00D97CCC" w:rsidRPr="001B27C9" w:rsidRDefault="00D97CCC" w:rsidP="00D97CCC">
      <w:pPr>
        <w:pStyle w:val="paragraph"/>
      </w:pPr>
      <w:r w:rsidRPr="001B27C9">
        <w:tab/>
        <w:t>(b)</w:t>
      </w:r>
      <w:r w:rsidRPr="001B27C9">
        <w:tab/>
        <w:t>a deduction is not denied by some other provision; and</w:t>
      </w:r>
    </w:p>
    <w:p w:rsidR="00D97CCC" w:rsidRPr="001B27C9" w:rsidRDefault="00D97CCC" w:rsidP="00D97CCC">
      <w:pPr>
        <w:pStyle w:val="paragraph"/>
      </w:pPr>
      <w:r w:rsidRPr="001B27C9">
        <w:tab/>
        <w:t>(c)</w:t>
      </w:r>
      <w:r w:rsidRPr="001B27C9">
        <w:tab/>
        <w:t xml:space="preserve">the business is, was or is proposed to be </w:t>
      </w:r>
      <w:r w:rsidR="00DE34AA" w:rsidRPr="001B27C9">
        <w:t>carried on</w:t>
      </w:r>
      <w:r w:rsidRPr="001B27C9">
        <w:t xml:space="preserve"> for a </w:t>
      </w:r>
      <w:r w:rsidR="006A34FF" w:rsidRPr="006A34FF">
        <w:rPr>
          <w:position w:val="6"/>
          <w:sz w:val="16"/>
        </w:rPr>
        <w:t>*</w:t>
      </w:r>
      <w:r w:rsidRPr="001B27C9">
        <w:t>taxable purpose.</w:t>
      </w:r>
    </w:p>
    <w:p w:rsidR="00D97CCC" w:rsidRPr="001B27C9" w:rsidRDefault="00D97CCC" w:rsidP="00D97CCC">
      <w:pPr>
        <w:pStyle w:val="notetext"/>
        <w:keepNext/>
      </w:pPr>
      <w:r w:rsidRPr="001B27C9">
        <w:t>Note:</w:t>
      </w:r>
      <w:r w:rsidRPr="001B27C9">
        <w:tab/>
        <w:t>If Division</w:t>
      </w:r>
      <w:r w:rsidR="00441136" w:rsidRPr="001B27C9">
        <w:t> </w:t>
      </w:r>
      <w:r w:rsidRPr="001B27C9">
        <w:t>250 applies to you and an asset:</w:t>
      </w:r>
    </w:p>
    <w:p w:rsidR="00134553" w:rsidRPr="001B27C9" w:rsidRDefault="00134553" w:rsidP="00134553">
      <w:pPr>
        <w:pStyle w:val="notepara"/>
      </w:pPr>
      <w:r w:rsidRPr="001B27C9">
        <w:t>(a)</w:t>
      </w:r>
      <w:r w:rsidRPr="001B27C9">
        <w:tab/>
        <w:t>if section</w:t>
      </w:r>
      <w:r w:rsidR="00441136" w:rsidRPr="001B27C9">
        <w:t> </w:t>
      </w:r>
      <w:r w:rsidRPr="001B27C9">
        <w:t>250</w:t>
      </w:r>
      <w:r w:rsidR="006A34FF">
        <w:noBreakHyphen/>
      </w:r>
      <w:r w:rsidRPr="001B27C9">
        <w:t>150 applies—you cannot deduct an amount for capital expenditure you incur in relation to the asset to the extent specified under subsection</w:t>
      </w:r>
      <w:r w:rsidR="00441136" w:rsidRPr="001B27C9">
        <w:t> </w:t>
      </w:r>
      <w:r w:rsidRPr="001B27C9">
        <w:t>250</w:t>
      </w:r>
      <w:r w:rsidR="006A34FF">
        <w:noBreakHyphen/>
      </w:r>
      <w:r w:rsidRPr="001B27C9">
        <w:t>150(3); or</w:t>
      </w:r>
    </w:p>
    <w:p w:rsidR="00D97CCC" w:rsidRPr="001B27C9" w:rsidRDefault="00D97CCC" w:rsidP="00D97CCC">
      <w:pPr>
        <w:pStyle w:val="notepara"/>
      </w:pPr>
      <w:r w:rsidRPr="001B27C9">
        <w:t>(b)</w:t>
      </w:r>
      <w:r w:rsidRPr="001B27C9">
        <w:tab/>
        <w:t>otherwise—you cannot deduct an amount for such expenditure.</w:t>
      </w:r>
    </w:p>
    <w:p w:rsidR="00D97CCC" w:rsidRPr="001B27C9" w:rsidRDefault="00D97CCC" w:rsidP="00D97CCC">
      <w:pPr>
        <w:pStyle w:val="SubsectionHead"/>
      </w:pPr>
      <w:r w:rsidRPr="001B27C9">
        <w:t>Deduction</w:t>
      </w:r>
    </w:p>
    <w:p w:rsidR="00D97CCC" w:rsidRPr="001B27C9" w:rsidRDefault="00D97CCC" w:rsidP="00D97CCC">
      <w:pPr>
        <w:pStyle w:val="subsection"/>
      </w:pPr>
      <w:r w:rsidRPr="001B27C9">
        <w:tab/>
        <w:t>(2)</w:t>
      </w:r>
      <w:r w:rsidRPr="001B27C9">
        <w:tab/>
        <w:t>You can deduct, in equal proportions over a period of 5 income years starting in the year in which you incur it, capital expenditure you incur:</w:t>
      </w:r>
    </w:p>
    <w:p w:rsidR="00D97CCC" w:rsidRPr="001B27C9" w:rsidRDefault="00D97CCC" w:rsidP="00D97CCC">
      <w:pPr>
        <w:pStyle w:val="paragraph"/>
      </w:pPr>
      <w:r w:rsidRPr="001B27C9">
        <w:tab/>
        <w:t>(a)</w:t>
      </w:r>
      <w:r w:rsidRPr="001B27C9">
        <w:tab/>
        <w:t xml:space="preserve">in relation to your </w:t>
      </w:r>
      <w:r w:rsidR="006A34FF" w:rsidRPr="006A34FF">
        <w:rPr>
          <w:position w:val="6"/>
          <w:sz w:val="16"/>
        </w:rPr>
        <w:t>*</w:t>
      </w:r>
      <w:r w:rsidRPr="001B27C9">
        <w:t>business; or</w:t>
      </w:r>
    </w:p>
    <w:p w:rsidR="00D97CCC" w:rsidRPr="001B27C9" w:rsidRDefault="00D97CCC" w:rsidP="00D97CCC">
      <w:pPr>
        <w:pStyle w:val="paragraph"/>
      </w:pPr>
      <w:r w:rsidRPr="001B27C9">
        <w:tab/>
        <w:t>(b)</w:t>
      </w:r>
      <w:r w:rsidRPr="001B27C9">
        <w:tab/>
        <w:t xml:space="preserve">in relation to a business that used to be </w:t>
      </w:r>
      <w:r w:rsidR="00DE34AA" w:rsidRPr="001B27C9">
        <w:t>carried on</w:t>
      </w:r>
      <w:r w:rsidRPr="001B27C9">
        <w:t>; or</w:t>
      </w:r>
    </w:p>
    <w:p w:rsidR="00D97CCC" w:rsidRPr="001B27C9" w:rsidRDefault="00D97CCC" w:rsidP="00D97CCC">
      <w:pPr>
        <w:pStyle w:val="paragraph"/>
      </w:pPr>
      <w:r w:rsidRPr="001B27C9">
        <w:tab/>
        <w:t>(c)</w:t>
      </w:r>
      <w:r w:rsidRPr="001B27C9">
        <w:tab/>
        <w:t>in relation to a business proposed to be carried on; or</w:t>
      </w:r>
    </w:p>
    <w:p w:rsidR="00D97CCC" w:rsidRPr="001B27C9" w:rsidRDefault="00D97CCC" w:rsidP="00D97CCC">
      <w:pPr>
        <w:pStyle w:val="paragraph"/>
      </w:pPr>
      <w:r w:rsidRPr="001B27C9">
        <w:tab/>
        <w:t>(d)</w:t>
      </w:r>
      <w:r w:rsidRPr="001B27C9">
        <w:tab/>
        <w:t xml:space="preserve">to liquidate or deregister a company of which you were a </w:t>
      </w:r>
      <w:r w:rsidR="006A34FF" w:rsidRPr="006A34FF">
        <w:rPr>
          <w:position w:val="6"/>
          <w:sz w:val="16"/>
        </w:rPr>
        <w:t>*</w:t>
      </w:r>
      <w:r w:rsidRPr="001B27C9">
        <w:t>member, to wind up a partnership of which you were a partner or to wind up a trust of which you were a beneficiary, that carried on a business.</w:t>
      </w:r>
    </w:p>
    <w:p w:rsidR="00CF6D83" w:rsidRPr="001B27C9" w:rsidRDefault="00CF6D83" w:rsidP="00CF6D83">
      <w:pPr>
        <w:pStyle w:val="subsection"/>
      </w:pPr>
      <w:r w:rsidRPr="001B27C9">
        <w:tab/>
        <w:t>(2A)</w:t>
      </w:r>
      <w:r w:rsidRPr="001B27C9">
        <w:tab/>
        <w:t>However, you can deduct the capital expenditure in the income year in which you incur it if:</w:t>
      </w:r>
    </w:p>
    <w:p w:rsidR="00CF6D83" w:rsidRPr="001B27C9" w:rsidRDefault="00CF6D83" w:rsidP="00CF6D83">
      <w:pPr>
        <w:pStyle w:val="paragraph"/>
      </w:pPr>
      <w:r w:rsidRPr="001B27C9">
        <w:tab/>
        <w:t>(a)</w:t>
      </w:r>
      <w:r w:rsidRPr="001B27C9">
        <w:tab/>
        <w:t>the expenditure is incurred in relation to a business that is proposed to be carried on; and</w:t>
      </w:r>
    </w:p>
    <w:p w:rsidR="00CF6D83" w:rsidRPr="001B27C9" w:rsidRDefault="00CF6D83" w:rsidP="00CF6D83">
      <w:pPr>
        <w:pStyle w:val="paragraph"/>
      </w:pPr>
      <w:r w:rsidRPr="001B27C9">
        <w:tab/>
        <w:t>(b)</w:t>
      </w:r>
      <w:r w:rsidRPr="001B27C9">
        <w:tab/>
        <w:t>the expenditure is incurred:</w:t>
      </w:r>
    </w:p>
    <w:p w:rsidR="00CF6D83" w:rsidRPr="001B27C9" w:rsidRDefault="00CF6D83" w:rsidP="00CF6D83">
      <w:pPr>
        <w:pStyle w:val="paragraphsub"/>
      </w:pPr>
      <w:r w:rsidRPr="001B27C9">
        <w:tab/>
        <w:t>(i)</w:t>
      </w:r>
      <w:r w:rsidRPr="001B27C9">
        <w:tab/>
        <w:t>in obtaining advice or services relating to the proposed structure, or proposed operation of the business; or</w:t>
      </w:r>
    </w:p>
    <w:p w:rsidR="00CF6D83" w:rsidRPr="001B27C9" w:rsidRDefault="00CF6D83" w:rsidP="00CF6D83">
      <w:pPr>
        <w:pStyle w:val="paragraphsub"/>
      </w:pPr>
      <w:r w:rsidRPr="001B27C9">
        <w:tab/>
        <w:t>(ii)</w:t>
      </w:r>
      <w:r w:rsidRPr="001B27C9">
        <w:tab/>
        <w:t xml:space="preserve">in payment to an </w:t>
      </w:r>
      <w:r w:rsidR="006A34FF" w:rsidRPr="006A34FF">
        <w:rPr>
          <w:position w:val="6"/>
          <w:sz w:val="16"/>
        </w:rPr>
        <w:t>*</w:t>
      </w:r>
      <w:r w:rsidRPr="001B27C9">
        <w:t>Australian government agency of fees, taxes or charges relating to establishing the business or its operating structure; and</w:t>
      </w:r>
    </w:p>
    <w:p w:rsidR="00CF6D83" w:rsidRPr="001B27C9" w:rsidRDefault="00CF6D83" w:rsidP="00CF6D83">
      <w:pPr>
        <w:pStyle w:val="paragraph"/>
      </w:pPr>
      <w:r w:rsidRPr="001B27C9">
        <w:tab/>
        <w:t>(c)</w:t>
      </w:r>
      <w:r w:rsidRPr="001B27C9">
        <w:tab/>
        <w:t xml:space="preserve">you are a </w:t>
      </w:r>
      <w:r w:rsidR="006A34FF" w:rsidRPr="006A34FF">
        <w:rPr>
          <w:position w:val="6"/>
          <w:sz w:val="16"/>
        </w:rPr>
        <w:t>*</w:t>
      </w:r>
      <w:r w:rsidRPr="001B27C9">
        <w:t>small business entity</w:t>
      </w:r>
      <w:r w:rsidR="005C40BF" w:rsidRPr="001B27C9">
        <w:t>, or an entity covered by subsection (2B),</w:t>
      </w:r>
      <w:r w:rsidRPr="001B27C9">
        <w:t xml:space="preserve"> for the income year, or both of the following apply:</w:t>
      </w:r>
    </w:p>
    <w:p w:rsidR="00CF6D83" w:rsidRPr="001B27C9" w:rsidRDefault="00CF6D83" w:rsidP="00CF6D83">
      <w:pPr>
        <w:pStyle w:val="paragraphsub"/>
      </w:pPr>
      <w:r w:rsidRPr="001B27C9">
        <w:tab/>
        <w:t>(i)</w:t>
      </w:r>
      <w:r w:rsidRPr="001B27C9">
        <w:tab/>
        <w:t xml:space="preserve">you are not carrying on a </w:t>
      </w:r>
      <w:r w:rsidR="006A34FF" w:rsidRPr="006A34FF">
        <w:rPr>
          <w:position w:val="6"/>
          <w:sz w:val="16"/>
        </w:rPr>
        <w:t>*</w:t>
      </w:r>
      <w:r w:rsidRPr="001B27C9">
        <w:t>business in the income year;</w:t>
      </w:r>
    </w:p>
    <w:p w:rsidR="00CF6D83" w:rsidRPr="001B27C9" w:rsidRDefault="00CF6D83" w:rsidP="00CF6D83">
      <w:pPr>
        <w:pStyle w:val="paragraphsub"/>
      </w:pPr>
      <w:r w:rsidRPr="001B27C9">
        <w:tab/>
        <w:t>(ii)</w:t>
      </w:r>
      <w:r w:rsidRPr="001B27C9">
        <w:tab/>
        <w:t xml:space="preserve">you are not </w:t>
      </w:r>
      <w:r w:rsidR="006A34FF" w:rsidRPr="006A34FF">
        <w:rPr>
          <w:position w:val="6"/>
          <w:sz w:val="16"/>
        </w:rPr>
        <w:t>*</w:t>
      </w:r>
      <w:r w:rsidRPr="001B27C9">
        <w:t xml:space="preserve">connected with, or an </w:t>
      </w:r>
      <w:r w:rsidR="006A34FF" w:rsidRPr="006A34FF">
        <w:rPr>
          <w:position w:val="6"/>
          <w:sz w:val="16"/>
        </w:rPr>
        <w:t>*</w:t>
      </w:r>
      <w:r w:rsidRPr="001B27C9">
        <w:t xml:space="preserve">affiliate of, another entity that carries on a business in the income year and that is </w:t>
      </w:r>
      <w:r w:rsidR="005C40BF" w:rsidRPr="001B27C9">
        <w:t>neither a small business entity, nor an entity covered by subsection (2B),</w:t>
      </w:r>
      <w:r w:rsidRPr="001B27C9">
        <w:t xml:space="preserve"> for the income year.</w:t>
      </w:r>
    </w:p>
    <w:p w:rsidR="005C40BF" w:rsidRPr="001B27C9" w:rsidRDefault="005C40BF" w:rsidP="005C40BF">
      <w:pPr>
        <w:pStyle w:val="subsection"/>
      </w:pPr>
      <w:r w:rsidRPr="001B27C9">
        <w:tab/>
        <w:t>(2B)</w:t>
      </w:r>
      <w:r w:rsidRPr="001B27C9">
        <w:tab/>
        <w:t>An entity is covered by this subsection for an income year if:</w:t>
      </w:r>
    </w:p>
    <w:p w:rsidR="005C40BF" w:rsidRPr="001B27C9" w:rsidRDefault="005C40BF" w:rsidP="005C40BF">
      <w:pPr>
        <w:pStyle w:val="paragraph"/>
      </w:pPr>
      <w:r w:rsidRPr="001B27C9">
        <w:tab/>
        <w:t>(a)</w:t>
      </w:r>
      <w:r w:rsidRPr="001B27C9">
        <w:tab/>
        <w:t xml:space="preserve">the entity is not a </w:t>
      </w:r>
      <w:r w:rsidR="006A34FF" w:rsidRPr="006A34FF">
        <w:rPr>
          <w:position w:val="6"/>
          <w:sz w:val="16"/>
        </w:rPr>
        <w:t>*</w:t>
      </w:r>
      <w:r w:rsidRPr="001B27C9">
        <w:t>small business entity for the income year; and</w:t>
      </w:r>
    </w:p>
    <w:p w:rsidR="005C40BF" w:rsidRPr="001B27C9" w:rsidRDefault="005C40BF" w:rsidP="005C40BF">
      <w:pPr>
        <w:pStyle w:val="paragraph"/>
      </w:pPr>
      <w:r w:rsidRPr="001B27C9">
        <w:tab/>
        <w:t>(b)</w:t>
      </w:r>
      <w:r w:rsidRPr="001B27C9">
        <w:tab/>
        <w:t>the entity would be a small business entity for the income year if:</w:t>
      </w:r>
    </w:p>
    <w:p w:rsidR="005C40BF" w:rsidRPr="001B27C9" w:rsidRDefault="005C40BF" w:rsidP="005C40BF">
      <w:pPr>
        <w:pStyle w:val="paragraphsub"/>
      </w:pPr>
      <w:r w:rsidRPr="001B27C9">
        <w:tab/>
        <w:t>(i)</w:t>
      </w:r>
      <w:r w:rsidRPr="001B27C9">
        <w:tab/>
        <w:t>each reference in Subdivision 328</w:t>
      </w:r>
      <w:r w:rsidR="006A34FF">
        <w:noBreakHyphen/>
      </w:r>
      <w:r w:rsidRPr="001B27C9">
        <w:t>C (about what is a small business entity) to $10 million were instead a reference to $50 million; and</w:t>
      </w:r>
    </w:p>
    <w:p w:rsidR="005C40BF" w:rsidRPr="001B27C9" w:rsidRDefault="005C40BF" w:rsidP="005C40BF">
      <w:pPr>
        <w:pStyle w:val="paragraphsub"/>
      </w:pPr>
      <w:r w:rsidRPr="001B27C9">
        <w:tab/>
        <w:t>(ii)</w:t>
      </w:r>
      <w:r w:rsidRPr="001B27C9">
        <w:tab/>
        <w:t>the reference in paragraph 328</w:t>
      </w:r>
      <w:r w:rsidR="006A34FF">
        <w:noBreakHyphen/>
      </w:r>
      <w:r w:rsidRPr="001B27C9">
        <w:t>110(5)(b) to a small business entity were instead a reference to an entity covered by this subsection.</w:t>
      </w:r>
    </w:p>
    <w:p w:rsidR="00D97CCC" w:rsidRPr="001B27C9" w:rsidRDefault="00D97CCC" w:rsidP="00D97CCC">
      <w:pPr>
        <w:pStyle w:val="SubsectionHead"/>
      </w:pPr>
      <w:r w:rsidRPr="001B27C9">
        <w:t>Limitations and exceptions</w:t>
      </w:r>
    </w:p>
    <w:p w:rsidR="00D97CCC" w:rsidRPr="001B27C9" w:rsidRDefault="00D97CCC" w:rsidP="00D97CCC">
      <w:pPr>
        <w:pStyle w:val="subsection"/>
      </w:pPr>
      <w:r w:rsidRPr="001B27C9">
        <w:tab/>
        <w:t>(3)</w:t>
      </w:r>
      <w:r w:rsidRPr="001B27C9">
        <w:tab/>
        <w:t xml:space="preserve">You can only deduct the expenditure, for a </w:t>
      </w:r>
      <w:r w:rsidR="006A34FF" w:rsidRPr="006A34FF">
        <w:rPr>
          <w:position w:val="6"/>
          <w:sz w:val="16"/>
        </w:rPr>
        <w:t>*</w:t>
      </w:r>
      <w:r w:rsidRPr="001B27C9">
        <w:t xml:space="preserve">business that you </w:t>
      </w:r>
      <w:r w:rsidR="00DE34AA" w:rsidRPr="001B27C9">
        <w:t>carry on</w:t>
      </w:r>
      <w:r w:rsidRPr="001B27C9">
        <w:t xml:space="preserve">, used to carry on or propose to carry on, to the extent that the business is carried on, was carried on or is proposed to be carried on for a </w:t>
      </w:r>
      <w:r w:rsidR="006A34FF" w:rsidRPr="006A34FF">
        <w:rPr>
          <w:position w:val="6"/>
          <w:sz w:val="16"/>
        </w:rPr>
        <w:t>*</w:t>
      </w:r>
      <w:r w:rsidRPr="001B27C9">
        <w:t>taxable purpose.</w:t>
      </w:r>
    </w:p>
    <w:p w:rsidR="00D97CCC" w:rsidRPr="001B27C9" w:rsidRDefault="00D97CCC" w:rsidP="00D97CCC">
      <w:pPr>
        <w:pStyle w:val="subsection"/>
      </w:pPr>
      <w:r w:rsidRPr="001B27C9">
        <w:tab/>
        <w:t>(4)</w:t>
      </w:r>
      <w:r w:rsidRPr="001B27C9">
        <w:tab/>
        <w:t xml:space="preserve">You can only deduct the expenditure, for a </w:t>
      </w:r>
      <w:r w:rsidR="006A34FF" w:rsidRPr="006A34FF">
        <w:rPr>
          <w:position w:val="6"/>
          <w:sz w:val="16"/>
        </w:rPr>
        <w:t>*</w:t>
      </w:r>
      <w:r w:rsidRPr="001B27C9">
        <w:t xml:space="preserve">business that another entity used to </w:t>
      </w:r>
      <w:r w:rsidR="00DE34AA" w:rsidRPr="001B27C9">
        <w:t>carry on</w:t>
      </w:r>
      <w:r w:rsidRPr="001B27C9">
        <w:t xml:space="preserve"> or proposes to carry on, to the extent that:</w:t>
      </w:r>
    </w:p>
    <w:p w:rsidR="00D97CCC" w:rsidRPr="001B27C9" w:rsidRDefault="00D97CCC" w:rsidP="00D97CCC">
      <w:pPr>
        <w:pStyle w:val="paragraph"/>
      </w:pPr>
      <w:r w:rsidRPr="001B27C9">
        <w:tab/>
        <w:t>(a)</w:t>
      </w:r>
      <w:r w:rsidRPr="001B27C9">
        <w:tab/>
        <w:t xml:space="preserve">the business was carried on or is proposed to be carried on for a </w:t>
      </w:r>
      <w:r w:rsidR="006A34FF" w:rsidRPr="006A34FF">
        <w:rPr>
          <w:position w:val="6"/>
          <w:sz w:val="16"/>
        </w:rPr>
        <w:t>*</w:t>
      </w:r>
      <w:r w:rsidRPr="001B27C9">
        <w:t>taxable purpose; and</w:t>
      </w:r>
    </w:p>
    <w:p w:rsidR="00D97CCC" w:rsidRPr="001B27C9" w:rsidRDefault="00D97CCC" w:rsidP="00D97CCC">
      <w:pPr>
        <w:pStyle w:val="paragraph"/>
      </w:pPr>
      <w:r w:rsidRPr="001B27C9">
        <w:tab/>
        <w:t>(b)</w:t>
      </w:r>
      <w:r w:rsidRPr="001B27C9">
        <w:tab/>
        <w:t>the expenditure is in connection with:</w:t>
      </w:r>
    </w:p>
    <w:p w:rsidR="00D97CCC" w:rsidRPr="001B27C9" w:rsidRDefault="00D97CCC" w:rsidP="00D97CCC">
      <w:pPr>
        <w:pStyle w:val="paragraphsub"/>
      </w:pPr>
      <w:r w:rsidRPr="001B27C9">
        <w:tab/>
        <w:t>(i)</w:t>
      </w:r>
      <w:r w:rsidRPr="001B27C9">
        <w:tab/>
        <w:t>your deriving assessable income from the business; and</w:t>
      </w:r>
    </w:p>
    <w:p w:rsidR="00D97CCC" w:rsidRPr="001B27C9" w:rsidRDefault="00D97CCC" w:rsidP="00D97CCC">
      <w:pPr>
        <w:pStyle w:val="paragraphsub"/>
      </w:pPr>
      <w:r w:rsidRPr="001B27C9">
        <w:tab/>
        <w:t>(ii)</w:t>
      </w:r>
      <w:r w:rsidRPr="001B27C9">
        <w:tab/>
        <w:t>the business that was carried on or is proposed to be carried on.</w:t>
      </w:r>
    </w:p>
    <w:p w:rsidR="00D97CCC" w:rsidRPr="001B27C9" w:rsidRDefault="00D97CCC" w:rsidP="00D97CCC">
      <w:pPr>
        <w:pStyle w:val="subsection"/>
      </w:pPr>
      <w:r w:rsidRPr="001B27C9">
        <w:tab/>
        <w:t>(5)</w:t>
      </w:r>
      <w:r w:rsidRPr="001B27C9">
        <w:tab/>
        <w:t>You cannot deduct anything under this section for an amount of expenditure you incur to the extent that:</w:t>
      </w:r>
    </w:p>
    <w:p w:rsidR="00D97CCC" w:rsidRPr="001B27C9" w:rsidRDefault="00D97CCC" w:rsidP="00D97CCC">
      <w:pPr>
        <w:pStyle w:val="paragraph"/>
      </w:pPr>
      <w:r w:rsidRPr="001B27C9">
        <w:tab/>
        <w:t>(a)</w:t>
      </w:r>
      <w:r w:rsidRPr="001B27C9">
        <w:tab/>
        <w:t xml:space="preserve">it forms part of the </w:t>
      </w:r>
      <w:r w:rsidR="006A34FF" w:rsidRPr="006A34FF">
        <w:rPr>
          <w:position w:val="6"/>
          <w:sz w:val="16"/>
        </w:rPr>
        <w:t>*</w:t>
      </w:r>
      <w:r w:rsidRPr="001B27C9">
        <w:t xml:space="preserve">cost of a </w:t>
      </w:r>
      <w:r w:rsidR="006A34FF" w:rsidRPr="006A34FF">
        <w:rPr>
          <w:position w:val="6"/>
          <w:sz w:val="16"/>
        </w:rPr>
        <w:t>*</w:t>
      </w:r>
      <w:r w:rsidRPr="001B27C9">
        <w:t xml:space="preserve">depreciating asset that you </w:t>
      </w:r>
      <w:r w:rsidR="006A34FF" w:rsidRPr="006A34FF">
        <w:rPr>
          <w:position w:val="6"/>
          <w:sz w:val="16"/>
        </w:rPr>
        <w:t>*</w:t>
      </w:r>
      <w:r w:rsidRPr="001B27C9">
        <w:t>hold, used to hold or will hold; or</w:t>
      </w:r>
    </w:p>
    <w:p w:rsidR="00D97CCC" w:rsidRPr="001B27C9" w:rsidRDefault="00D97CCC" w:rsidP="00D97CCC">
      <w:pPr>
        <w:pStyle w:val="paragraph"/>
      </w:pPr>
      <w:r w:rsidRPr="001B27C9">
        <w:tab/>
        <w:t>(b)</w:t>
      </w:r>
      <w:r w:rsidRPr="001B27C9">
        <w:tab/>
        <w:t>you can deduct an amount for it under a provision of this Act other than this section; or</w:t>
      </w:r>
    </w:p>
    <w:p w:rsidR="00D97CCC" w:rsidRPr="001B27C9" w:rsidRDefault="00D97CCC" w:rsidP="00D97CCC">
      <w:pPr>
        <w:pStyle w:val="paragraph"/>
      </w:pPr>
      <w:r w:rsidRPr="001B27C9">
        <w:tab/>
        <w:t>(c)</w:t>
      </w:r>
      <w:r w:rsidRPr="001B27C9">
        <w:tab/>
        <w:t>it forms part of the cost of land; or</w:t>
      </w:r>
    </w:p>
    <w:p w:rsidR="00D97CCC" w:rsidRPr="001B27C9" w:rsidRDefault="00D97CCC" w:rsidP="00D97CCC">
      <w:pPr>
        <w:pStyle w:val="paragraph"/>
      </w:pPr>
      <w:r w:rsidRPr="001B27C9">
        <w:tab/>
        <w:t>(d)</w:t>
      </w:r>
      <w:r w:rsidRPr="001B27C9">
        <w:tab/>
        <w:t>it is in relation to a lease or other legal or equitable right; or</w:t>
      </w:r>
    </w:p>
    <w:p w:rsidR="00D97CCC" w:rsidRPr="001B27C9" w:rsidRDefault="00D97CCC" w:rsidP="00D97CCC">
      <w:pPr>
        <w:pStyle w:val="paragraph"/>
      </w:pPr>
      <w:r w:rsidRPr="001B27C9">
        <w:tab/>
        <w:t>(e)</w:t>
      </w:r>
      <w:r w:rsidRPr="001B27C9">
        <w:tab/>
        <w:t>it would, apart from this section, be taken into account in working out:</w:t>
      </w:r>
    </w:p>
    <w:p w:rsidR="00D97CCC" w:rsidRPr="001B27C9" w:rsidRDefault="00D97CCC" w:rsidP="00D97CCC">
      <w:pPr>
        <w:pStyle w:val="paragraphsub"/>
      </w:pPr>
      <w:r w:rsidRPr="001B27C9">
        <w:tab/>
        <w:t>(i)</w:t>
      </w:r>
      <w:r w:rsidRPr="001B27C9">
        <w:tab/>
        <w:t>a profit that is included in your assessable income (for example, under section</w:t>
      </w:r>
      <w:r w:rsidR="00441136" w:rsidRPr="001B27C9">
        <w:t> </w:t>
      </w:r>
      <w:r w:rsidRPr="001B27C9">
        <w:t>6</w:t>
      </w:r>
      <w:r w:rsidR="006A34FF">
        <w:noBreakHyphen/>
      </w:r>
      <w:r w:rsidRPr="001B27C9">
        <w:t>5 or 15</w:t>
      </w:r>
      <w:r w:rsidR="006A34FF">
        <w:noBreakHyphen/>
      </w:r>
      <w:r w:rsidRPr="001B27C9">
        <w:t>15); or</w:t>
      </w:r>
    </w:p>
    <w:p w:rsidR="00D97CCC" w:rsidRPr="001B27C9" w:rsidRDefault="00D97CCC" w:rsidP="00D97CCC">
      <w:pPr>
        <w:pStyle w:val="paragraphsub"/>
      </w:pPr>
      <w:r w:rsidRPr="001B27C9">
        <w:tab/>
        <w:t>(ii)</w:t>
      </w:r>
      <w:r w:rsidRPr="001B27C9">
        <w:tab/>
        <w:t>a loss that you can deduct (for example, under section</w:t>
      </w:r>
      <w:r w:rsidR="00441136" w:rsidRPr="001B27C9">
        <w:t> </w:t>
      </w:r>
      <w:r w:rsidRPr="001B27C9">
        <w:t>8</w:t>
      </w:r>
      <w:r w:rsidR="006A34FF">
        <w:noBreakHyphen/>
      </w:r>
      <w:r w:rsidRPr="001B27C9">
        <w:t>1 or 25</w:t>
      </w:r>
      <w:r w:rsidR="006A34FF">
        <w:noBreakHyphen/>
      </w:r>
      <w:r w:rsidRPr="001B27C9">
        <w:t>40); or</w:t>
      </w:r>
    </w:p>
    <w:p w:rsidR="00D97CCC" w:rsidRPr="001B27C9" w:rsidRDefault="00D97CCC" w:rsidP="00D97CCC">
      <w:pPr>
        <w:pStyle w:val="paragraph"/>
      </w:pPr>
      <w:r w:rsidRPr="001B27C9">
        <w:tab/>
        <w:t>(f)</w:t>
      </w:r>
      <w:r w:rsidRPr="001B27C9">
        <w:tab/>
        <w:t xml:space="preserve">it could, apart from this section, be taken into account in working out the amount of a </w:t>
      </w:r>
      <w:r w:rsidR="006A34FF" w:rsidRPr="006A34FF">
        <w:rPr>
          <w:position w:val="6"/>
          <w:sz w:val="16"/>
        </w:rPr>
        <w:t>*</w:t>
      </w:r>
      <w:r w:rsidRPr="001B27C9">
        <w:t xml:space="preserve">capital gain or </w:t>
      </w:r>
      <w:r w:rsidR="006A34FF" w:rsidRPr="006A34FF">
        <w:rPr>
          <w:position w:val="6"/>
          <w:sz w:val="16"/>
        </w:rPr>
        <w:t>*</w:t>
      </w:r>
      <w:r w:rsidRPr="001B27C9">
        <w:t xml:space="preserve">capital loss from a </w:t>
      </w:r>
      <w:r w:rsidR="006A34FF" w:rsidRPr="006A34FF">
        <w:rPr>
          <w:position w:val="6"/>
          <w:sz w:val="16"/>
        </w:rPr>
        <w:t>*</w:t>
      </w:r>
      <w:r w:rsidRPr="001B27C9">
        <w:t>CGT event; or</w:t>
      </w:r>
    </w:p>
    <w:p w:rsidR="00D97CCC" w:rsidRPr="001B27C9" w:rsidRDefault="00D97CCC" w:rsidP="00D97CCC">
      <w:pPr>
        <w:pStyle w:val="paragraph"/>
      </w:pPr>
      <w:r w:rsidRPr="001B27C9">
        <w:tab/>
        <w:t>(g)</w:t>
      </w:r>
      <w:r w:rsidRPr="001B27C9">
        <w:tab/>
        <w:t>a provision of this Act other than this section would expressly make the expenditure non</w:t>
      </w:r>
      <w:r w:rsidR="006A34FF">
        <w:noBreakHyphen/>
      </w:r>
      <w:r w:rsidRPr="001B27C9">
        <w:t>deductible if it were not of a capital nature; or</w:t>
      </w:r>
    </w:p>
    <w:p w:rsidR="00D97CCC" w:rsidRPr="001B27C9" w:rsidRDefault="00D97CCC" w:rsidP="00D97CCC">
      <w:pPr>
        <w:pStyle w:val="paragraph"/>
        <w:keepNext/>
        <w:keepLines/>
      </w:pPr>
      <w:r w:rsidRPr="001B27C9">
        <w:tab/>
        <w:t>(h)</w:t>
      </w:r>
      <w:r w:rsidRPr="001B27C9">
        <w:tab/>
        <w:t xml:space="preserve">a provision of this Act other than this section expressly prevents the expenditure being taken into account as described in </w:t>
      </w:r>
      <w:r w:rsidR="00441136" w:rsidRPr="001B27C9">
        <w:t>paragraphs (</w:t>
      </w:r>
      <w:r w:rsidRPr="001B27C9">
        <w:t>a) to (f) for a reason other than the expenditure being of a capital nature; or</w:t>
      </w:r>
    </w:p>
    <w:p w:rsidR="00D97CCC" w:rsidRPr="001B27C9" w:rsidRDefault="00D97CCC" w:rsidP="00D97CCC">
      <w:pPr>
        <w:pStyle w:val="paragraph"/>
      </w:pPr>
      <w:r w:rsidRPr="001B27C9">
        <w:tab/>
        <w:t>(i)</w:t>
      </w:r>
      <w:r w:rsidRPr="001B27C9">
        <w:tab/>
        <w:t>it is expenditure of a private or domestic nature; or</w:t>
      </w:r>
    </w:p>
    <w:p w:rsidR="00D97CCC" w:rsidRPr="001B27C9" w:rsidRDefault="00D97CCC" w:rsidP="00D97CCC">
      <w:pPr>
        <w:pStyle w:val="paragraph"/>
      </w:pPr>
      <w:r w:rsidRPr="001B27C9">
        <w:tab/>
        <w:t>(j)</w:t>
      </w:r>
      <w:r w:rsidRPr="001B27C9">
        <w:tab/>
        <w:t xml:space="preserve">it is incurred in relation to gaining or producing </w:t>
      </w:r>
      <w:r w:rsidR="006A34FF" w:rsidRPr="006A34FF">
        <w:rPr>
          <w:position w:val="6"/>
          <w:sz w:val="16"/>
        </w:rPr>
        <w:t>*</w:t>
      </w:r>
      <w:r w:rsidRPr="001B27C9">
        <w:t xml:space="preserve">exempt income or </w:t>
      </w:r>
      <w:r w:rsidR="006A34FF" w:rsidRPr="006A34FF">
        <w:rPr>
          <w:position w:val="6"/>
          <w:sz w:val="16"/>
        </w:rPr>
        <w:t>*</w:t>
      </w:r>
      <w:r w:rsidRPr="001B27C9">
        <w:t>non</w:t>
      </w:r>
      <w:r w:rsidR="006A34FF">
        <w:noBreakHyphen/>
      </w:r>
      <w:r w:rsidRPr="001B27C9">
        <w:t>assessable non</w:t>
      </w:r>
      <w:r w:rsidR="006A34FF">
        <w:noBreakHyphen/>
      </w:r>
      <w:r w:rsidRPr="001B27C9">
        <w:t>exempt income.</w:t>
      </w:r>
    </w:p>
    <w:p w:rsidR="00D97CCC" w:rsidRPr="001B27C9" w:rsidRDefault="00D97CCC" w:rsidP="00D97CCC">
      <w:pPr>
        <w:pStyle w:val="subsection"/>
      </w:pPr>
      <w:r w:rsidRPr="001B27C9">
        <w:tab/>
        <w:t>(6)</w:t>
      </w:r>
      <w:r w:rsidRPr="001B27C9">
        <w:tab/>
        <w:t xml:space="preserve">The exceptions in </w:t>
      </w:r>
      <w:r w:rsidR="00441136" w:rsidRPr="001B27C9">
        <w:t>paragraphs (</w:t>
      </w:r>
      <w:r w:rsidRPr="001B27C9">
        <w:t>5)(d) and (f) do not apply to expenditure you incur to preserve (but not enhance) the value of goodwill if the expenditure you incur is in relation to a legal or equitable right and the value to you of the right is solely attributable to the effect that the right has on goodwill.</w:t>
      </w:r>
    </w:p>
    <w:p w:rsidR="00D97CCC" w:rsidRPr="001B27C9" w:rsidRDefault="00D97CCC" w:rsidP="00D97CCC">
      <w:pPr>
        <w:pStyle w:val="subsection"/>
      </w:pPr>
      <w:r w:rsidRPr="001B27C9">
        <w:tab/>
        <w:t>(7)</w:t>
      </w:r>
      <w:r w:rsidRPr="001B27C9">
        <w:tab/>
        <w:t xml:space="preserve">You cannot deduct an amount under </w:t>
      </w:r>
      <w:r w:rsidR="00441136" w:rsidRPr="001B27C9">
        <w:t>paragraph (</w:t>
      </w:r>
      <w:r w:rsidRPr="001B27C9">
        <w:t xml:space="preserve">2)(c) in relation to a </w:t>
      </w:r>
      <w:r w:rsidR="006A34FF" w:rsidRPr="006A34FF">
        <w:rPr>
          <w:position w:val="6"/>
          <w:sz w:val="16"/>
        </w:rPr>
        <w:t>*</w:t>
      </w:r>
      <w:r w:rsidRPr="001B27C9">
        <w:t xml:space="preserve">business proposed to be </w:t>
      </w:r>
      <w:r w:rsidR="00DE34AA" w:rsidRPr="001B27C9">
        <w:t>carried on</w:t>
      </w:r>
      <w:r w:rsidRPr="001B27C9">
        <w:t xml:space="preserve"> unless, having regard to any relevant circumstances, it is reasonable to conclude that the business is proposed to be carried on within a reasonable time.</w:t>
      </w:r>
    </w:p>
    <w:p w:rsidR="00D97CCC" w:rsidRPr="001B27C9" w:rsidRDefault="00D97CCC" w:rsidP="00D97CCC">
      <w:pPr>
        <w:pStyle w:val="subsection"/>
      </w:pPr>
      <w:r w:rsidRPr="001B27C9">
        <w:tab/>
        <w:t>(8)</w:t>
      </w:r>
      <w:r w:rsidRPr="001B27C9">
        <w:tab/>
        <w:t xml:space="preserve">You cannot deduct anything under this section for an amount of expenditure that, because of a market value substitution rule, was excluded from the </w:t>
      </w:r>
      <w:r w:rsidR="006A34FF" w:rsidRPr="006A34FF">
        <w:rPr>
          <w:position w:val="6"/>
          <w:sz w:val="16"/>
        </w:rPr>
        <w:t>*</w:t>
      </w:r>
      <w:r w:rsidRPr="001B27C9">
        <w:t xml:space="preserve">cost of a </w:t>
      </w:r>
      <w:r w:rsidR="006A34FF" w:rsidRPr="006A34FF">
        <w:rPr>
          <w:position w:val="6"/>
          <w:sz w:val="16"/>
        </w:rPr>
        <w:t>*</w:t>
      </w:r>
      <w:r w:rsidRPr="001B27C9">
        <w:t xml:space="preserve">depreciating asset or the </w:t>
      </w:r>
      <w:r w:rsidR="006A34FF" w:rsidRPr="006A34FF">
        <w:rPr>
          <w:position w:val="6"/>
          <w:sz w:val="16"/>
        </w:rPr>
        <w:t>*</w:t>
      </w:r>
      <w:r w:rsidRPr="001B27C9">
        <w:t xml:space="preserve">cost base or </w:t>
      </w:r>
      <w:r w:rsidR="006A34FF" w:rsidRPr="006A34FF">
        <w:rPr>
          <w:position w:val="6"/>
          <w:sz w:val="16"/>
        </w:rPr>
        <w:t>*</w:t>
      </w:r>
      <w:r w:rsidRPr="001B27C9">
        <w:t xml:space="preserve">reduced cost base of a </w:t>
      </w:r>
      <w:r w:rsidR="006A34FF" w:rsidRPr="006A34FF">
        <w:rPr>
          <w:position w:val="6"/>
          <w:sz w:val="16"/>
        </w:rPr>
        <w:t>*</w:t>
      </w:r>
      <w:r w:rsidRPr="001B27C9">
        <w:t>CGT asset.</w:t>
      </w:r>
    </w:p>
    <w:p w:rsidR="00D97CCC" w:rsidRPr="001B27C9" w:rsidRDefault="00D97CCC" w:rsidP="00D97CCC">
      <w:pPr>
        <w:pStyle w:val="notetext"/>
      </w:pPr>
      <w:r w:rsidRPr="001B27C9">
        <w:t>Note:</w:t>
      </w:r>
      <w:r w:rsidRPr="001B27C9">
        <w:tab/>
        <w:t>Some examples of market value substitution rules are sub</w:t>
      </w:r>
      <w:r w:rsidR="00296FFD" w:rsidRPr="001B27C9">
        <w:t>section 4</w:t>
      </w:r>
      <w:r w:rsidRPr="001B27C9">
        <w:t>0</w:t>
      </w:r>
      <w:r w:rsidR="006A34FF">
        <w:noBreakHyphen/>
      </w:r>
      <w:r w:rsidRPr="001B27C9">
        <w:t>180(2) (table item</w:t>
      </w:r>
      <w:r w:rsidR="00441136" w:rsidRPr="001B27C9">
        <w:t> </w:t>
      </w:r>
      <w:r w:rsidRPr="001B27C9">
        <w:t>8), sub</w:t>
      </w:r>
      <w:r w:rsidR="00296FFD" w:rsidRPr="001B27C9">
        <w:t>section 4</w:t>
      </w:r>
      <w:r w:rsidRPr="001B27C9">
        <w:t>0</w:t>
      </w:r>
      <w:r w:rsidR="006A34FF">
        <w:noBreakHyphen/>
      </w:r>
      <w:r w:rsidRPr="001B27C9">
        <w:t>190(3) (table item</w:t>
      </w:r>
      <w:r w:rsidR="00441136" w:rsidRPr="001B27C9">
        <w:t> </w:t>
      </w:r>
      <w:r w:rsidRPr="001B27C9">
        <w:t>1) and sections</w:t>
      </w:r>
      <w:r w:rsidR="00441136" w:rsidRPr="001B27C9">
        <w:t> </w:t>
      </w:r>
      <w:r w:rsidRPr="001B27C9">
        <w:t>40</w:t>
      </w:r>
      <w:r w:rsidR="006A34FF">
        <w:noBreakHyphen/>
      </w:r>
      <w:r w:rsidRPr="001B27C9">
        <w:t>765 and 112</w:t>
      </w:r>
      <w:r w:rsidR="006A34FF">
        <w:noBreakHyphen/>
      </w:r>
      <w:r w:rsidRPr="001B27C9">
        <w:t>20.</w:t>
      </w:r>
    </w:p>
    <w:p w:rsidR="00D97CCC" w:rsidRPr="001B27C9" w:rsidRDefault="00D97CCC" w:rsidP="00D97CCC">
      <w:pPr>
        <w:pStyle w:val="subsection"/>
      </w:pPr>
      <w:r w:rsidRPr="001B27C9">
        <w:tab/>
        <w:t>(9)</w:t>
      </w:r>
      <w:r w:rsidRPr="001B27C9">
        <w:tab/>
        <w:t>You cannot deduct anything under this section for an amount of expenditure you incur:</w:t>
      </w:r>
    </w:p>
    <w:p w:rsidR="00D97CCC" w:rsidRPr="001B27C9" w:rsidRDefault="00D97CCC" w:rsidP="00D97CCC">
      <w:pPr>
        <w:pStyle w:val="paragraph"/>
      </w:pPr>
      <w:r w:rsidRPr="001B27C9">
        <w:tab/>
        <w:t>(a)</w:t>
      </w:r>
      <w:r w:rsidRPr="001B27C9">
        <w:tab/>
        <w:t>by way of returning an amount you have received (except to the extent that the amount was included in your assessable income or taken into account in working out an amount so included); or</w:t>
      </w:r>
    </w:p>
    <w:p w:rsidR="00D97CCC" w:rsidRPr="001B27C9" w:rsidRDefault="00D97CCC" w:rsidP="00D97CCC">
      <w:pPr>
        <w:pStyle w:val="paragraph"/>
      </w:pPr>
      <w:r w:rsidRPr="001B27C9">
        <w:tab/>
        <w:t>(b)</w:t>
      </w:r>
      <w:r w:rsidRPr="001B27C9">
        <w:tab/>
        <w:t xml:space="preserve">to the extent that, for another entity, the amount is a </w:t>
      </w:r>
      <w:r w:rsidR="006A34FF" w:rsidRPr="006A34FF">
        <w:rPr>
          <w:position w:val="6"/>
          <w:sz w:val="16"/>
        </w:rPr>
        <w:t>*</w:t>
      </w:r>
      <w:r w:rsidRPr="001B27C9">
        <w:t>return on or of:</w:t>
      </w:r>
    </w:p>
    <w:p w:rsidR="00D97CCC" w:rsidRPr="001B27C9" w:rsidRDefault="00D97CCC" w:rsidP="00D97CCC">
      <w:pPr>
        <w:pStyle w:val="paragraphsub"/>
      </w:pPr>
      <w:r w:rsidRPr="001B27C9">
        <w:tab/>
        <w:t>(i)</w:t>
      </w:r>
      <w:r w:rsidRPr="001B27C9">
        <w:tab/>
        <w:t xml:space="preserve">an </w:t>
      </w:r>
      <w:r w:rsidR="006A34FF" w:rsidRPr="006A34FF">
        <w:rPr>
          <w:position w:val="6"/>
          <w:sz w:val="16"/>
        </w:rPr>
        <w:t>*</w:t>
      </w:r>
      <w:r w:rsidRPr="001B27C9">
        <w:t>equity interest; or</w:t>
      </w:r>
    </w:p>
    <w:p w:rsidR="00D97CCC" w:rsidRPr="001B27C9" w:rsidRDefault="00D97CCC" w:rsidP="00D97CCC">
      <w:pPr>
        <w:pStyle w:val="paragraphsub"/>
      </w:pPr>
      <w:r w:rsidRPr="001B27C9">
        <w:tab/>
        <w:t>(ii)</w:t>
      </w:r>
      <w:r w:rsidRPr="001B27C9">
        <w:tab/>
        <w:t xml:space="preserve">a </w:t>
      </w:r>
      <w:r w:rsidR="006A34FF" w:rsidRPr="006A34FF">
        <w:rPr>
          <w:position w:val="6"/>
          <w:sz w:val="16"/>
        </w:rPr>
        <w:t>*</w:t>
      </w:r>
      <w:r w:rsidRPr="001B27C9">
        <w:t>debt interest that is an obligation of yours.</w:t>
      </w:r>
    </w:p>
    <w:p w:rsidR="00D97CCC" w:rsidRPr="001B27C9" w:rsidRDefault="00D97CCC" w:rsidP="00C11B4B">
      <w:pPr>
        <w:pStyle w:val="ActHead5"/>
      </w:pPr>
      <w:bookmarkStart w:id="157" w:name="_Toc140587254"/>
      <w:r w:rsidRPr="001B27C9">
        <w:rPr>
          <w:rStyle w:val="CharSectno"/>
        </w:rPr>
        <w:t>40</w:t>
      </w:r>
      <w:r w:rsidR="006A34FF">
        <w:rPr>
          <w:rStyle w:val="CharSectno"/>
        </w:rPr>
        <w:noBreakHyphen/>
      </w:r>
      <w:r w:rsidRPr="001B27C9">
        <w:rPr>
          <w:rStyle w:val="CharSectno"/>
        </w:rPr>
        <w:t>885</w:t>
      </w:r>
      <w:r w:rsidRPr="001B27C9">
        <w:t xml:space="preserve">  Non</w:t>
      </w:r>
      <w:r w:rsidR="006A34FF">
        <w:noBreakHyphen/>
      </w:r>
      <w:r w:rsidRPr="001B27C9">
        <w:t>arm’s length transactions</w:t>
      </w:r>
      <w:bookmarkEnd w:id="157"/>
    </w:p>
    <w:p w:rsidR="00D97CCC" w:rsidRPr="001B27C9" w:rsidRDefault="00D97CCC" w:rsidP="00C11B4B">
      <w:pPr>
        <w:pStyle w:val="subsection"/>
        <w:keepNext/>
        <w:keepLines/>
      </w:pPr>
      <w:r w:rsidRPr="001B27C9">
        <w:tab/>
      </w:r>
      <w:r w:rsidRPr="001B27C9">
        <w:tab/>
        <w:t xml:space="preserve">If you incurred capital expenditure, or received an amount, under an </w:t>
      </w:r>
      <w:r w:rsidR="006A34FF" w:rsidRPr="006A34FF">
        <w:rPr>
          <w:position w:val="6"/>
          <w:sz w:val="16"/>
        </w:rPr>
        <w:t>*</w:t>
      </w:r>
      <w:r w:rsidRPr="001B27C9">
        <w:t>arrangement and:</w:t>
      </w:r>
    </w:p>
    <w:p w:rsidR="00D97CCC" w:rsidRPr="001B27C9" w:rsidRDefault="00D97CCC" w:rsidP="00C11B4B">
      <w:pPr>
        <w:pStyle w:val="paragraph"/>
        <w:keepNext/>
        <w:keepLines/>
      </w:pPr>
      <w:r w:rsidRPr="001B27C9">
        <w:tab/>
        <w:t>(a)</w:t>
      </w:r>
      <w:r w:rsidRPr="001B27C9">
        <w:tab/>
        <w:t xml:space="preserve">there is at least one other party to the arrangement with whom you did not deal at </w:t>
      </w:r>
      <w:r w:rsidR="006A34FF" w:rsidRPr="006A34FF">
        <w:rPr>
          <w:position w:val="6"/>
          <w:sz w:val="16"/>
        </w:rPr>
        <w:t>*</w:t>
      </w:r>
      <w:r w:rsidRPr="001B27C9">
        <w:t>arm’s length; and</w:t>
      </w:r>
    </w:p>
    <w:p w:rsidR="00D97CCC" w:rsidRPr="001B27C9" w:rsidRDefault="00D97CCC" w:rsidP="00C11B4B">
      <w:pPr>
        <w:pStyle w:val="paragraph"/>
        <w:keepNext/>
        <w:keepLines/>
      </w:pPr>
      <w:r w:rsidRPr="001B27C9">
        <w:tab/>
        <w:t>(b)</w:t>
      </w:r>
      <w:r w:rsidRPr="001B27C9">
        <w:tab/>
        <w:t>apart from this section:</w:t>
      </w:r>
    </w:p>
    <w:p w:rsidR="00D97CCC" w:rsidRPr="001B27C9" w:rsidRDefault="00D97CCC" w:rsidP="00C11B4B">
      <w:pPr>
        <w:pStyle w:val="paragraphsub"/>
        <w:keepNext/>
        <w:keepLines/>
      </w:pPr>
      <w:r w:rsidRPr="001B27C9">
        <w:tab/>
        <w:t>(i)</w:t>
      </w:r>
      <w:r w:rsidRPr="001B27C9">
        <w:tab/>
        <w:t xml:space="preserve">the amount of the expenditure would be more than the </w:t>
      </w:r>
      <w:r w:rsidR="006A34FF" w:rsidRPr="006A34FF">
        <w:rPr>
          <w:position w:val="6"/>
          <w:sz w:val="16"/>
        </w:rPr>
        <w:t>*</w:t>
      </w:r>
      <w:r w:rsidRPr="001B27C9">
        <w:t>market value of what it was for; or</w:t>
      </w:r>
    </w:p>
    <w:p w:rsidR="00D97CCC" w:rsidRPr="001B27C9" w:rsidRDefault="00D97CCC" w:rsidP="00C11B4B">
      <w:pPr>
        <w:pStyle w:val="paragraphsub"/>
        <w:keepNext/>
        <w:keepLines/>
      </w:pPr>
      <w:r w:rsidRPr="001B27C9">
        <w:tab/>
        <w:t>(ii)</w:t>
      </w:r>
      <w:r w:rsidRPr="001B27C9">
        <w:tab/>
        <w:t>the amount you received would be less than the market value of what it was for;</w:t>
      </w:r>
    </w:p>
    <w:p w:rsidR="00D97CCC" w:rsidRPr="001B27C9" w:rsidRDefault="00D97CCC" w:rsidP="00D97CCC">
      <w:pPr>
        <w:pStyle w:val="subsection2"/>
      </w:pPr>
      <w:r w:rsidRPr="001B27C9">
        <w:t>the amount of expenditure, or the amount received, you take into account under this Subdivision is that market value.</w:t>
      </w:r>
    </w:p>
    <w:p w:rsidR="00D97CCC" w:rsidRPr="001B27C9" w:rsidRDefault="00D97CCC" w:rsidP="00D97CCC">
      <w:pPr>
        <w:pStyle w:val="ActHead4"/>
      </w:pPr>
      <w:bookmarkStart w:id="158" w:name="_Toc140587255"/>
      <w:r w:rsidRPr="001B27C9">
        <w:rPr>
          <w:rStyle w:val="CharSubdNo"/>
        </w:rPr>
        <w:t>Subdivision</w:t>
      </w:r>
      <w:r w:rsidR="00441136" w:rsidRPr="001B27C9">
        <w:rPr>
          <w:rStyle w:val="CharSubdNo"/>
        </w:rPr>
        <w:t> </w:t>
      </w:r>
      <w:r w:rsidRPr="001B27C9">
        <w:rPr>
          <w:rStyle w:val="CharSubdNo"/>
        </w:rPr>
        <w:t>40</w:t>
      </w:r>
      <w:r w:rsidR="006A34FF">
        <w:rPr>
          <w:rStyle w:val="CharSubdNo"/>
        </w:rPr>
        <w:noBreakHyphen/>
      </w:r>
      <w:r w:rsidRPr="001B27C9">
        <w:rPr>
          <w:rStyle w:val="CharSubdNo"/>
        </w:rPr>
        <w:t>J</w:t>
      </w:r>
      <w:r w:rsidRPr="001B27C9">
        <w:t>—</w:t>
      </w:r>
      <w:r w:rsidRPr="001B27C9">
        <w:rPr>
          <w:rStyle w:val="CharSubdText"/>
        </w:rPr>
        <w:t>Capital expenditure for the establishment of trees in carbon sink forests</w:t>
      </w:r>
      <w:bookmarkEnd w:id="158"/>
    </w:p>
    <w:p w:rsidR="00D97CCC" w:rsidRPr="001B27C9" w:rsidRDefault="00D97CCC" w:rsidP="00D97CCC">
      <w:pPr>
        <w:pStyle w:val="ActHead4"/>
      </w:pPr>
      <w:bookmarkStart w:id="159" w:name="_Toc140587256"/>
      <w:r w:rsidRPr="001B27C9">
        <w:t>Guide to Subdivision</w:t>
      </w:r>
      <w:r w:rsidR="00441136" w:rsidRPr="001B27C9">
        <w:t> </w:t>
      </w:r>
      <w:r w:rsidRPr="001B27C9">
        <w:t>40</w:t>
      </w:r>
      <w:r w:rsidR="006A34FF">
        <w:noBreakHyphen/>
      </w:r>
      <w:r w:rsidRPr="001B27C9">
        <w:t>J</w:t>
      </w:r>
      <w:bookmarkEnd w:id="159"/>
    </w:p>
    <w:p w:rsidR="00D97CCC" w:rsidRPr="001B27C9" w:rsidRDefault="00D97CCC" w:rsidP="00D97CCC">
      <w:pPr>
        <w:pStyle w:val="ActHead5"/>
      </w:pPr>
      <w:bookmarkStart w:id="160" w:name="_Toc140587257"/>
      <w:r w:rsidRPr="001B27C9">
        <w:rPr>
          <w:rStyle w:val="CharSectno"/>
        </w:rPr>
        <w:t>40</w:t>
      </w:r>
      <w:r w:rsidR="006A34FF">
        <w:rPr>
          <w:rStyle w:val="CharSectno"/>
        </w:rPr>
        <w:noBreakHyphen/>
      </w:r>
      <w:r w:rsidRPr="001B27C9">
        <w:rPr>
          <w:rStyle w:val="CharSectno"/>
        </w:rPr>
        <w:t>1000</w:t>
      </w:r>
      <w:r w:rsidRPr="001B27C9">
        <w:t xml:space="preserve">  What this Subdivision is about</w:t>
      </w:r>
      <w:bookmarkEnd w:id="160"/>
    </w:p>
    <w:p w:rsidR="00D97CCC" w:rsidRPr="001B27C9" w:rsidRDefault="00D97CCC" w:rsidP="00D97CCC">
      <w:pPr>
        <w:pStyle w:val="BoxText"/>
      </w:pPr>
      <w:r w:rsidRPr="001B27C9">
        <w:t>You can deduct amounts for capital expenditure incurred for establishing trees that meet the requirements for constituting a carbon sink forest.</w:t>
      </w:r>
    </w:p>
    <w:p w:rsidR="00D97CCC" w:rsidRPr="001B27C9" w:rsidRDefault="00D97CCC" w:rsidP="00A9202A">
      <w:pPr>
        <w:pStyle w:val="TofSectsHeading"/>
        <w:keepNext/>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40</w:t>
      </w:r>
      <w:r w:rsidR="006A34FF">
        <w:noBreakHyphen/>
      </w:r>
      <w:r w:rsidRPr="001B27C9">
        <w:t>1005</w:t>
      </w:r>
      <w:r w:rsidRPr="001B27C9">
        <w:tab/>
        <w:t>Deduction for expenditure for establishing trees in carbon sink forests</w:t>
      </w:r>
    </w:p>
    <w:p w:rsidR="00D97CCC" w:rsidRPr="001B27C9" w:rsidRDefault="00D97CCC" w:rsidP="00D97CCC">
      <w:pPr>
        <w:pStyle w:val="TofSectsSection"/>
      </w:pPr>
      <w:r w:rsidRPr="001B27C9">
        <w:t>40</w:t>
      </w:r>
      <w:r w:rsidR="006A34FF">
        <w:noBreakHyphen/>
      </w:r>
      <w:r w:rsidRPr="001B27C9">
        <w:t>1010</w:t>
      </w:r>
      <w:r w:rsidRPr="001B27C9">
        <w:tab/>
        <w:t>Expenditure for establishing trees in carbon sink forests</w:t>
      </w:r>
    </w:p>
    <w:p w:rsidR="00D97CCC" w:rsidRPr="001B27C9" w:rsidRDefault="00D97CCC" w:rsidP="00D97CCC">
      <w:pPr>
        <w:pStyle w:val="TofSectsSection"/>
      </w:pPr>
      <w:r w:rsidRPr="001B27C9">
        <w:t>40</w:t>
      </w:r>
      <w:r w:rsidR="006A34FF">
        <w:noBreakHyphen/>
      </w:r>
      <w:r w:rsidRPr="001B27C9">
        <w:t>1015</w:t>
      </w:r>
      <w:r w:rsidRPr="001B27C9">
        <w:tab/>
        <w:t>Carbon sequestration by trees</w:t>
      </w:r>
    </w:p>
    <w:p w:rsidR="00D97CCC" w:rsidRPr="001B27C9" w:rsidRDefault="00D97CCC" w:rsidP="00D97CCC">
      <w:pPr>
        <w:pStyle w:val="TofSectsSection"/>
      </w:pPr>
      <w:r w:rsidRPr="001B27C9">
        <w:t>40</w:t>
      </w:r>
      <w:r w:rsidR="006A34FF">
        <w:noBreakHyphen/>
      </w:r>
      <w:r w:rsidRPr="001B27C9">
        <w:t>1020</w:t>
      </w:r>
      <w:r w:rsidRPr="001B27C9">
        <w:tab/>
        <w:t>Certain expenditure disregarded</w:t>
      </w:r>
    </w:p>
    <w:p w:rsidR="00D97CCC" w:rsidRPr="001B27C9" w:rsidRDefault="00D97CCC" w:rsidP="00D97CCC">
      <w:pPr>
        <w:pStyle w:val="TofSectsSection"/>
      </w:pPr>
      <w:r w:rsidRPr="001B27C9">
        <w:t>40</w:t>
      </w:r>
      <w:r w:rsidR="006A34FF">
        <w:noBreakHyphen/>
      </w:r>
      <w:r w:rsidRPr="001B27C9">
        <w:t>1025</w:t>
      </w:r>
      <w:r w:rsidRPr="001B27C9">
        <w:tab/>
        <w:t>Non</w:t>
      </w:r>
      <w:r w:rsidR="006A34FF">
        <w:noBreakHyphen/>
      </w:r>
      <w:r w:rsidRPr="001B27C9">
        <w:t>arm’s length transactions</w:t>
      </w:r>
    </w:p>
    <w:p w:rsidR="00D97CCC" w:rsidRPr="001B27C9" w:rsidRDefault="00D97CCC" w:rsidP="00D97CCC">
      <w:pPr>
        <w:pStyle w:val="TofSectsSection"/>
      </w:pPr>
      <w:r w:rsidRPr="001B27C9">
        <w:t>40</w:t>
      </w:r>
      <w:r w:rsidR="006A34FF">
        <w:noBreakHyphen/>
      </w:r>
      <w:r w:rsidRPr="001B27C9">
        <w:t>1030</w:t>
      </w:r>
      <w:r w:rsidRPr="001B27C9">
        <w:tab/>
        <w:t>Extra deduction for destruction of trees in carbon sink forest</w:t>
      </w:r>
    </w:p>
    <w:p w:rsidR="00D97CCC" w:rsidRPr="001B27C9" w:rsidRDefault="00D97CCC" w:rsidP="00D97CCC">
      <w:pPr>
        <w:pStyle w:val="TofSectsSection"/>
      </w:pPr>
      <w:r w:rsidRPr="001B27C9">
        <w:t>40</w:t>
      </w:r>
      <w:r w:rsidR="006A34FF">
        <w:noBreakHyphen/>
      </w:r>
      <w:r w:rsidRPr="001B27C9">
        <w:t>1035</w:t>
      </w:r>
      <w:r w:rsidRPr="001B27C9">
        <w:tab/>
        <w:t>Getting information if you acquire a carbon sink forest</w:t>
      </w:r>
    </w:p>
    <w:p w:rsidR="00D97CCC" w:rsidRPr="001B27C9" w:rsidRDefault="00D97CCC" w:rsidP="00D97CCC">
      <w:pPr>
        <w:pStyle w:val="ActHead4"/>
      </w:pPr>
      <w:bookmarkStart w:id="161" w:name="_Toc140587258"/>
      <w:r w:rsidRPr="001B27C9">
        <w:t>Operative provisions</w:t>
      </w:r>
      <w:bookmarkEnd w:id="161"/>
    </w:p>
    <w:p w:rsidR="00D97CCC" w:rsidRPr="001B27C9" w:rsidRDefault="00D97CCC" w:rsidP="00D97CCC">
      <w:pPr>
        <w:pStyle w:val="ActHead5"/>
      </w:pPr>
      <w:bookmarkStart w:id="162" w:name="_Toc140587259"/>
      <w:r w:rsidRPr="001B27C9">
        <w:rPr>
          <w:rStyle w:val="CharSectno"/>
        </w:rPr>
        <w:t>40</w:t>
      </w:r>
      <w:r w:rsidR="006A34FF">
        <w:rPr>
          <w:rStyle w:val="CharSectno"/>
        </w:rPr>
        <w:noBreakHyphen/>
      </w:r>
      <w:r w:rsidRPr="001B27C9">
        <w:rPr>
          <w:rStyle w:val="CharSectno"/>
        </w:rPr>
        <w:t>1005</w:t>
      </w:r>
      <w:r w:rsidRPr="001B27C9">
        <w:t xml:space="preserve">  Deduction for expenditure for establishing trees in carbon sink forests</w:t>
      </w:r>
      <w:bookmarkEnd w:id="162"/>
    </w:p>
    <w:p w:rsidR="00D97CCC" w:rsidRPr="001B27C9" w:rsidRDefault="00D97CCC" w:rsidP="00D97CCC">
      <w:pPr>
        <w:pStyle w:val="subsection"/>
      </w:pPr>
      <w:r w:rsidRPr="001B27C9">
        <w:tab/>
        <w:t>(1)</w:t>
      </w:r>
      <w:r w:rsidRPr="001B27C9">
        <w:tab/>
        <w:t>You can deduct an amount for an income year if:</w:t>
      </w:r>
    </w:p>
    <w:p w:rsidR="00D97CCC" w:rsidRPr="001B27C9" w:rsidRDefault="00D97CCC" w:rsidP="00D97CCC">
      <w:pPr>
        <w:pStyle w:val="paragraph"/>
      </w:pPr>
      <w:r w:rsidRPr="001B27C9">
        <w:tab/>
        <w:t>(a)</w:t>
      </w:r>
      <w:r w:rsidRPr="001B27C9">
        <w:tab/>
        <w:t xml:space="preserve">you or another entity incurred capital expenditure that is covered under </w:t>
      </w:r>
      <w:r w:rsidR="00296FFD" w:rsidRPr="001B27C9">
        <w:t>section 4</w:t>
      </w:r>
      <w:r w:rsidRPr="001B27C9">
        <w:t>0</w:t>
      </w:r>
      <w:r w:rsidR="006A34FF">
        <w:noBreakHyphen/>
      </w:r>
      <w:r w:rsidRPr="001B27C9">
        <w:t>1010 in relation to particular trees; and</w:t>
      </w:r>
    </w:p>
    <w:p w:rsidR="00D97CCC" w:rsidRPr="001B27C9" w:rsidRDefault="00D97CCC" w:rsidP="00D97CCC">
      <w:pPr>
        <w:pStyle w:val="paragraph"/>
      </w:pPr>
      <w:r w:rsidRPr="001B27C9">
        <w:tab/>
        <w:t>(b)</w:t>
      </w:r>
      <w:r w:rsidRPr="001B27C9">
        <w:tab/>
        <w:t xml:space="preserve">you satisfy a condition in </w:t>
      </w:r>
      <w:r w:rsidR="00441136" w:rsidRPr="001B27C9">
        <w:t>subsection (</w:t>
      </w:r>
      <w:r w:rsidRPr="001B27C9">
        <w:t>5) for the trees for at least part of the income year; and</w:t>
      </w:r>
    </w:p>
    <w:p w:rsidR="00D97CCC" w:rsidRPr="001B27C9" w:rsidRDefault="00D97CCC" w:rsidP="00D97CCC">
      <w:pPr>
        <w:pStyle w:val="paragraph"/>
      </w:pPr>
      <w:r w:rsidRPr="001B27C9">
        <w:tab/>
        <w:t>(c)</w:t>
      </w:r>
      <w:r w:rsidRPr="001B27C9">
        <w:tab/>
        <w:t xml:space="preserve">you are carrying on a </w:t>
      </w:r>
      <w:r w:rsidR="006A34FF" w:rsidRPr="006A34FF">
        <w:rPr>
          <w:position w:val="6"/>
          <w:sz w:val="16"/>
        </w:rPr>
        <w:t>*</w:t>
      </w:r>
      <w:r w:rsidRPr="001B27C9">
        <w:t>business in the income year; and</w:t>
      </w:r>
    </w:p>
    <w:p w:rsidR="00D97CCC" w:rsidRPr="001B27C9" w:rsidRDefault="00D97CCC" w:rsidP="00D97CCC">
      <w:pPr>
        <w:pStyle w:val="paragraph"/>
      </w:pPr>
      <w:r w:rsidRPr="001B27C9">
        <w:tab/>
        <w:t>(d)</w:t>
      </w:r>
      <w:r w:rsidRPr="001B27C9">
        <w:tab/>
        <w:t xml:space="preserve">you use the land occupied by the trees for the primary and principal purpose of </w:t>
      </w:r>
      <w:r w:rsidR="006A34FF" w:rsidRPr="006A34FF">
        <w:rPr>
          <w:position w:val="6"/>
          <w:sz w:val="16"/>
        </w:rPr>
        <w:t>*</w:t>
      </w:r>
      <w:r w:rsidRPr="001B27C9">
        <w:t xml:space="preserve">carbon sequestration by the trees (see </w:t>
      </w:r>
      <w:r w:rsidR="00296FFD" w:rsidRPr="001B27C9">
        <w:t>section 4</w:t>
      </w:r>
      <w:r w:rsidRPr="001B27C9">
        <w:t>0</w:t>
      </w:r>
      <w:r w:rsidR="006A34FF">
        <w:noBreakHyphen/>
      </w:r>
      <w:r w:rsidRPr="001B27C9">
        <w:t>1015); and</w:t>
      </w:r>
    </w:p>
    <w:p w:rsidR="00D97CCC" w:rsidRPr="001B27C9" w:rsidRDefault="00D97CCC" w:rsidP="00D97CCC">
      <w:pPr>
        <w:pStyle w:val="paragraph"/>
      </w:pPr>
      <w:r w:rsidRPr="001B27C9">
        <w:tab/>
        <w:t>(e)</w:t>
      </w:r>
      <w:r w:rsidRPr="001B27C9">
        <w:tab/>
        <w:t>your purposes in using the land occupied by the trees do not include any of the following:</w:t>
      </w:r>
    </w:p>
    <w:p w:rsidR="00D97CCC" w:rsidRPr="001B27C9" w:rsidRDefault="00D97CCC" w:rsidP="00D97CCC">
      <w:pPr>
        <w:pStyle w:val="paragraphsub"/>
      </w:pPr>
      <w:r w:rsidRPr="001B27C9">
        <w:tab/>
        <w:t>(i)</w:t>
      </w:r>
      <w:r w:rsidRPr="001B27C9">
        <w:tab/>
        <w:t>felling the trees;</w:t>
      </w:r>
    </w:p>
    <w:p w:rsidR="00D97CCC" w:rsidRPr="001B27C9" w:rsidRDefault="00D97CCC" w:rsidP="00D97CCC">
      <w:pPr>
        <w:pStyle w:val="paragraphsub"/>
      </w:pPr>
      <w:r w:rsidRPr="001B27C9">
        <w:tab/>
        <w:t>(ii)</w:t>
      </w:r>
      <w:r w:rsidRPr="001B27C9">
        <w:tab/>
        <w:t xml:space="preserve">using the trees for </w:t>
      </w:r>
      <w:r w:rsidR="006A34FF" w:rsidRPr="006A34FF">
        <w:rPr>
          <w:position w:val="6"/>
          <w:sz w:val="16"/>
        </w:rPr>
        <w:t>*</w:t>
      </w:r>
      <w:r w:rsidRPr="001B27C9">
        <w:t>commercial horticulture; and</w:t>
      </w:r>
    </w:p>
    <w:p w:rsidR="00D97CCC" w:rsidRPr="001B27C9" w:rsidRDefault="00D97CCC" w:rsidP="00D97CCC">
      <w:pPr>
        <w:pStyle w:val="paragraph"/>
      </w:pPr>
      <w:r w:rsidRPr="001B27C9">
        <w:tab/>
        <w:t>(f)</w:t>
      </w:r>
      <w:r w:rsidRPr="001B27C9">
        <w:tab/>
        <w:t>you do not use the land in connection with:</w:t>
      </w:r>
    </w:p>
    <w:p w:rsidR="00D97CCC" w:rsidRPr="001B27C9" w:rsidRDefault="00D97CCC" w:rsidP="00D97CCC">
      <w:pPr>
        <w:pStyle w:val="paragraphsub"/>
      </w:pPr>
      <w:r w:rsidRPr="001B27C9">
        <w:tab/>
        <w:t>(i)</w:t>
      </w:r>
      <w:r w:rsidRPr="001B27C9">
        <w:tab/>
        <w:t xml:space="preserve">a </w:t>
      </w:r>
      <w:r w:rsidR="006A34FF" w:rsidRPr="006A34FF">
        <w:rPr>
          <w:position w:val="6"/>
          <w:sz w:val="16"/>
        </w:rPr>
        <w:t>*</w:t>
      </w:r>
      <w:r w:rsidRPr="001B27C9">
        <w:t>managed investment scheme; or</w:t>
      </w:r>
    </w:p>
    <w:p w:rsidR="00D97CCC" w:rsidRPr="001B27C9" w:rsidRDefault="00D97CCC" w:rsidP="00D97CCC">
      <w:pPr>
        <w:pStyle w:val="paragraphsub"/>
      </w:pPr>
      <w:r w:rsidRPr="001B27C9">
        <w:tab/>
        <w:t>(ii)</w:t>
      </w:r>
      <w:r w:rsidRPr="001B27C9">
        <w:tab/>
        <w:t xml:space="preserve">a </w:t>
      </w:r>
      <w:r w:rsidR="006A34FF" w:rsidRPr="006A34FF">
        <w:rPr>
          <w:position w:val="6"/>
          <w:sz w:val="16"/>
        </w:rPr>
        <w:t>*</w:t>
      </w:r>
      <w:r w:rsidRPr="001B27C9">
        <w:t>forestry managed investment scheme.</w:t>
      </w:r>
    </w:p>
    <w:p w:rsidR="00D97CCC" w:rsidRPr="001B27C9" w:rsidRDefault="00D97CCC" w:rsidP="00D97CCC">
      <w:pPr>
        <w:pStyle w:val="subsection"/>
      </w:pPr>
      <w:r w:rsidRPr="001B27C9">
        <w:tab/>
        <w:t>(2)</w:t>
      </w:r>
      <w:r w:rsidRPr="001B27C9">
        <w:tab/>
        <w:t>The amount of the deduction is worked out under this formula:</w:t>
      </w:r>
    </w:p>
    <w:p w:rsidR="00D97CCC" w:rsidRPr="001B27C9" w:rsidRDefault="00D97CCC" w:rsidP="00D97CCC">
      <w:pPr>
        <w:pStyle w:val="Formula"/>
      </w:pPr>
      <w:r w:rsidRPr="001B27C9">
        <w:rPr>
          <w:noProof/>
        </w:rPr>
        <w:drawing>
          <wp:inline distT="0" distB="0" distL="0" distR="0" wp14:anchorId="5585B0A4" wp14:editId="04D66A9C">
            <wp:extent cx="3390900" cy="533400"/>
            <wp:effectExtent l="0" t="0" r="0" b="0"/>
            <wp:docPr id="17" name="Picture 17" descr="Start formula Establishment expenditure times start fraction Write-off days in income year over 365 end fraction times Write-off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D97CCC" w:rsidRPr="001B27C9" w:rsidRDefault="00D97CCC" w:rsidP="00D97CCC">
      <w:pPr>
        <w:pStyle w:val="subsection2"/>
        <w:spacing w:before="120"/>
      </w:pPr>
      <w:r w:rsidRPr="001B27C9">
        <w:t>where:</w:t>
      </w:r>
    </w:p>
    <w:p w:rsidR="00D97CCC" w:rsidRPr="001B27C9" w:rsidRDefault="00D97CCC" w:rsidP="00D97CCC">
      <w:pPr>
        <w:pStyle w:val="Definition"/>
      </w:pPr>
      <w:r w:rsidRPr="001B27C9">
        <w:rPr>
          <w:b/>
          <w:i/>
        </w:rPr>
        <w:t>establishment expenditure</w:t>
      </w:r>
      <w:r w:rsidRPr="001B27C9">
        <w:t xml:space="preserve"> is the amount of expenditure mentioned in </w:t>
      </w:r>
      <w:r w:rsidR="00441136" w:rsidRPr="001B27C9">
        <w:t>subsection (</w:t>
      </w:r>
      <w:r w:rsidRPr="001B27C9">
        <w:t>1).</w:t>
      </w:r>
    </w:p>
    <w:p w:rsidR="00D97CCC" w:rsidRPr="001B27C9" w:rsidRDefault="00D97CCC" w:rsidP="00D97CCC">
      <w:pPr>
        <w:pStyle w:val="Definition"/>
      </w:pPr>
      <w:r w:rsidRPr="001B27C9">
        <w:rPr>
          <w:b/>
          <w:i/>
        </w:rPr>
        <w:t>write</w:t>
      </w:r>
      <w:r w:rsidR="006A34FF">
        <w:rPr>
          <w:b/>
          <w:i/>
        </w:rPr>
        <w:noBreakHyphen/>
      </w:r>
      <w:r w:rsidRPr="001B27C9">
        <w:rPr>
          <w:b/>
          <w:i/>
        </w:rPr>
        <w:t>off days in income year</w:t>
      </w:r>
      <w:r w:rsidRPr="001B27C9">
        <w:t xml:space="preserve"> is the number of days in the income year:</w:t>
      </w:r>
    </w:p>
    <w:p w:rsidR="00D97CCC" w:rsidRPr="001B27C9" w:rsidRDefault="00D97CCC" w:rsidP="00D97CCC">
      <w:pPr>
        <w:pStyle w:val="paragraph"/>
      </w:pPr>
      <w:r w:rsidRPr="001B27C9">
        <w:tab/>
        <w:t>(a)</w:t>
      </w:r>
      <w:r w:rsidRPr="001B27C9">
        <w:tab/>
        <w:t>that occur within the period:</w:t>
      </w:r>
    </w:p>
    <w:p w:rsidR="00D97CCC" w:rsidRPr="001B27C9" w:rsidRDefault="00D97CCC" w:rsidP="00D97CCC">
      <w:pPr>
        <w:pStyle w:val="paragraphsub"/>
      </w:pPr>
      <w:r w:rsidRPr="001B27C9">
        <w:tab/>
        <w:t>(i)</w:t>
      </w:r>
      <w:r w:rsidRPr="001B27C9">
        <w:tab/>
        <w:t>starting on the first day of the income year in which the trees are established; and</w:t>
      </w:r>
    </w:p>
    <w:p w:rsidR="00D97CCC" w:rsidRPr="001B27C9" w:rsidRDefault="00D97CCC" w:rsidP="00D97CCC">
      <w:pPr>
        <w:pStyle w:val="paragraphsub"/>
      </w:pPr>
      <w:r w:rsidRPr="001B27C9">
        <w:tab/>
        <w:t>(ii)</w:t>
      </w:r>
      <w:r w:rsidRPr="001B27C9">
        <w:tab/>
        <w:t>ending 14 years and 105 days after that day; and</w:t>
      </w:r>
    </w:p>
    <w:p w:rsidR="00D97CCC" w:rsidRPr="001B27C9" w:rsidRDefault="00D97CCC" w:rsidP="00D97CCC">
      <w:pPr>
        <w:pStyle w:val="paragraph"/>
      </w:pPr>
      <w:r w:rsidRPr="001B27C9">
        <w:tab/>
        <w:t>(b)</w:t>
      </w:r>
      <w:r w:rsidRPr="001B27C9">
        <w:tab/>
        <w:t xml:space="preserve">on which you use the land occupied by the trees for the primary and principal purpose of </w:t>
      </w:r>
      <w:r w:rsidR="006A34FF" w:rsidRPr="006A34FF">
        <w:rPr>
          <w:position w:val="6"/>
          <w:sz w:val="16"/>
        </w:rPr>
        <w:t>*</w:t>
      </w:r>
      <w:r w:rsidRPr="001B27C9">
        <w:t>carbon sequestration by the trees; and</w:t>
      </w:r>
    </w:p>
    <w:p w:rsidR="00D97CCC" w:rsidRPr="001B27C9" w:rsidRDefault="00D97CCC" w:rsidP="00D97CCC">
      <w:pPr>
        <w:pStyle w:val="paragraph"/>
      </w:pPr>
      <w:r w:rsidRPr="001B27C9">
        <w:tab/>
        <w:t>(c)</w:t>
      </w:r>
      <w:r w:rsidRPr="001B27C9">
        <w:tab/>
        <w:t xml:space="preserve">on which you satisfy a condition in </w:t>
      </w:r>
      <w:r w:rsidR="00441136" w:rsidRPr="001B27C9">
        <w:t>subsection (</w:t>
      </w:r>
      <w:r w:rsidRPr="001B27C9">
        <w:t>5) for the trees.</w:t>
      </w:r>
    </w:p>
    <w:p w:rsidR="00D97CCC" w:rsidRPr="001B27C9" w:rsidRDefault="00D97CCC" w:rsidP="00D97CCC">
      <w:pPr>
        <w:pStyle w:val="Definition"/>
      </w:pPr>
      <w:r w:rsidRPr="001B27C9">
        <w:rPr>
          <w:b/>
          <w:i/>
        </w:rPr>
        <w:t>write</w:t>
      </w:r>
      <w:r w:rsidR="006A34FF">
        <w:rPr>
          <w:b/>
          <w:i/>
        </w:rPr>
        <w:noBreakHyphen/>
      </w:r>
      <w:r w:rsidRPr="001B27C9">
        <w:rPr>
          <w:b/>
          <w:i/>
        </w:rPr>
        <w:t>off rate</w:t>
      </w:r>
      <w:r w:rsidRPr="001B27C9">
        <w:t xml:space="preserve"> is 7%.</w:t>
      </w:r>
    </w:p>
    <w:p w:rsidR="00D97CCC" w:rsidRPr="001B27C9" w:rsidRDefault="00D97CCC" w:rsidP="00D97CCC">
      <w:pPr>
        <w:pStyle w:val="subsection"/>
      </w:pPr>
      <w:r w:rsidRPr="001B27C9">
        <w:tab/>
        <w:t>(3)</w:t>
      </w:r>
      <w:r w:rsidRPr="001B27C9">
        <w:tab/>
        <w:t>You cannot deduct more in total than the amount of capital expenditure incurred for establishing the trees up to the time at which they are established.</w:t>
      </w:r>
    </w:p>
    <w:p w:rsidR="00D97CCC" w:rsidRPr="001B27C9" w:rsidRDefault="00D97CCC" w:rsidP="00D97CCC">
      <w:pPr>
        <w:pStyle w:val="subsection"/>
        <w:keepNext/>
        <w:keepLines/>
      </w:pPr>
      <w:r w:rsidRPr="001B27C9">
        <w:tab/>
        <w:t>(5)</w:t>
      </w:r>
      <w:r w:rsidRPr="001B27C9">
        <w:tab/>
        <w:t>The conditions are as follows:</w:t>
      </w:r>
    </w:p>
    <w:p w:rsidR="00D97CCC" w:rsidRPr="001B27C9" w:rsidRDefault="00D97CCC" w:rsidP="00D97CCC">
      <w:pPr>
        <w:pStyle w:val="Tabletext"/>
        <w:keepNext/>
        <w:rPr>
          <w:lang w:eastAsia="en-US"/>
        </w:rPr>
      </w:pP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38"/>
        <w:gridCol w:w="5342"/>
      </w:tblGrid>
      <w:tr w:rsidR="00D97CCC" w:rsidRPr="001B27C9" w:rsidTr="0035255E">
        <w:trPr>
          <w:cantSplit/>
          <w:tblHeader/>
        </w:trPr>
        <w:tc>
          <w:tcPr>
            <w:tcW w:w="6380" w:type="dxa"/>
            <w:gridSpan w:val="2"/>
            <w:tcBorders>
              <w:top w:val="single" w:sz="12" w:space="0" w:color="auto"/>
              <w:left w:val="nil"/>
              <w:bottom w:val="nil"/>
              <w:right w:val="nil"/>
            </w:tcBorders>
          </w:tcPr>
          <w:p w:rsidR="00D97CCC" w:rsidRPr="001B27C9" w:rsidRDefault="00D97CCC" w:rsidP="0035255E">
            <w:pPr>
              <w:pStyle w:val="Tabletext"/>
              <w:keepNext/>
            </w:pPr>
            <w:r w:rsidRPr="001B27C9">
              <w:rPr>
                <w:b/>
              </w:rPr>
              <w:t>Conditions for deduction for establishing trees in carbon sink forest</w:t>
            </w:r>
          </w:p>
        </w:tc>
      </w:tr>
      <w:tr w:rsidR="00D97CCC" w:rsidRPr="001B27C9" w:rsidTr="0035255E">
        <w:trPr>
          <w:cantSplit/>
          <w:tblHeader/>
        </w:trPr>
        <w:tc>
          <w:tcPr>
            <w:tcW w:w="1038" w:type="dxa"/>
            <w:tcBorders>
              <w:top w:val="single" w:sz="6" w:space="0" w:color="auto"/>
              <w:left w:val="nil"/>
              <w:bottom w:val="single" w:sz="12" w:space="0" w:color="auto"/>
              <w:right w:val="nil"/>
            </w:tcBorders>
          </w:tcPr>
          <w:p w:rsidR="00D97CCC" w:rsidRPr="001B27C9" w:rsidRDefault="00D97CCC" w:rsidP="0035255E">
            <w:pPr>
              <w:pStyle w:val="Tabletext"/>
              <w:keepNext/>
            </w:pPr>
            <w:r w:rsidRPr="001B27C9">
              <w:rPr>
                <w:b/>
              </w:rPr>
              <w:t>Item</w:t>
            </w:r>
          </w:p>
        </w:tc>
        <w:tc>
          <w:tcPr>
            <w:tcW w:w="5342" w:type="dxa"/>
            <w:tcBorders>
              <w:top w:val="single" w:sz="6" w:space="0" w:color="auto"/>
              <w:left w:val="nil"/>
              <w:bottom w:val="single" w:sz="12" w:space="0" w:color="auto"/>
              <w:right w:val="nil"/>
            </w:tcBorders>
          </w:tcPr>
          <w:p w:rsidR="00D97CCC" w:rsidRPr="001B27C9" w:rsidRDefault="00D97CCC" w:rsidP="0035255E">
            <w:pPr>
              <w:pStyle w:val="Tabletext"/>
              <w:keepNext/>
            </w:pPr>
            <w:r w:rsidRPr="001B27C9">
              <w:rPr>
                <w:b/>
              </w:rPr>
              <w:t>Condition</w:t>
            </w:r>
          </w:p>
        </w:tc>
      </w:tr>
      <w:tr w:rsidR="00D97CCC" w:rsidRPr="001B27C9" w:rsidTr="0035255E">
        <w:trPr>
          <w:cantSplit/>
        </w:trPr>
        <w:tc>
          <w:tcPr>
            <w:tcW w:w="1038" w:type="dxa"/>
            <w:tcBorders>
              <w:top w:val="single" w:sz="12" w:space="0" w:color="auto"/>
              <w:left w:val="nil"/>
              <w:bottom w:val="single" w:sz="2" w:space="0" w:color="auto"/>
              <w:right w:val="nil"/>
            </w:tcBorders>
            <w:shd w:val="clear" w:color="auto" w:fill="auto"/>
          </w:tcPr>
          <w:p w:rsidR="00D97CCC" w:rsidRPr="001B27C9" w:rsidRDefault="00D97CCC" w:rsidP="004F10D5">
            <w:pPr>
              <w:pStyle w:val="Tabletext"/>
            </w:pPr>
            <w:r w:rsidRPr="001B27C9">
              <w:t>1</w:t>
            </w:r>
          </w:p>
        </w:tc>
        <w:tc>
          <w:tcPr>
            <w:tcW w:w="5342"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keepNext/>
            </w:pPr>
            <w:r w:rsidRPr="001B27C9">
              <w:t xml:space="preserve">You own the trees and any holder of a lease, lesser interest or licence relating to the land occupied by the trees does not use the land for the primary and principal purpose of </w:t>
            </w:r>
            <w:r w:rsidR="006A34FF" w:rsidRPr="006A34FF">
              <w:rPr>
                <w:position w:val="6"/>
                <w:sz w:val="16"/>
              </w:rPr>
              <w:t>*</w:t>
            </w:r>
            <w:r w:rsidRPr="001B27C9">
              <w:t>carbon sequestration by the trees.</w:t>
            </w:r>
          </w:p>
        </w:tc>
      </w:tr>
      <w:tr w:rsidR="00D97CCC" w:rsidRPr="001B27C9" w:rsidTr="0035255E">
        <w:trPr>
          <w:cantSplit/>
        </w:trPr>
        <w:tc>
          <w:tcPr>
            <w:tcW w:w="1038"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2</w:t>
            </w:r>
          </w:p>
        </w:tc>
        <w:tc>
          <w:tcPr>
            <w:tcW w:w="5342"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 xml:space="preserve">The trees occupy land you hold under a lease, or a </w:t>
            </w:r>
            <w:r w:rsidR="006A34FF" w:rsidRPr="006A34FF">
              <w:rPr>
                <w:position w:val="6"/>
                <w:sz w:val="16"/>
              </w:rPr>
              <w:t>*</w:t>
            </w:r>
            <w:r w:rsidRPr="001B27C9">
              <w:t>quasi</w:t>
            </w:r>
            <w:r w:rsidR="006A34FF">
              <w:noBreakHyphen/>
            </w:r>
            <w:r w:rsidRPr="001B27C9">
              <w:t xml:space="preserve">ownership right granted by an </w:t>
            </w:r>
            <w:r w:rsidR="006A34FF" w:rsidRPr="006A34FF">
              <w:rPr>
                <w:position w:val="6"/>
                <w:sz w:val="16"/>
              </w:rPr>
              <w:t>*</w:t>
            </w:r>
            <w:r w:rsidRPr="001B27C9">
              <w:t xml:space="preserve">exempt Australian government agency or an </w:t>
            </w:r>
            <w:r w:rsidR="006A34FF" w:rsidRPr="006A34FF">
              <w:rPr>
                <w:position w:val="6"/>
                <w:sz w:val="16"/>
              </w:rPr>
              <w:t>*</w:t>
            </w:r>
            <w:r w:rsidRPr="001B27C9">
              <w:t>exempt foreign government agency, and:</w:t>
            </w:r>
          </w:p>
          <w:p w:rsidR="00D97CCC" w:rsidRPr="001B27C9" w:rsidRDefault="00D97CCC" w:rsidP="0035255E">
            <w:pPr>
              <w:pStyle w:val="Tablea"/>
            </w:pPr>
            <w:r w:rsidRPr="001B27C9">
              <w:t>(a) the lease or quasi</w:t>
            </w:r>
            <w:r w:rsidR="006A34FF">
              <w:noBreakHyphen/>
            </w:r>
            <w:r w:rsidRPr="001B27C9">
              <w:t xml:space="preserve">ownership right enables you to use the land for the primary and principal purpose of </w:t>
            </w:r>
            <w:r w:rsidR="006A34FF" w:rsidRPr="006A34FF">
              <w:rPr>
                <w:position w:val="6"/>
                <w:sz w:val="16"/>
              </w:rPr>
              <w:t>*</w:t>
            </w:r>
            <w:r w:rsidRPr="001B27C9">
              <w:t>carbon sequestration by the trees; and</w:t>
            </w:r>
          </w:p>
          <w:p w:rsidR="00D97CCC" w:rsidRPr="001B27C9" w:rsidRDefault="00D97CCC" w:rsidP="0035255E">
            <w:pPr>
              <w:pStyle w:val="Tablea"/>
            </w:pPr>
            <w:r w:rsidRPr="001B27C9">
              <w:t>(b) any holder of a lesser interest or licence relating to the land does not use the land for the primary and principal purpose of carbon sequestration by the trees.</w:t>
            </w:r>
          </w:p>
        </w:tc>
      </w:tr>
      <w:tr w:rsidR="00D97CCC" w:rsidRPr="001B27C9" w:rsidTr="0035255E">
        <w:trPr>
          <w:cantSplit/>
        </w:trPr>
        <w:tc>
          <w:tcPr>
            <w:tcW w:w="1038" w:type="dxa"/>
            <w:tcBorders>
              <w:top w:val="single" w:sz="2" w:space="0" w:color="auto"/>
              <w:left w:val="nil"/>
              <w:bottom w:val="single" w:sz="12" w:space="0" w:color="auto"/>
              <w:right w:val="nil"/>
            </w:tcBorders>
          </w:tcPr>
          <w:p w:rsidR="00D97CCC" w:rsidRPr="001B27C9" w:rsidRDefault="00D97CCC" w:rsidP="0035255E">
            <w:pPr>
              <w:pStyle w:val="Tabletext"/>
            </w:pPr>
            <w:r w:rsidRPr="001B27C9">
              <w:t>3</w:t>
            </w:r>
          </w:p>
        </w:tc>
        <w:tc>
          <w:tcPr>
            <w:tcW w:w="5342" w:type="dxa"/>
            <w:tcBorders>
              <w:top w:val="single" w:sz="2" w:space="0" w:color="auto"/>
              <w:left w:val="nil"/>
              <w:bottom w:val="single" w:sz="12" w:space="0" w:color="auto"/>
              <w:right w:val="nil"/>
            </w:tcBorders>
          </w:tcPr>
          <w:p w:rsidR="00D97CCC" w:rsidRPr="001B27C9" w:rsidRDefault="00D97CCC" w:rsidP="0035255E">
            <w:pPr>
              <w:pStyle w:val="Tabletext"/>
            </w:pPr>
            <w:r w:rsidRPr="001B27C9">
              <w:t>You:</w:t>
            </w:r>
          </w:p>
          <w:p w:rsidR="00D97CCC" w:rsidRPr="001B27C9" w:rsidRDefault="00D97CCC" w:rsidP="0035255E">
            <w:pPr>
              <w:pStyle w:val="Tablea"/>
            </w:pPr>
            <w:r w:rsidRPr="001B27C9">
              <w:t>(a) hold a licence relating to the land occupied by the trees; and</w:t>
            </w:r>
          </w:p>
          <w:p w:rsidR="00D97CCC" w:rsidRPr="001B27C9" w:rsidRDefault="00D97CCC" w:rsidP="0035255E">
            <w:pPr>
              <w:pStyle w:val="Tablea"/>
            </w:pPr>
            <w:r w:rsidRPr="001B27C9">
              <w:t xml:space="preserve">(b) use the land for the primary and principal purpose of </w:t>
            </w:r>
            <w:r w:rsidR="006A34FF" w:rsidRPr="006A34FF">
              <w:rPr>
                <w:position w:val="6"/>
                <w:sz w:val="16"/>
              </w:rPr>
              <w:t>*</w:t>
            </w:r>
            <w:r w:rsidRPr="001B27C9">
              <w:t>carbon sequestration by the trees, as a result of holding the licence.</w:t>
            </w:r>
          </w:p>
        </w:tc>
      </w:tr>
    </w:tbl>
    <w:p w:rsidR="00D97CCC" w:rsidRPr="001B27C9" w:rsidRDefault="00D97CCC" w:rsidP="00D97CCC">
      <w:pPr>
        <w:pStyle w:val="ActHead5"/>
      </w:pPr>
      <w:bookmarkStart w:id="163" w:name="_Toc140587260"/>
      <w:r w:rsidRPr="001B27C9">
        <w:rPr>
          <w:rStyle w:val="CharSectno"/>
        </w:rPr>
        <w:t>40</w:t>
      </w:r>
      <w:r w:rsidR="006A34FF">
        <w:rPr>
          <w:rStyle w:val="CharSectno"/>
        </w:rPr>
        <w:noBreakHyphen/>
      </w:r>
      <w:r w:rsidRPr="001B27C9">
        <w:rPr>
          <w:rStyle w:val="CharSectno"/>
        </w:rPr>
        <w:t>1010</w:t>
      </w:r>
      <w:r w:rsidRPr="001B27C9">
        <w:t xml:space="preserve">  Expenditure for establishing trees in carbon sink forests</w:t>
      </w:r>
      <w:bookmarkEnd w:id="163"/>
    </w:p>
    <w:p w:rsidR="00D97CCC" w:rsidRPr="001B27C9" w:rsidRDefault="00D97CCC" w:rsidP="00D97CCC">
      <w:pPr>
        <w:pStyle w:val="subsection"/>
        <w:keepNext/>
        <w:keepLines/>
      </w:pPr>
      <w:r w:rsidRPr="001B27C9">
        <w:tab/>
        <w:t>(1)</w:t>
      </w:r>
      <w:r w:rsidRPr="001B27C9">
        <w:tab/>
        <w:t>Expenditure is covered under this section in relation to particular trees if:</w:t>
      </w:r>
    </w:p>
    <w:p w:rsidR="00D97CCC" w:rsidRPr="001B27C9" w:rsidRDefault="00D97CCC" w:rsidP="00D97CCC">
      <w:pPr>
        <w:pStyle w:val="paragraph"/>
        <w:keepNext/>
        <w:keepLines/>
      </w:pPr>
      <w:r w:rsidRPr="001B27C9">
        <w:tab/>
        <w:t>(a)</w:t>
      </w:r>
      <w:r w:rsidRPr="001B27C9">
        <w:tab/>
        <w:t>the trees are established in an income year; and</w:t>
      </w:r>
    </w:p>
    <w:p w:rsidR="00D97CCC" w:rsidRPr="001B27C9" w:rsidRDefault="00D97CCC" w:rsidP="00D97CCC">
      <w:pPr>
        <w:pStyle w:val="paragraph"/>
        <w:keepNext/>
        <w:keepLines/>
      </w:pPr>
      <w:r w:rsidRPr="001B27C9">
        <w:tab/>
        <w:t>(b)</w:t>
      </w:r>
      <w:r w:rsidRPr="001B27C9">
        <w:tab/>
        <w:t>you incur or another entity incurs the expenditure in the income year or an earlier income year for establishing the trees; and</w:t>
      </w:r>
    </w:p>
    <w:p w:rsidR="00D97CCC" w:rsidRPr="001B27C9" w:rsidRDefault="00D97CCC" w:rsidP="00D97CCC">
      <w:pPr>
        <w:pStyle w:val="paragraph"/>
      </w:pPr>
      <w:r w:rsidRPr="001B27C9">
        <w:tab/>
        <w:t>(c)</w:t>
      </w:r>
      <w:r w:rsidRPr="001B27C9">
        <w:tab/>
        <w:t xml:space="preserve">the entity incurring the expenditure (the </w:t>
      </w:r>
      <w:r w:rsidRPr="001B27C9">
        <w:rPr>
          <w:b/>
          <w:i/>
        </w:rPr>
        <w:t>establishing entity</w:t>
      </w:r>
      <w:r w:rsidRPr="001B27C9">
        <w:t xml:space="preserve">) is carrying on a </w:t>
      </w:r>
      <w:r w:rsidR="006A34FF" w:rsidRPr="006A34FF">
        <w:rPr>
          <w:position w:val="6"/>
          <w:sz w:val="16"/>
        </w:rPr>
        <w:t>*</w:t>
      </w:r>
      <w:r w:rsidRPr="001B27C9">
        <w:t>business in the income year; and</w:t>
      </w:r>
    </w:p>
    <w:p w:rsidR="00D97CCC" w:rsidRPr="001B27C9" w:rsidRDefault="00D97CCC" w:rsidP="00D97CCC">
      <w:pPr>
        <w:pStyle w:val="paragraph"/>
      </w:pPr>
      <w:r w:rsidRPr="001B27C9">
        <w:tab/>
        <w:t>(d)</w:t>
      </w:r>
      <w:r w:rsidRPr="001B27C9">
        <w:tab/>
        <w:t xml:space="preserve">the establishing entity’s primary and principal purpose for establishing the trees is </w:t>
      </w:r>
      <w:r w:rsidR="006A34FF" w:rsidRPr="006A34FF">
        <w:rPr>
          <w:position w:val="6"/>
          <w:sz w:val="16"/>
        </w:rPr>
        <w:t>*</w:t>
      </w:r>
      <w:r w:rsidRPr="001B27C9">
        <w:t xml:space="preserve">carbon sequestration by the trees (see </w:t>
      </w:r>
      <w:r w:rsidR="00296FFD" w:rsidRPr="001B27C9">
        <w:t>section 4</w:t>
      </w:r>
      <w:r w:rsidRPr="001B27C9">
        <w:t>0</w:t>
      </w:r>
      <w:r w:rsidR="006A34FF">
        <w:noBreakHyphen/>
      </w:r>
      <w:r w:rsidRPr="001B27C9">
        <w:t>1015); and</w:t>
      </w:r>
    </w:p>
    <w:p w:rsidR="00D97CCC" w:rsidRPr="001B27C9" w:rsidRDefault="00D97CCC" w:rsidP="00D97CCC">
      <w:pPr>
        <w:pStyle w:val="paragraph"/>
        <w:keepNext/>
      </w:pPr>
      <w:r w:rsidRPr="001B27C9">
        <w:tab/>
        <w:t>(e)</w:t>
      </w:r>
      <w:r w:rsidRPr="001B27C9">
        <w:tab/>
        <w:t>the establishing entity’s purposes for establishing the trees do not include any of the following:</w:t>
      </w:r>
    </w:p>
    <w:p w:rsidR="00D97CCC" w:rsidRPr="001B27C9" w:rsidRDefault="00D97CCC" w:rsidP="00D97CCC">
      <w:pPr>
        <w:pStyle w:val="paragraphsub"/>
        <w:keepNext/>
      </w:pPr>
      <w:r w:rsidRPr="001B27C9">
        <w:tab/>
        <w:t>(i)</w:t>
      </w:r>
      <w:r w:rsidRPr="001B27C9">
        <w:tab/>
        <w:t>felling the trees;</w:t>
      </w:r>
    </w:p>
    <w:p w:rsidR="00D97CCC" w:rsidRPr="001B27C9" w:rsidRDefault="00D97CCC" w:rsidP="00D97CCC">
      <w:pPr>
        <w:pStyle w:val="paragraphsub"/>
        <w:keepNext/>
      </w:pPr>
      <w:r w:rsidRPr="001B27C9">
        <w:tab/>
        <w:t>(ii)</w:t>
      </w:r>
      <w:r w:rsidRPr="001B27C9">
        <w:tab/>
        <w:t xml:space="preserve">using the trees for </w:t>
      </w:r>
      <w:r w:rsidR="006A34FF" w:rsidRPr="006A34FF">
        <w:rPr>
          <w:position w:val="6"/>
          <w:sz w:val="16"/>
        </w:rPr>
        <w:t>*</w:t>
      </w:r>
      <w:r w:rsidRPr="001B27C9">
        <w:t>commercial horticulture; and</w:t>
      </w:r>
    </w:p>
    <w:p w:rsidR="00D97CCC" w:rsidRPr="001B27C9" w:rsidRDefault="00D97CCC" w:rsidP="00D97CCC">
      <w:pPr>
        <w:pStyle w:val="paragraph"/>
      </w:pPr>
      <w:r w:rsidRPr="001B27C9">
        <w:tab/>
        <w:t>(f)</w:t>
      </w:r>
      <w:r w:rsidRPr="001B27C9">
        <w:tab/>
        <w:t>the establishing entity does not incur the expenditure under:</w:t>
      </w:r>
    </w:p>
    <w:p w:rsidR="00D97CCC" w:rsidRPr="001B27C9" w:rsidRDefault="00D97CCC" w:rsidP="00D97CCC">
      <w:pPr>
        <w:pStyle w:val="paragraphsub"/>
      </w:pPr>
      <w:r w:rsidRPr="001B27C9">
        <w:tab/>
        <w:t>(i)</w:t>
      </w:r>
      <w:r w:rsidRPr="001B27C9">
        <w:tab/>
        <w:t xml:space="preserve">a </w:t>
      </w:r>
      <w:r w:rsidR="006A34FF" w:rsidRPr="006A34FF">
        <w:rPr>
          <w:position w:val="6"/>
          <w:sz w:val="16"/>
        </w:rPr>
        <w:t>*</w:t>
      </w:r>
      <w:r w:rsidRPr="001B27C9">
        <w:t>managed investment scheme; or</w:t>
      </w:r>
    </w:p>
    <w:p w:rsidR="00D97CCC" w:rsidRPr="001B27C9" w:rsidRDefault="00D97CCC" w:rsidP="00D97CCC">
      <w:pPr>
        <w:pStyle w:val="paragraphsub"/>
      </w:pPr>
      <w:r w:rsidRPr="001B27C9">
        <w:tab/>
        <w:t>(ii)</w:t>
      </w:r>
      <w:r w:rsidRPr="001B27C9">
        <w:tab/>
        <w:t xml:space="preserve">a </w:t>
      </w:r>
      <w:r w:rsidR="006A34FF" w:rsidRPr="006A34FF">
        <w:rPr>
          <w:position w:val="6"/>
          <w:sz w:val="16"/>
        </w:rPr>
        <w:t>*</w:t>
      </w:r>
      <w:r w:rsidRPr="001B27C9">
        <w:t>forestry managed investment scheme; and</w:t>
      </w:r>
    </w:p>
    <w:p w:rsidR="00D97CCC" w:rsidRPr="001B27C9" w:rsidRDefault="00D97CCC" w:rsidP="00D97CCC">
      <w:pPr>
        <w:pStyle w:val="paragraph"/>
      </w:pPr>
      <w:r w:rsidRPr="001B27C9">
        <w:tab/>
        <w:t>(g)</w:t>
      </w:r>
      <w:r w:rsidRPr="001B27C9">
        <w:tab/>
        <w:t xml:space="preserve">all of the conditions in </w:t>
      </w:r>
      <w:r w:rsidR="00441136" w:rsidRPr="001B27C9">
        <w:t>subsection (</w:t>
      </w:r>
      <w:r w:rsidRPr="001B27C9">
        <w:t>2) are satisfied for the trees; and</w:t>
      </w:r>
    </w:p>
    <w:p w:rsidR="00D97CCC" w:rsidRPr="001B27C9" w:rsidRDefault="00D97CCC" w:rsidP="00D97CCC">
      <w:pPr>
        <w:pStyle w:val="paragraph"/>
      </w:pPr>
      <w:r w:rsidRPr="001B27C9">
        <w:tab/>
        <w:t>(h)</w:t>
      </w:r>
      <w:r w:rsidRPr="001B27C9">
        <w:tab/>
        <w:t xml:space="preserve">the establishing entity gives the Commissioner, in accordance with </w:t>
      </w:r>
      <w:r w:rsidR="00441136" w:rsidRPr="001B27C9">
        <w:t>subsection (</w:t>
      </w:r>
      <w:r w:rsidRPr="001B27C9">
        <w:t>4), a statement that:</w:t>
      </w:r>
    </w:p>
    <w:p w:rsidR="00D97CCC" w:rsidRPr="001B27C9" w:rsidRDefault="00D97CCC" w:rsidP="00D97CCC">
      <w:pPr>
        <w:pStyle w:val="paragraphsub"/>
      </w:pPr>
      <w:r w:rsidRPr="001B27C9">
        <w:tab/>
        <w:t>(i)</w:t>
      </w:r>
      <w:r w:rsidRPr="001B27C9">
        <w:tab/>
        <w:t xml:space="preserve">sets out all information necessary to determine whether all of the conditions in </w:t>
      </w:r>
      <w:r w:rsidR="00441136" w:rsidRPr="001B27C9">
        <w:t>subsection (</w:t>
      </w:r>
      <w:r w:rsidRPr="001B27C9">
        <w:t>2) are satisfied for the trees; and</w:t>
      </w:r>
    </w:p>
    <w:p w:rsidR="00D97CCC" w:rsidRPr="001B27C9" w:rsidRDefault="00D97CCC" w:rsidP="00D97CCC">
      <w:pPr>
        <w:pStyle w:val="paragraphsub"/>
      </w:pPr>
      <w:r w:rsidRPr="001B27C9">
        <w:tab/>
        <w:t>(ii)</w:t>
      </w:r>
      <w:r w:rsidRPr="001B27C9">
        <w:tab/>
        <w:t xml:space="preserve">is in the </w:t>
      </w:r>
      <w:r w:rsidR="006A34FF" w:rsidRPr="006A34FF">
        <w:rPr>
          <w:position w:val="6"/>
          <w:sz w:val="16"/>
        </w:rPr>
        <w:t>*</w:t>
      </w:r>
      <w:r w:rsidRPr="001B27C9">
        <w:t>approved form.</w:t>
      </w:r>
    </w:p>
    <w:p w:rsidR="00D97CCC" w:rsidRPr="001B27C9" w:rsidRDefault="00D97CCC" w:rsidP="00D97CCC">
      <w:pPr>
        <w:pStyle w:val="subsection"/>
        <w:keepNext/>
      </w:pPr>
      <w:r w:rsidRPr="001B27C9">
        <w:tab/>
        <w:t>(2)</w:t>
      </w:r>
      <w:r w:rsidRPr="001B27C9">
        <w:tab/>
        <w:t>The conditions are as follows:</w:t>
      </w:r>
    </w:p>
    <w:p w:rsidR="00D97CCC" w:rsidRPr="001B27C9" w:rsidRDefault="00D97CCC" w:rsidP="00D97CCC">
      <w:pPr>
        <w:pStyle w:val="paragraph"/>
      </w:pPr>
      <w:r w:rsidRPr="001B27C9">
        <w:tab/>
        <w:t>(a)</w:t>
      </w:r>
      <w:r w:rsidRPr="001B27C9">
        <w:tab/>
        <w:t>at the end of the income year, the trees occupy a continuous land area in Australia of 0.2 hectares or more;</w:t>
      </w:r>
    </w:p>
    <w:p w:rsidR="00D97CCC" w:rsidRPr="001B27C9" w:rsidRDefault="00D97CCC" w:rsidP="00D97CCC">
      <w:pPr>
        <w:pStyle w:val="paragraph"/>
      </w:pPr>
      <w:r w:rsidRPr="001B27C9">
        <w:tab/>
        <w:t>(b)</w:t>
      </w:r>
      <w:r w:rsidRPr="001B27C9">
        <w:tab/>
        <w:t>at the time the trees are established, it is more likely than not that they will:</w:t>
      </w:r>
    </w:p>
    <w:p w:rsidR="00D97CCC" w:rsidRPr="001B27C9" w:rsidRDefault="00D97CCC" w:rsidP="00D97CCC">
      <w:pPr>
        <w:pStyle w:val="paragraphsub"/>
      </w:pPr>
      <w:r w:rsidRPr="001B27C9">
        <w:tab/>
        <w:t>(i)</w:t>
      </w:r>
      <w:r w:rsidRPr="001B27C9">
        <w:tab/>
        <w:t>attain a crown cover of 20% or more; and</w:t>
      </w:r>
    </w:p>
    <w:p w:rsidR="00D97CCC" w:rsidRPr="001B27C9" w:rsidRDefault="00D97CCC" w:rsidP="00D97CCC">
      <w:pPr>
        <w:pStyle w:val="paragraphsub"/>
      </w:pPr>
      <w:r w:rsidRPr="001B27C9">
        <w:tab/>
        <w:t>(ii)</w:t>
      </w:r>
      <w:r w:rsidRPr="001B27C9">
        <w:tab/>
        <w:t>reach a height of at least 2 metres;</w:t>
      </w:r>
    </w:p>
    <w:p w:rsidR="00D97CCC" w:rsidRPr="001B27C9" w:rsidRDefault="00D97CCC" w:rsidP="00D97CCC">
      <w:pPr>
        <w:pStyle w:val="paragraph"/>
        <w:keepNext/>
        <w:keepLines/>
      </w:pPr>
      <w:r w:rsidRPr="001B27C9">
        <w:tab/>
        <w:t>(c)</w:t>
      </w:r>
      <w:r w:rsidRPr="001B27C9">
        <w:tab/>
        <w:t xml:space="preserve">on </w:t>
      </w:r>
      <w:r w:rsidR="006A34FF">
        <w:t>1 January</w:t>
      </w:r>
      <w:r w:rsidRPr="001B27C9">
        <w:t xml:space="preserve"> 1990, the area occupied by the trees was clear of other trees that:</w:t>
      </w:r>
    </w:p>
    <w:p w:rsidR="00D97CCC" w:rsidRPr="001B27C9" w:rsidRDefault="00D97CCC" w:rsidP="00D97CCC">
      <w:pPr>
        <w:pStyle w:val="paragraphsub"/>
        <w:keepNext/>
        <w:keepLines/>
      </w:pPr>
      <w:r w:rsidRPr="001B27C9">
        <w:tab/>
        <w:t>(i)</w:t>
      </w:r>
      <w:r w:rsidRPr="001B27C9">
        <w:tab/>
        <w:t>attained, or were more likely than not to attain, a crown cover of 20% or more; and</w:t>
      </w:r>
    </w:p>
    <w:p w:rsidR="00D97CCC" w:rsidRPr="001B27C9" w:rsidRDefault="00D97CCC" w:rsidP="00D97CCC">
      <w:pPr>
        <w:pStyle w:val="paragraphsub"/>
        <w:keepNext/>
        <w:keepLines/>
      </w:pPr>
      <w:r w:rsidRPr="001B27C9">
        <w:tab/>
        <w:t>(ii)</w:t>
      </w:r>
      <w:r w:rsidRPr="001B27C9">
        <w:tab/>
        <w:t>reached, or were more likely than not to reach, a height of at least 2 metres;</w:t>
      </w:r>
    </w:p>
    <w:p w:rsidR="00D97CCC" w:rsidRPr="001B27C9" w:rsidRDefault="00D97CCC" w:rsidP="00D97CCC">
      <w:pPr>
        <w:pStyle w:val="paragraph"/>
      </w:pPr>
      <w:r w:rsidRPr="001B27C9">
        <w:tab/>
        <w:t>(d)</w:t>
      </w:r>
      <w:r w:rsidRPr="001B27C9">
        <w:tab/>
        <w:t xml:space="preserve">the establishment of the trees meets the requirements of the guidelines mentioned in </w:t>
      </w:r>
      <w:r w:rsidR="00441136" w:rsidRPr="001B27C9">
        <w:t>subsection (</w:t>
      </w:r>
      <w:r w:rsidRPr="001B27C9">
        <w:t>3).</w:t>
      </w:r>
    </w:p>
    <w:p w:rsidR="00D97CCC" w:rsidRPr="001B27C9" w:rsidRDefault="00D97CCC" w:rsidP="00D97CCC">
      <w:pPr>
        <w:pStyle w:val="subsection"/>
      </w:pPr>
      <w:r w:rsidRPr="001B27C9">
        <w:tab/>
        <w:t>(3)</w:t>
      </w:r>
      <w:r w:rsidRPr="001B27C9">
        <w:tab/>
        <w:t xml:space="preserve">The </w:t>
      </w:r>
      <w:r w:rsidR="006A34FF" w:rsidRPr="006A34FF">
        <w:rPr>
          <w:position w:val="6"/>
          <w:sz w:val="16"/>
        </w:rPr>
        <w:t>*</w:t>
      </w:r>
      <w:r w:rsidRPr="001B27C9">
        <w:t xml:space="preserve">Climate Change Minister must, by legislative instrument, make guidelines about environmental and natural resource management in relation to the establishment of trees for the purposes of </w:t>
      </w:r>
      <w:r w:rsidR="006A34FF" w:rsidRPr="006A34FF">
        <w:rPr>
          <w:position w:val="6"/>
          <w:sz w:val="16"/>
        </w:rPr>
        <w:t>*</w:t>
      </w:r>
      <w:r w:rsidRPr="001B27C9">
        <w:t>carbon sequestration.</w:t>
      </w:r>
    </w:p>
    <w:p w:rsidR="00D97CCC" w:rsidRPr="001B27C9" w:rsidRDefault="00D97CCC" w:rsidP="00D97CCC">
      <w:pPr>
        <w:pStyle w:val="subsection"/>
      </w:pPr>
      <w:r w:rsidRPr="001B27C9">
        <w:tab/>
        <w:t>(4)</w:t>
      </w:r>
      <w:r w:rsidRPr="001B27C9">
        <w:tab/>
        <w:t xml:space="preserve">The statement mentioned in </w:t>
      </w:r>
      <w:r w:rsidR="00441136" w:rsidRPr="001B27C9">
        <w:t>paragraph (</w:t>
      </w:r>
      <w:r w:rsidRPr="001B27C9">
        <w:t>1)(h) is to be given to the Commissioner no later than:</w:t>
      </w:r>
    </w:p>
    <w:p w:rsidR="00D97CCC" w:rsidRPr="001B27C9" w:rsidRDefault="00D97CCC" w:rsidP="00D97CCC">
      <w:pPr>
        <w:pStyle w:val="paragraph"/>
      </w:pPr>
      <w:r w:rsidRPr="001B27C9">
        <w:tab/>
        <w:t>(a)</w:t>
      </w:r>
      <w:r w:rsidRPr="001B27C9">
        <w:tab/>
        <w:t xml:space="preserve">if the establishing entity lodges its </w:t>
      </w:r>
      <w:r w:rsidR="006A34FF" w:rsidRPr="006A34FF">
        <w:rPr>
          <w:position w:val="6"/>
          <w:sz w:val="16"/>
        </w:rPr>
        <w:t>*</w:t>
      </w:r>
      <w:r w:rsidRPr="001B27C9">
        <w:t>income tax return for the income year within 5 months after the end of the income year—the day the establishing entity lodges that income tax return; or</w:t>
      </w:r>
    </w:p>
    <w:p w:rsidR="00D97CCC" w:rsidRPr="001B27C9" w:rsidRDefault="00D97CCC" w:rsidP="00D97CCC">
      <w:pPr>
        <w:pStyle w:val="paragraph"/>
      </w:pPr>
      <w:r w:rsidRPr="001B27C9">
        <w:tab/>
        <w:t>(b)</w:t>
      </w:r>
      <w:r w:rsidRPr="001B27C9">
        <w:tab/>
        <w:t>otherwise—5 months after the end of the income year.</w:t>
      </w:r>
    </w:p>
    <w:p w:rsidR="00D97CCC" w:rsidRPr="001B27C9" w:rsidRDefault="00D97CCC" w:rsidP="00D97CCC">
      <w:pPr>
        <w:pStyle w:val="subsection"/>
      </w:pPr>
      <w:r w:rsidRPr="001B27C9">
        <w:tab/>
        <w:t>(5)</w:t>
      </w:r>
      <w:r w:rsidRPr="001B27C9">
        <w:tab/>
        <w:t xml:space="preserve">However, expenditure is </w:t>
      </w:r>
      <w:r w:rsidRPr="001B27C9">
        <w:rPr>
          <w:i/>
        </w:rPr>
        <w:t>not</w:t>
      </w:r>
      <w:r w:rsidRPr="001B27C9">
        <w:t xml:space="preserve"> covered under this section if the </w:t>
      </w:r>
      <w:r w:rsidR="006A34FF" w:rsidRPr="006A34FF">
        <w:rPr>
          <w:position w:val="6"/>
          <w:sz w:val="16"/>
        </w:rPr>
        <w:t>*</w:t>
      </w:r>
      <w:r w:rsidRPr="001B27C9">
        <w:t xml:space="preserve">Climate Change Secretary gives the Commissioner a notice under </w:t>
      </w:r>
      <w:r w:rsidR="00441136" w:rsidRPr="001B27C9">
        <w:t>subsection (</w:t>
      </w:r>
      <w:r w:rsidRPr="001B27C9">
        <w:t>6) in relation to the trees.</w:t>
      </w:r>
    </w:p>
    <w:p w:rsidR="00D97CCC" w:rsidRPr="001B27C9" w:rsidRDefault="00D97CCC" w:rsidP="00D97CCC">
      <w:pPr>
        <w:pStyle w:val="subsection"/>
      </w:pPr>
      <w:r w:rsidRPr="001B27C9">
        <w:tab/>
        <w:t>(6)</w:t>
      </w:r>
      <w:r w:rsidRPr="001B27C9">
        <w:tab/>
        <w:t xml:space="preserve">The </w:t>
      </w:r>
      <w:r w:rsidR="006A34FF" w:rsidRPr="006A34FF">
        <w:rPr>
          <w:position w:val="6"/>
          <w:sz w:val="16"/>
        </w:rPr>
        <w:t>*</w:t>
      </w:r>
      <w:r w:rsidRPr="001B27C9">
        <w:t xml:space="preserve">Climate Change Secretary must give the Commissioner a notice in writing under this subsection if the Climate Change Secretary is satisfied that one or more of the conditions in </w:t>
      </w:r>
      <w:r w:rsidR="00441136" w:rsidRPr="001B27C9">
        <w:t>subsection (</w:t>
      </w:r>
      <w:r w:rsidRPr="001B27C9">
        <w:t>2) have not been satisfied for the trees.</w:t>
      </w:r>
    </w:p>
    <w:p w:rsidR="00D97CCC" w:rsidRPr="001B27C9" w:rsidRDefault="00D97CCC" w:rsidP="00D97CCC">
      <w:pPr>
        <w:pStyle w:val="subsection"/>
      </w:pPr>
      <w:r w:rsidRPr="001B27C9">
        <w:tab/>
        <w:t>(7)</w:t>
      </w:r>
      <w:r w:rsidRPr="001B27C9">
        <w:tab/>
        <w:t xml:space="preserve">A person may apply to the </w:t>
      </w:r>
      <w:r w:rsidR="006A34FF" w:rsidRPr="006A34FF">
        <w:rPr>
          <w:position w:val="6"/>
          <w:sz w:val="16"/>
        </w:rPr>
        <w:t>*</w:t>
      </w:r>
      <w:r w:rsidRPr="001B27C9">
        <w:t xml:space="preserve">AAT for review of a decision (as defined in the </w:t>
      </w:r>
      <w:r w:rsidRPr="001B27C9">
        <w:rPr>
          <w:i/>
        </w:rPr>
        <w:t>Administrative Appeals Tribunal Act 1975</w:t>
      </w:r>
      <w:r w:rsidRPr="001B27C9">
        <w:t xml:space="preserve">) of the </w:t>
      </w:r>
      <w:r w:rsidR="006A34FF" w:rsidRPr="006A34FF">
        <w:rPr>
          <w:position w:val="6"/>
          <w:sz w:val="16"/>
        </w:rPr>
        <w:t>*</w:t>
      </w:r>
      <w:r w:rsidRPr="001B27C9">
        <w:t xml:space="preserve">Climate Change Secretary to give a notice under </w:t>
      </w:r>
      <w:r w:rsidR="00441136" w:rsidRPr="001B27C9">
        <w:t>subsection (</w:t>
      </w:r>
      <w:r w:rsidRPr="001B27C9">
        <w:t>6).</w:t>
      </w:r>
    </w:p>
    <w:p w:rsidR="00D97CCC" w:rsidRPr="001B27C9" w:rsidRDefault="00D97CCC" w:rsidP="00D97CCC">
      <w:pPr>
        <w:pStyle w:val="subsection"/>
      </w:pPr>
      <w:r w:rsidRPr="001B27C9">
        <w:tab/>
        <w:t>(8)</w:t>
      </w:r>
      <w:r w:rsidRPr="001B27C9">
        <w:tab/>
        <w:t xml:space="preserve">The Commissioner may give the </w:t>
      </w:r>
      <w:r w:rsidR="006A34FF" w:rsidRPr="006A34FF">
        <w:rPr>
          <w:position w:val="6"/>
          <w:sz w:val="16"/>
        </w:rPr>
        <w:t>*</w:t>
      </w:r>
      <w:r w:rsidRPr="001B27C9">
        <w:t xml:space="preserve">Climate Change Secretary a copy of the statement mentioned in </w:t>
      </w:r>
      <w:r w:rsidR="00441136" w:rsidRPr="001B27C9">
        <w:t>paragraph (</w:t>
      </w:r>
      <w:r w:rsidRPr="001B27C9">
        <w:t xml:space="preserve">1)(h), for the purposes of </w:t>
      </w:r>
      <w:r w:rsidR="00441136" w:rsidRPr="001B27C9">
        <w:t>subsections (</w:t>
      </w:r>
      <w:r w:rsidRPr="001B27C9">
        <w:t>5), (6) and (7).</w:t>
      </w:r>
    </w:p>
    <w:p w:rsidR="00D97CCC" w:rsidRPr="001B27C9" w:rsidRDefault="00D97CCC" w:rsidP="00D97CCC">
      <w:pPr>
        <w:pStyle w:val="ActHead5"/>
      </w:pPr>
      <w:bookmarkStart w:id="164" w:name="_Toc140587261"/>
      <w:r w:rsidRPr="001B27C9">
        <w:rPr>
          <w:rStyle w:val="CharSectno"/>
        </w:rPr>
        <w:t>40</w:t>
      </w:r>
      <w:r w:rsidR="006A34FF">
        <w:rPr>
          <w:rStyle w:val="CharSectno"/>
        </w:rPr>
        <w:noBreakHyphen/>
      </w:r>
      <w:r w:rsidRPr="001B27C9">
        <w:rPr>
          <w:rStyle w:val="CharSectno"/>
        </w:rPr>
        <w:t>1015</w:t>
      </w:r>
      <w:r w:rsidRPr="001B27C9">
        <w:t xml:space="preserve">  </w:t>
      </w:r>
      <w:r w:rsidRPr="001B27C9">
        <w:rPr>
          <w:i/>
        </w:rPr>
        <w:t>Carbon sequestration</w:t>
      </w:r>
      <w:r w:rsidRPr="001B27C9">
        <w:t xml:space="preserve"> by trees</w:t>
      </w:r>
      <w:bookmarkEnd w:id="164"/>
    </w:p>
    <w:p w:rsidR="00D97CCC" w:rsidRPr="001B27C9" w:rsidRDefault="00D97CCC" w:rsidP="00D97CCC">
      <w:pPr>
        <w:pStyle w:val="subsection"/>
        <w:keepNext/>
        <w:keepLines/>
      </w:pPr>
      <w:r w:rsidRPr="001B27C9">
        <w:tab/>
      </w:r>
      <w:r w:rsidRPr="001B27C9">
        <w:tab/>
      </w:r>
      <w:r w:rsidRPr="001B27C9">
        <w:rPr>
          <w:b/>
          <w:i/>
        </w:rPr>
        <w:t>Carbon sequestration</w:t>
      </w:r>
      <w:r w:rsidRPr="001B27C9">
        <w:t xml:space="preserve"> by trees means the process by which trees absorb carbon dioxide from the atmosphere.</w:t>
      </w:r>
    </w:p>
    <w:p w:rsidR="00D97CCC" w:rsidRPr="001B27C9" w:rsidRDefault="00D97CCC" w:rsidP="00D97CCC">
      <w:pPr>
        <w:pStyle w:val="ActHead5"/>
      </w:pPr>
      <w:bookmarkStart w:id="165" w:name="_Toc140587262"/>
      <w:r w:rsidRPr="001B27C9">
        <w:rPr>
          <w:rStyle w:val="CharSectno"/>
        </w:rPr>
        <w:t>40</w:t>
      </w:r>
      <w:r w:rsidR="006A34FF">
        <w:rPr>
          <w:rStyle w:val="CharSectno"/>
        </w:rPr>
        <w:noBreakHyphen/>
      </w:r>
      <w:r w:rsidRPr="001B27C9">
        <w:rPr>
          <w:rStyle w:val="CharSectno"/>
        </w:rPr>
        <w:t>1020</w:t>
      </w:r>
      <w:r w:rsidRPr="001B27C9">
        <w:t xml:space="preserve">  Certain expenditure disregarded</w:t>
      </w:r>
      <w:bookmarkEnd w:id="165"/>
    </w:p>
    <w:p w:rsidR="00D97CCC" w:rsidRPr="001B27C9" w:rsidRDefault="00D97CCC" w:rsidP="00D97CCC">
      <w:pPr>
        <w:pStyle w:val="subsection"/>
        <w:tabs>
          <w:tab w:val="left" w:pos="2268"/>
          <w:tab w:val="left" w:pos="3402"/>
          <w:tab w:val="left" w:pos="4536"/>
          <w:tab w:val="left" w:pos="5670"/>
          <w:tab w:val="left" w:pos="6804"/>
        </w:tabs>
      </w:pPr>
      <w:r w:rsidRPr="001B27C9">
        <w:tab/>
      </w:r>
      <w:r w:rsidRPr="001B27C9">
        <w:tab/>
        <w:t>In working out a deduction under this Subdivision in relation to the establishment of trees, disregard expenditure incurred:</w:t>
      </w:r>
    </w:p>
    <w:p w:rsidR="00D97CCC" w:rsidRPr="001B27C9" w:rsidRDefault="00D97CCC" w:rsidP="00D97CCC">
      <w:pPr>
        <w:pStyle w:val="paragraph"/>
        <w:tabs>
          <w:tab w:val="left" w:pos="2268"/>
          <w:tab w:val="left" w:pos="3402"/>
          <w:tab w:val="left" w:pos="4536"/>
          <w:tab w:val="left" w:pos="5670"/>
          <w:tab w:val="left" w:pos="6804"/>
        </w:tabs>
      </w:pPr>
      <w:r w:rsidRPr="001B27C9">
        <w:tab/>
        <w:t>(a)</w:t>
      </w:r>
      <w:r w:rsidRPr="001B27C9">
        <w:tab/>
        <w:t>in draining swamp or low</w:t>
      </w:r>
      <w:r w:rsidR="006A34FF">
        <w:noBreakHyphen/>
      </w:r>
      <w:r w:rsidRPr="001B27C9">
        <w:t>lying land; or</w:t>
      </w:r>
    </w:p>
    <w:p w:rsidR="00D97CCC" w:rsidRPr="001B27C9" w:rsidRDefault="00D97CCC" w:rsidP="00D97CCC">
      <w:pPr>
        <w:pStyle w:val="paragraph"/>
        <w:tabs>
          <w:tab w:val="left" w:pos="2268"/>
          <w:tab w:val="left" w:pos="3402"/>
          <w:tab w:val="left" w:pos="4536"/>
          <w:tab w:val="left" w:pos="5670"/>
          <w:tab w:val="left" w:pos="6804"/>
        </w:tabs>
      </w:pPr>
      <w:r w:rsidRPr="001B27C9">
        <w:tab/>
        <w:t>(b)</w:t>
      </w:r>
      <w:r w:rsidRPr="001B27C9">
        <w:tab/>
        <w:t>in clearing land.</w:t>
      </w:r>
    </w:p>
    <w:p w:rsidR="00D97CCC" w:rsidRPr="001B27C9" w:rsidRDefault="00D97CCC" w:rsidP="00D97CCC">
      <w:pPr>
        <w:pStyle w:val="ActHead5"/>
      </w:pPr>
      <w:bookmarkStart w:id="166" w:name="_Toc140587263"/>
      <w:r w:rsidRPr="001B27C9">
        <w:rPr>
          <w:rStyle w:val="CharSectno"/>
        </w:rPr>
        <w:t>40</w:t>
      </w:r>
      <w:r w:rsidR="006A34FF">
        <w:rPr>
          <w:rStyle w:val="CharSectno"/>
        </w:rPr>
        <w:noBreakHyphen/>
      </w:r>
      <w:r w:rsidRPr="001B27C9">
        <w:rPr>
          <w:rStyle w:val="CharSectno"/>
        </w:rPr>
        <w:t>1025</w:t>
      </w:r>
      <w:r w:rsidRPr="001B27C9">
        <w:t xml:space="preserve">  Non</w:t>
      </w:r>
      <w:r w:rsidR="006A34FF">
        <w:noBreakHyphen/>
      </w:r>
      <w:r w:rsidRPr="001B27C9">
        <w:t>arm’s length transactions</w:t>
      </w:r>
      <w:bookmarkEnd w:id="166"/>
    </w:p>
    <w:p w:rsidR="00D97CCC" w:rsidRPr="001B27C9" w:rsidRDefault="00D97CCC" w:rsidP="00D97CCC">
      <w:pPr>
        <w:pStyle w:val="subsection"/>
        <w:keepNext/>
      </w:pPr>
      <w:r w:rsidRPr="001B27C9">
        <w:tab/>
      </w:r>
      <w:r w:rsidRPr="001B27C9">
        <w:tab/>
        <w:t xml:space="preserve">If an entity incurred capital expenditure under an </w:t>
      </w:r>
      <w:r w:rsidR="006A34FF" w:rsidRPr="006A34FF">
        <w:rPr>
          <w:position w:val="6"/>
          <w:sz w:val="16"/>
        </w:rPr>
        <w:t>*</w:t>
      </w:r>
      <w:r w:rsidRPr="001B27C9">
        <w:t>arrangement and:</w:t>
      </w:r>
    </w:p>
    <w:p w:rsidR="00D97CCC" w:rsidRPr="001B27C9" w:rsidRDefault="00D97CCC" w:rsidP="00D97CCC">
      <w:pPr>
        <w:pStyle w:val="paragraph"/>
        <w:keepNext/>
      </w:pPr>
      <w:r w:rsidRPr="001B27C9">
        <w:tab/>
        <w:t>(a)</w:t>
      </w:r>
      <w:r w:rsidRPr="001B27C9">
        <w:tab/>
        <w:t xml:space="preserve">there is at least one other party to the arrangement with whom the entity did not deal at </w:t>
      </w:r>
      <w:r w:rsidR="006A34FF" w:rsidRPr="006A34FF">
        <w:rPr>
          <w:position w:val="6"/>
          <w:sz w:val="16"/>
        </w:rPr>
        <w:t>*</w:t>
      </w:r>
      <w:r w:rsidRPr="001B27C9">
        <w:t>arm’s length; and</w:t>
      </w:r>
    </w:p>
    <w:p w:rsidR="00D97CCC" w:rsidRPr="001B27C9" w:rsidRDefault="00D97CCC" w:rsidP="00D97CCC">
      <w:pPr>
        <w:pStyle w:val="paragraph"/>
        <w:keepNext/>
      </w:pPr>
      <w:r w:rsidRPr="001B27C9">
        <w:tab/>
        <w:t>(b)</w:t>
      </w:r>
      <w:r w:rsidRPr="001B27C9">
        <w:tab/>
        <w:t xml:space="preserve">apart from this section, the amount of the expenditure would be more than the </w:t>
      </w:r>
      <w:r w:rsidR="006A34FF" w:rsidRPr="006A34FF">
        <w:rPr>
          <w:position w:val="6"/>
          <w:sz w:val="16"/>
        </w:rPr>
        <w:t>*</w:t>
      </w:r>
      <w:r w:rsidRPr="001B27C9">
        <w:t>market value of what it was for;</w:t>
      </w:r>
    </w:p>
    <w:p w:rsidR="00D97CCC" w:rsidRPr="001B27C9" w:rsidRDefault="00D97CCC" w:rsidP="00D97CCC">
      <w:pPr>
        <w:pStyle w:val="subsection2"/>
      </w:pPr>
      <w:r w:rsidRPr="001B27C9">
        <w:t>the amount of expenditure taken into account under this Subdivision is that market value.</w:t>
      </w:r>
    </w:p>
    <w:p w:rsidR="00D97CCC" w:rsidRPr="001B27C9" w:rsidRDefault="00D97CCC" w:rsidP="00D97CCC">
      <w:pPr>
        <w:pStyle w:val="ActHead5"/>
      </w:pPr>
      <w:bookmarkStart w:id="167" w:name="_Toc140587264"/>
      <w:r w:rsidRPr="001B27C9">
        <w:rPr>
          <w:rStyle w:val="CharSectno"/>
        </w:rPr>
        <w:t>40</w:t>
      </w:r>
      <w:r w:rsidR="006A34FF">
        <w:rPr>
          <w:rStyle w:val="CharSectno"/>
        </w:rPr>
        <w:noBreakHyphen/>
      </w:r>
      <w:r w:rsidRPr="001B27C9">
        <w:rPr>
          <w:rStyle w:val="CharSectno"/>
        </w:rPr>
        <w:t>1030</w:t>
      </w:r>
      <w:r w:rsidRPr="001B27C9">
        <w:t xml:space="preserve">  Extra deduction for destruction of trees in carbon sink forest</w:t>
      </w:r>
      <w:bookmarkEnd w:id="167"/>
    </w:p>
    <w:p w:rsidR="00D97CCC" w:rsidRPr="001B27C9" w:rsidRDefault="00D97CCC" w:rsidP="00D97CCC">
      <w:pPr>
        <w:pStyle w:val="subsection"/>
        <w:tabs>
          <w:tab w:val="left" w:pos="2268"/>
          <w:tab w:val="left" w:pos="3402"/>
          <w:tab w:val="left" w:pos="4536"/>
          <w:tab w:val="left" w:pos="5670"/>
          <w:tab w:val="left" w:pos="6804"/>
        </w:tabs>
      </w:pPr>
      <w:r w:rsidRPr="001B27C9">
        <w:tab/>
        <w:t>(1)</w:t>
      </w:r>
      <w:r w:rsidRPr="001B27C9">
        <w:tab/>
        <w:t xml:space="preserve">You can deduct the amount worked out under </w:t>
      </w:r>
      <w:r w:rsidR="00441136" w:rsidRPr="001B27C9">
        <w:t>subsection (</w:t>
      </w:r>
      <w:r w:rsidRPr="001B27C9">
        <w:t>2) for an income year if:</w:t>
      </w:r>
    </w:p>
    <w:p w:rsidR="00D97CCC" w:rsidRPr="001B27C9" w:rsidRDefault="00D97CCC" w:rsidP="00D97CCC">
      <w:pPr>
        <w:pStyle w:val="paragraph"/>
      </w:pPr>
      <w:r w:rsidRPr="001B27C9">
        <w:tab/>
        <w:t>(a)</w:t>
      </w:r>
      <w:r w:rsidRPr="001B27C9">
        <w:tab/>
        <w:t xml:space="preserve">you or another entity incurred capital expenditure that is covered under </w:t>
      </w:r>
      <w:r w:rsidR="00296FFD" w:rsidRPr="001B27C9">
        <w:t>section 4</w:t>
      </w:r>
      <w:r w:rsidRPr="001B27C9">
        <w:t>0</w:t>
      </w:r>
      <w:r w:rsidR="006A34FF">
        <w:noBreakHyphen/>
      </w:r>
      <w:r w:rsidRPr="001B27C9">
        <w:t>1010 in relation to particular trees; and</w:t>
      </w:r>
    </w:p>
    <w:p w:rsidR="00D97CCC" w:rsidRPr="001B27C9" w:rsidRDefault="00D97CCC" w:rsidP="00D97CCC">
      <w:pPr>
        <w:pStyle w:val="paragraph"/>
      </w:pPr>
      <w:r w:rsidRPr="001B27C9">
        <w:tab/>
        <w:t>(b)</w:t>
      </w:r>
      <w:r w:rsidRPr="001B27C9">
        <w:tab/>
        <w:t xml:space="preserve">you use the land occupied by the trees for the primary and principal purpose of </w:t>
      </w:r>
      <w:r w:rsidR="006A34FF" w:rsidRPr="006A34FF">
        <w:rPr>
          <w:position w:val="6"/>
          <w:sz w:val="16"/>
        </w:rPr>
        <w:t>*</w:t>
      </w:r>
      <w:r w:rsidRPr="001B27C9">
        <w:t>carbon sequestration by the trees; and</w:t>
      </w:r>
    </w:p>
    <w:p w:rsidR="00D97CCC" w:rsidRPr="001B27C9" w:rsidRDefault="00D97CCC" w:rsidP="00D97CCC">
      <w:pPr>
        <w:pStyle w:val="paragraph"/>
      </w:pPr>
      <w:r w:rsidRPr="001B27C9">
        <w:tab/>
        <w:t>(c)</w:t>
      </w:r>
      <w:r w:rsidRPr="001B27C9">
        <w:tab/>
        <w:t>the trees are destroyed during the income year; and</w:t>
      </w:r>
    </w:p>
    <w:p w:rsidR="00D97CCC" w:rsidRPr="001B27C9" w:rsidRDefault="00D97CCC" w:rsidP="00D97CCC">
      <w:pPr>
        <w:pStyle w:val="paragraph"/>
      </w:pPr>
      <w:r w:rsidRPr="001B27C9">
        <w:tab/>
        <w:t>(d)</w:t>
      </w:r>
      <w:r w:rsidRPr="001B27C9">
        <w:tab/>
        <w:t>you satisfy a condition in sub</w:t>
      </w:r>
      <w:r w:rsidR="00296FFD" w:rsidRPr="001B27C9">
        <w:t>section 4</w:t>
      </w:r>
      <w:r w:rsidRPr="001B27C9">
        <w:t>0</w:t>
      </w:r>
      <w:r w:rsidR="006A34FF">
        <w:noBreakHyphen/>
      </w:r>
      <w:r w:rsidRPr="001B27C9">
        <w:t>1005(5) for the trees just before they are destroyed.</w:t>
      </w:r>
    </w:p>
    <w:p w:rsidR="00D97CCC" w:rsidRPr="001B27C9" w:rsidRDefault="00D97CCC" w:rsidP="00D97CCC">
      <w:pPr>
        <w:pStyle w:val="subsection"/>
        <w:keepNext/>
        <w:keepLines/>
        <w:tabs>
          <w:tab w:val="left" w:pos="2268"/>
          <w:tab w:val="left" w:pos="3402"/>
          <w:tab w:val="left" w:pos="4536"/>
          <w:tab w:val="left" w:pos="5670"/>
          <w:tab w:val="left" w:pos="6804"/>
        </w:tabs>
      </w:pPr>
      <w:r w:rsidRPr="001B27C9">
        <w:tab/>
        <w:t>(2)</w:t>
      </w:r>
      <w:r w:rsidRPr="001B27C9">
        <w:tab/>
        <w:t>Work out the amount of the deduction as follows:</w:t>
      </w:r>
    </w:p>
    <w:p w:rsidR="00D97CCC" w:rsidRPr="001B27C9" w:rsidRDefault="00D97CCC" w:rsidP="00D97CCC">
      <w:pPr>
        <w:pStyle w:val="BoxHeadItalic"/>
        <w:keepNext/>
        <w:tabs>
          <w:tab w:val="left" w:pos="2268"/>
          <w:tab w:val="left" w:pos="3402"/>
          <w:tab w:val="left" w:pos="4536"/>
          <w:tab w:val="left" w:pos="5670"/>
          <w:tab w:val="left" w:pos="6804"/>
        </w:tabs>
        <w:spacing w:before="120"/>
      </w:pPr>
      <w:r w:rsidRPr="001B27C9">
        <w:t>Method statement</w:t>
      </w:r>
    </w:p>
    <w:p w:rsidR="00D97CCC" w:rsidRPr="001B27C9" w:rsidRDefault="00D97CCC" w:rsidP="00D97CCC">
      <w:pPr>
        <w:pStyle w:val="BoxStep"/>
        <w:tabs>
          <w:tab w:val="left" w:pos="2268"/>
          <w:tab w:val="left" w:pos="3402"/>
          <w:tab w:val="left" w:pos="4536"/>
          <w:tab w:val="left" w:pos="5670"/>
          <w:tab w:val="left" w:pos="6804"/>
        </w:tabs>
        <w:spacing w:before="120"/>
      </w:pPr>
      <w:r w:rsidRPr="001B27C9">
        <w:t>Step 1.</w:t>
      </w:r>
      <w:r w:rsidRPr="001B27C9">
        <w:tab/>
        <w:t>Work out the total of the amounts you could have deducted under this Subdivision in relation to the trees for the period:</w:t>
      </w:r>
    </w:p>
    <w:p w:rsidR="00D97CCC" w:rsidRPr="001B27C9" w:rsidRDefault="00D97CCC" w:rsidP="00175EA2">
      <w:pPr>
        <w:pStyle w:val="BoxPara"/>
        <w:keepNext/>
        <w:keepLines/>
        <w:tabs>
          <w:tab w:val="left" w:pos="2268"/>
        </w:tabs>
        <w:spacing w:before="120"/>
        <w:ind w:left="2835" w:hanging="1701"/>
      </w:pPr>
      <w:r w:rsidRPr="001B27C9">
        <w:tab/>
        <w:t>(a)</w:t>
      </w:r>
      <w:r w:rsidRPr="001B27C9">
        <w:tab/>
        <w:t>starting on the first day of the income year in which the trees are established; and</w:t>
      </w:r>
    </w:p>
    <w:p w:rsidR="00D97CCC" w:rsidRPr="001B27C9" w:rsidRDefault="00D97CCC" w:rsidP="00D97CCC">
      <w:pPr>
        <w:pStyle w:val="BoxPara"/>
        <w:keepNext/>
        <w:tabs>
          <w:tab w:val="left" w:pos="2268"/>
        </w:tabs>
        <w:spacing w:before="120"/>
        <w:ind w:left="2835" w:hanging="1701"/>
      </w:pPr>
      <w:r w:rsidRPr="001B27C9">
        <w:tab/>
        <w:t>(b)</w:t>
      </w:r>
      <w:r w:rsidRPr="001B27C9">
        <w:tab/>
        <w:t>ending when the trees were destroyed;</w:t>
      </w:r>
    </w:p>
    <w:p w:rsidR="00D97CCC" w:rsidRPr="001B27C9" w:rsidRDefault="00D97CCC" w:rsidP="00D97CCC">
      <w:pPr>
        <w:pStyle w:val="BoxStep"/>
      </w:pPr>
      <w:r w:rsidRPr="001B27C9">
        <w:tab/>
        <w:t>assuming that, during that period, you satisfied a condition in the table in sub</w:t>
      </w:r>
      <w:r w:rsidR="00296FFD" w:rsidRPr="001B27C9">
        <w:t>section 4</w:t>
      </w:r>
      <w:r w:rsidRPr="001B27C9">
        <w:t>0</w:t>
      </w:r>
      <w:r w:rsidR="006A34FF">
        <w:noBreakHyphen/>
      </w:r>
      <w:r w:rsidRPr="001B27C9">
        <w:t>1005(5).</w:t>
      </w:r>
    </w:p>
    <w:p w:rsidR="00D97CCC" w:rsidRPr="001B27C9" w:rsidRDefault="00D97CCC" w:rsidP="00D97CCC">
      <w:pPr>
        <w:pStyle w:val="BoxStep"/>
        <w:tabs>
          <w:tab w:val="left" w:pos="2268"/>
          <w:tab w:val="left" w:pos="3402"/>
          <w:tab w:val="left" w:pos="4536"/>
          <w:tab w:val="left" w:pos="5670"/>
          <w:tab w:val="left" w:pos="6804"/>
        </w:tabs>
        <w:spacing w:before="120"/>
      </w:pPr>
      <w:r w:rsidRPr="001B27C9">
        <w:t>Step 2.</w:t>
      </w:r>
      <w:r w:rsidRPr="001B27C9">
        <w:tab/>
        <w:t xml:space="preserve">Subtract from the expenditure that is covered under </w:t>
      </w:r>
      <w:r w:rsidR="00296FFD" w:rsidRPr="001B27C9">
        <w:t>section 4</w:t>
      </w:r>
      <w:r w:rsidRPr="001B27C9">
        <w:t>0</w:t>
      </w:r>
      <w:r w:rsidR="006A34FF">
        <w:noBreakHyphen/>
      </w:r>
      <w:r w:rsidRPr="001B27C9">
        <w:t>1010 in relation to the trees:</w:t>
      </w:r>
    </w:p>
    <w:p w:rsidR="00D97CCC" w:rsidRPr="001B27C9" w:rsidRDefault="00D97CCC" w:rsidP="00D97CCC">
      <w:pPr>
        <w:pStyle w:val="BoxPara"/>
        <w:tabs>
          <w:tab w:val="left" w:pos="2268"/>
        </w:tabs>
        <w:spacing w:before="120"/>
        <w:ind w:left="2835" w:hanging="1701"/>
      </w:pPr>
      <w:r w:rsidRPr="001B27C9">
        <w:tab/>
        <w:t>(a)</w:t>
      </w:r>
      <w:r w:rsidRPr="001B27C9">
        <w:tab/>
        <w:t>the result from step 1; and</w:t>
      </w:r>
    </w:p>
    <w:p w:rsidR="00D97CCC" w:rsidRPr="001B27C9" w:rsidRDefault="00D97CCC" w:rsidP="00D97CCC">
      <w:pPr>
        <w:pStyle w:val="BoxPara"/>
        <w:tabs>
          <w:tab w:val="left" w:pos="2268"/>
        </w:tabs>
        <w:spacing w:before="120"/>
        <w:ind w:left="2835" w:hanging="1701"/>
      </w:pPr>
      <w:r w:rsidRPr="001B27C9">
        <w:tab/>
        <w:t>(b)</w:t>
      </w:r>
      <w:r w:rsidRPr="001B27C9">
        <w:tab/>
        <w:t>any amount you received (under an insurance policy or otherwise) for the destruction.</w:t>
      </w:r>
    </w:p>
    <w:p w:rsidR="00D97CCC" w:rsidRPr="001B27C9" w:rsidRDefault="00D97CCC" w:rsidP="00D97CCC">
      <w:pPr>
        <w:pStyle w:val="BoxStep"/>
      </w:pPr>
      <w:r w:rsidRPr="001B27C9">
        <w:tab/>
        <w:t xml:space="preserve">The remaining amount (if positive) is your deduction under </w:t>
      </w:r>
      <w:r w:rsidR="00441136" w:rsidRPr="001B27C9">
        <w:t>subsection (</w:t>
      </w:r>
      <w:r w:rsidRPr="001B27C9">
        <w:t>1).</w:t>
      </w:r>
    </w:p>
    <w:p w:rsidR="00D97CCC" w:rsidRPr="001B27C9" w:rsidRDefault="00D97CCC" w:rsidP="00D97CCC">
      <w:pPr>
        <w:pStyle w:val="subsection"/>
        <w:tabs>
          <w:tab w:val="left" w:pos="2268"/>
          <w:tab w:val="left" w:pos="3402"/>
          <w:tab w:val="left" w:pos="4536"/>
          <w:tab w:val="left" w:pos="5670"/>
          <w:tab w:val="left" w:pos="6804"/>
        </w:tabs>
      </w:pPr>
      <w:r w:rsidRPr="001B27C9">
        <w:tab/>
        <w:t>(3)</w:t>
      </w:r>
      <w:r w:rsidRPr="001B27C9">
        <w:tab/>
        <w:t xml:space="preserve">This deduction is in addition to any deduction for the income year under </w:t>
      </w:r>
      <w:r w:rsidR="00296FFD" w:rsidRPr="001B27C9">
        <w:t>section 4</w:t>
      </w:r>
      <w:r w:rsidRPr="001B27C9">
        <w:t>0</w:t>
      </w:r>
      <w:r w:rsidR="006A34FF">
        <w:noBreakHyphen/>
      </w:r>
      <w:r w:rsidRPr="001B27C9">
        <w:t>1005.</w:t>
      </w:r>
    </w:p>
    <w:p w:rsidR="00D97CCC" w:rsidRPr="001B27C9" w:rsidRDefault="00D97CCC" w:rsidP="00D97CCC">
      <w:pPr>
        <w:pStyle w:val="ActHead5"/>
      </w:pPr>
      <w:bookmarkStart w:id="168" w:name="_Toc140587265"/>
      <w:r w:rsidRPr="001B27C9">
        <w:rPr>
          <w:rStyle w:val="CharSectno"/>
        </w:rPr>
        <w:t>40</w:t>
      </w:r>
      <w:r w:rsidR="006A34FF">
        <w:rPr>
          <w:rStyle w:val="CharSectno"/>
        </w:rPr>
        <w:noBreakHyphen/>
      </w:r>
      <w:r w:rsidRPr="001B27C9">
        <w:rPr>
          <w:rStyle w:val="CharSectno"/>
        </w:rPr>
        <w:t>1035</w:t>
      </w:r>
      <w:r w:rsidRPr="001B27C9">
        <w:t xml:space="preserve">  Getting information if you acquire a carbon sink forest</w:t>
      </w:r>
      <w:bookmarkEnd w:id="168"/>
    </w:p>
    <w:p w:rsidR="00D97CCC" w:rsidRPr="001B27C9" w:rsidRDefault="00D97CCC" w:rsidP="00D97CCC">
      <w:pPr>
        <w:pStyle w:val="subsection"/>
        <w:tabs>
          <w:tab w:val="left" w:pos="2268"/>
          <w:tab w:val="left" w:pos="3402"/>
          <w:tab w:val="left" w:pos="4536"/>
          <w:tab w:val="left" w:pos="5670"/>
          <w:tab w:val="left" w:pos="6804"/>
        </w:tabs>
      </w:pPr>
      <w:r w:rsidRPr="001B27C9">
        <w:tab/>
        <w:t>(1)</w:t>
      </w:r>
      <w:r w:rsidRPr="001B27C9">
        <w:tab/>
        <w:t>This section applies if:</w:t>
      </w:r>
    </w:p>
    <w:p w:rsidR="00D97CCC" w:rsidRPr="001B27C9" w:rsidRDefault="00D97CCC" w:rsidP="00D97CCC">
      <w:pPr>
        <w:pStyle w:val="paragraph"/>
      </w:pPr>
      <w:r w:rsidRPr="001B27C9">
        <w:tab/>
        <w:t>(a)</w:t>
      </w:r>
      <w:r w:rsidRPr="001B27C9">
        <w:tab/>
        <w:t>you or another entity incurred capital expenditure; and</w:t>
      </w:r>
    </w:p>
    <w:p w:rsidR="00D97CCC" w:rsidRPr="001B27C9" w:rsidRDefault="00D97CCC" w:rsidP="00D97CCC">
      <w:pPr>
        <w:pStyle w:val="paragraph"/>
      </w:pPr>
      <w:r w:rsidRPr="001B27C9">
        <w:tab/>
        <w:t>(b)</w:t>
      </w:r>
      <w:r w:rsidRPr="001B27C9">
        <w:tab/>
        <w:t xml:space="preserve">the expenditure is covered under </w:t>
      </w:r>
      <w:r w:rsidR="00296FFD" w:rsidRPr="001B27C9">
        <w:t>section 4</w:t>
      </w:r>
      <w:r w:rsidRPr="001B27C9">
        <w:t>0</w:t>
      </w:r>
      <w:r w:rsidR="006A34FF">
        <w:noBreakHyphen/>
      </w:r>
      <w:r w:rsidRPr="001B27C9">
        <w:t>1010 in relation to particular trees; and</w:t>
      </w:r>
    </w:p>
    <w:p w:rsidR="00D97CCC" w:rsidRPr="001B27C9" w:rsidRDefault="00D97CCC" w:rsidP="00D97CCC">
      <w:pPr>
        <w:pStyle w:val="paragraph"/>
      </w:pPr>
      <w:r w:rsidRPr="001B27C9">
        <w:tab/>
        <w:t>(c)</w:t>
      </w:r>
      <w:r w:rsidRPr="001B27C9">
        <w:tab/>
        <w:t>you begin to satisfy a condition in the table in sub</w:t>
      </w:r>
      <w:r w:rsidR="00296FFD" w:rsidRPr="001B27C9">
        <w:t>section 4</w:t>
      </w:r>
      <w:r w:rsidRPr="001B27C9">
        <w:t>0</w:t>
      </w:r>
      <w:r w:rsidR="006A34FF">
        <w:noBreakHyphen/>
      </w:r>
      <w:r w:rsidRPr="001B27C9">
        <w:t>1005(5) for the trees.</w:t>
      </w:r>
    </w:p>
    <w:p w:rsidR="00D97CCC" w:rsidRPr="001B27C9" w:rsidRDefault="00D97CCC" w:rsidP="00D97CCC">
      <w:pPr>
        <w:pStyle w:val="subsection"/>
        <w:tabs>
          <w:tab w:val="left" w:pos="2268"/>
          <w:tab w:val="left" w:pos="3402"/>
          <w:tab w:val="left" w:pos="4536"/>
          <w:tab w:val="left" w:pos="5670"/>
          <w:tab w:val="left" w:pos="6804"/>
        </w:tabs>
      </w:pPr>
      <w:r w:rsidRPr="001B27C9">
        <w:tab/>
        <w:t>(2)</w:t>
      </w:r>
      <w:r w:rsidRPr="001B27C9">
        <w:tab/>
        <w:t>You may give the last entity (if any) that satisfied a condition mentioned in sub</w:t>
      </w:r>
      <w:r w:rsidR="00296FFD" w:rsidRPr="001B27C9">
        <w:t>section 4</w:t>
      </w:r>
      <w:r w:rsidRPr="001B27C9">
        <w:t>0</w:t>
      </w:r>
      <w:r w:rsidR="006A34FF">
        <w:noBreakHyphen/>
      </w:r>
      <w:r w:rsidRPr="001B27C9">
        <w:t>1005(5) for the trees a written notice requiring the entity to give you any or all of the following information:</w:t>
      </w:r>
    </w:p>
    <w:p w:rsidR="00D97CCC" w:rsidRPr="001B27C9" w:rsidRDefault="00D97CCC" w:rsidP="00D97CCC">
      <w:pPr>
        <w:pStyle w:val="paragraph"/>
        <w:tabs>
          <w:tab w:val="left" w:pos="2268"/>
          <w:tab w:val="left" w:pos="3402"/>
          <w:tab w:val="left" w:pos="4536"/>
          <w:tab w:val="left" w:pos="5670"/>
          <w:tab w:val="left" w:pos="6804"/>
        </w:tabs>
      </w:pPr>
      <w:r w:rsidRPr="001B27C9">
        <w:tab/>
        <w:t>(a)</w:t>
      </w:r>
      <w:r w:rsidRPr="001B27C9">
        <w:tab/>
        <w:t xml:space="preserve">the amount of the expenditure covered under </w:t>
      </w:r>
      <w:r w:rsidR="00296FFD" w:rsidRPr="001B27C9">
        <w:t>section 4</w:t>
      </w:r>
      <w:r w:rsidRPr="001B27C9">
        <w:t>0</w:t>
      </w:r>
      <w:r w:rsidR="006A34FF">
        <w:noBreakHyphen/>
      </w:r>
      <w:r w:rsidRPr="001B27C9">
        <w:t>1010 in relation to the trees;</w:t>
      </w:r>
    </w:p>
    <w:p w:rsidR="00D97CCC" w:rsidRPr="001B27C9" w:rsidRDefault="00D97CCC" w:rsidP="00D97CCC">
      <w:pPr>
        <w:pStyle w:val="paragraph"/>
        <w:tabs>
          <w:tab w:val="left" w:pos="2268"/>
          <w:tab w:val="left" w:pos="3402"/>
          <w:tab w:val="left" w:pos="4536"/>
          <w:tab w:val="left" w:pos="5670"/>
          <w:tab w:val="left" w:pos="6804"/>
        </w:tabs>
      </w:pPr>
      <w:r w:rsidRPr="001B27C9">
        <w:tab/>
        <w:t>(b)</w:t>
      </w:r>
      <w:r w:rsidRPr="001B27C9">
        <w:tab/>
        <w:t>the income year in which the trees were established.</w:t>
      </w:r>
    </w:p>
    <w:p w:rsidR="00D97CCC" w:rsidRPr="001B27C9" w:rsidRDefault="00D97CCC" w:rsidP="00D97CCC">
      <w:pPr>
        <w:pStyle w:val="subsection"/>
      </w:pPr>
      <w:r w:rsidRPr="001B27C9">
        <w:tab/>
        <w:t>(3)</w:t>
      </w:r>
      <w:r w:rsidRPr="001B27C9">
        <w:tab/>
        <w:t>The notice must:</w:t>
      </w:r>
    </w:p>
    <w:p w:rsidR="00D97CCC" w:rsidRPr="001B27C9" w:rsidRDefault="00D97CCC" w:rsidP="00D97CCC">
      <w:pPr>
        <w:pStyle w:val="paragraph"/>
      </w:pPr>
      <w:r w:rsidRPr="001B27C9">
        <w:tab/>
        <w:t>(a)</w:t>
      </w:r>
      <w:r w:rsidRPr="001B27C9">
        <w:tab/>
        <w:t xml:space="preserve">be given within 60 days of your beginning to satisfy the condition mentioned in </w:t>
      </w:r>
      <w:r w:rsidR="00441136" w:rsidRPr="001B27C9">
        <w:t>paragraph (</w:t>
      </w:r>
      <w:r w:rsidRPr="001B27C9">
        <w:t>1)(c); and</w:t>
      </w:r>
    </w:p>
    <w:p w:rsidR="00D97CCC" w:rsidRPr="001B27C9" w:rsidRDefault="00D97CCC" w:rsidP="00D97CCC">
      <w:pPr>
        <w:pStyle w:val="paragraph"/>
      </w:pPr>
      <w:r w:rsidRPr="001B27C9">
        <w:tab/>
        <w:t>(b)</w:t>
      </w:r>
      <w:r w:rsidRPr="001B27C9">
        <w:tab/>
        <w:t>specify a period of at least 60 days within which the information must be given; and</w:t>
      </w:r>
    </w:p>
    <w:p w:rsidR="00D97CCC" w:rsidRPr="001B27C9" w:rsidRDefault="00D97CCC" w:rsidP="00D97CCC">
      <w:pPr>
        <w:pStyle w:val="paragraph"/>
      </w:pPr>
      <w:r w:rsidRPr="001B27C9">
        <w:tab/>
        <w:t>(c)</w:t>
      </w:r>
      <w:r w:rsidRPr="001B27C9">
        <w:tab/>
        <w:t xml:space="preserve">set out the effect of </w:t>
      </w:r>
      <w:r w:rsidR="00441136" w:rsidRPr="001B27C9">
        <w:t>subsection (</w:t>
      </w:r>
      <w:r w:rsidRPr="001B27C9">
        <w:t>4).</w:t>
      </w:r>
    </w:p>
    <w:p w:rsidR="00D97CCC" w:rsidRPr="001B27C9" w:rsidRDefault="00D97CCC" w:rsidP="00D97CCC">
      <w:pPr>
        <w:pStyle w:val="notetext"/>
        <w:tabs>
          <w:tab w:val="left" w:pos="2268"/>
          <w:tab w:val="left" w:pos="3402"/>
          <w:tab w:val="left" w:pos="4536"/>
          <w:tab w:val="left" w:pos="5670"/>
          <w:tab w:val="left" w:pos="6804"/>
        </w:tabs>
      </w:pPr>
      <w:r w:rsidRPr="001B27C9">
        <w:t>Note:</w:t>
      </w:r>
      <w:r w:rsidRPr="001B27C9">
        <w:tab/>
      </w:r>
      <w:r w:rsidR="00441136" w:rsidRPr="001B27C9">
        <w:t>Subsections (</w:t>
      </w:r>
      <w:r w:rsidRPr="001B27C9">
        <w:t>5), (6) and (7) explain how this subsection operates if the entity to which the notice is to be given is a partnership.</w:t>
      </w:r>
    </w:p>
    <w:p w:rsidR="00D97CCC" w:rsidRPr="001B27C9" w:rsidRDefault="00D97CCC" w:rsidP="00D97CCC">
      <w:pPr>
        <w:pStyle w:val="SubsectionHead"/>
        <w:tabs>
          <w:tab w:val="left" w:pos="2268"/>
          <w:tab w:val="left" w:pos="3402"/>
          <w:tab w:val="left" w:pos="4536"/>
          <w:tab w:val="left" w:pos="5670"/>
          <w:tab w:val="left" w:pos="6804"/>
        </w:tabs>
      </w:pPr>
      <w:r w:rsidRPr="001B27C9">
        <w:t>Requirement to comply with notice</w:t>
      </w:r>
    </w:p>
    <w:p w:rsidR="00D97CCC" w:rsidRPr="001B27C9" w:rsidRDefault="00D97CCC" w:rsidP="00D97CCC">
      <w:pPr>
        <w:pStyle w:val="subsection"/>
        <w:tabs>
          <w:tab w:val="left" w:pos="2268"/>
          <w:tab w:val="left" w:pos="3402"/>
          <w:tab w:val="left" w:pos="4536"/>
          <w:tab w:val="left" w:pos="5670"/>
          <w:tab w:val="left" w:pos="6804"/>
        </w:tabs>
      </w:pPr>
      <w:r w:rsidRPr="001B27C9">
        <w:tab/>
        <w:t>(4)</w:t>
      </w:r>
      <w:r w:rsidRPr="001B27C9">
        <w:tab/>
        <w:t>The entity to whom the notice is given must not intentionally refuse or fail to comply with the notice.</w:t>
      </w:r>
    </w:p>
    <w:p w:rsidR="00D97CCC" w:rsidRPr="001B27C9" w:rsidRDefault="00D97CCC" w:rsidP="00D97CCC">
      <w:pPr>
        <w:pStyle w:val="Penalty"/>
        <w:tabs>
          <w:tab w:val="left" w:pos="3402"/>
          <w:tab w:val="left" w:pos="4536"/>
          <w:tab w:val="left" w:pos="5670"/>
          <w:tab w:val="left" w:pos="6804"/>
        </w:tabs>
      </w:pPr>
      <w:r w:rsidRPr="001B27C9">
        <w:t>Penalty:</w:t>
      </w:r>
      <w:r w:rsidRPr="001B27C9">
        <w:tab/>
        <w:t>10 penalty units.</w:t>
      </w:r>
    </w:p>
    <w:p w:rsidR="00D97CCC" w:rsidRPr="001B27C9" w:rsidRDefault="00D97CCC" w:rsidP="00D97CCC">
      <w:pPr>
        <w:pStyle w:val="SubsectionHead"/>
        <w:tabs>
          <w:tab w:val="left" w:pos="2268"/>
          <w:tab w:val="left" w:pos="3402"/>
          <w:tab w:val="left" w:pos="4536"/>
          <w:tab w:val="left" w:pos="5670"/>
          <w:tab w:val="left" w:pos="6804"/>
        </w:tabs>
      </w:pPr>
      <w:r w:rsidRPr="001B27C9">
        <w:t>Giving the notice to a partnership</w:t>
      </w:r>
    </w:p>
    <w:p w:rsidR="00D97CCC" w:rsidRPr="001B27C9" w:rsidRDefault="00D97CCC" w:rsidP="00D97CCC">
      <w:pPr>
        <w:pStyle w:val="subsection"/>
        <w:tabs>
          <w:tab w:val="left" w:pos="2268"/>
          <w:tab w:val="left" w:pos="3402"/>
          <w:tab w:val="left" w:pos="4536"/>
          <w:tab w:val="left" w:pos="5670"/>
          <w:tab w:val="left" w:pos="6804"/>
        </w:tabs>
      </w:pPr>
      <w:r w:rsidRPr="001B27C9">
        <w:tab/>
        <w:t>(5)</w:t>
      </w:r>
      <w:r w:rsidRPr="001B27C9">
        <w:tab/>
        <w:t>If the entity to whom the notice is given is a partnership:</w:t>
      </w:r>
    </w:p>
    <w:p w:rsidR="00D97CCC" w:rsidRPr="001B27C9" w:rsidRDefault="00D97CCC" w:rsidP="00D97CCC">
      <w:pPr>
        <w:pStyle w:val="paragraph"/>
        <w:tabs>
          <w:tab w:val="left" w:pos="2268"/>
          <w:tab w:val="left" w:pos="3402"/>
          <w:tab w:val="left" w:pos="4536"/>
          <w:tab w:val="left" w:pos="5670"/>
          <w:tab w:val="left" w:pos="6804"/>
        </w:tabs>
      </w:pPr>
      <w:r w:rsidRPr="001B27C9">
        <w:tab/>
        <w:t>(a)</w:t>
      </w:r>
      <w:r w:rsidRPr="001B27C9">
        <w:tab/>
        <w:t>you may give it to the partnership by giving it to any of the partners (this does not limit how else you can give it); and</w:t>
      </w:r>
    </w:p>
    <w:p w:rsidR="00D97CCC" w:rsidRPr="001B27C9" w:rsidRDefault="00D97CCC" w:rsidP="00D97CCC">
      <w:pPr>
        <w:pStyle w:val="paragraph"/>
        <w:tabs>
          <w:tab w:val="left" w:pos="2268"/>
          <w:tab w:val="left" w:pos="3402"/>
          <w:tab w:val="left" w:pos="4536"/>
          <w:tab w:val="left" w:pos="5670"/>
          <w:tab w:val="left" w:pos="6804"/>
        </w:tabs>
      </w:pPr>
      <w:r w:rsidRPr="001B27C9">
        <w:tab/>
        <w:t>(b)</w:t>
      </w:r>
      <w:r w:rsidRPr="001B27C9">
        <w:tab/>
        <w:t>the obligation to comply with the notice is imposed on each of the partners (not on the partnership), but may be discharged by any of them.</w:t>
      </w:r>
    </w:p>
    <w:p w:rsidR="00D97CCC" w:rsidRPr="001B27C9" w:rsidRDefault="00D97CCC" w:rsidP="00D97CCC">
      <w:pPr>
        <w:pStyle w:val="subsection"/>
      </w:pPr>
      <w:r w:rsidRPr="001B27C9">
        <w:tab/>
        <w:t>(6)</w:t>
      </w:r>
      <w:r w:rsidRPr="001B27C9">
        <w:tab/>
        <w:t>A partner must not intentionally refuse or fail to comply with that obligation.</w:t>
      </w:r>
    </w:p>
    <w:p w:rsidR="00D97CCC" w:rsidRPr="001B27C9" w:rsidRDefault="00D97CCC" w:rsidP="00D97CCC">
      <w:pPr>
        <w:pStyle w:val="Penalty"/>
        <w:tabs>
          <w:tab w:val="left" w:pos="3402"/>
          <w:tab w:val="left" w:pos="4536"/>
          <w:tab w:val="left" w:pos="5670"/>
          <w:tab w:val="left" w:pos="6804"/>
        </w:tabs>
      </w:pPr>
      <w:r w:rsidRPr="001B27C9">
        <w:t>Penalty:</w:t>
      </w:r>
      <w:r w:rsidRPr="001B27C9">
        <w:tab/>
        <w:t>10 penalty units.</w:t>
      </w:r>
    </w:p>
    <w:p w:rsidR="00D97CCC" w:rsidRPr="001B27C9" w:rsidRDefault="00D97CCC" w:rsidP="00D97CCC">
      <w:pPr>
        <w:pStyle w:val="subsection"/>
      </w:pPr>
      <w:r w:rsidRPr="001B27C9">
        <w:tab/>
        <w:t>(7)</w:t>
      </w:r>
      <w:r w:rsidRPr="001B27C9">
        <w:tab/>
      </w:r>
      <w:r w:rsidR="00441136" w:rsidRPr="001B27C9">
        <w:t>Subsection (</w:t>
      </w:r>
      <w:r w:rsidRPr="001B27C9">
        <w:t>6) does not apply if another partner has already complied with that obligation.</w:t>
      </w:r>
    </w:p>
    <w:p w:rsidR="00D97CCC" w:rsidRPr="001B27C9" w:rsidRDefault="00D97CCC" w:rsidP="00D97CCC">
      <w:pPr>
        <w:pStyle w:val="notetext"/>
      </w:pPr>
      <w:r w:rsidRPr="001B27C9">
        <w:t>Note:</w:t>
      </w:r>
      <w:r w:rsidRPr="001B27C9">
        <w:tab/>
        <w:t xml:space="preserve">A defendant bears an evidential burden in relation to the matters in </w:t>
      </w:r>
      <w:r w:rsidR="00441136" w:rsidRPr="001B27C9">
        <w:t>subsection (</w:t>
      </w:r>
      <w:r w:rsidRPr="001B27C9">
        <w:t>7), see subsection</w:t>
      </w:r>
      <w:r w:rsidR="00441136" w:rsidRPr="001B27C9">
        <w:t> </w:t>
      </w:r>
      <w:r w:rsidRPr="001B27C9">
        <w:t xml:space="preserve">13.3(3) of the </w:t>
      </w:r>
      <w:r w:rsidRPr="001B27C9">
        <w:rPr>
          <w:i/>
        </w:rPr>
        <w:t>Criminal Code</w:t>
      </w:r>
      <w:r w:rsidRPr="001B27C9">
        <w:t>.</w:t>
      </w:r>
    </w:p>
    <w:p w:rsidR="00D97CCC" w:rsidRPr="001B27C9" w:rsidRDefault="00D97CCC" w:rsidP="00D97CCC">
      <w:pPr>
        <w:pStyle w:val="SubsectionHead"/>
        <w:tabs>
          <w:tab w:val="left" w:pos="2268"/>
          <w:tab w:val="left" w:pos="3402"/>
          <w:tab w:val="left" w:pos="4536"/>
          <w:tab w:val="left" w:pos="5670"/>
          <w:tab w:val="left" w:pos="6804"/>
        </w:tabs>
      </w:pPr>
      <w:r w:rsidRPr="001B27C9">
        <w:t>Limits on giving a notice</w:t>
      </w:r>
    </w:p>
    <w:p w:rsidR="00D97CCC" w:rsidRPr="001B27C9" w:rsidRDefault="00D97CCC" w:rsidP="00D97CCC">
      <w:pPr>
        <w:pStyle w:val="subsection"/>
        <w:tabs>
          <w:tab w:val="left" w:pos="2268"/>
          <w:tab w:val="left" w:pos="3402"/>
          <w:tab w:val="left" w:pos="4536"/>
          <w:tab w:val="left" w:pos="5670"/>
          <w:tab w:val="left" w:pos="6804"/>
        </w:tabs>
      </w:pPr>
      <w:r w:rsidRPr="001B27C9">
        <w:tab/>
        <w:t>(8)</w:t>
      </w:r>
      <w:r w:rsidRPr="001B27C9">
        <w:tab/>
        <w:t>Only one notice can be given in relation to the same trees.</w:t>
      </w:r>
    </w:p>
    <w:p w:rsidR="007D6FCF" w:rsidRPr="001B27C9" w:rsidRDefault="007D6FCF" w:rsidP="00844C8F">
      <w:pPr>
        <w:pStyle w:val="ActHead4"/>
      </w:pPr>
      <w:bookmarkStart w:id="169" w:name="_Toc140587266"/>
      <w:r w:rsidRPr="001B27C9">
        <w:rPr>
          <w:rStyle w:val="CharSubdNo"/>
        </w:rPr>
        <w:t>Subdivision</w:t>
      </w:r>
      <w:r w:rsidR="00441136" w:rsidRPr="001B27C9">
        <w:rPr>
          <w:rStyle w:val="CharSubdNo"/>
        </w:rPr>
        <w:t> </w:t>
      </w:r>
      <w:r w:rsidRPr="001B27C9">
        <w:rPr>
          <w:rStyle w:val="CharSubdNo"/>
        </w:rPr>
        <w:t>40</w:t>
      </w:r>
      <w:r w:rsidR="006A34FF">
        <w:rPr>
          <w:rStyle w:val="CharSubdNo"/>
        </w:rPr>
        <w:noBreakHyphen/>
      </w:r>
      <w:r w:rsidRPr="001B27C9">
        <w:rPr>
          <w:rStyle w:val="CharSubdNo"/>
        </w:rPr>
        <w:t>K</w:t>
      </w:r>
      <w:r w:rsidRPr="001B27C9">
        <w:t>—</w:t>
      </w:r>
      <w:r w:rsidRPr="001B27C9">
        <w:rPr>
          <w:rStyle w:val="CharSubdText"/>
        </w:rPr>
        <w:t>Farm</w:t>
      </w:r>
      <w:r w:rsidR="006A34FF">
        <w:rPr>
          <w:rStyle w:val="CharSubdText"/>
        </w:rPr>
        <w:noBreakHyphen/>
      </w:r>
      <w:r w:rsidRPr="001B27C9">
        <w:rPr>
          <w:rStyle w:val="CharSubdText"/>
        </w:rPr>
        <w:t>in farm</w:t>
      </w:r>
      <w:r w:rsidR="006A34FF">
        <w:rPr>
          <w:rStyle w:val="CharSubdText"/>
        </w:rPr>
        <w:noBreakHyphen/>
      </w:r>
      <w:r w:rsidRPr="001B27C9">
        <w:rPr>
          <w:rStyle w:val="CharSubdText"/>
        </w:rPr>
        <w:t>out arrangements</w:t>
      </w:r>
      <w:bookmarkEnd w:id="169"/>
    </w:p>
    <w:p w:rsidR="007D6FCF" w:rsidRPr="001B27C9" w:rsidRDefault="007D6FCF" w:rsidP="00844C8F">
      <w:pPr>
        <w:pStyle w:val="ActHead4"/>
      </w:pPr>
      <w:bookmarkStart w:id="170" w:name="_Toc140587267"/>
      <w:r w:rsidRPr="001B27C9">
        <w:t>Guide to Subdivision</w:t>
      </w:r>
      <w:r w:rsidR="00441136" w:rsidRPr="001B27C9">
        <w:t> </w:t>
      </w:r>
      <w:r w:rsidRPr="001B27C9">
        <w:t>40</w:t>
      </w:r>
      <w:r w:rsidR="006A34FF">
        <w:noBreakHyphen/>
      </w:r>
      <w:r w:rsidRPr="001B27C9">
        <w:t>K</w:t>
      </w:r>
      <w:bookmarkEnd w:id="170"/>
    </w:p>
    <w:p w:rsidR="007D6FCF" w:rsidRPr="001B27C9" w:rsidRDefault="007D6FCF" w:rsidP="007D6FCF">
      <w:pPr>
        <w:pStyle w:val="ActHead5"/>
      </w:pPr>
      <w:bookmarkStart w:id="171" w:name="_Toc140587268"/>
      <w:r w:rsidRPr="001B27C9">
        <w:rPr>
          <w:rStyle w:val="CharSectno"/>
        </w:rPr>
        <w:t>40</w:t>
      </w:r>
      <w:r w:rsidR="006A34FF">
        <w:rPr>
          <w:rStyle w:val="CharSectno"/>
        </w:rPr>
        <w:noBreakHyphen/>
      </w:r>
      <w:r w:rsidRPr="001B27C9">
        <w:rPr>
          <w:rStyle w:val="CharSectno"/>
        </w:rPr>
        <w:t>1095</w:t>
      </w:r>
      <w:r w:rsidRPr="001B27C9">
        <w:t xml:space="preserve">  What this Subdivision is about</w:t>
      </w:r>
      <w:bookmarkEnd w:id="171"/>
    </w:p>
    <w:p w:rsidR="007D6FCF" w:rsidRPr="001B27C9" w:rsidRDefault="007D6FCF" w:rsidP="007D6FCF">
      <w:pPr>
        <w:pStyle w:val="SOText"/>
      </w:pPr>
      <w:r w:rsidRPr="001B27C9">
        <w:t>The costs and termination values of parts of interests in mining, quarrying or prospecting rights that are transferred under farm</w:t>
      </w:r>
      <w:r w:rsidR="006A34FF">
        <w:noBreakHyphen/>
      </w:r>
      <w:r w:rsidRPr="001B27C9">
        <w:t>in farm</w:t>
      </w:r>
      <w:r w:rsidR="006A34FF">
        <w:noBreakHyphen/>
      </w:r>
      <w:r w:rsidRPr="001B27C9">
        <w:t>out arrangements are reduced by the market value of the exploration benefits conferred under the arrangements.</w:t>
      </w:r>
    </w:p>
    <w:p w:rsidR="007D6FCF" w:rsidRPr="001B27C9" w:rsidRDefault="007D6FCF" w:rsidP="00C11B4B">
      <w:pPr>
        <w:pStyle w:val="TofSectsHeading"/>
        <w:keepNext/>
        <w:keepLines/>
      </w:pPr>
      <w:r w:rsidRPr="001B27C9">
        <w:t>Table of sections</w:t>
      </w:r>
    </w:p>
    <w:p w:rsidR="007D6FCF" w:rsidRPr="001B27C9" w:rsidRDefault="007D6FCF" w:rsidP="00C11B4B">
      <w:pPr>
        <w:pStyle w:val="TofSectsGroupHeading"/>
        <w:keepNext/>
      </w:pPr>
      <w:r w:rsidRPr="001B27C9">
        <w:t>Farm</w:t>
      </w:r>
      <w:r w:rsidR="006A34FF">
        <w:noBreakHyphen/>
      </w:r>
      <w:r w:rsidRPr="001B27C9">
        <w:t>in farm</w:t>
      </w:r>
      <w:r w:rsidR="006A34FF">
        <w:noBreakHyphen/>
      </w:r>
      <w:r w:rsidRPr="001B27C9">
        <w:t>out arrangements and exploration benefits</w:t>
      </w:r>
    </w:p>
    <w:p w:rsidR="007D6FCF" w:rsidRPr="001B27C9" w:rsidRDefault="007D6FCF" w:rsidP="007D6FCF">
      <w:pPr>
        <w:pStyle w:val="TofSectsSection"/>
        <w:rPr>
          <w:b/>
          <w:i/>
        </w:rPr>
      </w:pPr>
      <w:r w:rsidRPr="001B27C9">
        <w:t>40</w:t>
      </w:r>
      <w:r w:rsidR="006A34FF">
        <w:noBreakHyphen/>
      </w:r>
      <w:r w:rsidRPr="001B27C9">
        <w:t>1100</w:t>
      </w:r>
      <w:r w:rsidRPr="001B27C9">
        <w:tab/>
        <w:t xml:space="preserve">Meaning of </w:t>
      </w:r>
      <w:r w:rsidRPr="001B27C9">
        <w:rPr>
          <w:b/>
          <w:i/>
        </w:rPr>
        <w:t>farm</w:t>
      </w:r>
      <w:r w:rsidR="006A34FF">
        <w:rPr>
          <w:b/>
          <w:i/>
        </w:rPr>
        <w:noBreakHyphen/>
      </w:r>
      <w:r w:rsidRPr="001B27C9">
        <w:rPr>
          <w:b/>
          <w:i/>
        </w:rPr>
        <w:t>in farm</w:t>
      </w:r>
      <w:r w:rsidR="006A34FF">
        <w:rPr>
          <w:b/>
          <w:i/>
        </w:rPr>
        <w:noBreakHyphen/>
      </w:r>
      <w:r w:rsidRPr="001B27C9">
        <w:rPr>
          <w:b/>
          <w:i/>
        </w:rPr>
        <w:t>out arrangement</w:t>
      </w:r>
      <w:r w:rsidRPr="001B27C9">
        <w:t xml:space="preserve"> and </w:t>
      </w:r>
      <w:r w:rsidRPr="001B27C9">
        <w:rPr>
          <w:b/>
          <w:i/>
        </w:rPr>
        <w:t>exploration benefit</w:t>
      </w:r>
    </w:p>
    <w:p w:rsidR="007D6FCF" w:rsidRPr="001B27C9" w:rsidRDefault="007D6FCF" w:rsidP="00844C8F">
      <w:pPr>
        <w:pStyle w:val="TofSectsGroupHeading"/>
      </w:pPr>
      <w:r w:rsidRPr="001B27C9">
        <w:t>Consequences for transferors</w:t>
      </w:r>
    </w:p>
    <w:p w:rsidR="007D6FCF" w:rsidRPr="001B27C9" w:rsidRDefault="007D6FCF" w:rsidP="007D6FCF">
      <w:pPr>
        <w:pStyle w:val="TofSectsSection"/>
      </w:pPr>
      <w:r w:rsidRPr="001B27C9">
        <w:t>40</w:t>
      </w:r>
      <w:r w:rsidR="006A34FF">
        <w:noBreakHyphen/>
      </w:r>
      <w:r w:rsidRPr="001B27C9">
        <w:t>1105</w:t>
      </w:r>
      <w:r w:rsidRPr="001B27C9">
        <w:tab/>
        <w:t>Treatment of certain exploration benefits received under farm</w:t>
      </w:r>
      <w:r w:rsidR="006A34FF">
        <w:noBreakHyphen/>
      </w:r>
      <w:r w:rsidRPr="001B27C9">
        <w:t>in farm</w:t>
      </w:r>
      <w:r w:rsidR="006A34FF">
        <w:noBreakHyphen/>
      </w:r>
      <w:r w:rsidRPr="001B27C9">
        <w:t>out arrangements</w:t>
      </w:r>
    </w:p>
    <w:p w:rsidR="007D6FCF" w:rsidRPr="001B27C9" w:rsidRDefault="007D6FCF" w:rsidP="007D6FCF">
      <w:pPr>
        <w:pStyle w:val="TofSectsSection"/>
      </w:pPr>
      <w:r w:rsidRPr="001B27C9">
        <w:t>40</w:t>
      </w:r>
      <w:r w:rsidR="006A34FF">
        <w:noBreakHyphen/>
      </w:r>
      <w:r w:rsidRPr="001B27C9">
        <w:t>1110</w:t>
      </w:r>
      <w:r w:rsidRPr="001B27C9">
        <w:tab/>
        <w:t>Cost of split interests resulting from farm</w:t>
      </w:r>
      <w:r w:rsidR="006A34FF">
        <w:noBreakHyphen/>
      </w:r>
      <w:r w:rsidRPr="001B27C9">
        <w:t>in farm</w:t>
      </w:r>
      <w:r w:rsidR="006A34FF">
        <w:noBreakHyphen/>
      </w:r>
      <w:r w:rsidRPr="001B27C9">
        <w:t>out arrangements</w:t>
      </w:r>
    </w:p>
    <w:p w:rsidR="007D6FCF" w:rsidRPr="001B27C9" w:rsidRDefault="007D6FCF" w:rsidP="007D6FCF">
      <w:pPr>
        <w:pStyle w:val="TofSectsSection"/>
      </w:pPr>
      <w:r w:rsidRPr="001B27C9">
        <w:t>40</w:t>
      </w:r>
      <w:r w:rsidR="006A34FF">
        <w:noBreakHyphen/>
      </w:r>
      <w:r w:rsidRPr="001B27C9">
        <w:t>1115</w:t>
      </w:r>
      <w:r w:rsidRPr="001B27C9">
        <w:tab/>
      </w:r>
      <w:r w:rsidR="00844C8F" w:rsidRPr="001B27C9">
        <w:t>Deductions relating to receipt of exploration benefits</w:t>
      </w:r>
    </w:p>
    <w:p w:rsidR="007D6FCF" w:rsidRPr="001B27C9" w:rsidRDefault="007D6FCF" w:rsidP="007D6FCF">
      <w:pPr>
        <w:pStyle w:val="TofSectsSection"/>
      </w:pPr>
      <w:r w:rsidRPr="001B27C9">
        <w:t>40</w:t>
      </w:r>
      <w:r w:rsidR="006A34FF">
        <w:noBreakHyphen/>
      </w:r>
      <w:r w:rsidRPr="001B27C9">
        <w:t>1120</w:t>
      </w:r>
      <w:r w:rsidRPr="001B27C9">
        <w:tab/>
        <w:t>Cost base and reduced cost base of exploration benefits etc.</w:t>
      </w:r>
    </w:p>
    <w:p w:rsidR="007D6FCF" w:rsidRPr="001B27C9" w:rsidRDefault="007D6FCF" w:rsidP="007D6FCF">
      <w:pPr>
        <w:pStyle w:val="TofSectsSection"/>
      </w:pPr>
      <w:r w:rsidRPr="001B27C9">
        <w:t>40</w:t>
      </w:r>
      <w:r w:rsidR="006A34FF">
        <w:noBreakHyphen/>
      </w:r>
      <w:r w:rsidRPr="001B27C9">
        <w:t>1125</w:t>
      </w:r>
      <w:r w:rsidRPr="001B27C9">
        <w:tab/>
        <w:t>Effect of exploration benefits on the cost of mining, quarrying or prospecting information</w:t>
      </w:r>
    </w:p>
    <w:p w:rsidR="007D6FCF" w:rsidRPr="001B27C9" w:rsidRDefault="007D6FCF" w:rsidP="00844C8F">
      <w:pPr>
        <w:pStyle w:val="TofSectsGroupHeading"/>
      </w:pPr>
      <w:r w:rsidRPr="001B27C9">
        <w:t>Consequences for transferees</w:t>
      </w:r>
    </w:p>
    <w:p w:rsidR="007D6FCF" w:rsidRPr="001B27C9" w:rsidRDefault="007D6FCF" w:rsidP="007D6FCF">
      <w:pPr>
        <w:pStyle w:val="TofSectsSection"/>
      </w:pPr>
      <w:r w:rsidRPr="001B27C9">
        <w:t>40</w:t>
      </w:r>
      <w:r w:rsidR="006A34FF">
        <w:noBreakHyphen/>
      </w:r>
      <w:r w:rsidRPr="001B27C9">
        <w:t>1130</w:t>
      </w:r>
      <w:r w:rsidRPr="001B27C9">
        <w:tab/>
        <w:t>Consequences of certain exploration benefits provided under farm</w:t>
      </w:r>
      <w:r w:rsidR="006A34FF">
        <w:noBreakHyphen/>
      </w:r>
      <w:r w:rsidRPr="001B27C9">
        <w:t>in farm</w:t>
      </w:r>
      <w:r w:rsidR="006A34FF">
        <w:noBreakHyphen/>
      </w:r>
      <w:r w:rsidRPr="001B27C9">
        <w:t>out arrangements</w:t>
      </w:r>
    </w:p>
    <w:p w:rsidR="007D6FCF" w:rsidRPr="001B27C9" w:rsidRDefault="007D6FCF" w:rsidP="007D6FCF">
      <w:pPr>
        <w:pStyle w:val="ActHead4"/>
      </w:pPr>
      <w:bookmarkStart w:id="172" w:name="_Toc140587269"/>
      <w:r w:rsidRPr="001B27C9">
        <w:t>Farm</w:t>
      </w:r>
      <w:r w:rsidR="006A34FF">
        <w:noBreakHyphen/>
      </w:r>
      <w:r w:rsidRPr="001B27C9">
        <w:t>in farm</w:t>
      </w:r>
      <w:r w:rsidR="006A34FF">
        <w:noBreakHyphen/>
      </w:r>
      <w:r w:rsidRPr="001B27C9">
        <w:t>out arrangements and exploration benefits</w:t>
      </w:r>
      <w:bookmarkEnd w:id="172"/>
    </w:p>
    <w:p w:rsidR="007D6FCF" w:rsidRPr="001B27C9" w:rsidRDefault="007D6FCF" w:rsidP="007D6FCF">
      <w:pPr>
        <w:pStyle w:val="ActHead5"/>
      </w:pPr>
      <w:bookmarkStart w:id="173" w:name="_Toc140587270"/>
      <w:r w:rsidRPr="001B27C9">
        <w:rPr>
          <w:rStyle w:val="CharSectno"/>
        </w:rPr>
        <w:t>40</w:t>
      </w:r>
      <w:r w:rsidR="006A34FF">
        <w:rPr>
          <w:rStyle w:val="CharSectno"/>
        </w:rPr>
        <w:noBreakHyphen/>
      </w:r>
      <w:r w:rsidRPr="001B27C9">
        <w:rPr>
          <w:rStyle w:val="CharSectno"/>
        </w:rPr>
        <w:t>1100</w:t>
      </w:r>
      <w:r w:rsidRPr="001B27C9">
        <w:t xml:space="preserve">  Meaning of </w:t>
      </w:r>
      <w:r w:rsidRPr="001B27C9">
        <w:rPr>
          <w:i/>
        </w:rPr>
        <w:t>farm</w:t>
      </w:r>
      <w:r w:rsidR="006A34FF">
        <w:rPr>
          <w:i/>
        </w:rPr>
        <w:noBreakHyphen/>
      </w:r>
      <w:r w:rsidRPr="001B27C9">
        <w:rPr>
          <w:i/>
        </w:rPr>
        <w:t>in farm</w:t>
      </w:r>
      <w:r w:rsidR="006A34FF">
        <w:rPr>
          <w:i/>
        </w:rPr>
        <w:noBreakHyphen/>
      </w:r>
      <w:r w:rsidRPr="001B27C9">
        <w:rPr>
          <w:i/>
        </w:rPr>
        <w:t>out arrangement</w:t>
      </w:r>
      <w:r w:rsidRPr="001B27C9">
        <w:t xml:space="preserve"> and </w:t>
      </w:r>
      <w:r w:rsidRPr="001B27C9">
        <w:rPr>
          <w:i/>
        </w:rPr>
        <w:t>exploration benefit</w:t>
      </w:r>
      <w:bookmarkEnd w:id="173"/>
    </w:p>
    <w:p w:rsidR="007D6FCF" w:rsidRPr="001B27C9" w:rsidRDefault="007D6FCF" w:rsidP="007D6FCF">
      <w:pPr>
        <w:pStyle w:val="subsection"/>
      </w:pPr>
      <w:r w:rsidRPr="001B27C9">
        <w:tab/>
        <w:t>(1)</w:t>
      </w:r>
      <w:r w:rsidRPr="001B27C9">
        <w:tab/>
        <w:t xml:space="preserve">A </w:t>
      </w:r>
      <w:r w:rsidRPr="001B27C9">
        <w:rPr>
          <w:b/>
          <w:i/>
        </w:rPr>
        <w:t>farm</w:t>
      </w:r>
      <w:r w:rsidR="006A34FF">
        <w:rPr>
          <w:b/>
          <w:i/>
        </w:rPr>
        <w:noBreakHyphen/>
      </w:r>
      <w:r w:rsidRPr="001B27C9">
        <w:rPr>
          <w:b/>
          <w:i/>
        </w:rPr>
        <w:t>in farm</w:t>
      </w:r>
      <w:r w:rsidR="006A34FF">
        <w:rPr>
          <w:b/>
          <w:i/>
        </w:rPr>
        <w:noBreakHyphen/>
      </w:r>
      <w:r w:rsidRPr="001B27C9">
        <w:rPr>
          <w:b/>
          <w:i/>
        </w:rPr>
        <w:t>out arrangement</w:t>
      </w:r>
      <w:r w:rsidRPr="001B27C9">
        <w:t xml:space="preserve"> is an </w:t>
      </w:r>
      <w:r w:rsidR="006A34FF" w:rsidRPr="006A34FF">
        <w:rPr>
          <w:position w:val="6"/>
          <w:sz w:val="16"/>
        </w:rPr>
        <w:t>*</w:t>
      </w:r>
      <w:r w:rsidRPr="001B27C9">
        <w:t>arrangement under which:</w:t>
      </w:r>
    </w:p>
    <w:p w:rsidR="007D6FCF" w:rsidRPr="001B27C9" w:rsidRDefault="007D6FCF" w:rsidP="007D6FCF">
      <w:pPr>
        <w:pStyle w:val="paragraph"/>
      </w:pPr>
      <w:r w:rsidRPr="001B27C9">
        <w:tab/>
        <w:t>(a)</w:t>
      </w:r>
      <w:r w:rsidRPr="001B27C9">
        <w:tab/>
        <w:t xml:space="preserve">an entity (the </w:t>
      </w:r>
      <w:r w:rsidRPr="001B27C9">
        <w:rPr>
          <w:b/>
          <w:i/>
        </w:rPr>
        <w:t>transferor</w:t>
      </w:r>
      <w:r w:rsidRPr="001B27C9">
        <w:t xml:space="preserve">) transfers, or agrees to transfer, part of the entity’s interest in a </w:t>
      </w:r>
      <w:r w:rsidR="006A34FF" w:rsidRPr="006A34FF">
        <w:rPr>
          <w:position w:val="6"/>
          <w:sz w:val="16"/>
        </w:rPr>
        <w:t>*</w:t>
      </w:r>
      <w:r w:rsidRPr="001B27C9">
        <w:t xml:space="preserve">mining, quarrying or prospecting right to another entity (the </w:t>
      </w:r>
      <w:r w:rsidRPr="001B27C9">
        <w:rPr>
          <w:b/>
          <w:i/>
        </w:rPr>
        <w:t>transferee</w:t>
      </w:r>
      <w:r w:rsidRPr="001B27C9">
        <w:t>); and</w:t>
      </w:r>
    </w:p>
    <w:p w:rsidR="007D6FCF" w:rsidRPr="001B27C9" w:rsidRDefault="007D6FCF" w:rsidP="007D6FCF">
      <w:pPr>
        <w:pStyle w:val="paragraph"/>
      </w:pPr>
      <w:r w:rsidRPr="001B27C9">
        <w:tab/>
        <w:t>(b)</w:t>
      </w:r>
      <w:r w:rsidRPr="001B27C9">
        <w:tab/>
        <w:t xml:space="preserve">in exchange for the transfer, the transferee provides to the transferor one or more </w:t>
      </w:r>
      <w:r w:rsidR="006A34FF" w:rsidRPr="006A34FF">
        <w:rPr>
          <w:position w:val="6"/>
          <w:sz w:val="16"/>
        </w:rPr>
        <w:t>*</w:t>
      </w:r>
      <w:r w:rsidRPr="001B27C9">
        <w:t>exploration benefits.</w:t>
      </w:r>
    </w:p>
    <w:p w:rsidR="007D6FCF" w:rsidRPr="001B27C9" w:rsidRDefault="007D6FCF" w:rsidP="007D6FCF">
      <w:pPr>
        <w:pStyle w:val="subsection"/>
      </w:pPr>
      <w:r w:rsidRPr="001B27C9">
        <w:tab/>
        <w:t>(2)</w:t>
      </w:r>
      <w:r w:rsidRPr="001B27C9">
        <w:tab/>
        <w:t xml:space="preserve">The transferee provides an </w:t>
      </w:r>
      <w:r w:rsidRPr="001B27C9">
        <w:rPr>
          <w:b/>
          <w:i/>
        </w:rPr>
        <w:t>exploration benefit</w:t>
      </w:r>
      <w:r w:rsidRPr="001B27C9">
        <w:t xml:space="preserve"> to the transferor if:</w:t>
      </w:r>
    </w:p>
    <w:p w:rsidR="007D6FCF" w:rsidRPr="001B27C9" w:rsidRDefault="007D6FCF" w:rsidP="007D6FCF">
      <w:pPr>
        <w:pStyle w:val="paragraph"/>
      </w:pPr>
      <w:r w:rsidRPr="001B27C9">
        <w:tab/>
        <w:t>(a)</w:t>
      </w:r>
      <w:r w:rsidRPr="001B27C9">
        <w:tab/>
        <w:t>the transferee:</w:t>
      </w:r>
    </w:p>
    <w:p w:rsidR="007D6FCF" w:rsidRPr="001B27C9" w:rsidRDefault="007D6FCF" w:rsidP="007D6FCF">
      <w:pPr>
        <w:pStyle w:val="paragraphsub"/>
      </w:pPr>
      <w:r w:rsidRPr="001B27C9">
        <w:tab/>
        <w:t>(i)</w:t>
      </w:r>
      <w:r w:rsidRPr="001B27C9">
        <w:tab/>
        <w:t xml:space="preserve">conducts </w:t>
      </w:r>
      <w:r w:rsidR="006A34FF" w:rsidRPr="006A34FF">
        <w:rPr>
          <w:position w:val="6"/>
          <w:sz w:val="16"/>
        </w:rPr>
        <w:t>*</w:t>
      </w:r>
      <w:r w:rsidRPr="001B27C9">
        <w:t xml:space="preserve">exploration or prospecting for </w:t>
      </w:r>
      <w:r w:rsidR="006A34FF" w:rsidRPr="006A34FF">
        <w:rPr>
          <w:position w:val="6"/>
          <w:sz w:val="16"/>
        </w:rPr>
        <w:t>*</w:t>
      </w:r>
      <w:r w:rsidRPr="001B27C9">
        <w:t xml:space="preserve">minerals, or quarry materials, obtainable by </w:t>
      </w:r>
      <w:r w:rsidR="006A34FF" w:rsidRPr="006A34FF">
        <w:rPr>
          <w:position w:val="6"/>
          <w:sz w:val="16"/>
        </w:rPr>
        <w:t>*</w:t>
      </w:r>
      <w:r w:rsidRPr="001B27C9">
        <w:t>mining and quarrying operations; or</w:t>
      </w:r>
    </w:p>
    <w:p w:rsidR="007D6FCF" w:rsidRPr="001B27C9" w:rsidRDefault="007D6FCF" w:rsidP="007D6FCF">
      <w:pPr>
        <w:pStyle w:val="paragraphsub"/>
      </w:pPr>
      <w:r w:rsidRPr="001B27C9">
        <w:tab/>
        <w:t>(ii)</w:t>
      </w:r>
      <w:r w:rsidRPr="001B27C9">
        <w:tab/>
        <w:t>undertakes to conduct exploration or prospecting for minerals, or quarry materials, obtainable by mining and quarrying operations; or</w:t>
      </w:r>
    </w:p>
    <w:p w:rsidR="007D6FCF" w:rsidRPr="001B27C9" w:rsidRDefault="007D6FCF" w:rsidP="007D6FCF">
      <w:pPr>
        <w:pStyle w:val="paragraphsub"/>
      </w:pPr>
      <w:r w:rsidRPr="001B27C9">
        <w:tab/>
        <w:t>(iii)</w:t>
      </w:r>
      <w:r w:rsidRPr="001B27C9">
        <w:tab/>
        <w:t>funds, on the transferor’s behalf, expenditure that the transferor incurs in relation to exploration or prospecting by the transferor or another entity (other than the transferee); or</w:t>
      </w:r>
    </w:p>
    <w:p w:rsidR="007D6FCF" w:rsidRPr="001B27C9" w:rsidRDefault="007D6FCF" w:rsidP="007D6FCF">
      <w:pPr>
        <w:pStyle w:val="paragraphsub"/>
      </w:pPr>
      <w:r w:rsidRPr="001B27C9">
        <w:tab/>
        <w:t>(iv)</w:t>
      </w:r>
      <w:r w:rsidRPr="001B27C9">
        <w:tab/>
        <w:t>undertakes to fund, on the transferor’s behalf, expenditure that the transferor incurs in relation to exploration or prospecting by the transferor or another entity (other than the transferee); and</w:t>
      </w:r>
    </w:p>
    <w:p w:rsidR="007D6FCF" w:rsidRPr="001B27C9" w:rsidRDefault="007D6FCF" w:rsidP="007D6FCF">
      <w:pPr>
        <w:pStyle w:val="paragraph"/>
      </w:pPr>
      <w:r w:rsidRPr="001B27C9">
        <w:tab/>
        <w:t>(b)</w:t>
      </w:r>
      <w:r w:rsidRPr="001B27C9">
        <w:tab/>
        <w:t xml:space="preserve">the exploration or prospecting relates to the part of the transferor’s interest in the </w:t>
      </w:r>
      <w:r w:rsidR="006A34FF" w:rsidRPr="006A34FF">
        <w:rPr>
          <w:position w:val="6"/>
          <w:sz w:val="16"/>
        </w:rPr>
        <w:t>*</w:t>
      </w:r>
      <w:r w:rsidRPr="001B27C9">
        <w:t>mining, quarrying or prospecting right that the transferor does not transfer, or agree to transfer, under the arrangement; and</w:t>
      </w:r>
    </w:p>
    <w:p w:rsidR="007D6FCF" w:rsidRPr="001B27C9" w:rsidRDefault="007D6FCF" w:rsidP="007D6FCF">
      <w:pPr>
        <w:pStyle w:val="paragraph"/>
      </w:pPr>
      <w:r w:rsidRPr="001B27C9">
        <w:tab/>
        <w:t>(c)</w:t>
      </w:r>
      <w:r w:rsidRPr="001B27C9">
        <w:tab/>
        <w:t>in a case where the transferor conducts the exploration or prospecting—expenditure incurred by the transferor relating to the exploration or prospecting is:</w:t>
      </w:r>
    </w:p>
    <w:p w:rsidR="007D6FCF" w:rsidRPr="001B27C9" w:rsidRDefault="007D6FCF" w:rsidP="007D6FCF">
      <w:pPr>
        <w:pStyle w:val="paragraphsub"/>
      </w:pPr>
      <w:r w:rsidRPr="001B27C9">
        <w:tab/>
        <w:t>(i)</w:t>
      </w:r>
      <w:r w:rsidRPr="001B27C9">
        <w:tab/>
        <w:t xml:space="preserve">included in the </w:t>
      </w:r>
      <w:r w:rsidR="006A34FF" w:rsidRPr="006A34FF">
        <w:rPr>
          <w:position w:val="6"/>
          <w:sz w:val="16"/>
        </w:rPr>
        <w:t>*</w:t>
      </w:r>
      <w:r w:rsidRPr="001B27C9">
        <w:t xml:space="preserve">cost of </w:t>
      </w:r>
      <w:r w:rsidR="006A34FF" w:rsidRPr="006A34FF">
        <w:rPr>
          <w:position w:val="6"/>
          <w:sz w:val="16"/>
        </w:rPr>
        <w:t>*</w:t>
      </w:r>
      <w:r w:rsidRPr="001B27C9">
        <w:t xml:space="preserve">mining, quarrying or prospecting information </w:t>
      </w:r>
      <w:r w:rsidR="006A34FF" w:rsidRPr="006A34FF">
        <w:rPr>
          <w:position w:val="6"/>
          <w:sz w:val="16"/>
        </w:rPr>
        <w:t>*</w:t>
      </w:r>
      <w:r w:rsidRPr="001B27C9">
        <w:t>held by the transferor; or</w:t>
      </w:r>
    </w:p>
    <w:p w:rsidR="007D6FCF" w:rsidRPr="001B27C9" w:rsidRDefault="007D6FCF" w:rsidP="007D6FCF">
      <w:pPr>
        <w:pStyle w:val="paragraphsub"/>
      </w:pPr>
      <w:r w:rsidRPr="001B27C9">
        <w:tab/>
        <w:t>(ii)</w:t>
      </w:r>
      <w:r w:rsidRPr="001B27C9">
        <w:tab/>
        <w:t xml:space="preserve">included in any other </w:t>
      </w:r>
      <w:r w:rsidR="006A34FF" w:rsidRPr="006A34FF">
        <w:rPr>
          <w:position w:val="6"/>
          <w:sz w:val="16"/>
        </w:rPr>
        <w:t>*</w:t>
      </w:r>
      <w:r w:rsidRPr="001B27C9">
        <w:t xml:space="preserve">depreciating asset, held by the transferor, for which the decline in value is provided under </w:t>
      </w:r>
      <w:r w:rsidR="00296FFD" w:rsidRPr="001B27C9">
        <w:t>section 4</w:t>
      </w:r>
      <w:r w:rsidRPr="001B27C9">
        <w:t>0</w:t>
      </w:r>
      <w:r w:rsidR="006A34FF">
        <w:noBreakHyphen/>
      </w:r>
      <w:r w:rsidRPr="001B27C9">
        <w:t>80; or</w:t>
      </w:r>
    </w:p>
    <w:p w:rsidR="007D6FCF" w:rsidRPr="001B27C9" w:rsidRDefault="007D6FCF" w:rsidP="007D6FCF">
      <w:pPr>
        <w:pStyle w:val="paragraphsub"/>
      </w:pPr>
      <w:r w:rsidRPr="001B27C9">
        <w:tab/>
        <w:t>(iii)</w:t>
      </w:r>
      <w:r w:rsidRPr="001B27C9">
        <w:tab/>
        <w:t>expenditure, of a kind referred to in sub</w:t>
      </w:r>
      <w:r w:rsidR="00296FFD" w:rsidRPr="001B27C9">
        <w:t>section 4</w:t>
      </w:r>
      <w:r w:rsidRPr="001B27C9">
        <w:t>0</w:t>
      </w:r>
      <w:r w:rsidR="006A34FF">
        <w:noBreakHyphen/>
      </w:r>
      <w:r w:rsidRPr="001B27C9">
        <w:t xml:space="preserve">730(1), that meets the requirements of </w:t>
      </w:r>
      <w:r w:rsidR="00441136" w:rsidRPr="001B27C9">
        <w:t>subsection (</w:t>
      </w:r>
      <w:r w:rsidRPr="001B27C9">
        <w:t>3) of this section; and</w:t>
      </w:r>
    </w:p>
    <w:p w:rsidR="007D6FCF" w:rsidRPr="001B27C9" w:rsidRDefault="007D6FCF" w:rsidP="007D6FCF">
      <w:pPr>
        <w:pStyle w:val="paragraph"/>
      </w:pPr>
      <w:r w:rsidRPr="001B27C9">
        <w:tab/>
        <w:t>(d)</w:t>
      </w:r>
      <w:r w:rsidRPr="001B27C9">
        <w:tab/>
        <w:t>in a case where the transferor does not conduct the exploration or prospecting—were the transferor to conduct the exploration or prospecting, expenditure incurred by the transferor relating to the exploration or prospecting would:</w:t>
      </w:r>
    </w:p>
    <w:p w:rsidR="007D6FCF" w:rsidRPr="001B27C9" w:rsidRDefault="007D6FCF" w:rsidP="007D6FCF">
      <w:pPr>
        <w:pStyle w:val="paragraphsub"/>
      </w:pPr>
      <w:r w:rsidRPr="001B27C9">
        <w:tab/>
        <w:t>(i)</w:t>
      </w:r>
      <w:r w:rsidRPr="001B27C9">
        <w:tab/>
        <w:t>be included in the cost of mining, quarrying or prospecting information held by the transferor; or</w:t>
      </w:r>
    </w:p>
    <w:p w:rsidR="007D6FCF" w:rsidRPr="001B27C9" w:rsidRDefault="007D6FCF" w:rsidP="007D6FCF">
      <w:pPr>
        <w:pStyle w:val="paragraphsub"/>
      </w:pPr>
      <w:r w:rsidRPr="001B27C9">
        <w:tab/>
        <w:t>(ii)</w:t>
      </w:r>
      <w:r w:rsidRPr="001B27C9">
        <w:tab/>
        <w:t xml:space="preserve">be included in any other depreciating asset, held by the transferor, for which the decline in value is provided under </w:t>
      </w:r>
      <w:r w:rsidR="00296FFD" w:rsidRPr="001B27C9">
        <w:t>section 4</w:t>
      </w:r>
      <w:r w:rsidRPr="001B27C9">
        <w:t>0</w:t>
      </w:r>
      <w:r w:rsidR="006A34FF">
        <w:noBreakHyphen/>
      </w:r>
      <w:r w:rsidRPr="001B27C9">
        <w:t>80; or</w:t>
      </w:r>
    </w:p>
    <w:p w:rsidR="007D6FCF" w:rsidRPr="001B27C9" w:rsidRDefault="007D6FCF" w:rsidP="007D6FCF">
      <w:pPr>
        <w:pStyle w:val="paragraphsub"/>
      </w:pPr>
      <w:r w:rsidRPr="001B27C9">
        <w:tab/>
        <w:t>(iii)</w:t>
      </w:r>
      <w:r w:rsidRPr="001B27C9">
        <w:tab/>
        <w:t>be expenditure, of a kind referred to in sub</w:t>
      </w:r>
      <w:r w:rsidR="00296FFD" w:rsidRPr="001B27C9">
        <w:t>section 4</w:t>
      </w:r>
      <w:r w:rsidRPr="001B27C9">
        <w:t>0</w:t>
      </w:r>
      <w:r w:rsidR="006A34FF">
        <w:noBreakHyphen/>
      </w:r>
      <w:r w:rsidRPr="001B27C9">
        <w:t xml:space="preserve">730(1), that meets the requirements of </w:t>
      </w:r>
      <w:r w:rsidR="00441136" w:rsidRPr="001B27C9">
        <w:t>subsection (</w:t>
      </w:r>
      <w:r w:rsidRPr="001B27C9">
        <w:t>3) of this section.</w:t>
      </w:r>
    </w:p>
    <w:p w:rsidR="007D6FCF" w:rsidRPr="001B27C9" w:rsidRDefault="007D6FCF" w:rsidP="007D6FCF">
      <w:pPr>
        <w:pStyle w:val="subsection"/>
      </w:pPr>
      <w:r w:rsidRPr="001B27C9">
        <w:tab/>
        <w:t>(3)</w:t>
      </w:r>
      <w:r w:rsidRPr="001B27C9">
        <w:tab/>
        <w:t>Expenditure meets the requirements of this subsection if:</w:t>
      </w:r>
    </w:p>
    <w:p w:rsidR="007D6FCF" w:rsidRPr="001B27C9" w:rsidRDefault="007D6FCF" w:rsidP="007D6FCF">
      <w:pPr>
        <w:pStyle w:val="paragraph"/>
      </w:pPr>
      <w:r w:rsidRPr="001B27C9">
        <w:tab/>
        <w:t>(a)</w:t>
      </w:r>
      <w:r w:rsidRPr="001B27C9">
        <w:tab/>
        <w:t>for that expenditure, the transferor satisfies, or would satisfy, one or more of paragraphs 40</w:t>
      </w:r>
      <w:r w:rsidR="006A34FF">
        <w:noBreakHyphen/>
      </w:r>
      <w:r w:rsidRPr="001B27C9">
        <w:t>730(1)(a) to (c); and</w:t>
      </w:r>
    </w:p>
    <w:p w:rsidR="007D6FCF" w:rsidRPr="001B27C9" w:rsidRDefault="007D6FCF" w:rsidP="007D6FCF">
      <w:pPr>
        <w:pStyle w:val="paragraph"/>
      </w:pPr>
      <w:r w:rsidRPr="001B27C9">
        <w:tab/>
        <w:t>(b)</w:t>
      </w:r>
      <w:r w:rsidRPr="001B27C9">
        <w:tab/>
        <w:t>the expenditure is not of a kind referred to in sub</w:t>
      </w:r>
      <w:r w:rsidR="00296FFD" w:rsidRPr="001B27C9">
        <w:t>section 4</w:t>
      </w:r>
      <w:r w:rsidRPr="001B27C9">
        <w:t>0</w:t>
      </w:r>
      <w:r w:rsidR="006A34FF">
        <w:noBreakHyphen/>
      </w:r>
      <w:r w:rsidRPr="001B27C9">
        <w:t>730(2) or (3); and</w:t>
      </w:r>
    </w:p>
    <w:p w:rsidR="007D6FCF" w:rsidRPr="001B27C9" w:rsidRDefault="007D6FCF" w:rsidP="007D6FCF">
      <w:pPr>
        <w:pStyle w:val="paragraph"/>
      </w:pPr>
      <w:r w:rsidRPr="001B27C9">
        <w:tab/>
        <w:t>(c)</w:t>
      </w:r>
      <w:r w:rsidRPr="001B27C9">
        <w:tab/>
        <w:t>the expenditure is not of a kind that another provision of this Act provides is not deductible.</w:t>
      </w:r>
    </w:p>
    <w:p w:rsidR="007D6FCF" w:rsidRPr="001B27C9" w:rsidRDefault="007D6FCF" w:rsidP="007D6FCF">
      <w:pPr>
        <w:pStyle w:val="ActHead4"/>
      </w:pPr>
      <w:bookmarkStart w:id="174" w:name="_Toc140587271"/>
      <w:r w:rsidRPr="001B27C9">
        <w:t>Consequences for transferors</w:t>
      </w:r>
      <w:bookmarkEnd w:id="174"/>
    </w:p>
    <w:p w:rsidR="007D6FCF" w:rsidRPr="001B27C9" w:rsidRDefault="007D6FCF" w:rsidP="007D6FCF">
      <w:pPr>
        <w:pStyle w:val="ActHead5"/>
      </w:pPr>
      <w:bookmarkStart w:id="175" w:name="_Toc140587272"/>
      <w:r w:rsidRPr="001B27C9">
        <w:rPr>
          <w:rStyle w:val="CharSectno"/>
        </w:rPr>
        <w:t>40</w:t>
      </w:r>
      <w:r w:rsidR="006A34FF">
        <w:rPr>
          <w:rStyle w:val="CharSectno"/>
        </w:rPr>
        <w:noBreakHyphen/>
      </w:r>
      <w:r w:rsidRPr="001B27C9">
        <w:rPr>
          <w:rStyle w:val="CharSectno"/>
        </w:rPr>
        <w:t>1105</w:t>
      </w:r>
      <w:r w:rsidRPr="001B27C9">
        <w:t xml:space="preserve">  Treatment of certain exploration benefits received under farm</w:t>
      </w:r>
      <w:r w:rsidR="006A34FF">
        <w:noBreakHyphen/>
      </w:r>
      <w:r w:rsidRPr="001B27C9">
        <w:t>in farm</w:t>
      </w:r>
      <w:r w:rsidR="006A34FF">
        <w:noBreakHyphen/>
      </w:r>
      <w:r w:rsidRPr="001B27C9">
        <w:t>out arrangements</w:t>
      </w:r>
      <w:bookmarkEnd w:id="175"/>
    </w:p>
    <w:p w:rsidR="007D6FCF" w:rsidRPr="001B27C9" w:rsidRDefault="007D6FCF" w:rsidP="007D6FCF">
      <w:pPr>
        <w:pStyle w:val="subsection"/>
      </w:pPr>
      <w:r w:rsidRPr="001B27C9">
        <w:tab/>
      </w:r>
      <w:r w:rsidRPr="001B27C9">
        <w:tab/>
        <w:t xml:space="preserve">If, under a </w:t>
      </w:r>
      <w:r w:rsidR="006A34FF" w:rsidRPr="006A34FF">
        <w:rPr>
          <w:position w:val="6"/>
          <w:sz w:val="16"/>
        </w:rPr>
        <w:t>*</w:t>
      </w:r>
      <w:r w:rsidRPr="001B27C9">
        <w:t>farm</w:t>
      </w:r>
      <w:r w:rsidR="006A34FF">
        <w:noBreakHyphen/>
      </w:r>
      <w:r w:rsidRPr="001B27C9">
        <w:t>in farm</w:t>
      </w:r>
      <w:r w:rsidR="006A34FF">
        <w:noBreakHyphen/>
      </w:r>
      <w:r w:rsidRPr="001B27C9">
        <w:t xml:space="preserve">out arrangement, you receive an </w:t>
      </w:r>
      <w:r w:rsidR="006A34FF" w:rsidRPr="006A34FF">
        <w:rPr>
          <w:position w:val="6"/>
          <w:sz w:val="16"/>
        </w:rPr>
        <w:t>*</w:t>
      </w:r>
      <w:r w:rsidRPr="001B27C9">
        <w:t xml:space="preserve">exploration benefit in relation to the transfer of part of your interest in a </w:t>
      </w:r>
      <w:r w:rsidR="006A34FF" w:rsidRPr="006A34FF">
        <w:rPr>
          <w:position w:val="6"/>
          <w:sz w:val="16"/>
        </w:rPr>
        <w:t>*</w:t>
      </w:r>
      <w:r w:rsidRPr="001B27C9">
        <w:t xml:space="preserve">mining, quarrying or prospecting right, the </w:t>
      </w:r>
      <w:r w:rsidR="006A34FF" w:rsidRPr="006A34FF">
        <w:rPr>
          <w:position w:val="6"/>
          <w:sz w:val="16"/>
        </w:rPr>
        <w:t>*</w:t>
      </w:r>
      <w:r w:rsidRPr="001B27C9">
        <w:t xml:space="preserve">termination value of the part of the interest is reduced by the </w:t>
      </w:r>
      <w:r w:rsidR="006A34FF" w:rsidRPr="006A34FF">
        <w:rPr>
          <w:position w:val="6"/>
          <w:sz w:val="16"/>
        </w:rPr>
        <w:t>*</w:t>
      </w:r>
      <w:r w:rsidRPr="001B27C9">
        <w:t>market value of the exploration benefit.</w:t>
      </w:r>
    </w:p>
    <w:p w:rsidR="007D6FCF" w:rsidRPr="001B27C9" w:rsidRDefault="007D6FCF" w:rsidP="007D6FCF">
      <w:pPr>
        <w:pStyle w:val="ActHead5"/>
      </w:pPr>
      <w:bookmarkStart w:id="176" w:name="_Toc140587273"/>
      <w:r w:rsidRPr="001B27C9">
        <w:rPr>
          <w:rStyle w:val="CharSectno"/>
        </w:rPr>
        <w:t>40</w:t>
      </w:r>
      <w:r w:rsidR="006A34FF">
        <w:rPr>
          <w:rStyle w:val="CharSectno"/>
        </w:rPr>
        <w:noBreakHyphen/>
      </w:r>
      <w:r w:rsidRPr="001B27C9">
        <w:rPr>
          <w:rStyle w:val="CharSectno"/>
        </w:rPr>
        <w:t>1110</w:t>
      </w:r>
      <w:r w:rsidRPr="001B27C9">
        <w:t xml:space="preserve">  Cost of split interests resulting from farm</w:t>
      </w:r>
      <w:r w:rsidR="006A34FF">
        <w:noBreakHyphen/>
      </w:r>
      <w:r w:rsidRPr="001B27C9">
        <w:t>in farm</w:t>
      </w:r>
      <w:r w:rsidR="006A34FF">
        <w:noBreakHyphen/>
      </w:r>
      <w:r w:rsidRPr="001B27C9">
        <w:t>out arrangements</w:t>
      </w:r>
      <w:bookmarkEnd w:id="176"/>
    </w:p>
    <w:p w:rsidR="007D6FCF" w:rsidRPr="001B27C9" w:rsidRDefault="007D6FCF" w:rsidP="007D6FCF">
      <w:pPr>
        <w:pStyle w:val="subsection"/>
      </w:pPr>
      <w:r w:rsidRPr="001B27C9">
        <w:tab/>
      </w:r>
      <w:r w:rsidRPr="001B27C9">
        <w:tab/>
        <w:t xml:space="preserve">Despite </w:t>
      </w:r>
      <w:r w:rsidR="00296FFD" w:rsidRPr="001B27C9">
        <w:t>section 4</w:t>
      </w:r>
      <w:r w:rsidRPr="001B27C9">
        <w:t>0</w:t>
      </w:r>
      <w:r w:rsidR="006A34FF">
        <w:noBreakHyphen/>
      </w:r>
      <w:r w:rsidRPr="001B27C9">
        <w:t>205, if:</w:t>
      </w:r>
    </w:p>
    <w:p w:rsidR="007D6FCF" w:rsidRPr="001B27C9" w:rsidRDefault="007D6FCF" w:rsidP="007D6FCF">
      <w:pPr>
        <w:pStyle w:val="paragraph"/>
      </w:pPr>
      <w:r w:rsidRPr="001B27C9">
        <w:tab/>
        <w:t>(a)</w:t>
      </w:r>
      <w:r w:rsidRPr="001B27C9">
        <w:tab/>
        <w:t xml:space="preserve">under a </w:t>
      </w:r>
      <w:r w:rsidR="006A34FF" w:rsidRPr="006A34FF">
        <w:rPr>
          <w:position w:val="6"/>
          <w:sz w:val="16"/>
        </w:rPr>
        <w:t>*</w:t>
      </w:r>
      <w:r w:rsidRPr="001B27C9">
        <w:t>farm</w:t>
      </w:r>
      <w:r w:rsidR="006A34FF">
        <w:noBreakHyphen/>
      </w:r>
      <w:r w:rsidRPr="001B27C9">
        <w:t>in farm</w:t>
      </w:r>
      <w:r w:rsidR="006A34FF">
        <w:noBreakHyphen/>
      </w:r>
      <w:r w:rsidRPr="001B27C9">
        <w:t xml:space="preserve">out arrangement, you provide a part of your interest in a </w:t>
      </w:r>
      <w:r w:rsidR="006A34FF" w:rsidRPr="006A34FF">
        <w:rPr>
          <w:position w:val="6"/>
          <w:sz w:val="16"/>
        </w:rPr>
        <w:t>*</w:t>
      </w:r>
      <w:r w:rsidRPr="001B27C9">
        <w:t>mining, quarrying or prospecting right; and</w:t>
      </w:r>
    </w:p>
    <w:p w:rsidR="007D6FCF" w:rsidRPr="001B27C9" w:rsidRDefault="007D6FCF" w:rsidP="007D6FCF">
      <w:pPr>
        <w:pStyle w:val="paragraph"/>
      </w:pPr>
      <w:r w:rsidRPr="001B27C9">
        <w:tab/>
        <w:t>(b)</w:t>
      </w:r>
      <w:r w:rsidRPr="001B27C9">
        <w:tab/>
        <w:t>because of sub</w:t>
      </w:r>
      <w:r w:rsidR="00296FFD" w:rsidRPr="001B27C9">
        <w:t>section 4</w:t>
      </w:r>
      <w:r w:rsidRPr="001B27C9">
        <w:t>0</w:t>
      </w:r>
      <w:r w:rsidR="006A34FF">
        <w:noBreakHyphen/>
      </w:r>
      <w:r w:rsidRPr="001B27C9">
        <w:t xml:space="preserve">115(2), this Division applies as if you had split your interest into the part you stopped </w:t>
      </w:r>
      <w:r w:rsidR="006A34FF" w:rsidRPr="006A34FF">
        <w:rPr>
          <w:position w:val="6"/>
          <w:sz w:val="16"/>
        </w:rPr>
        <w:t>*</w:t>
      </w:r>
      <w:r w:rsidRPr="001B27C9">
        <w:t>holding and the rest of your interest;</w:t>
      </w:r>
    </w:p>
    <w:p w:rsidR="007D6FCF" w:rsidRPr="001B27C9" w:rsidRDefault="007D6FCF" w:rsidP="007D6FCF">
      <w:pPr>
        <w:pStyle w:val="subsection2"/>
      </w:pPr>
      <w:r w:rsidRPr="001B27C9">
        <w:t>then:</w:t>
      </w:r>
    </w:p>
    <w:p w:rsidR="007D6FCF" w:rsidRPr="001B27C9" w:rsidRDefault="007D6FCF" w:rsidP="007D6FCF">
      <w:pPr>
        <w:pStyle w:val="paragraph"/>
      </w:pPr>
      <w:r w:rsidRPr="001B27C9">
        <w:tab/>
        <w:t>(c)</w:t>
      </w:r>
      <w:r w:rsidRPr="001B27C9">
        <w:tab/>
        <w:t xml:space="preserve">the first element of the </w:t>
      </w:r>
      <w:r w:rsidR="006A34FF" w:rsidRPr="006A34FF">
        <w:rPr>
          <w:position w:val="6"/>
          <w:sz w:val="16"/>
        </w:rPr>
        <w:t>*</w:t>
      </w:r>
      <w:r w:rsidRPr="001B27C9">
        <w:t xml:space="preserve">cost of the asset that consists of the part you stopped holding is a reasonable proportion of the amount you are taken to have paid under </w:t>
      </w:r>
      <w:r w:rsidR="00296FFD" w:rsidRPr="001B27C9">
        <w:t>section 4</w:t>
      </w:r>
      <w:r w:rsidRPr="001B27C9">
        <w:t>0</w:t>
      </w:r>
      <w:r w:rsidR="006A34FF">
        <w:noBreakHyphen/>
      </w:r>
      <w:r w:rsidRPr="001B27C9">
        <w:t>185 for any economic benefit involved in splitting your interest; and</w:t>
      </w:r>
    </w:p>
    <w:p w:rsidR="007D6FCF" w:rsidRPr="001B27C9" w:rsidRDefault="007D6FCF" w:rsidP="007D6FCF">
      <w:pPr>
        <w:pStyle w:val="paragraph"/>
      </w:pPr>
      <w:r w:rsidRPr="001B27C9">
        <w:tab/>
        <w:t>(d)</w:t>
      </w:r>
      <w:r w:rsidRPr="001B27C9">
        <w:tab/>
        <w:t>the first element of the cost of the asset that consists of the rest of your interest is the sum of:</w:t>
      </w:r>
    </w:p>
    <w:p w:rsidR="007D6FCF" w:rsidRPr="001B27C9" w:rsidRDefault="007D6FCF" w:rsidP="007D6FCF">
      <w:pPr>
        <w:pStyle w:val="paragraphsub"/>
      </w:pPr>
      <w:r w:rsidRPr="001B27C9">
        <w:tab/>
        <w:t>(i)</w:t>
      </w:r>
      <w:r w:rsidRPr="001B27C9">
        <w:tab/>
        <w:t xml:space="preserve">the </w:t>
      </w:r>
      <w:r w:rsidR="006A34FF" w:rsidRPr="006A34FF">
        <w:rPr>
          <w:position w:val="6"/>
          <w:sz w:val="16"/>
        </w:rPr>
        <w:t>*</w:t>
      </w:r>
      <w:r w:rsidRPr="001B27C9">
        <w:t>adjustable value of your interest just before it was split; and</w:t>
      </w:r>
    </w:p>
    <w:p w:rsidR="007D6FCF" w:rsidRPr="001B27C9" w:rsidRDefault="007D6FCF" w:rsidP="007D6FCF">
      <w:pPr>
        <w:pStyle w:val="paragraphsub"/>
      </w:pPr>
      <w:r w:rsidRPr="001B27C9">
        <w:tab/>
        <w:t>(ii)</w:t>
      </w:r>
      <w:r w:rsidRPr="001B27C9">
        <w:tab/>
        <w:t xml:space="preserve">a reasonable proportion of the amount you are taken to have paid under </w:t>
      </w:r>
      <w:r w:rsidR="00296FFD" w:rsidRPr="001B27C9">
        <w:t>section 4</w:t>
      </w:r>
      <w:r w:rsidRPr="001B27C9">
        <w:t>0</w:t>
      </w:r>
      <w:r w:rsidR="006A34FF">
        <w:noBreakHyphen/>
      </w:r>
      <w:r w:rsidRPr="001B27C9">
        <w:t>185 for any economic benefit involved in splitting your interest.</w:t>
      </w:r>
    </w:p>
    <w:p w:rsidR="007D6FCF" w:rsidRPr="001B27C9" w:rsidRDefault="007D6FCF" w:rsidP="007D6FCF">
      <w:pPr>
        <w:pStyle w:val="ActHead5"/>
      </w:pPr>
      <w:bookmarkStart w:id="177" w:name="_Toc140587274"/>
      <w:r w:rsidRPr="001B27C9">
        <w:rPr>
          <w:rStyle w:val="CharSectno"/>
        </w:rPr>
        <w:t>40</w:t>
      </w:r>
      <w:r w:rsidR="006A34FF">
        <w:rPr>
          <w:rStyle w:val="CharSectno"/>
        </w:rPr>
        <w:noBreakHyphen/>
      </w:r>
      <w:r w:rsidRPr="001B27C9">
        <w:rPr>
          <w:rStyle w:val="CharSectno"/>
        </w:rPr>
        <w:t>1115</w:t>
      </w:r>
      <w:r w:rsidRPr="001B27C9">
        <w:t xml:space="preserve">  Deductions relating to receipt of exploration benefits</w:t>
      </w:r>
      <w:bookmarkEnd w:id="177"/>
    </w:p>
    <w:p w:rsidR="007D6FCF" w:rsidRPr="001B27C9" w:rsidRDefault="007D6FCF" w:rsidP="007D6FCF">
      <w:pPr>
        <w:pStyle w:val="subsection"/>
      </w:pPr>
      <w:r w:rsidRPr="001B27C9">
        <w:tab/>
        <w:t>(1)</w:t>
      </w:r>
      <w:r w:rsidRPr="001B27C9">
        <w:tab/>
        <w:t>If:</w:t>
      </w:r>
    </w:p>
    <w:p w:rsidR="007D6FCF" w:rsidRPr="001B27C9" w:rsidRDefault="007D6FCF" w:rsidP="007D6FCF">
      <w:pPr>
        <w:pStyle w:val="paragraph"/>
      </w:pPr>
      <w:r w:rsidRPr="001B27C9">
        <w:tab/>
        <w:t>(a)</w:t>
      </w:r>
      <w:r w:rsidRPr="001B27C9">
        <w:tab/>
        <w:t xml:space="preserve">under a </w:t>
      </w:r>
      <w:r w:rsidR="006A34FF" w:rsidRPr="006A34FF">
        <w:rPr>
          <w:position w:val="6"/>
          <w:sz w:val="16"/>
        </w:rPr>
        <w:t>*</w:t>
      </w:r>
      <w:r w:rsidRPr="001B27C9">
        <w:t>farm</w:t>
      </w:r>
      <w:r w:rsidR="006A34FF">
        <w:noBreakHyphen/>
      </w:r>
      <w:r w:rsidRPr="001B27C9">
        <w:t>in farm</w:t>
      </w:r>
      <w:r w:rsidR="006A34FF">
        <w:noBreakHyphen/>
      </w:r>
      <w:r w:rsidRPr="001B27C9">
        <w:t xml:space="preserve">out arrangement, you receive an </w:t>
      </w:r>
      <w:r w:rsidR="006A34FF" w:rsidRPr="006A34FF">
        <w:rPr>
          <w:position w:val="6"/>
          <w:sz w:val="16"/>
        </w:rPr>
        <w:t>*</w:t>
      </w:r>
      <w:r w:rsidRPr="001B27C9">
        <w:t xml:space="preserve">exploration benefit in exchange for providing a part of your interest in a </w:t>
      </w:r>
      <w:r w:rsidR="006A34FF" w:rsidRPr="006A34FF">
        <w:rPr>
          <w:position w:val="6"/>
          <w:sz w:val="16"/>
        </w:rPr>
        <w:t>*</w:t>
      </w:r>
      <w:r w:rsidRPr="001B27C9">
        <w:t>mining, quarrying or prospecting right; and</w:t>
      </w:r>
    </w:p>
    <w:p w:rsidR="007D6FCF" w:rsidRPr="001B27C9" w:rsidRDefault="007D6FCF" w:rsidP="007D6FCF">
      <w:pPr>
        <w:pStyle w:val="paragraph"/>
      </w:pPr>
      <w:r w:rsidRPr="001B27C9">
        <w:tab/>
        <w:t>(b)</w:t>
      </w:r>
      <w:r w:rsidRPr="001B27C9">
        <w:tab/>
        <w:t xml:space="preserve">because of </w:t>
      </w:r>
      <w:r w:rsidR="00296FFD" w:rsidRPr="001B27C9">
        <w:t>section 4</w:t>
      </w:r>
      <w:r w:rsidRPr="001B27C9">
        <w:t>0</w:t>
      </w:r>
      <w:r w:rsidR="006A34FF">
        <w:noBreakHyphen/>
      </w:r>
      <w:r w:rsidRPr="001B27C9">
        <w:t xml:space="preserve">1105, the </w:t>
      </w:r>
      <w:r w:rsidR="006A34FF" w:rsidRPr="006A34FF">
        <w:rPr>
          <w:position w:val="6"/>
          <w:sz w:val="16"/>
        </w:rPr>
        <w:t>*</w:t>
      </w:r>
      <w:r w:rsidRPr="001B27C9">
        <w:t>termination value of the interest you provide is reduced (including reduced to nil);</w:t>
      </w:r>
    </w:p>
    <w:p w:rsidR="007D6FCF" w:rsidRPr="001B27C9" w:rsidRDefault="007D6FCF" w:rsidP="007D6FCF">
      <w:pPr>
        <w:pStyle w:val="subsection2"/>
      </w:pPr>
      <w:r w:rsidRPr="001B27C9">
        <w:t>you are not entitled to a deduction under a provision of this Act in relation to your expenditure consisting of the provision of that part.</w:t>
      </w:r>
    </w:p>
    <w:p w:rsidR="007D6FCF" w:rsidRPr="001B27C9" w:rsidRDefault="007D6FCF" w:rsidP="007D6FCF">
      <w:pPr>
        <w:pStyle w:val="subsection"/>
      </w:pPr>
      <w:r w:rsidRPr="001B27C9">
        <w:tab/>
        <w:t>(2)</w:t>
      </w:r>
      <w:r w:rsidRPr="001B27C9">
        <w:tab/>
        <w:t>If:</w:t>
      </w:r>
    </w:p>
    <w:p w:rsidR="007D6FCF" w:rsidRPr="001B27C9" w:rsidRDefault="007D6FCF" w:rsidP="007D6FCF">
      <w:pPr>
        <w:pStyle w:val="paragraph"/>
      </w:pPr>
      <w:r w:rsidRPr="001B27C9">
        <w:tab/>
        <w:t>(a)</w:t>
      </w:r>
      <w:r w:rsidRPr="001B27C9">
        <w:tab/>
        <w:t xml:space="preserve">under a </w:t>
      </w:r>
      <w:r w:rsidR="006A34FF" w:rsidRPr="006A34FF">
        <w:rPr>
          <w:position w:val="6"/>
          <w:sz w:val="16"/>
        </w:rPr>
        <w:t>*</w:t>
      </w:r>
      <w:r w:rsidRPr="001B27C9">
        <w:t>farm</w:t>
      </w:r>
      <w:r w:rsidR="006A34FF">
        <w:noBreakHyphen/>
      </w:r>
      <w:r w:rsidRPr="001B27C9">
        <w:t>in farm</w:t>
      </w:r>
      <w:r w:rsidR="006A34FF">
        <w:noBreakHyphen/>
      </w:r>
      <w:r w:rsidRPr="001B27C9">
        <w:t xml:space="preserve">out arrangement, you receive an </w:t>
      </w:r>
      <w:r w:rsidR="006A34FF" w:rsidRPr="006A34FF">
        <w:rPr>
          <w:position w:val="6"/>
          <w:sz w:val="16"/>
        </w:rPr>
        <w:t>*</w:t>
      </w:r>
      <w:r w:rsidRPr="001B27C9">
        <w:t xml:space="preserve">exploration benefit in exchange for providing a part of your interest in a </w:t>
      </w:r>
      <w:r w:rsidR="006A34FF" w:rsidRPr="006A34FF">
        <w:rPr>
          <w:position w:val="6"/>
          <w:sz w:val="16"/>
        </w:rPr>
        <w:t>*</w:t>
      </w:r>
      <w:r w:rsidRPr="001B27C9">
        <w:t>mining, quarrying or prospecting right; and</w:t>
      </w:r>
    </w:p>
    <w:p w:rsidR="007D6FCF" w:rsidRPr="001B27C9" w:rsidRDefault="007D6FCF" w:rsidP="007D6FCF">
      <w:pPr>
        <w:pStyle w:val="paragraph"/>
      </w:pPr>
      <w:r w:rsidRPr="001B27C9">
        <w:tab/>
        <w:t>(b)</w:t>
      </w:r>
      <w:r w:rsidRPr="001B27C9">
        <w:tab/>
        <w:t xml:space="preserve">because of </w:t>
      </w:r>
      <w:r w:rsidR="00296FFD" w:rsidRPr="001B27C9">
        <w:t>section 4</w:t>
      </w:r>
      <w:r w:rsidRPr="001B27C9">
        <w:t>0</w:t>
      </w:r>
      <w:r w:rsidR="006A34FF">
        <w:noBreakHyphen/>
      </w:r>
      <w:r w:rsidRPr="001B27C9">
        <w:t xml:space="preserve">1105, the </w:t>
      </w:r>
      <w:r w:rsidR="006A34FF" w:rsidRPr="006A34FF">
        <w:rPr>
          <w:position w:val="6"/>
          <w:sz w:val="16"/>
        </w:rPr>
        <w:t>*</w:t>
      </w:r>
      <w:r w:rsidRPr="001B27C9">
        <w:t>termination value of the interest you provide is reduced (including reduced to nil); and</w:t>
      </w:r>
    </w:p>
    <w:p w:rsidR="007D6FCF" w:rsidRPr="001B27C9" w:rsidRDefault="007D6FCF" w:rsidP="007D6FCF">
      <w:pPr>
        <w:pStyle w:val="paragraph"/>
      </w:pPr>
      <w:r w:rsidRPr="001B27C9">
        <w:tab/>
        <w:t>(c)</w:t>
      </w:r>
      <w:r w:rsidRPr="001B27C9">
        <w:tab/>
        <w:t>the exploration benefit consists of another party to the arrangement funding on your behalf, or undertaking to fund on your behalf, expenditure that you incur in relation to exploration or prospecting;</w:t>
      </w:r>
    </w:p>
    <w:p w:rsidR="007D6FCF" w:rsidRPr="001B27C9" w:rsidRDefault="007D6FCF" w:rsidP="007D6FCF">
      <w:pPr>
        <w:pStyle w:val="subsection2"/>
      </w:pPr>
      <w:r w:rsidRPr="001B27C9">
        <w:t>your entitlement (if any) to a deduction under a provision of this Act in relation to that expenditure is reduced to the same extent as the extent to which the expenditure is reasonably attributable to the exploration benefit.</w:t>
      </w:r>
    </w:p>
    <w:p w:rsidR="007D6FCF" w:rsidRPr="001B27C9" w:rsidRDefault="007D6FCF" w:rsidP="007D6FCF">
      <w:pPr>
        <w:pStyle w:val="ActHead5"/>
      </w:pPr>
      <w:bookmarkStart w:id="178" w:name="_Toc140587275"/>
      <w:r w:rsidRPr="001B27C9">
        <w:rPr>
          <w:rStyle w:val="CharSectno"/>
        </w:rPr>
        <w:t>40</w:t>
      </w:r>
      <w:r w:rsidR="006A34FF">
        <w:rPr>
          <w:rStyle w:val="CharSectno"/>
        </w:rPr>
        <w:noBreakHyphen/>
      </w:r>
      <w:r w:rsidRPr="001B27C9">
        <w:rPr>
          <w:rStyle w:val="CharSectno"/>
        </w:rPr>
        <w:t>1120</w:t>
      </w:r>
      <w:r w:rsidRPr="001B27C9">
        <w:t xml:space="preserve">  Cost base and reduced cost base of exploration benefits etc.</w:t>
      </w:r>
      <w:bookmarkEnd w:id="178"/>
    </w:p>
    <w:p w:rsidR="007D6FCF" w:rsidRPr="001B27C9" w:rsidRDefault="007D6FCF" w:rsidP="007D6FCF">
      <w:pPr>
        <w:pStyle w:val="subsection"/>
      </w:pPr>
      <w:r w:rsidRPr="001B27C9">
        <w:tab/>
      </w:r>
      <w:r w:rsidRPr="001B27C9">
        <w:tab/>
        <w:t>If:</w:t>
      </w:r>
    </w:p>
    <w:p w:rsidR="007D6FCF" w:rsidRPr="001B27C9" w:rsidRDefault="007D6FCF" w:rsidP="007D6FCF">
      <w:pPr>
        <w:pStyle w:val="paragraph"/>
      </w:pPr>
      <w:r w:rsidRPr="001B27C9">
        <w:tab/>
        <w:t>(a)</w:t>
      </w:r>
      <w:r w:rsidRPr="001B27C9">
        <w:tab/>
        <w:t xml:space="preserve">under a </w:t>
      </w:r>
      <w:r w:rsidR="006A34FF" w:rsidRPr="006A34FF">
        <w:rPr>
          <w:position w:val="6"/>
          <w:sz w:val="16"/>
        </w:rPr>
        <w:t>*</w:t>
      </w:r>
      <w:r w:rsidRPr="001B27C9">
        <w:t>farm</w:t>
      </w:r>
      <w:r w:rsidR="006A34FF">
        <w:noBreakHyphen/>
      </w:r>
      <w:r w:rsidRPr="001B27C9">
        <w:t>in farm</w:t>
      </w:r>
      <w:r w:rsidR="006A34FF">
        <w:noBreakHyphen/>
      </w:r>
      <w:r w:rsidRPr="001B27C9">
        <w:t xml:space="preserve">out arrangement, you receive an </w:t>
      </w:r>
      <w:r w:rsidR="006A34FF" w:rsidRPr="006A34FF">
        <w:rPr>
          <w:position w:val="6"/>
          <w:sz w:val="16"/>
        </w:rPr>
        <w:t>*</w:t>
      </w:r>
      <w:r w:rsidRPr="001B27C9">
        <w:t>exploration benefit; and</w:t>
      </w:r>
    </w:p>
    <w:p w:rsidR="007D6FCF" w:rsidRPr="001B27C9" w:rsidRDefault="007D6FCF" w:rsidP="007D6FCF">
      <w:pPr>
        <w:pStyle w:val="paragraph"/>
      </w:pPr>
      <w:r w:rsidRPr="001B27C9">
        <w:tab/>
        <w:t>(b)</w:t>
      </w:r>
      <w:r w:rsidRPr="001B27C9">
        <w:tab/>
        <w:t>the benefit involves one or more undertakings of the kinds referred to in subparagraphs</w:t>
      </w:r>
      <w:r w:rsidR="00441136" w:rsidRPr="001B27C9">
        <w:t> </w:t>
      </w:r>
      <w:r w:rsidRPr="001B27C9">
        <w:t>40</w:t>
      </w:r>
      <w:r w:rsidR="006A34FF">
        <w:noBreakHyphen/>
      </w:r>
      <w:r w:rsidRPr="001B27C9">
        <w:t>1100(2)(a)(ii) and (iv);</w:t>
      </w:r>
    </w:p>
    <w:p w:rsidR="007D6FCF" w:rsidRPr="001B27C9" w:rsidRDefault="007D6FCF" w:rsidP="007D6FCF">
      <w:pPr>
        <w:pStyle w:val="subsection2"/>
      </w:pPr>
      <w:r w:rsidRPr="001B27C9">
        <w:t xml:space="preserve">the first element of the </w:t>
      </w:r>
      <w:r w:rsidR="006A34FF" w:rsidRPr="006A34FF">
        <w:rPr>
          <w:position w:val="6"/>
          <w:sz w:val="16"/>
        </w:rPr>
        <w:t>*</w:t>
      </w:r>
      <w:r w:rsidRPr="001B27C9">
        <w:t xml:space="preserve">cost base and the </w:t>
      </w:r>
      <w:r w:rsidR="006A34FF" w:rsidRPr="006A34FF">
        <w:rPr>
          <w:position w:val="6"/>
          <w:sz w:val="16"/>
        </w:rPr>
        <w:t>*</w:t>
      </w:r>
      <w:r w:rsidRPr="001B27C9">
        <w:t xml:space="preserve">reduced cost base of the benefit are reduced by the </w:t>
      </w:r>
      <w:r w:rsidR="006A34FF" w:rsidRPr="006A34FF">
        <w:rPr>
          <w:position w:val="6"/>
          <w:sz w:val="16"/>
        </w:rPr>
        <w:t>*</w:t>
      </w:r>
      <w:r w:rsidRPr="001B27C9">
        <w:t>market value of the undertakings.</w:t>
      </w:r>
    </w:p>
    <w:p w:rsidR="007D6FCF" w:rsidRPr="001B27C9" w:rsidRDefault="007D6FCF" w:rsidP="007D6FCF">
      <w:pPr>
        <w:pStyle w:val="ActHead5"/>
      </w:pPr>
      <w:bookmarkStart w:id="179" w:name="_Toc140587276"/>
      <w:r w:rsidRPr="001B27C9">
        <w:rPr>
          <w:rStyle w:val="CharSectno"/>
        </w:rPr>
        <w:t>40</w:t>
      </w:r>
      <w:r w:rsidR="006A34FF">
        <w:rPr>
          <w:rStyle w:val="CharSectno"/>
        </w:rPr>
        <w:noBreakHyphen/>
      </w:r>
      <w:r w:rsidRPr="001B27C9">
        <w:rPr>
          <w:rStyle w:val="CharSectno"/>
        </w:rPr>
        <w:t>1125</w:t>
      </w:r>
      <w:r w:rsidRPr="001B27C9">
        <w:t xml:space="preserve">  Effect of exploration benefits on the cost of mining, quarrying or prospecting information</w:t>
      </w:r>
      <w:bookmarkEnd w:id="179"/>
    </w:p>
    <w:p w:rsidR="007D6FCF" w:rsidRPr="001B27C9" w:rsidRDefault="007D6FCF" w:rsidP="007D6FCF">
      <w:pPr>
        <w:pStyle w:val="subsection"/>
      </w:pPr>
      <w:r w:rsidRPr="001B27C9">
        <w:tab/>
      </w:r>
      <w:r w:rsidRPr="001B27C9">
        <w:tab/>
        <w:t>If:</w:t>
      </w:r>
    </w:p>
    <w:p w:rsidR="007D6FCF" w:rsidRPr="001B27C9" w:rsidRDefault="007D6FCF" w:rsidP="007D6FCF">
      <w:pPr>
        <w:pStyle w:val="paragraph"/>
      </w:pPr>
      <w:r w:rsidRPr="001B27C9">
        <w:tab/>
        <w:t>(a)</w:t>
      </w:r>
      <w:r w:rsidRPr="001B27C9">
        <w:tab/>
        <w:t xml:space="preserve">you </w:t>
      </w:r>
      <w:r w:rsidR="006A34FF" w:rsidRPr="006A34FF">
        <w:rPr>
          <w:position w:val="6"/>
          <w:sz w:val="16"/>
        </w:rPr>
        <w:t>*</w:t>
      </w:r>
      <w:r w:rsidRPr="001B27C9">
        <w:t xml:space="preserve">hold a </w:t>
      </w:r>
      <w:r w:rsidR="006A34FF" w:rsidRPr="006A34FF">
        <w:rPr>
          <w:position w:val="6"/>
          <w:sz w:val="16"/>
        </w:rPr>
        <w:t>*</w:t>
      </w:r>
      <w:r w:rsidRPr="001B27C9">
        <w:t xml:space="preserve">depreciating asset that is </w:t>
      </w:r>
      <w:r w:rsidR="006A34FF" w:rsidRPr="006A34FF">
        <w:rPr>
          <w:position w:val="6"/>
          <w:sz w:val="16"/>
        </w:rPr>
        <w:t>*</w:t>
      </w:r>
      <w:r w:rsidRPr="001B27C9">
        <w:t>mining, quarrying or prospecting information; and</w:t>
      </w:r>
    </w:p>
    <w:p w:rsidR="007D6FCF" w:rsidRPr="001B27C9" w:rsidRDefault="007D6FCF" w:rsidP="007D6FCF">
      <w:pPr>
        <w:pStyle w:val="paragraph"/>
      </w:pPr>
      <w:r w:rsidRPr="001B27C9">
        <w:tab/>
        <w:t>(b)</w:t>
      </w:r>
      <w:r w:rsidRPr="001B27C9">
        <w:tab/>
        <w:t xml:space="preserve">under a </w:t>
      </w:r>
      <w:r w:rsidR="006A34FF" w:rsidRPr="006A34FF">
        <w:rPr>
          <w:position w:val="6"/>
          <w:sz w:val="16"/>
        </w:rPr>
        <w:t>*</w:t>
      </w:r>
      <w:r w:rsidRPr="001B27C9">
        <w:t>farm</w:t>
      </w:r>
      <w:r w:rsidR="006A34FF">
        <w:noBreakHyphen/>
      </w:r>
      <w:r w:rsidRPr="001B27C9">
        <w:t>in farm</w:t>
      </w:r>
      <w:r w:rsidR="006A34FF">
        <w:noBreakHyphen/>
      </w:r>
      <w:r w:rsidRPr="001B27C9">
        <w:t xml:space="preserve">out arrangement, you receive an </w:t>
      </w:r>
      <w:r w:rsidR="006A34FF" w:rsidRPr="006A34FF">
        <w:rPr>
          <w:position w:val="6"/>
          <w:sz w:val="16"/>
        </w:rPr>
        <w:t>*</w:t>
      </w:r>
      <w:r w:rsidRPr="001B27C9">
        <w:t>exploration benefit; and</w:t>
      </w:r>
    </w:p>
    <w:p w:rsidR="007D6FCF" w:rsidRPr="001B27C9" w:rsidRDefault="007D6FCF" w:rsidP="007D6FCF">
      <w:pPr>
        <w:pStyle w:val="paragraph"/>
      </w:pPr>
      <w:r w:rsidRPr="001B27C9">
        <w:tab/>
        <w:t>(c)</w:t>
      </w:r>
      <w:r w:rsidRPr="001B27C9">
        <w:tab/>
        <w:t xml:space="preserve">an amount or expenditure would, apart from this section, be included in the second element of the </w:t>
      </w:r>
      <w:r w:rsidR="006A34FF" w:rsidRPr="006A34FF">
        <w:rPr>
          <w:position w:val="6"/>
          <w:sz w:val="16"/>
        </w:rPr>
        <w:t>*</w:t>
      </w:r>
      <w:r w:rsidRPr="001B27C9">
        <w:t>cost of the asset;</w:t>
      </w:r>
    </w:p>
    <w:p w:rsidR="007D6FCF" w:rsidRPr="001B27C9" w:rsidRDefault="007D6FCF" w:rsidP="007D6FCF">
      <w:pPr>
        <w:pStyle w:val="subsection2"/>
      </w:pPr>
      <w:r w:rsidRPr="001B27C9">
        <w:t>do not include that amount or expenditure in the second element to the extent (if any) that it is reasonably attributable to the exploration benefit.</w:t>
      </w:r>
    </w:p>
    <w:p w:rsidR="007D6FCF" w:rsidRPr="001B27C9" w:rsidRDefault="007D6FCF" w:rsidP="007D6FCF">
      <w:pPr>
        <w:pStyle w:val="ActHead4"/>
      </w:pPr>
      <w:bookmarkStart w:id="180" w:name="_Toc140587277"/>
      <w:r w:rsidRPr="001B27C9">
        <w:t>Consequences for transferees</w:t>
      </w:r>
      <w:bookmarkEnd w:id="180"/>
    </w:p>
    <w:p w:rsidR="007D6FCF" w:rsidRPr="001B27C9" w:rsidRDefault="007D6FCF" w:rsidP="007D6FCF">
      <w:pPr>
        <w:pStyle w:val="ActHead5"/>
      </w:pPr>
      <w:bookmarkStart w:id="181" w:name="_Toc140587278"/>
      <w:r w:rsidRPr="001B27C9">
        <w:rPr>
          <w:rStyle w:val="CharSectno"/>
        </w:rPr>
        <w:t>40</w:t>
      </w:r>
      <w:r w:rsidR="006A34FF">
        <w:rPr>
          <w:rStyle w:val="CharSectno"/>
        </w:rPr>
        <w:noBreakHyphen/>
      </w:r>
      <w:r w:rsidRPr="001B27C9">
        <w:rPr>
          <w:rStyle w:val="CharSectno"/>
        </w:rPr>
        <w:t>1130</w:t>
      </w:r>
      <w:r w:rsidRPr="001B27C9">
        <w:t xml:space="preserve">  Consequences of certain exploration benefits provided under farm</w:t>
      </w:r>
      <w:r w:rsidR="006A34FF">
        <w:noBreakHyphen/>
      </w:r>
      <w:r w:rsidRPr="001B27C9">
        <w:t>in farm</w:t>
      </w:r>
      <w:r w:rsidR="006A34FF">
        <w:noBreakHyphen/>
      </w:r>
      <w:r w:rsidRPr="001B27C9">
        <w:t>out arrangements</w:t>
      </w:r>
      <w:bookmarkEnd w:id="181"/>
    </w:p>
    <w:p w:rsidR="007D6FCF" w:rsidRPr="001B27C9" w:rsidRDefault="007D6FCF" w:rsidP="007D6FCF">
      <w:pPr>
        <w:pStyle w:val="subsection"/>
      </w:pPr>
      <w:r w:rsidRPr="001B27C9">
        <w:tab/>
        <w:t>(1)</w:t>
      </w:r>
      <w:r w:rsidRPr="001B27C9">
        <w:tab/>
        <w:t xml:space="preserve">If, under a </w:t>
      </w:r>
      <w:r w:rsidR="006A34FF" w:rsidRPr="006A34FF">
        <w:rPr>
          <w:position w:val="6"/>
          <w:sz w:val="16"/>
        </w:rPr>
        <w:t>*</w:t>
      </w:r>
      <w:r w:rsidRPr="001B27C9">
        <w:t>farm</w:t>
      </w:r>
      <w:r w:rsidR="006A34FF">
        <w:noBreakHyphen/>
      </w:r>
      <w:r w:rsidRPr="001B27C9">
        <w:t>in farm</w:t>
      </w:r>
      <w:r w:rsidR="006A34FF">
        <w:noBreakHyphen/>
      </w:r>
      <w:r w:rsidRPr="001B27C9">
        <w:t xml:space="preserve">out arrangement, you provide an </w:t>
      </w:r>
      <w:r w:rsidR="006A34FF" w:rsidRPr="006A34FF">
        <w:rPr>
          <w:position w:val="6"/>
          <w:sz w:val="16"/>
        </w:rPr>
        <w:t>*</w:t>
      </w:r>
      <w:r w:rsidRPr="001B27C9">
        <w:t xml:space="preserve">exploration benefit in relation to the transfer to you of part of another entity’s interest in a </w:t>
      </w:r>
      <w:r w:rsidR="006A34FF" w:rsidRPr="006A34FF">
        <w:rPr>
          <w:position w:val="6"/>
          <w:sz w:val="16"/>
        </w:rPr>
        <w:t>*</w:t>
      </w:r>
      <w:r w:rsidRPr="001B27C9">
        <w:t>mining, quarrying or prospecting right:</w:t>
      </w:r>
    </w:p>
    <w:p w:rsidR="007D6FCF" w:rsidRPr="001B27C9" w:rsidRDefault="007D6FCF" w:rsidP="007D6FCF">
      <w:pPr>
        <w:pStyle w:val="paragraph"/>
      </w:pPr>
      <w:r w:rsidRPr="001B27C9">
        <w:tab/>
        <w:t>(a)</w:t>
      </w:r>
      <w:r w:rsidRPr="001B27C9">
        <w:tab/>
        <w:t xml:space="preserve">the first element of the </w:t>
      </w:r>
      <w:r w:rsidR="006A34FF" w:rsidRPr="006A34FF">
        <w:rPr>
          <w:position w:val="6"/>
          <w:sz w:val="16"/>
        </w:rPr>
        <w:t>*</w:t>
      </w:r>
      <w:r w:rsidRPr="001B27C9">
        <w:t xml:space="preserve">cost of the part of the interest is reduced by the </w:t>
      </w:r>
      <w:r w:rsidR="006A34FF" w:rsidRPr="006A34FF">
        <w:rPr>
          <w:position w:val="6"/>
          <w:sz w:val="16"/>
        </w:rPr>
        <w:t>*</w:t>
      </w:r>
      <w:r w:rsidRPr="001B27C9">
        <w:t>market value of the exploration benefit; and</w:t>
      </w:r>
    </w:p>
    <w:p w:rsidR="007D6FCF" w:rsidRPr="001B27C9" w:rsidRDefault="007D6FCF" w:rsidP="007D6FCF">
      <w:pPr>
        <w:pStyle w:val="paragraph"/>
      </w:pPr>
      <w:r w:rsidRPr="001B27C9">
        <w:tab/>
        <w:t>(b)</w:t>
      </w:r>
      <w:r w:rsidRPr="001B27C9">
        <w:tab/>
        <w:t xml:space="preserve">if, for providing the exploration benefit, you receive a reward as a result of which an amount would, apart from this paragraph, be included in your assessable income—the entire amount of the reward is not assessable income and is not </w:t>
      </w:r>
      <w:r w:rsidR="006A34FF" w:rsidRPr="006A34FF">
        <w:rPr>
          <w:position w:val="6"/>
          <w:sz w:val="16"/>
        </w:rPr>
        <w:t>*</w:t>
      </w:r>
      <w:r w:rsidRPr="001B27C9">
        <w:t>exempt income; and</w:t>
      </w:r>
    </w:p>
    <w:p w:rsidR="007D6FCF" w:rsidRPr="001B27C9" w:rsidRDefault="007D6FCF" w:rsidP="007D6FCF">
      <w:pPr>
        <w:pStyle w:val="paragraph"/>
      </w:pPr>
      <w:r w:rsidRPr="001B27C9">
        <w:tab/>
        <w:t>(c)</w:t>
      </w:r>
      <w:r w:rsidRPr="001B27C9">
        <w:tab/>
        <w:t>sub</w:t>
      </w:r>
      <w:r w:rsidR="00296FFD" w:rsidRPr="001B27C9">
        <w:t>section 4</w:t>
      </w:r>
      <w:r w:rsidRPr="001B27C9">
        <w:t>0</w:t>
      </w:r>
      <w:r w:rsidR="006A34FF">
        <w:noBreakHyphen/>
      </w:r>
      <w:r w:rsidRPr="001B27C9">
        <w:t xml:space="preserve">730(3) does not apply in relation to expenditure that you incur under the arrangement if the reduction in market value under </w:t>
      </w:r>
      <w:r w:rsidR="00441136" w:rsidRPr="001B27C9">
        <w:t>paragraph (</w:t>
      </w:r>
      <w:r w:rsidRPr="001B27C9">
        <w:t>a) took into account your liability to incur that expenditure.</w:t>
      </w:r>
    </w:p>
    <w:p w:rsidR="007D6FCF" w:rsidRPr="001B27C9" w:rsidRDefault="007D6FCF" w:rsidP="007D6FCF">
      <w:pPr>
        <w:pStyle w:val="subsection"/>
      </w:pPr>
      <w:r w:rsidRPr="001B27C9">
        <w:tab/>
        <w:t>(2)</w:t>
      </w:r>
      <w:r w:rsidRPr="001B27C9">
        <w:tab/>
        <w:t>A reduction under paragraph(1)(a) may be a reduction to nil.</w:t>
      </w:r>
    </w:p>
    <w:p w:rsidR="00D97CCC" w:rsidRPr="001B27C9" w:rsidRDefault="00D97CCC" w:rsidP="00D97CCC">
      <w:pPr>
        <w:pStyle w:val="ActHead3"/>
        <w:pageBreakBefore/>
      </w:pPr>
      <w:bookmarkStart w:id="182" w:name="_Toc140587279"/>
      <w:r w:rsidRPr="001B27C9">
        <w:rPr>
          <w:rStyle w:val="CharDivNo"/>
        </w:rPr>
        <w:t>Division</w:t>
      </w:r>
      <w:r w:rsidR="00441136" w:rsidRPr="001B27C9">
        <w:rPr>
          <w:rStyle w:val="CharDivNo"/>
        </w:rPr>
        <w:t> </w:t>
      </w:r>
      <w:r w:rsidRPr="001B27C9">
        <w:rPr>
          <w:rStyle w:val="CharDivNo"/>
        </w:rPr>
        <w:t>41</w:t>
      </w:r>
      <w:r w:rsidRPr="001B27C9">
        <w:t>—</w:t>
      </w:r>
      <w:r w:rsidRPr="001B27C9">
        <w:rPr>
          <w:rStyle w:val="CharDivText"/>
        </w:rPr>
        <w:t>Additional deduction for certain new business investment</w:t>
      </w:r>
      <w:bookmarkEnd w:id="182"/>
    </w:p>
    <w:p w:rsidR="00D97CCC" w:rsidRPr="001B27C9" w:rsidRDefault="00D97CCC" w:rsidP="00D97CCC">
      <w:pPr>
        <w:pStyle w:val="ActHead4"/>
      </w:pPr>
      <w:bookmarkStart w:id="183" w:name="_Toc140587280"/>
      <w:r w:rsidRPr="001B27C9">
        <w:t>Guide to Division</w:t>
      </w:r>
      <w:r w:rsidR="00441136" w:rsidRPr="001B27C9">
        <w:t> </w:t>
      </w:r>
      <w:r w:rsidRPr="001B27C9">
        <w:t>41</w:t>
      </w:r>
      <w:bookmarkEnd w:id="183"/>
    </w:p>
    <w:p w:rsidR="00D97CCC" w:rsidRPr="001B27C9" w:rsidRDefault="00D97CCC" w:rsidP="00D97CCC">
      <w:pPr>
        <w:pStyle w:val="ActHead5"/>
      </w:pPr>
      <w:bookmarkStart w:id="184" w:name="_Toc140587281"/>
      <w:r w:rsidRPr="001B27C9">
        <w:rPr>
          <w:rStyle w:val="CharSectno"/>
        </w:rPr>
        <w:t>41</w:t>
      </w:r>
      <w:r w:rsidR="006A34FF">
        <w:rPr>
          <w:rStyle w:val="CharSectno"/>
        </w:rPr>
        <w:noBreakHyphen/>
      </w:r>
      <w:r w:rsidRPr="001B27C9">
        <w:rPr>
          <w:rStyle w:val="CharSectno"/>
        </w:rPr>
        <w:t>1</w:t>
      </w:r>
      <w:r w:rsidRPr="001B27C9">
        <w:t xml:space="preserve">  What this Division is about</w:t>
      </w:r>
      <w:bookmarkEnd w:id="184"/>
    </w:p>
    <w:p w:rsidR="00D97CCC" w:rsidRPr="001B27C9" w:rsidRDefault="00D97CCC" w:rsidP="00D97CCC">
      <w:pPr>
        <w:pStyle w:val="BoxText"/>
      </w:pPr>
      <w:r w:rsidRPr="001B27C9">
        <w:t>You may be able to deduct an amount in relation to a depreciating asset for the 2008</w:t>
      </w:r>
      <w:r w:rsidR="006A34FF">
        <w:noBreakHyphen/>
      </w:r>
      <w:r w:rsidRPr="001B27C9">
        <w:t>09, 2009</w:t>
      </w:r>
      <w:r w:rsidR="006A34FF">
        <w:noBreakHyphen/>
      </w:r>
      <w:r w:rsidRPr="001B27C9">
        <w:t>10, 2010</w:t>
      </w:r>
      <w:r w:rsidR="006A34FF">
        <w:noBreakHyphen/>
      </w:r>
      <w:r w:rsidRPr="001B27C9">
        <w:t>11 or 2011</w:t>
      </w:r>
      <w:r w:rsidR="006A34FF">
        <w:noBreakHyphen/>
      </w:r>
      <w:r w:rsidRPr="001B27C9">
        <w:t>12 income year if:</w:t>
      </w:r>
    </w:p>
    <w:p w:rsidR="00D97CCC" w:rsidRPr="001B27C9" w:rsidRDefault="00D97CCC" w:rsidP="00D97CCC">
      <w:pPr>
        <w:pStyle w:val="BoxPara"/>
      </w:pPr>
      <w:r w:rsidRPr="001B27C9">
        <w:tab/>
        <w:t>(a)</w:t>
      </w:r>
      <w:r w:rsidRPr="001B27C9">
        <w:tab/>
        <w:t>you can deduct an amount for the decline in value for the asset for the relevant year under Subdivision</w:t>
      </w:r>
      <w:r w:rsidR="00441136" w:rsidRPr="001B27C9">
        <w:t> </w:t>
      </w:r>
      <w:r w:rsidRPr="001B27C9">
        <w:t>40</w:t>
      </w:r>
      <w:r w:rsidR="006A34FF">
        <w:noBreakHyphen/>
      </w:r>
      <w:r w:rsidRPr="001B27C9">
        <w:t>B; and</w:t>
      </w:r>
    </w:p>
    <w:p w:rsidR="00D97CCC" w:rsidRPr="001B27C9" w:rsidRDefault="00D97CCC" w:rsidP="00D97CCC">
      <w:pPr>
        <w:pStyle w:val="BoxPara"/>
      </w:pPr>
      <w:r w:rsidRPr="001B27C9">
        <w:tab/>
        <w:t>(b)</w:t>
      </w:r>
      <w:r w:rsidRPr="001B27C9">
        <w:tab/>
        <w:t>you make certain new investments in respect of the asset in the period starting on 13</w:t>
      </w:r>
      <w:r w:rsidR="00441136" w:rsidRPr="001B27C9">
        <w:t> </w:t>
      </w:r>
      <w:r w:rsidRPr="001B27C9">
        <w:t>December 2008 and ending on 31</w:t>
      </w:r>
      <w:r w:rsidR="00441136" w:rsidRPr="001B27C9">
        <w:t> </w:t>
      </w:r>
      <w:r w:rsidRPr="001B27C9">
        <w:t>December 2009; and</w:t>
      </w:r>
    </w:p>
    <w:p w:rsidR="00D97CCC" w:rsidRPr="001B27C9" w:rsidRDefault="00D97CCC" w:rsidP="00D97CCC">
      <w:pPr>
        <w:pStyle w:val="BoxPara"/>
      </w:pPr>
      <w:r w:rsidRPr="001B27C9">
        <w:tab/>
        <w:t>(c)</w:t>
      </w:r>
      <w:r w:rsidRPr="001B27C9">
        <w:tab/>
        <w:t>the total of those new investments is at least $1000 (for small businesses) or $10,000 (for other businesses).</w:t>
      </w:r>
    </w:p>
    <w:p w:rsidR="00D97CCC" w:rsidRPr="001B27C9" w:rsidRDefault="00D97CCC" w:rsidP="00D97CCC">
      <w:pPr>
        <w:pStyle w:val="TofSectsHeading"/>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41</w:t>
      </w:r>
      <w:r w:rsidR="006A34FF">
        <w:noBreakHyphen/>
      </w:r>
      <w:r w:rsidRPr="001B27C9">
        <w:t>5</w:t>
      </w:r>
      <w:r w:rsidRPr="001B27C9">
        <w:tab/>
        <w:t>Object of Division</w:t>
      </w:r>
    </w:p>
    <w:p w:rsidR="00D97CCC" w:rsidRPr="001B27C9" w:rsidRDefault="00D97CCC" w:rsidP="00D97CCC">
      <w:pPr>
        <w:pStyle w:val="TofSectsSection"/>
      </w:pPr>
      <w:r w:rsidRPr="001B27C9">
        <w:t>41</w:t>
      </w:r>
      <w:r w:rsidR="006A34FF">
        <w:noBreakHyphen/>
      </w:r>
      <w:r w:rsidRPr="001B27C9">
        <w:t>10</w:t>
      </w:r>
      <w:r w:rsidRPr="001B27C9">
        <w:tab/>
        <w:t>Entitlement to deduction for investment</w:t>
      </w:r>
    </w:p>
    <w:p w:rsidR="00D97CCC" w:rsidRPr="001B27C9" w:rsidRDefault="00D97CCC" w:rsidP="00D97CCC">
      <w:pPr>
        <w:pStyle w:val="TofSectsSection"/>
      </w:pPr>
      <w:r w:rsidRPr="001B27C9">
        <w:t>41</w:t>
      </w:r>
      <w:r w:rsidR="006A34FF">
        <w:noBreakHyphen/>
      </w:r>
      <w:r w:rsidRPr="001B27C9">
        <w:t>15</w:t>
      </w:r>
      <w:r w:rsidRPr="001B27C9">
        <w:tab/>
        <w:t>Amount of deduction</w:t>
      </w:r>
    </w:p>
    <w:p w:rsidR="00D97CCC" w:rsidRPr="001B27C9" w:rsidRDefault="00D97CCC" w:rsidP="00D97CCC">
      <w:pPr>
        <w:pStyle w:val="TofSectsSection"/>
      </w:pPr>
      <w:r w:rsidRPr="001B27C9">
        <w:t>41</w:t>
      </w:r>
      <w:r w:rsidR="006A34FF">
        <w:noBreakHyphen/>
      </w:r>
      <w:r w:rsidRPr="001B27C9">
        <w:t>20</w:t>
      </w:r>
      <w:r w:rsidRPr="001B27C9">
        <w:tab/>
        <w:t>Recognised new investment amount</w:t>
      </w:r>
    </w:p>
    <w:p w:rsidR="00D97CCC" w:rsidRPr="001B27C9" w:rsidRDefault="00D97CCC" w:rsidP="00D97CCC">
      <w:pPr>
        <w:pStyle w:val="TofSectsSection"/>
      </w:pPr>
      <w:r w:rsidRPr="001B27C9">
        <w:t>41</w:t>
      </w:r>
      <w:r w:rsidR="006A34FF">
        <w:noBreakHyphen/>
      </w:r>
      <w:r w:rsidRPr="001B27C9">
        <w:t>25</w:t>
      </w:r>
      <w:r w:rsidRPr="001B27C9">
        <w:tab/>
        <w:t>Investment commitment time</w:t>
      </w:r>
    </w:p>
    <w:p w:rsidR="00D97CCC" w:rsidRPr="001B27C9" w:rsidRDefault="00D97CCC" w:rsidP="00D97CCC">
      <w:pPr>
        <w:pStyle w:val="TofSectsSection"/>
      </w:pPr>
      <w:r w:rsidRPr="001B27C9">
        <w:t>41</w:t>
      </w:r>
      <w:r w:rsidR="006A34FF">
        <w:noBreakHyphen/>
      </w:r>
      <w:r w:rsidRPr="001B27C9">
        <w:t>30</w:t>
      </w:r>
      <w:r w:rsidRPr="001B27C9">
        <w:tab/>
        <w:t>First use time</w:t>
      </w:r>
    </w:p>
    <w:p w:rsidR="00D97CCC" w:rsidRPr="001B27C9" w:rsidRDefault="00D97CCC" w:rsidP="00D97CCC">
      <w:pPr>
        <w:pStyle w:val="TofSectsSection"/>
      </w:pPr>
      <w:r w:rsidRPr="001B27C9">
        <w:t>41</w:t>
      </w:r>
      <w:r w:rsidR="006A34FF">
        <w:noBreakHyphen/>
      </w:r>
      <w:r w:rsidRPr="001B27C9">
        <w:t>35</w:t>
      </w:r>
      <w:r w:rsidRPr="001B27C9">
        <w:tab/>
        <w:t>New investment threshold</w:t>
      </w:r>
    </w:p>
    <w:p w:rsidR="00D97CCC" w:rsidRPr="001B27C9" w:rsidRDefault="00D97CCC" w:rsidP="00D97CCC">
      <w:pPr>
        <w:pStyle w:val="ActHead4"/>
      </w:pPr>
      <w:bookmarkStart w:id="185" w:name="_Toc140587282"/>
      <w:r w:rsidRPr="001B27C9">
        <w:t>Operative provisions</w:t>
      </w:r>
      <w:bookmarkEnd w:id="185"/>
    </w:p>
    <w:p w:rsidR="00D97CCC" w:rsidRPr="001B27C9" w:rsidRDefault="00D97CCC" w:rsidP="00D97CCC">
      <w:pPr>
        <w:pStyle w:val="ActHead5"/>
      </w:pPr>
      <w:bookmarkStart w:id="186" w:name="_Toc140587283"/>
      <w:r w:rsidRPr="001B27C9">
        <w:rPr>
          <w:rStyle w:val="CharSectno"/>
        </w:rPr>
        <w:t>41</w:t>
      </w:r>
      <w:r w:rsidR="006A34FF">
        <w:rPr>
          <w:rStyle w:val="CharSectno"/>
        </w:rPr>
        <w:noBreakHyphen/>
      </w:r>
      <w:r w:rsidRPr="001B27C9">
        <w:rPr>
          <w:rStyle w:val="CharSectno"/>
        </w:rPr>
        <w:t>5</w:t>
      </w:r>
      <w:r w:rsidRPr="001B27C9">
        <w:t xml:space="preserve">  Object of Division</w:t>
      </w:r>
      <w:bookmarkEnd w:id="186"/>
    </w:p>
    <w:p w:rsidR="00D97CCC" w:rsidRPr="001B27C9" w:rsidRDefault="00D97CCC" w:rsidP="00D97CCC">
      <w:pPr>
        <w:pStyle w:val="subsection"/>
      </w:pPr>
      <w:r w:rsidRPr="001B27C9">
        <w:tab/>
      </w:r>
      <w:r w:rsidRPr="001B27C9">
        <w:tab/>
        <w:t>The object of this Division is to provide a temporary business tax break for Australian businesses using assets in Australia, with a view to encouraging business investment and economic activity.</w:t>
      </w:r>
    </w:p>
    <w:p w:rsidR="00D97CCC" w:rsidRPr="001B27C9" w:rsidRDefault="00D97CCC" w:rsidP="00D97CCC">
      <w:pPr>
        <w:pStyle w:val="ActHead5"/>
      </w:pPr>
      <w:bookmarkStart w:id="187" w:name="_Toc140587284"/>
      <w:r w:rsidRPr="001B27C9">
        <w:rPr>
          <w:rStyle w:val="CharSectno"/>
        </w:rPr>
        <w:t>41</w:t>
      </w:r>
      <w:r w:rsidR="006A34FF">
        <w:rPr>
          <w:rStyle w:val="CharSectno"/>
        </w:rPr>
        <w:noBreakHyphen/>
      </w:r>
      <w:r w:rsidRPr="001B27C9">
        <w:rPr>
          <w:rStyle w:val="CharSectno"/>
        </w:rPr>
        <w:t>10</w:t>
      </w:r>
      <w:r w:rsidRPr="001B27C9">
        <w:t xml:space="preserve">  Entitlement to deduction for investment</w:t>
      </w:r>
      <w:bookmarkEnd w:id="187"/>
    </w:p>
    <w:p w:rsidR="00D97CCC" w:rsidRPr="001B27C9" w:rsidRDefault="00D97CCC" w:rsidP="00D97CCC">
      <w:pPr>
        <w:pStyle w:val="subsection"/>
      </w:pPr>
      <w:r w:rsidRPr="001B27C9">
        <w:tab/>
        <w:t>(1)</w:t>
      </w:r>
      <w:r w:rsidRPr="001B27C9">
        <w:tab/>
        <w:t>You can deduct an amount for an income year in relation to an asset if:</w:t>
      </w:r>
    </w:p>
    <w:p w:rsidR="00D97CCC" w:rsidRPr="001B27C9" w:rsidRDefault="00D97CCC" w:rsidP="00D97CCC">
      <w:pPr>
        <w:pStyle w:val="paragraph"/>
      </w:pPr>
      <w:r w:rsidRPr="001B27C9">
        <w:tab/>
        <w:t>(a)</w:t>
      </w:r>
      <w:r w:rsidRPr="001B27C9">
        <w:tab/>
        <w:t xml:space="preserve">the asset is a </w:t>
      </w:r>
      <w:r w:rsidR="006A34FF" w:rsidRPr="006A34FF">
        <w:rPr>
          <w:position w:val="6"/>
          <w:sz w:val="16"/>
        </w:rPr>
        <w:t>*</w:t>
      </w:r>
      <w:r w:rsidRPr="001B27C9">
        <w:t>depreciating asset, other than an intangible asset; and</w:t>
      </w:r>
    </w:p>
    <w:p w:rsidR="00D97CCC" w:rsidRPr="001B27C9" w:rsidRDefault="00D97CCC" w:rsidP="00D97CCC">
      <w:pPr>
        <w:pStyle w:val="paragraph"/>
      </w:pPr>
      <w:r w:rsidRPr="001B27C9">
        <w:tab/>
        <w:t>(b)</w:t>
      </w:r>
      <w:r w:rsidRPr="001B27C9">
        <w:tab/>
        <w:t xml:space="preserve">you can deduct an amount under </w:t>
      </w:r>
      <w:r w:rsidR="00296FFD" w:rsidRPr="001B27C9">
        <w:t>section 4</w:t>
      </w:r>
      <w:r w:rsidRPr="001B27C9">
        <w:t>0</w:t>
      </w:r>
      <w:r w:rsidR="006A34FF">
        <w:noBreakHyphen/>
      </w:r>
      <w:r w:rsidRPr="001B27C9">
        <w:t>25 in relation to the asset for the income year; and</w:t>
      </w:r>
    </w:p>
    <w:p w:rsidR="00D97CCC" w:rsidRPr="001B27C9" w:rsidRDefault="00D97CCC" w:rsidP="00D97CCC">
      <w:pPr>
        <w:pStyle w:val="paragraph"/>
      </w:pPr>
      <w:r w:rsidRPr="001B27C9">
        <w:tab/>
        <w:t>(c)</w:t>
      </w:r>
      <w:r w:rsidRPr="001B27C9">
        <w:tab/>
        <w:t>the income year is the 2008</w:t>
      </w:r>
      <w:r w:rsidR="006A34FF">
        <w:noBreakHyphen/>
      </w:r>
      <w:r w:rsidRPr="001B27C9">
        <w:t>09, 2009</w:t>
      </w:r>
      <w:r w:rsidR="006A34FF">
        <w:noBreakHyphen/>
      </w:r>
      <w:r w:rsidRPr="001B27C9">
        <w:t>10, 2010</w:t>
      </w:r>
      <w:r w:rsidR="006A34FF">
        <w:noBreakHyphen/>
      </w:r>
      <w:r w:rsidRPr="001B27C9">
        <w:t>11 or 2011</w:t>
      </w:r>
      <w:r w:rsidR="006A34FF">
        <w:noBreakHyphen/>
      </w:r>
      <w:r w:rsidRPr="001B27C9">
        <w:t>12 income year; and</w:t>
      </w:r>
    </w:p>
    <w:p w:rsidR="00D97CCC" w:rsidRPr="001B27C9" w:rsidRDefault="00D97CCC" w:rsidP="00D97CCC">
      <w:pPr>
        <w:pStyle w:val="paragraph"/>
      </w:pPr>
      <w:r w:rsidRPr="001B27C9">
        <w:tab/>
        <w:t>(d)</w:t>
      </w:r>
      <w:r w:rsidRPr="001B27C9">
        <w:tab/>
        <w:t xml:space="preserve">the total of the </w:t>
      </w:r>
      <w:r w:rsidR="006A34FF" w:rsidRPr="006A34FF">
        <w:rPr>
          <w:position w:val="6"/>
          <w:sz w:val="16"/>
        </w:rPr>
        <w:t>*</w:t>
      </w:r>
      <w:r w:rsidRPr="001B27C9">
        <w:t xml:space="preserve">recognised new investment amounts for the income year in relation to the asset equals or exceeds the </w:t>
      </w:r>
      <w:r w:rsidR="006A34FF" w:rsidRPr="006A34FF">
        <w:rPr>
          <w:position w:val="6"/>
          <w:sz w:val="16"/>
        </w:rPr>
        <w:t>*</w:t>
      </w:r>
      <w:r w:rsidRPr="001B27C9">
        <w:t>new investment threshold for the income year in relation to the asset.</w:t>
      </w:r>
    </w:p>
    <w:p w:rsidR="00D97CCC" w:rsidRPr="001B27C9" w:rsidRDefault="00D97CCC" w:rsidP="00D97CCC">
      <w:pPr>
        <w:pStyle w:val="subsection"/>
      </w:pPr>
      <w:r w:rsidRPr="001B27C9">
        <w:tab/>
        <w:t>(2)</w:t>
      </w:r>
      <w:r w:rsidRPr="001B27C9">
        <w:tab/>
        <w:t>Subsection</w:t>
      </w:r>
      <w:r w:rsidR="00441136" w:rsidRPr="001B27C9">
        <w:t> </w:t>
      </w:r>
      <w:r w:rsidRPr="001B27C9">
        <w:t>355</w:t>
      </w:r>
      <w:r w:rsidR="006A34FF">
        <w:noBreakHyphen/>
      </w:r>
      <w:r w:rsidRPr="001B27C9">
        <w:t xml:space="preserve">715(2) (tax offset for assets used for R&amp;D activities) does not apply to a deduction under </w:t>
      </w:r>
      <w:r w:rsidR="00441136" w:rsidRPr="001B27C9">
        <w:t>subsection (</w:t>
      </w:r>
      <w:r w:rsidRPr="001B27C9">
        <w:t>1).</w:t>
      </w:r>
    </w:p>
    <w:p w:rsidR="00D97CCC" w:rsidRPr="001B27C9" w:rsidRDefault="00D97CCC" w:rsidP="00D97CCC">
      <w:pPr>
        <w:pStyle w:val="subsection"/>
      </w:pPr>
      <w:r w:rsidRPr="001B27C9">
        <w:tab/>
        <w:t>(3)</w:t>
      </w:r>
      <w:r w:rsidRPr="001B27C9">
        <w:tab/>
        <w:t xml:space="preserve">For the purposes of </w:t>
      </w:r>
      <w:r w:rsidR="00441136" w:rsidRPr="001B27C9">
        <w:t>paragraph (</w:t>
      </w:r>
      <w:r w:rsidRPr="001B27C9">
        <w:t xml:space="preserve">1)(b), in determining whether you can deduct the amount in relation to the asset under </w:t>
      </w:r>
      <w:r w:rsidR="00296FFD" w:rsidRPr="001B27C9">
        <w:t>section 4</w:t>
      </w:r>
      <w:r w:rsidRPr="001B27C9">
        <w:t>0</w:t>
      </w:r>
      <w:r w:rsidR="006A34FF">
        <w:noBreakHyphen/>
      </w:r>
      <w:r w:rsidRPr="001B27C9">
        <w:t>25 for the income year:</w:t>
      </w:r>
    </w:p>
    <w:p w:rsidR="00D97CCC" w:rsidRPr="001B27C9" w:rsidRDefault="00D97CCC" w:rsidP="00D97CCC">
      <w:pPr>
        <w:pStyle w:val="paragraph"/>
      </w:pPr>
      <w:r w:rsidRPr="001B27C9">
        <w:tab/>
        <w:t>(aa)</w:t>
      </w:r>
      <w:r w:rsidRPr="001B27C9">
        <w:tab/>
        <w:t xml:space="preserve">disregard </w:t>
      </w:r>
      <w:r w:rsidR="00296FFD" w:rsidRPr="001B27C9">
        <w:t>section 4</w:t>
      </w:r>
      <w:r w:rsidRPr="001B27C9">
        <w:t>0</w:t>
      </w:r>
      <w:r w:rsidR="006A34FF">
        <w:noBreakHyphen/>
      </w:r>
      <w:r w:rsidRPr="001B27C9">
        <w:t>90 (reduction in cost where debt is forgiven); and</w:t>
      </w:r>
    </w:p>
    <w:p w:rsidR="00D97CCC" w:rsidRPr="001B27C9" w:rsidRDefault="00D97CCC" w:rsidP="00D97CCC">
      <w:pPr>
        <w:pStyle w:val="paragraph"/>
      </w:pPr>
      <w:r w:rsidRPr="001B27C9">
        <w:tab/>
        <w:t>(ab)</w:t>
      </w:r>
      <w:r w:rsidRPr="001B27C9">
        <w:tab/>
        <w:t>disregard sub</w:t>
      </w:r>
      <w:r w:rsidR="00296FFD" w:rsidRPr="001B27C9">
        <w:t>section 4</w:t>
      </w:r>
      <w:r w:rsidRPr="001B27C9">
        <w:t>0</w:t>
      </w:r>
      <w:r w:rsidR="006A34FF">
        <w:noBreakHyphen/>
      </w:r>
      <w:r w:rsidRPr="001B27C9">
        <w:t>365(5) (reduction in cost for replacement asset where involuntary disposal); and</w:t>
      </w:r>
    </w:p>
    <w:p w:rsidR="00D97CCC" w:rsidRPr="001B27C9" w:rsidRDefault="00D97CCC" w:rsidP="00D97CCC">
      <w:pPr>
        <w:pStyle w:val="paragraph"/>
      </w:pPr>
      <w:r w:rsidRPr="001B27C9">
        <w:tab/>
        <w:t>(b)</w:t>
      </w:r>
      <w:r w:rsidRPr="001B27C9">
        <w:tab/>
        <w:t>disregard Subdivision</w:t>
      </w:r>
      <w:r w:rsidR="00441136" w:rsidRPr="001B27C9">
        <w:t> </w:t>
      </w:r>
      <w:r w:rsidRPr="001B27C9">
        <w:t>328</w:t>
      </w:r>
      <w:r w:rsidR="006A34FF">
        <w:noBreakHyphen/>
      </w:r>
      <w:r w:rsidRPr="001B27C9">
        <w:t>D (capital allowances for small business entities); and</w:t>
      </w:r>
    </w:p>
    <w:p w:rsidR="00D97CCC" w:rsidRPr="001B27C9" w:rsidRDefault="00D97CCC" w:rsidP="00D97CCC">
      <w:pPr>
        <w:pStyle w:val="paragraph"/>
      </w:pPr>
      <w:r w:rsidRPr="001B27C9">
        <w:tab/>
        <w:t>(c)</w:t>
      </w:r>
      <w:r w:rsidRPr="001B27C9">
        <w:tab/>
        <w:t>disregard subsection</w:t>
      </w:r>
      <w:r w:rsidR="00441136" w:rsidRPr="001B27C9">
        <w:t> </w:t>
      </w:r>
      <w:r w:rsidRPr="001B27C9">
        <w:t>355</w:t>
      </w:r>
      <w:r w:rsidR="006A34FF">
        <w:noBreakHyphen/>
      </w:r>
      <w:r w:rsidRPr="001B27C9">
        <w:t>715(2) (tax offset for assets used for R&amp;D activities).</w:t>
      </w:r>
    </w:p>
    <w:p w:rsidR="00D97CCC" w:rsidRPr="001B27C9" w:rsidRDefault="00D97CCC" w:rsidP="00D97CCC">
      <w:pPr>
        <w:pStyle w:val="SubsectionHead"/>
      </w:pPr>
      <w:r w:rsidRPr="001B27C9">
        <w:t>Counting additional recognised new investment amounts for the purposes of meeting the threshold</w:t>
      </w:r>
    </w:p>
    <w:p w:rsidR="00D97CCC" w:rsidRPr="001B27C9" w:rsidRDefault="00D97CCC" w:rsidP="00D97CCC">
      <w:pPr>
        <w:pStyle w:val="subsection"/>
      </w:pPr>
      <w:r w:rsidRPr="001B27C9">
        <w:tab/>
        <w:t>(4)</w:t>
      </w:r>
      <w:r w:rsidRPr="001B27C9">
        <w:tab/>
        <w:t xml:space="preserve">For the purposes of </w:t>
      </w:r>
      <w:r w:rsidR="00441136" w:rsidRPr="001B27C9">
        <w:t>paragraph (</w:t>
      </w:r>
      <w:r w:rsidRPr="001B27C9">
        <w:t xml:space="preserve">1)(d), treat each of the following as a </w:t>
      </w:r>
      <w:r w:rsidR="006A34FF" w:rsidRPr="006A34FF">
        <w:rPr>
          <w:position w:val="6"/>
          <w:sz w:val="16"/>
        </w:rPr>
        <w:t>*</w:t>
      </w:r>
      <w:r w:rsidRPr="001B27C9">
        <w:t xml:space="preserve">recognised new investment amount for the income year in relation to the asset (the </w:t>
      </w:r>
      <w:r w:rsidRPr="001B27C9">
        <w:rPr>
          <w:b/>
          <w:i/>
        </w:rPr>
        <w:t>relevant asset</w:t>
      </w:r>
      <w:r w:rsidRPr="001B27C9">
        <w:t>):</w:t>
      </w:r>
    </w:p>
    <w:p w:rsidR="00D97CCC" w:rsidRPr="001B27C9" w:rsidRDefault="00D97CCC" w:rsidP="00D97CCC">
      <w:pPr>
        <w:pStyle w:val="paragraph"/>
      </w:pPr>
      <w:r w:rsidRPr="001B27C9">
        <w:tab/>
        <w:t>(a)</w:t>
      </w:r>
      <w:r w:rsidRPr="001B27C9">
        <w:tab/>
        <w:t>a recognised new investment amount for a previous income year in relation to the relevant asset;</w:t>
      </w:r>
    </w:p>
    <w:p w:rsidR="00D97CCC" w:rsidRPr="001B27C9" w:rsidRDefault="00D97CCC" w:rsidP="00D97CCC">
      <w:pPr>
        <w:pStyle w:val="paragraph"/>
      </w:pPr>
      <w:r w:rsidRPr="001B27C9">
        <w:tab/>
        <w:t>(b)</w:t>
      </w:r>
      <w:r w:rsidRPr="001B27C9">
        <w:tab/>
        <w:t>a recognised new investment amount for the income year or a previous income year in relation to another asset, if:</w:t>
      </w:r>
    </w:p>
    <w:p w:rsidR="00D97CCC" w:rsidRPr="001B27C9" w:rsidRDefault="00D97CCC" w:rsidP="00D97CCC">
      <w:pPr>
        <w:pStyle w:val="paragraphsub"/>
      </w:pPr>
      <w:r w:rsidRPr="001B27C9">
        <w:tab/>
        <w:t>(i)</w:t>
      </w:r>
      <w:r w:rsidRPr="001B27C9">
        <w:tab/>
        <w:t>the other asset is part of a set of assets including the relevant asset; or</w:t>
      </w:r>
    </w:p>
    <w:p w:rsidR="00D97CCC" w:rsidRPr="001B27C9" w:rsidRDefault="00D97CCC" w:rsidP="00D97CCC">
      <w:pPr>
        <w:pStyle w:val="paragraphsub"/>
      </w:pPr>
      <w:r w:rsidRPr="001B27C9">
        <w:tab/>
        <w:t>(ii)</w:t>
      </w:r>
      <w:r w:rsidRPr="001B27C9">
        <w:tab/>
        <w:t>the other asset is identical, or substantially identical, to the relevant asset;</w:t>
      </w:r>
    </w:p>
    <w:p w:rsidR="00D97CCC" w:rsidRPr="001B27C9" w:rsidRDefault="00D97CCC" w:rsidP="00D97CCC">
      <w:pPr>
        <w:pStyle w:val="paragraph"/>
      </w:pPr>
      <w:r w:rsidRPr="001B27C9">
        <w:tab/>
        <w:t>(c)</w:t>
      </w:r>
      <w:r w:rsidRPr="001B27C9">
        <w:tab/>
        <w:t xml:space="preserve">a recognised new investment amount for the income year or a previous income year in relation to an asset </w:t>
      </w:r>
      <w:r w:rsidR="006A34FF" w:rsidRPr="006A34FF">
        <w:rPr>
          <w:position w:val="6"/>
          <w:sz w:val="16"/>
        </w:rPr>
        <w:t>*</w:t>
      </w:r>
      <w:r w:rsidRPr="001B27C9">
        <w:t>held by another entity, if:</w:t>
      </w:r>
    </w:p>
    <w:p w:rsidR="00D97CCC" w:rsidRPr="001B27C9" w:rsidRDefault="00D97CCC" w:rsidP="00D97CCC">
      <w:pPr>
        <w:pStyle w:val="paragraphsub"/>
      </w:pPr>
      <w:r w:rsidRPr="001B27C9">
        <w:tab/>
        <w:t>(i)</w:t>
      </w:r>
      <w:r w:rsidRPr="001B27C9">
        <w:tab/>
        <w:t>sub</w:t>
      </w:r>
      <w:r w:rsidR="00296FFD" w:rsidRPr="001B27C9">
        <w:t>section 4</w:t>
      </w:r>
      <w:r w:rsidRPr="001B27C9">
        <w:t>0</w:t>
      </w:r>
      <w:r w:rsidR="006A34FF">
        <w:noBreakHyphen/>
      </w:r>
      <w:r w:rsidRPr="001B27C9">
        <w:t xml:space="preserve">35(1) (jointly held depreciating assets) applies in relation to the relevant asset because it is your interest in an asset (the </w:t>
      </w:r>
      <w:r w:rsidRPr="001B27C9">
        <w:rPr>
          <w:b/>
          <w:i/>
        </w:rPr>
        <w:t>underlying asset</w:t>
      </w:r>
      <w:r w:rsidRPr="001B27C9">
        <w:t>); and</w:t>
      </w:r>
    </w:p>
    <w:p w:rsidR="00D97CCC" w:rsidRPr="001B27C9" w:rsidRDefault="00D97CCC" w:rsidP="00D97CCC">
      <w:pPr>
        <w:pStyle w:val="paragraphsub"/>
      </w:pPr>
      <w:r w:rsidRPr="001B27C9">
        <w:tab/>
        <w:t>(ii)</w:t>
      </w:r>
      <w:r w:rsidRPr="001B27C9">
        <w:tab/>
        <w:t>the asset held by the other entity is the other entity’s interest in the underlying asset.</w:t>
      </w:r>
    </w:p>
    <w:p w:rsidR="00D97CCC" w:rsidRPr="001B27C9" w:rsidRDefault="00D97CCC" w:rsidP="00D97CCC">
      <w:pPr>
        <w:pStyle w:val="ActHead5"/>
      </w:pPr>
      <w:bookmarkStart w:id="188" w:name="_Toc140587285"/>
      <w:r w:rsidRPr="001B27C9">
        <w:rPr>
          <w:rStyle w:val="CharSectno"/>
        </w:rPr>
        <w:t>41</w:t>
      </w:r>
      <w:r w:rsidR="006A34FF">
        <w:rPr>
          <w:rStyle w:val="CharSectno"/>
        </w:rPr>
        <w:noBreakHyphen/>
      </w:r>
      <w:r w:rsidRPr="001B27C9">
        <w:rPr>
          <w:rStyle w:val="CharSectno"/>
        </w:rPr>
        <w:t>15</w:t>
      </w:r>
      <w:r w:rsidRPr="001B27C9">
        <w:t xml:space="preserve">  Amount of deduction</w:t>
      </w:r>
      <w:bookmarkEnd w:id="188"/>
    </w:p>
    <w:p w:rsidR="00D97CCC" w:rsidRPr="001B27C9" w:rsidRDefault="00D97CCC" w:rsidP="00D97CCC">
      <w:pPr>
        <w:pStyle w:val="subsection"/>
      </w:pPr>
      <w:r w:rsidRPr="001B27C9">
        <w:tab/>
        <w:t>(1)</w:t>
      </w:r>
      <w:r w:rsidRPr="001B27C9">
        <w:tab/>
        <w:t>The amount that you can deduct is:</w:t>
      </w:r>
    </w:p>
    <w:p w:rsidR="00D97CCC" w:rsidRPr="001B27C9" w:rsidRDefault="00D97CCC" w:rsidP="00D97CCC">
      <w:pPr>
        <w:pStyle w:val="paragraph"/>
      </w:pPr>
      <w:r w:rsidRPr="001B27C9">
        <w:tab/>
        <w:t>(a)</w:t>
      </w:r>
      <w:r w:rsidRPr="001B27C9">
        <w:tab/>
        <w:t xml:space="preserve">if the </w:t>
      </w:r>
      <w:r w:rsidR="006A34FF" w:rsidRPr="006A34FF">
        <w:rPr>
          <w:position w:val="6"/>
          <w:sz w:val="16"/>
        </w:rPr>
        <w:t>*</w:t>
      </w:r>
      <w:r w:rsidRPr="001B27C9">
        <w:t xml:space="preserve">new investment threshold for the income year in relation to the asset is $1000 (small business entities)—50% of the total of the </w:t>
      </w:r>
      <w:r w:rsidR="006A34FF" w:rsidRPr="006A34FF">
        <w:rPr>
          <w:position w:val="6"/>
          <w:sz w:val="16"/>
        </w:rPr>
        <w:t>*</w:t>
      </w:r>
      <w:r w:rsidRPr="001B27C9">
        <w:t>recognised new investment amounts for the income year in relation to the asset; or</w:t>
      </w:r>
    </w:p>
    <w:p w:rsidR="00D97CCC" w:rsidRPr="001B27C9" w:rsidRDefault="00D97CCC" w:rsidP="00D97CCC">
      <w:pPr>
        <w:pStyle w:val="paragraph"/>
      </w:pPr>
      <w:r w:rsidRPr="001B27C9">
        <w:tab/>
        <w:t>(b)</w:t>
      </w:r>
      <w:r w:rsidRPr="001B27C9">
        <w:tab/>
        <w:t xml:space="preserve">if </w:t>
      </w:r>
      <w:r w:rsidR="00441136" w:rsidRPr="001B27C9">
        <w:t>paragraph (</w:t>
      </w:r>
      <w:r w:rsidRPr="001B27C9">
        <w:t xml:space="preserve">a) does not apply but </w:t>
      </w:r>
      <w:r w:rsidR="00441136" w:rsidRPr="001B27C9">
        <w:t>subsection (</w:t>
      </w:r>
      <w:r w:rsidRPr="001B27C9">
        <w:t>3), (4) or (5) applies—10% of that total; or</w:t>
      </w:r>
    </w:p>
    <w:p w:rsidR="00D97CCC" w:rsidRPr="001B27C9" w:rsidRDefault="00D97CCC" w:rsidP="00D97CCC">
      <w:pPr>
        <w:pStyle w:val="paragraph"/>
      </w:pPr>
      <w:r w:rsidRPr="001B27C9">
        <w:tab/>
        <w:t>(c)</w:t>
      </w:r>
      <w:r w:rsidRPr="001B27C9">
        <w:tab/>
        <w:t>otherwise—the sum of:</w:t>
      </w:r>
    </w:p>
    <w:p w:rsidR="00D97CCC" w:rsidRPr="001B27C9" w:rsidRDefault="00D97CCC" w:rsidP="00D97CCC">
      <w:pPr>
        <w:pStyle w:val="paragraphsub"/>
      </w:pPr>
      <w:r w:rsidRPr="001B27C9">
        <w:tab/>
        <w:t>(i)</w:t>
      </w:r>
      <w:r w:rsidRPr="001B27C9">
        <w:tab/>
        <w:t xml:space="preserve">30% of the total of the recognised new investment amounts for the income year in relation to the asset that meet the condition in </w:t>
      </w:r>
      <w:r w:rsidR="00441136" w:rsidRPr="001B27C9">
        <w:t>subsection (</w:t>
      </w:r>
      <w:r w:rsidRPr="001B27C9">
        <w:t>2); and</w:t>
      </w:r>
    </w:p>
    <w:p w:rsidR="00D97CCC" w:rsidRPr="001B27C9" w:rsidRDefault="00D97CCC" w:rsidP="00D97CCC">
      <w:pPr>
        <w:pStyle w:val="paragraphsub"/>
      </w:pPr>
      <w:r w:rsidRPr="001B27C9">
        <w:tab/>
        <w:t>(ii)</w:t>
      </w:r>
      <w:r w:rsidRPr="001B27C9">
        <w:tab/>
        <w:t>10% of the total of the other recognised new investment amounts for the income year in relation to the asset.</w:t>
      </w:r>
    </w:p>
    <w:p w:rsidR="00D97CCC" w:rsidRPr="001B27C9" w:rsidRDefault="00D97CCC" w:rsidP="00D97CCC">
      <w:pPr>
        <w:pStyle w:val="subsection"/>
      </w:pPr>
      <w:r w:rsidRPr="001B27C9">
        <w:tab/>
        <w:t>(2)</w:t>
      </w:r>
      <w:r w:rsidRPr="001B27C9">
        <w:tab/>
        <w:t xml:space="preserve">A </w:t>
      </w:r>
      <w:r w:rsidR="006A34FF" w:rsidRPr="006A34FF">
        <w:rPr>
          <w:position w:val="6"/>
          <w:sz w:val="16"/>
        </w:rPr>
        <w:t>*</w:t>
      </w:r>
      <w:r w:rsidRPr="001B27C9">
        <w:t>recognised new investment amount meets the condition in this subsection if:</w:t>
      </w:r>
    </w:p>
    <w:p w:rsidR="00D97CCC" w:rsidRPr="001B27C9" w:rsidRDefault="00D97CCC" w:rsidP="00D97CCC">
      <w:pPr>
        <w:pStyle w:val="paragraph"/>
      </w:pPr>
      <w:r w:rsidRPr="001B27C9">
        <w:tab/>
        <w:t>(a)</w:t>
      </w:r>
      <w:r w:rsidRPr="001B27C9">
        <w:tab/>
        <w:t xml:space="preserve">the </w:t>
      </w:r>
      <w:r w:rsidR="006A34FF" w:rsidRPr="006A34FF">
        <w:rPr>
          <w:position w:val="6"/>
          <w:sz w:val="16"/>
        </w:rPr>
        <w:t>*</w:t>
      </w:r>
      <w:r w:rsidRPr="001B27C9">
        <w:t xml:space="preserve">investment commitment time for the amount occurred before </w:t>
      </w:r>
      <w:r w:rsidR="006A34FF">
        <w:t>1 July</w:t>
      </w:r>
      <w:r w:rsidRPr="001B27C9">
        <w:t xml:space="preserve"> 2009; and</w:t>
      </w:r>
    </w:p>
    <w:p w:rsidR="00D97CCC" w:rsidRPr="001B27C9" w:rsidRDefault="00D97CCC" w:rsidP="00D97CCC">
      <w:pPr>
        <w:pStyle w:val="paragraph"/>
      </w:pPr>
      <w:r w:rsidRPr="001B27C9">
        <w:tab/>
        <w:t>(b)</w:t>
      </w:r>
      <w:r w:rsidRPr="001B27C9">
        <w:tab/>
        <w:t xml:space="preserve">the </w:t>
      </w:r>
      <w:r w:rsidR="006A34FF" w:rsidRPr="006A34FF">
        <w:rPr>
          <w:position w:val="6"/>
          <w:sz w:val="16"/>
        </w:rPr>
        <w:t>*</w:t>
      </w:r>
      <w:r w:rsidRPr="001B27C9">
        <w:t xml:space="preserve">first use time for the amount occurred before </w:t>
      </w:r>
      <w:r w:rsidR="006A34FF">
        <w:t>1 July</w:t>
      </w:r>
      <w:r w:rsidRPr="001B27C9">
        <w:t xml:space="preserve"> 2010.</w:t>
      </w:r>
    </w:p>
    <w:p w:rsidR="00D97CCC" w:rsidRPr="001B27C9" w:rsidRDefault="00D97CCC" w:rsidP="00D97CCC">
      <w:pPr>
        <w:pStyle w:val="subsection"/>
      </w:pPr>
      <w:r w:rsidRPr="001B27C9">
        <w:tab/>
        <w:t>(3)</w:t>
      </w:r>
      <w:r w:rsidRPr="001B27C9">
        <w:tab/>
        <w:t>This subsection applies if the income year is the 2011</w:t>
      </w:r>
      <w:r w:rsidR="006A34FF">
        <w:noBreakHyphen/>
      </w:r>
      <w:r w:rsidRPr="001B27C9">
        <w:t>12 income year.</w:t>
      </w:r>
    </w:p>
    <w:p w:rsidR="00D97CCC" w:rsidRPr="001B27C9" w:rsidRDefault="00D97CCC" w:rsidP="00D97CCC">
      <w:pPr>
        <w:pStyle w:val="subsection"/>
      </w:pPr>
      <w:r w:rsidRPr="001B27C9">
        <w:tab/>
        <w:t>(4)</w:t>
      </w:r>
      <w:r w:rsidRPr="001B27C9">
        <w:tab/>
        <w:t>This subsection applies if:</w:t>
      </w:r>
    </w:p>
    <w:p w:rsidR="00D97CCC" w:rsidRPr="001B27C9" w:rsidRDefault="00D97CCC" w:rsidP="00D97CCC">
      <w:pPr>
        <w:pStyle w:val="paragraph"/>
      </w:pPr>
      <w:r w:rsidRPr="001B27C9">
        <w:tab/>
        <w:t>(a)</w:t>
      </w:r>
      <w:r w:rsidRPr="001B27C9">
        <w:tab/>
        <w:t>you can deduct the amount because of paragraph</w:t>
      </w:r>
      <w:r w:rsidR="00441136" w:rsidRPr="001B27C9">
        <w:t> </w:t>
      </w:r>
      <w:r w:rsidRPr="001B27C9">
        <w:t>41</w:t>
      </w:r>
      <w:r w:rsidR="006A34FF">
        <w:noBreakHyphen/>
      </w:r>
      <w:r w:rsidRPr="001B27C9">
        <w:t>10(4)(a); and</w:t>
      </w:r>
    </w:p>
    <w:p w:rsidR="00D97CCC" w:rsidRPr="001B27C9" w:rsidRDefault="00D97CCC" w:rsidP="00D97CCC">
      <w:pPr>
        <w:pStyle w:val="paragraph"/>
      </w:pPr>
      <w:r w:rsidRPr="001B27C9">
        <w:tab/>
        <w:t>(b)</w:t>
      </w:r>
      <w:r w:rsidRPr="001B27C9">
        <w:tab/>
        <w:t xml:space="preserve">the </w:t>
      </w:r>
      <w:r w:rsidR="006A34FF" w:rsidRPr="006A34FF">
        <w:rPr>
          <w:position w:val="6"/>
          <w:sz w:val="16"/>
        </w:rPr>
        <w:t>*</w:t>
      </w:r>
      <w:r w:rsidRPr="001B27C9">
        <w:t xml:space="preserve">new investment threshold for the income year in relation to the asset exceeds the total of the </w:t>
      </w:r>
      <w:r w:rsidR="006A34FF" w:rsidRPr="006A34FF">
        <w:rPr>
          <w:position w:val="6"/>
          <w:sz w:val="16"/>
        </w:rPr>
        <w:t>*</w:t>
      </w:r>
      <w:r w:rsidRPr="001B27C9">
        <w:t xml:space="preserve">recognised new investment amounts for the income year in relation to the asset that meet the condition in </w:t>
      </w:r>
      <w:r w:rsidR="00441136" w:rsidRPr="001B27C9">
        <w:t>subsection (</w:t>
      </w:r>
      <w:r w:rsidRPr="001B27C9">
        <w:t>2).</w:t>
      </w:r>
    </w:p>
    <w:p w:rsidR="00D97CCC" w:rsidRPr="001B27C9" w:rsidRDefault="00D97CCC" w:rsidP="00D97CCC">
      <w:pPr>
        <w:pStyle w:val="subsection"/>
      </w:pPr>
      <w:r w:rsidRPr="001B27C9">
        <w:tab/>
        <w:t>(5)</w:t>
      </w:r>
      <w:r w:rsidRPr="001B27C9">
        <w:tab/>
        <w:t>This subsection applies if:</w:t>
      </w:r>
    </w:p>
    <w:p w:rsidR="00D97CCC" w:rsidRPr="001B27C9" w:rsidRDefault="00D97CCC" w:rsidP="00D97CCC">
      <w:pPr>
        <w:pStyle w:val="paragraph"/>
      </w:pPr>
      <w:r w:rsidRPr="001B27C9">
        <w:tab/>
        <w:t>(a)</w:t>
      </w:r>
      <w:r w:rsidRPr="001B27C9">
        <w:tab/>
        <w:t>you can deduct the amount because of paragraph</w:t>
      </w:r>
      <w:r w:rsidR="00441136" w:rsidRPr="001B27C9">
        <w:t> </w:t>
      </w:r>
      <w:r w:rsidRPr="001B27C9">
        <w:t>41</w:t>
      </w:r>
      <w:r w:rsidR="006A34FF">
        <w:noBreakHyphen/>
      </w:r>
      <w:r w:rsidRPr="001B27C9">
        <w:t>10(4)(b) or (c); and</w:t>
      </w:r>
    </w:p>
    <w:p w:rsidR="00D97CCC" w:rsidRPr="001B27C9" w:rsidRDefault="00D97CCC" w:rsidP="00D97CCC">
      <w:pPr>
        <w:pStyle w:val="paragraph"/>
      </w:pPr>
      <w:r w:rsidRPr="001B27C9">
        <w:tab/>
        <w:t>(b)</w:t>
      </w:r>
      <w:r w:rsidRPr="001B27C9">
        <w:tab/>
        <w:t xml:space="preserve">the </w:t>
      </w:r>
      <w:r w:rsidR="006A34FF" w:rsidRPr="006A34FF">
        <w:rPr>
          <w:position w:val="6"/>
          <w:sz w:val="16"/>
        </w:rPr>
        <w:t>*</w:t>
      </w:r>
      <w:r w:rsidRPr="001B27C9">
        <w:t>new investment threshold for the income year in relation to the asset exceeds the sum of:</w:t>
      </w:r>
    </w:p>
    <w:p w:rsidR="00D97CCC" w:rsidRPr="001B27C9" w:rsidRDefault="00D97CCC" w:rsidP="00D97CCC">
      <w:pPr>
        <w:pStyle w:val="paragraphsub"/>
      </w:pPr>
      <w:r w:rsidRPr="001B27C9">
        <w:tab/>
        <w:t>(i)</w:t>
      </w:r>
      <w:r w:rsidRPr="001B27C9">
        <w:tab/>
        <w:t xml:space="preserve">the total of the </w:t>
      </w:r>
      <w:r w:rsidR="006A34FF" w:rsidRPr="006A34FF">
        <w:rPr>
          <w:position w:val="6"/>
          <w:sz w:val="16"/>
        </w:rPr>
        <w:t>*</w:t>
      </w:r>
      <w:r w:rsidRPr="001B27C9">
        <w:t xml:space="preserve">recognised new investment amounts for the income year in relation to the asset that meet the condition in </w:t>
      </w:r>
      <w:r w:rsidR="00441136" w:rsidRPr="001B27C9">
        <w:t>subsection (</w:t>
      </w:r>
      <w:r w:rsidRPr="001B27C9">
        <w:t>2); and</w:t>
      </w:r>
    </w:p>
    <w:p w:rsidR="00D97CCC" w:rsidRPr="001B27C9" w:rsidRDefault="00D97CCC" w:rsidP="00D97CCC">
      <w:pPr>
        <w:pStyle w:val="paragraphsub"/>
      </w:pPr>
      <w:r w:rsidRPr="001B27C9">
        <w:tab/>
        <w:t>(ii)</w:t>
      </w:r>
      <w:r w:rsidRPr="001B27C9">
        <w:tab/>
        <w:t>the total of the amounts treated under paragraph</w:t>
      </w:r>
      <w:r w:rsidR="00441136" w:rsidRPr="001B27C9">
        <w:t> </w:t>
      </w:r>
      <w:r w:rsidRPr="001B27C9">
        <w:t>41</w:t>
      </w:r>
      <w:r w:rsidR="006A34FF">
        <w:noBreakHyphen/>
      </w:r>
      <w:r w:rsidRPr="001B27C9">
        <w:t xml:space="preserve">10(4)(b) or (c) (as the case requires) as recognised new investment amounts for the income year in relation to the asset that meet the condition in </w:t>
      </w:r>
      <w:r w:rsidR="00441136" w:rsidRPr="001B27C9">
        <w:t>subsection (</w:t>
      </w:r>
      <w:r w:rsidRPr="001B27C9">
        <w:t>2).</w:t>
      </w:r>
    </w:p>
    <w:p w:rsidR="00D97CCC" w:rsidRPr="001B27C9" w:rsidRDefault="00D97CCC" w:rsidP="002717C2">
      <w:pPr>
        <w:pStyle w:val="ActHead5"/>
      </w:pPr>
      <w:bookmarkStart w:id="189" w:name="_Toc140587286"/>
      <w:r w:rsidRPr="001B27C9">
        <w:rPr>
          <w:rStyle w:val="CharSectno"/>
        </w:rPr>
        <w:t>41</w:t>
      </w:r>
      <w:r w:rsidR="006A34FF">
        <w:rPr>
          <w:rStyle w:val="CharSectno"/>
        </w:rPr>
        <w:noBreakHyphen/>
      </w:r>
      <w:r w:rsidRPr="001B27C9">
        <w:rPr>
          <w:rStyle w:val="CharSectno"/>
        </w:rPr>
        <w:t>20</w:t>
      </w:r>
      <w:r w:rsidRPr="001B27C9">
        <w:t xml:space="preserve">  Recognised new investment amount</w:t>
      </w:r>
      <w:bookmarkEnd w:id="189"/>
    </w:p>
    <w:p w:rsidR="00D97CCC" w:rsidRPr="001B27C9" w:rsidRDefault="00D97CCC" w:rsidP="00D97CCC">
      <w:pPr>
        <w:pStyle w:val="subsection"/>
        <w:keepNext/>
        <w:keepLines/>
      </w:pPr>
      <w:r w:rsidRPr="001B27C9">
        <w:tab/>
        <w:t>(1)</w:t>
      </w:r>
      <w:r w:rsidRPr="001B27C9">
        <w:tab/>
        <w:t>An amount is a recognised new investment amount for the income year in relation to the asset if:</w:t>
      </w:r>
    </w:p>
    <w:p w:rsidR="00D97CCC" w:rsidRPr="001B27C9" w:rsidRDefault="00D97CCC" w:rsidP="00D97CCC">
      <w:pPr>
        <w:pStyle w:val="paragraph"/>
        <w:keepNext/>
        <w:keepLines/>
      </w:pPr>
      <w:r w:rsidRPr="001B27C9">
        <w:tab/>
        <w:t>(a)</w:t>
      </w:r>
      <w:r w:rsidRPr="001B27C9">
        <w:tab/>
        <w:t>either:</w:t>
      </w:r>
    </w:p>
    <w:p w:rsidR="00D97CCC" w:rsidRPr="001B27C9" w:rsidRDefault="00D97CCC" w:rsidP="00D97CCC">
      <w:pPr>
        <w:pStyle w:val="paragraphsub"/>
        <w:keepNext/>
        <w:keepLines/>
      </w:pPr>
      <w:r w:rsidRPr="001B27C9">
        <w:tab/>
        <w:t>(i)</w:t>
      </w:r>
      <w:r w:rsidRPr="001B27C9">
        <w:tab/>
        <w:t xml:space="preserve">the amount is included in the first element of the asset’s </w:t>
      </w:r>
      <w:r w:rsidR="006A34FF" w:rsidRPr="006A34FF">
        <w:rPr>
          <w:position w:val="6"/>
          <w:sz w:val="16"/>
        </w:rPr>
        <w:t>*</w:t>
      </w:r>
      <w:r w:rsidRPr="001B27C9">
        <w:t>cost (worked out in accordance with Subdivision</w:t>
      </w:r>
      <w:r w:rsidR="00441136" w:rsidRPr="001B27C9">
        <w:t> </w:t>
      </w:r>
      <w:r w:rsidRPr="001B27C9">
        <w:t>40</w:t>
      </w:r>
      <w:r w:rsidR="006A34FF">
        <w:noBreakHyphen/>
      </w:r>
      <w:r w:rsidRPr="001B27C9">
        <w:t>C); or</w:t>
      </w:r>
    </w:p>
    <w:p w:rsidR="00D97CCC" w:rsidRPr="001B27C9" w:rsidRDefault="00D97CCC" w:rsidP="00D97CCC">
      <w:pPr>
        <w:pStyle w:val="paragraphsub"/>
      </w:pPr>
      <w:r w:rsidRPr="001B27C9">
        <w:tab/>
        <w:t>(ii)</w:t>
      </w:r>
      <w:r w:rsidRPr="001B27C9">
        <w:tab/>
        <w:t>the amount is included in the second element of the asset’s cost under paragraph</w:t>
      </w:r>
      <w:r w:rsidR="00441136" w:rsidRPr="001B27C9">
        <w:t> </w:t>
      </w:r>
      <w:r w:rsidRPr="001B27C9">
        <w:t>40</w:t>
      </w:r>
      <w:r w:rsidR="006A34FF">
        <w:noBreakHyphen/>
      </w:r>
      <w:r w:rsidRPr="001B27C9">
        <w:t>190(2)(a); and</w:t>
      </w:r>
    </w:p>
    <w:p w:rsidR="00D97CCC" w:rsidRPr="001B27C9" w:rsidRDefault="00D97CCC" w:rsidP="00D97CCC">
      <w:pPr>
        <w:pStyle w:val="paragraph"/>
      </w:pPr>
      <w:r w:rsidRPr="001B27C9">
        <w:tab/>
        <w:t>(b)</w:t>
      </w:r>
      <w:r w:rsidRPr="001B27C9">
        <w:tab/>
        <w:t xml:space="preserve">the </w:t>
      </w:r>
      <w:r w:rsidR="006A34FF" w:rsidRPr="006A34FF">
        <w:rPr>
          <w:position w:val="6"/>
          <w:sz w:val="16"/>
        </w:rPr>
        <w:t>*</w:t>
      </w:r>
      <w:r w:rsidRPr="001B27C9">
        <w:t>investment commitment time for the amount occurs in the period:</w:t>
      </w:r>
    </w:p>
    <w:p w:rsidR="00D97CCC" w:rsidRPr="001B27C9" w:rsidRDefault="00D97CCC" w:rsidP="00D97CCC">
      <w:pPr>
        <w:pStyle w:val="paragraphsub"/>
      </w:pPr>
      <w:r w:rsidRPr="001B27C9">
        <w:tab/>
        <w:t>(i)</w:t>
      </w:r>
      <w:r w:rsidRPr="001B27C9">
        <w:tab/>
        <w:t>starting at 12.01 am, by legal time in the Australian Capital Territory, on 13</w:t>
      </w:r>
      <w:r w:rsidR="00441136" w:rsidRPr="001B27C9">
        <w:t> </w:t>
      </w:r>
      <w:r w:rsidRPr="001B27C9">
        <w:t>December 2008; and</w:t>
      </w:r>
    </w:p>
    <w:p w:rsidR="00D97CCC" w:rsidRPr="001B27C9" w:rsidRDefault="00D97CCC" w:rsidP="00D97CCC">
      <w:pPr>
        <w:pStyle w:val="paragraphsub"/>
      </w:pPr>
      <w:r w:rsidRPr="001B27C9">
        <w:tab/>
        <w:t>(ii)</w:t>
      </w:r>
      <w:r w:rsidRPr="001B27C9">
        <w:tab/>
        <w:t>ending on 31</w:t>
      </w:r>
      <w:r w:rsidR="00441136" w:rsidRPr="001B27C9">
        <w:t> </w:t>
      </w:r>
      <w:r w:rsidRPr="001B27C9">
        <w:t>December 2009; and</w:t>
      </w:r>
    </w:p>
    <w:p w:rsidR="00D97CCC" w:rsidRPr="001B27C9" w:rsidRDefault="00D97CCC" w:rsidP="00D97CCC">
      <w:pPr>
        <w:pStyle w:val="paragraph"/>
      </w:pPr>
      <w:r w:rsidRPr="001B27C9">
        <w:tab/>
        <w:t>(c)</w:t>
      </w:r>
      <w:r w:rsidRPr="001B27C9">
        <w:tab/>
        <w:t xml:space="preserve">the </w:t>
      </w:r>
      <w:r w:rsidR="006A34FF" w:rsidRPr="006A34FF">
        <w:rPr>
          <w:position w:val="6"/>
          <w:sz w:val="16"/>
        </w:rPr>
        <w:t>*</w:t>
      </w:r>
      <w:r w:rsidRPr="001B27C9">
        <w:t>first use time for the amount occurs:</w:t>
      </w:r>
    </w:p>
    <w:p w:rsidR="00D97CCC" w:rsidRPr="001B27C9" w:rsidRDefault="00D97CCC" w:rsidP="00D97CCC">
      <w:pPr>
        <w:pStyle w:val="paragraphsub"/>
      </w:pPr>
      <w:r w:rsidRPr="001B27C9">
        <w:tab/>
        <w:t>(i)</w:t>
      </w:r>
      <w:r w:rsidRPr="001B27C9">
        <w:tab/>
        <w:t>no later than the end of the income year; and</w:t>
      </w:r>
    </w:p>
    <w:p w:rsidR="00D97CCC" w:rsidRPr="001B27C9" w:rsidRDefault="00D97CCC" w:rsidP="00D97CCC">
      <w:pPr>
        <w:pStyle w:val="paragraphsub"/>
      </w:pPr>
      <w:r w:rsidRPr="001B27C9">
        <w:tab/>
        <w:t>(ii)</w:t>
      </w:r>
      <w:r w:rsidRPr="001B27C9">
        <w:tab/>
        <w:t>no later than 31</w:t>
      </w:r>
      <w:r w:rsidR="00441136" w:rsidRPr="001B27C9">
        <w:t> </w:t>
      </w:r>
      <w:r w:rsidRPr="001B27C9">
        <w:t>December 2010; and</w:t>
      </w:r>
    </w:p>
    <w:p w:rsidR="00D97CCC" w:rsidRPr="001B27C9" w:rsidRDefault="00D97CCC" w:rsidP="00D97CCC">
      <w:pPr>
        <w:pStyle w:val="paragraph"/>
      </w:pPr>
      <w:r w:rsidRPr="001B27C9">
        <w:tab/>
        <w:t>(d)</w:t>
      </w:r>
      <w:r w:rsidRPr="001B27C9">
        <w:tab/>
        <w:t xml:space="preserve">at the first use time for the amount, it is reasonable to conclude that you will use the asset principally in Australia for the principal purpose of </w:t>
      </w:r>
      <w:r w:rsidR="00DE34AA" w:rsidRPr="001B27C9">
        <w:t>carrying on</w:t>
      </w:r>
      <w:r w:rsidRPr="001B27C9">
        <w:t xml:space="preserve"> a </w:t>
      </w:r>
      <w:r w:rsidR="006A34FF" w:rsidRPr="006A34FF">
        <w:rPr>
          <w:position w:val="6"/>
          <w:sz w:val="16"/>
        </w:rPr>
        <w:t>*</w:t>
      </w:r>
      <w:r w:rsidRPr="001B27C9">
        <w:t>business; and</w:t>
      </w:r>
    </w:p>
    <w:p w:rsidR="00D97CCC" w:rsidRPr="001B27C9" w:rsidRDefault="00D97CCC" w:rsidP="00D97CCC">
      <w:pPr>
        <w:pStyle w:val="paragraph"/>
      </w:pPr>
      <w:r w:rsidRPr="001B27C9">
        <w:tab/>
        <w:t>(e)</w:t>
      </w:r>
      <w:r w:rsidRPr="001B27C9">
        <w:tab/>
        <w:t>if the amount is included in the first element of the asset’s cost—the first use time for the amount is the first time you or any other entity have used the asset, or have it installed ready for use, for any purpose; and</w:t>
      </w:r>
    </w:p>
    <w:p w:rsidR="00D97CCC" w:rsidRPr="001B27C9" w:rsidRDefault="00D97CCC" w:rsidP="00D97CCC">
      <w:pPr>
        <w:pStyle w:val="paragraph"/>
      </w:pPr>
      <w:r w:rsidRPr="001B27C9">
        <w:tab/>
        <w:t>(f)</w:t>
      </w:r>
      <w:r w:rsidRPr="001B27C9">
        <w:tab/>
        <w:t>you have not been entitled to a deduction under this Division for any previous income year in relation to the amount.</w:t>
      </w:r>
    </w:p>
    <w:p w:rsidR="00D97CCC" w:rsidRPr="001B27C9" w:rsidRDefault="00D97CCC" w:rsidP="00D97CCC">
      <w:pPr>
        <w:pStyle w:val="subsection"/>
      </w:pPr>
      <w:r w:rsidRPr="001B27C9">
        <w:tab/>
        <w:t>(2)</w:t>
      </w:r>
      <w:r w:rsidRPr="001B27C9">
        <w:tab/>
        <w:t xml:space="preserve">Treat the requirements in </w:t>
      </w:r>
      <w:r w:rsidR="00441136" w:rsidRPr="001B27C9">
        <w:t>paragraph (</w:t>
      </w:r>
      <w:r w:rsidRPr="001B27C9">
        <w:t xml:space="preserve">1)(d) as </w:t>
      </w:r>
      <w:r w:rsidRPr="001B27C9">
        <w:rPr>
          <w:i/>
        </w:rPr>
        <w:t xml:space="preserve">not </w:t>
      </w:r>
      <w:r w:rsidRPr="001B27C9">
        <w:t>being met if, at the first use time for the amount, it is reasonable to conclude that the asset will never be located in Australia.</w:t>
      </w:r>
    </w:p>
    <w:p w:rsidR="00D97CCC" w:rsidRPr="001B27C9" w:rsidRDefault="00D97CCC" w:rsidP="00D97CCC">
      <w:pPr>
        <w:pStyle w:val="subsection"/>
      </w:pPr>
      <w:r w:rsidRPr="001B27C9">
        <w:tab/>
        <w:t>(3)</w:t>
      </w:r>
      <w:r w:rsidRPr="001B27C9">
        <w:tab/>
        <w:t xml:space="preserve">For the purposes of </w:t>
      </w:r>
      <w:r w:rsidR="00441136" w:rsidRPr="001B27C9">
        <w:t>paragraph (</w:t>
      </w:r>
      <w:r w:rsidRPr="001B27C9">
        <w:t>1)(e), disregard any previous use of the asset that was merely for the purposes of reasonable testing or trialling.</w:t>
      </w:r>
    </w:p>
    <w:p w:rsidR="00D97CCC" w:rsidRPr="001B27C9" w:rsidRDefault="00D97CCC" w:rsidP="00D97CCC">
      <w:pPr>
        <w:pStyle w:val="subsection"/>
        <w:keepNext/>
        <w:keepLines/>
      </w:pPr>
      <w:r w:rsidRPr="001B27C9">
        <w:tab/>
        <w:t>(4)</w:t>
      </w:r>
      <w:r w:rsidRPr="001B27C9">
        <w:tab/>
        <w:t xml:space="preserve">Treat the requirements in </w:t>
      </w:r>
      <w:r w:rsidR="00441136" w:rsidRPr="001B27C9">
        <w:t>paragraph (</w:t>
      </w:r>
      <w:r w:rsidRPr="001B27C9">
        <w:t xml:space="preserve">1)(e) as </w:t>
      </w:r>
      <w:r w:rsidRPr="001B27C9">
        <w:rPr>
          <w:i/>
        </w:rPr>
        <w:t xml:space="preserve">not </w:t>
      </w:r>
      <w:r w:rsidRPr="001B27C9">
        <w:t xml:space="preserve">being met if the amount becomes included in the first element of the asset’s </w:t>
      </w:r>
      <w:r w:rsidR="006A34FF" w:rsidRPr="006A34FF">
        <w:rPr>
          <w:position w:val="6"/>
          <w:sz w:val="16"/>
        </w:rPr>
        <w:t>*</w:t>
      </w:r>
      <w:r w:rsidRPr="001B27C9">
        <w:t>cost at a time because of paragraph</w:t>
      </w:r>
      <w:r w:rsidR="00441136" w:rsidRPr="001B27C9">
        <w:t> </w:t>
      </w:r>
      <w:r w:rsidRPr="001B27C9">
        <w:t>40</w:t>
      </w:r>
      <w:r w:rsidR="006A34FF">
        <w:noBreakHyphen/>
      </w:r>
      <w:r w:rsidRPr="001B27C9">
        <w:t>205(a) (splitting depreciating assets) or 40</w:t>
      </w:r>
      <w:r w:rsidR="006A34FF">
        <w:noBreakHyphen/>
      </w:r>
      <w:r w:rsidRPr="001B27C9">
        <w:t>210(a) (merging depreciating assets).</w:t>
      </w:r>
    </w:p>
    <w:p w:rsidR="00D97CCC" w:rsidRPr="001B27C9" w:rsidRDefault="00D97CCC" w:rsidP="00D97CCC">
      <w:pPr>
        <w:pStyle w:val="subsection"/>
      </w:pPr>
      <w:r w:rsidRPr="001B27C9">
        <w:tab/>
        <w:t>(5)</w:t>
      </w:r>
      <w:r w:rsidRPr="001B27C9">
        <w:tab/>
        <w:t xml:space="preserve">In determining the amount of a </w:t>
      </w:r>
      <w:r w:rsidR="006A34FF" w:rsidRPr="006A34FF">
        <w:rPr>
          <w:position w:val="6"/>
          <w:sz w:val="16"/>
        </w:rPr>
        <w:t>*</w:t>
      </w:r>
      <w:r w:rsidRPr="001B27C9">
        <w:t>recognised new investment amount, disregard:</w:t>
      </w:r>
    </w:p>
    <w:p w:rsidR="00D97CCC" w:rsidRPr="001B27C9" w:rsidRDefault="00D97CCC" w:rsidP="00D97CCC">
      <w:pPr>
        <w:pStyle w:val="paragraph"/>
      </w:pPr>
      <w:r w:rsidRPr="001B27C9">
        <w:tab/>
        <w:t>(a)</w:t>
      </w:r>
      <w:r w:rsidRPr="001B27C9">
        <w:tab/>
        <w:t>sub</w:t>
      </w:r>
      <w:r w:rsidR="00296FFD" w:rsidRPr="001B27C9">
        <w:t>section 4</w:t>
      </w:r>
      <w:r w:rsidRPr="001B27C9">
        <w:t>0</w:t>
      </w:r>
      <w:r w:rsidR="006A34FF">
        <w:noBreakHyphen/>
      </w:r>
      <w:r w:rsidRPr="001B27C9">
        <w:t>90(2) (reduction in cost where debt is forgiven); and</w:t>
      </w:r>
    </w:p>
    <w:p w:rsidR="00D97CCC" w:rsidRPr="001B27C9" w:rsidRDefault="00D97CCC" w:rsidP="00D97CCC">
      <w:pPr>
        <w:pStyle w:val="paragraph"/>
      </w:pPr>
      <w:r w:rsidRPr="001B27C9">
        <w:tab/>
        <w:t>(b)</w:t>
      </w:r>
      <w:r w:rsidRPr="001B27C9">
        <w:tab/>
        <w:t>paragraph</w:t>
      </w:r>
      <w:r w:rsidR="00441136" w:rsidRPr="001B27C9">
        <w:t> </w:t>
      </w:r>
      <w:r w:rsidRPr="001B27C9">
        <w:t>40</w:t>
      </w:r>
      <w:r w:rsidR="006A34FF">
        <w:noBreakHyphen/>
      </w:r>
      <w:r w:rsidRPr="001B27C9">
        <w:t>365(5)(a) (reduction in cost for replacement asset where involuntary disposal).</w:t>
      </w:r>
    </w:p>
    <w:p w:rsidR="00D97CCC" w:rsidRPr="001B27C9" w:rsidRDefault="00D97CCC" w:rsidP="00D97CCC">
      <w:pPr>
        <w:pStyle w:val="ActHead5"/>
      </w:pPr>
      <w:bookmarkStart w:id="190" w:name="_Toc140587287"/>
      <w:r w:rsidRPr="001B27C9">
        <w:rPr>
          <w:rStyle w:val="CharSectno"/>
        </w:rPr>
        <w:t>41</w:t>
      </w:r>
      <w:r w:rsidR="006A34FF">
        <w:rPr>
          <w:rStyle w:val="CharSectno"/>
        </w:rPr>
        <w:noBreakHyphen/>
      </w:r>
      <w:r w:rsidRPr="001B27C9">
        <w:rPr>
          <w:rStyle w:val="CharSectno"/>
        </w:rPr>
        <w:t>25</w:t>
      </w:r>
      <w:r w:rsidRPr="001B27C9">
        <w:t xml:space="preserve">  Investment commitment time</w:t>
      </w:r>
      <w:bookmarkEnd w:id="190"/>
    </w:p>
    <w:p w:rsidR="00D97CCC" w:rsidRPr="001B27C9" w:rsidRDefault="00D97CCC" w:rsidP="00D97CCC">
      <w:pPr>
        <w:pStyle w:val="subsection"/>
      </w:pPr>
      <w:r w:rsidRPr="001B27C9">
        <w:tab/>
        <w:t>(1)</w:t>
      </w:r>
      <w:r w:rsidRPr="001B27C9">
        <w:tab/>
        <w:t xml:space="preserve">The </w:t>
      </w:r>
      <w:r w:rsidRPr="001B27C9">
        <w:rPr>
          <w:b/>
          <w:i/>
        </w:rPr>
        <w:t xml:space="preserve">investment commitment time </w:t>
      </w:r>
      <w:r w:rsidRPr="001B27C9">
        <w:t>for the amount is:</w:t>
      </w:r>
    </w:p>
    <w:p w:rsidR="00D97CCC" w:rsidRPr="001B27C9" w:rsidRDefault="00D97CCC" w:rsidP="00D97CCC">
      <w:pPr>
        <w:pStyle w:val="paragraph"/>
      </w:pPr>
      <w:r w:rsidRPr="001B27C9">
        <w:tab/>
        <w:t>(a)</w:t>
      </w:r>
      <w:r w:rsidRPr="001B27C9">
        <w:tab/>
        <w:t xml:space="preserve">if the amount is included in the first element of the asset’s </w:t>
      </w:r>
      <w:r w:rsidR="006A34FF" w:rsidRPr="006A34FF">
        <w:rPr>
          <w:position w:val="6"/>
          <w:sz w:val="16"/>
        </w:rPr>
        <w:t>*</w:t>
      </w:r>
      <w:r w:rsidRPr="001B27C9">
        <w:t>cost—the time at which you:</w:t>
      </w:r>
    </w:p>
    <w:p w:rsidR="00D97CCC" w:rsidRPr="001B27C9" w:rsidRDefault="00D97CCC" w:rsidP="00D97CCC">
      <w:pPr>
        <w:pStyle w:val="paragraphsub"/>
      </w:pPr>
      <w:r w:rsidRPr="001B27C9">
        <w:tab/>
        <w:t>(i)</w:t>
      </w:r>
      <w:r w:rsidRPr="001B27C9">
        <w:tab/>
        <w:t xml:space="preserve">enter into a contract under which you </w:t>
      </w:r>
      <w:r w:rsidR="006A34FF" w:rsidRPr="006A34FF">
        <w:rPr>
          <w:position w:val="6"/>
          <w:sz w:val="16"/>
        </w:rPr>
        <w:t>*</w:t>
      </w:r>
      <w:r w:rsidRPr="001B27C9">
        <w:t>hold the asset at that time, or will hold the asset at a later time; or</w:t>
      </w:r>
    </w:p>
    <w:p w:rsidR="00D97CCC" w:rsidRPr="001B27C9" w:rsidRDefault="00D97CCC" w:rsidP="00D97CCC">
      <w:pPr>
        <w:pStyle w:val="paragraphsub"/>
      </w:pPr>
      <w:r w:rsidRPr="001B27C9">
        <w:tab/>
        <w:t>(ii)</w:t>
      </w:r>
      <w:r w:rsidRPr="001B27C9">
        <w:tab/>
        <w:t>start to construct the asset; or</w:t>
      </w:r>
    </w:p>
    <w:p w:rsidR="00D97CCC" w:rsidRPr="001B27C9" w:rsidRDefault="00D97CCC" w:rsidP="00D97CCC">
      <w:pPr>
        <w:pStyle w:val="paragraphsub"/>
      </w:pPr>
      <w:r w:rsidRPr="001B27C9">
        <w:tab/>
        <w:t>(iii)</w:t>
      </w:r>
      <w:r w:rsidRPr="001B27C9">
        <w:tab/>
        <w:t>start to hold the asset in some other way; or</w:t>
      </w:r>
    </w:p>
    <w:p w:rsidR="00D97CCC" w:rsidRPr="001B27C9" w:rsidRDefault="00D97CCC" w:rsidP="00D97CCC">
      <w:pPr>
        <w:pStyle w:val="paragraph"/>
      </w:pPr>
      <w:r w:rsidRPr="001B27C9">
        <w:tab/>
        <w:t>(b)</w:t>
      </w:r>
      <w:r w:rsidRPr="001B27C9">
        <w:tab/>
        <w:t>if the amount is included in the second element of the asset’s cost—the time at which you enter into a contract, or start construction, for the economic benefit in relation to which the amount becomes, or will become, included in that element under paragraph</w:t>
      </w:r>
      <w:r w:rsidR="00441136" w:rsidRPr="001B27C9">
        <w:t> </w:t>
      </w:r>
      <w:r w:rsidRPr="001B27C9">
        <w:t>40</w:t>
      </w:r>
      <w:r w:rsidR="006A34FF">
        <w:noBreakHyphen/>
      </w:r>
      <w:r w:rsidRPr="001B27C9">
        <w:t>190(2)(a).</w:t>
      </w:r>
    </w:p>
    <w:p w:rsidR="00D97CCC" w:rsidRPr="001B27C9" w:rsidRDefault="00D97CCC" w:rsidP="00D97CCC">
      <w:pPr>
        <w:pStyle w:val="SubsectionHead"/>
      </w:pPr>
      <w:r w:rsidRPr="001B27C9">
        <w:t>Integrity rule</w:t>
      </w:r>
    </w:p>
    <w:p w:rsidR="00D97CCC" w:rsidRPr="001B27C9" w:rsidRDefault="00D97CCC" w:rsidP="00D97CCC">
      <w:pPr>
        <w:pStyle w:val="subsection"/>
      </w:pPr>
      <w:r w:rsidRPr="001B27C9">
        <w:tab/>
        <w:t>(2)</w:t>
      </w:r>
      <w:r w:rsidRPr="001B27C9">
        <w:tab/>
      </w:r>
      <w:r w:rsidR="00441136" w:rsidRPr="001B27C9">
        <w:t>Subsection (</w:t>
      </w:r>
      <w:r w:rsidRPr="001B27C9">
        <w:t>3) applies in relation to an amount if:</w:t>
      </w:r>
    </w:p>
    <w:p w:rsidR="00D97CCC" w:rsidRPr="001B27C9" w:rsidRDefault="00D97CCC" w:rsidP="00D97CCC">
      <w:pPr>
        <w:pStyle w:val="paragraph"/>
      </w:pPr>
      <w:r w:rsidRPr="001B27C9">
        <w:tab/>
        <w:t>(a)</w:t>
      </w:r>
      <w:r w:rsidRPr="001B27C9">
        <w:tab/>
        <w:t>at a time, you:</w:t>
      </w:r>
    </w:p>
    <w:p w:rsidR="00D97CCC" w:rsidRPr="001B27C9" w:rsidRDefault="00D97CCC" w:rsidP="00D97CCC">
      <w:pPr>
        <w:pStyle w:val="paragraphsub"/>
      </w:pPr>
      <w:r w:rsidRPr="001B27C9">
        <w:tab/>
        <w:t>(i)</w:t>
      </w:r>
      <w:r w:rsidRPr="001B27C9">
        <w:tab/>
        <w:t xml:space="preserve">enter into a contract under which you </w:t>
      </w:r>
      <w:r w:rsidR="006A34FF" w:rsidRPr="006A34FF">
        <w:rPr>
          <w:position w:val="6"/>
          <w:sz w:val="16"/>
        </w:rPr>
        <w:t>*</w:t>
      </w:r>
      <w:r w:rsidRPr="001B27C9">
        <w:t>hold an asset at that time, or will hold the asset at a later time; or</w:t>
      </w:r>
    </w:p>
    <w:p w:rsidR="00D97CCC" w:rsidRPr="001B27C9" w:rsidRDefault="00D97CCC" w:rsidP="00D97CCC">
      <w:pPr>
        <w:pStyle w:val="paragraphsub"/>
      </w:pPr>
      <w:r w:rsidRPr="001B27C9">
        <w:tab/>
        <w:t>(ii)</w:t>
      </w:r>
      <w:r w:rsidRPr="001B27C9">
        <w:tab/>
        <w:t>start to construct an asset; or</w:t>
      </w:r>
    </w:p>
    <w:p w:rsidR="00D97CCC" w:rsidRPr="001B27C9" w:rsidRDefault="00D97CCC" w:rsidP="00D97CCC">
      <w:pPr>
        <w:pStyle w:val="paragraphsub"/>
      </w:pPr>
      <w:r w:rsidRPr="001B27C9">
        <w:tab/>
        <w:t>(iii)</w:t>
      </w:r>
      <w:r w:rsidRPr="001B27C9">
        <w:tab/>
        <w:t>start to hold an asset in some other way; and</w:t>
      </w:r>
    </w:p>
    <w:p w:rsidR="00D97CCC" w:rsidRPr="001B27C9" w:rsidRDefault="00D97CCC" w:rsidP="00D97CCC">
      <w:pPr>
        <w:pStyle w:val="paragraph"/>
      </w:pPr>
      <w:r w:rsidRPr="001B27C9">
        <w:tab/>
        <w:t>(b)</w:t>
      </w:r>
      <w:r w:rsidRPr="001B27C9">
        <w:tab/>
        <w:t>at a later time, you engage in conduct that results in you:</w:t>
      </w:r>
    </w:p>
    <w:p w:rsidR="00D97CCC" w:rsidRPr="001B27C9" w:rsidRDefault="00D97CCC" w:rsidP="00D97CCC">
      <w:pPr>
        <w:pStyle w:val="paragraphsub"/>
      </w:pPr>
      <w:r w:rsidRPr="001B27C9">
        <w:tab/>
        <w:t>(i)</w:t>
      </w:r>
      <w:r w:rsidRPr="001B27C9">
        <w:tab/>
        <w:t xml:space="preserve">entering into a contract under which you hold the asset mentioned in </w:t>
      </w:r>
      <w:r w:rsidR="00441136" w:rsidRPr="001B27C9">
        <w:t>paragraph (</w:t>
      </w:r>
      <w:r w:rsidRPr="001B27C9">
        <w:t>a) (or an identical or substantially similar asset) at that later time, or will hold that asset (or an identical or substantially similar asset) at an even later time; or</w:t>
      </w:r>
    </w:p>
    <w:p w:rsidR="00D97CCC" w:rsidRPr="001B27C9" w:rsidRDefault="00D97CCC" w:rsidP="00D97CCC">
      <w:pPr>
        <w:pStyle w:val="paragraphsub"/>
      </w:pPr>
      <w:r w:rsidRPr="001B27C9">
        <w:tab/>
        <w:t>(ii)</w:t>
      </w:r>
      <w:r w:rsidRPr="001B27C9">
        <w:tab/>
        <w:t xml:space="preserve">starting to construct an asset that is identical or substantially similar to the asset mentioned in </w:t>
      </w:r>
      <w:r w:rsidR="00441136" w:rsidRPr="001B27C9">
        <w:t>paragraph (</w:t>
      </w:r>
      <w:r w:rsidRPr="001B27C9">
        <w:t>a); or</w:t>
      </w:r>
    </w:p>
    <w:p w:rsidR="00D97CCC" w:rsidRPr="001B27C9" w:rsidRDefault="00D97CCC" w:rsidP="00D97CCC">
      <w:pPr>
        <w:pStyle w:val="paragraphsub"/>
      </w:pPr>
      <w:r w:rsidRPr="001B27C9">
        <w:tab/>
        <w:t>(iii)</w:t>
      </w:r>
      <w:r w:rsidRPr="001B27C9">
        <w:tab/>
        <w:t xml:space="preserve">starting to hold the asset mentioned in </w:t>
      </w:r>
      <w:r w:rsidR="00441136" w:rsidRPr="001B27C9">
        <w:t>paragraph (</w:t>
      </w:r>
      <w:r w:rsidRPr="001B27C9">
        <w:t>a) (or an identical or substantially similar asset) in some other way; and</w:t>
      </w:r>
    </w:p>
    <w:p w:rsidR="00D97CCC" w:rsidRPr="001B27C9" w:rsidRDefault="00D97CCC" w:rsidP="00D97CCC">
      <w:pPr>
        <w:pStyle w:val="paragraph"/>
      </w:pPr>
      <w:r w:rsidRPr="001B27C9">
        <w:tab/>
        <w:t>(c)</w:t>
      </w:r>
      <w:r w:rsidRPr="001B27C9">
        <w:tab/>
        <w:t>you engage in that conduct for the purpose, or for purposes that include the purpose, of becoming entitled to a deduction under this Division.</w:t>
      </w:r>
    </w:p>
    <w:p w:rsidR="00D97CCC" w:rsidRPr="001B27C9" w:rsidRDefault="00D97CCC" w:rsidP="00D97CCC">
      <w:pPr>
        <w:pStyle w:val="subsection"/>
      </w:pPr>
      <w:r w:rsidRPr="001B27C9">
        <w:tab/>
        <w:t>(3)</w:t>
      </w:r>
      <w:r w:rsidRPr="001B27C9">
        <w:tab/>
        <w:t xml:space="preserve">Despite </w:t>
      </w:r>
      <w:r w:rsidR="00441136" w:rsidRPr="001B27C9">
        <w:t>paragraph (</w:t>
      </w:r>
      <w:r w:rsidRPr="001B27C9">
        <w:t xml:space="preserve">1)(a), the </w:t>
      </w:r>
      <w:r w:rsidRPr="001B27C9">
        <w:rPr>
          <w:b/>
          <w:i/>
        </w:rPr>
        <w:t xml:space="preserve">investment commitment time </w:t>
      </w:r>
      <w:r w:rsidRPr="001B27C9">
        <w:t xml:space="preserve">for an amount to which that paragraph would otherwise apply is the time mentioned in </w:t>
      </w:r>
      <w:r w:rsidR="00441136" w:rsidRPr="001B27C9">
        <w:t>paragraph (</w:t>
      </w:r>
      <w:r w:rsidRPr="001B27C9">
        <w:t>2)(a).</w:t>
      </w:r>
    </w:p>
    <w:p w:rsidR="00D97CCC" w:rsidRPr="001B27C9" w:rsidRDefault="00D97CCC" w:rsidP="00D97CCC">
      <w:pPr>
        <w:pStyle w:val="subsection"/>
      </w:pPr>
      <w:r w:rsidRPr="001B27C9">
        <w:tab/>
        <w:t>(3A)</w:t>
      </w:r>
      <w:r w:rsidRPr="001B27C9">
        <w:tab/>
        <w:t xml:space="preserve">For the purposes of </w:t>
      </w:r>
      <w:r w:rsidR="00441136" w:rsidRPr="001B27C9">
        <w:t>paragraph (</w:t>
      </w:r>
      <w:r w:rsidRPr="001B27C9">
        <w:t xml:space="preserve">1)(a) and </w:t>
      </w:r>
      <w:r w:rsidR="00441136" w:rsidRPr="001B27C9">
        <w:t>subsection (</w:t>
      </w:r>
      <w:r w:rsidRPr="001B27C9">
        <w:t>2), treat yourself as having started to construct an asset at a time if you first incur expenditure in respect of the construction of the asset at that time.</w:t>
      </w:r>
    </w:p>
    <w:p w:rsidR="00D97CCC" w:rsidRPr="001B27C9" w:rsidRDefault="00D97CCC" w:rsidP="00D97CCC">
      <w:pPr>
        <w:pStyle w:val="subsection"/>
      </w:pPr>
      <w:r w:rsidRPr="001B27C9">
        <w:tab/>
        <w:t>(3B)</w:t>
      </w:r>
      <w:r w:rsidRPr="001B27C9">
        <w:tab/>
        <w:t xml:space="preserve">For the purposes of </w:t>
      </w:r>
      <w:r w:rsidR="00441136" w:rsidRPr="001B27C9">
        <w:t>paragraph (</w:t>
      </w:r>
      <w:r w:rsidRPr="001B27C9">
        <w:t>1)(b), treat yourself as having started construction for an economic benefit at a time if you first incur expenditure in respect of the construction for the benefit at that time.</w:t>
      </w:r>
    </w:p>
    <w:p w:rsidR="00D97CCC" w:rsidRPr="001B27C9" w:rsidRDefault="00D97CCC" w:rsidP="00D97CCC">
      <w:pPr>
        <w:pStyle w:val="SubsectionHead"/>
      </w:pPr>
      <w:r w:rsidRPr="001B27C9">
        <w:t>Options</w:t>
      </w:r>
    </w:p>
    <w:p w:rsidR="00D97CCC" w:rsidRPr="001B27C9" w:rsidRDefault="00D97CCC" w:rsidP="00D97CCC">
      <w:pPr>
        <w:pStyle w:val="subsection"/>
      </w:pPr>
      <w:r w:rsidRPr="001B27C9">
        <w:tab/>
        <w:t>(4)</w:t>
      </w:r>
      <w:r w:rsidRPr="001B27C9">
        <w:tab/>
        <w:t xml:space="preserve">To avoid doubt, for the purposes of this section, you do not enter into a contract under which you </w:t>
      </w:r>
      <w:r w:rsidR="006A34FF" w:rsidRPr="006A34FF">
        <w:rPr>
          <w:position w:val="6"/>
          <w:sz w:val="16"/>
        </w:rPr>
        <w:t>*</w:t>
      </w:r>
      <w:r w:rsidRPr="001B27C9">
        <w:t>hold an asset merely because you acquire an option to enter into such a contract.</w:t>
      </w:r>
    </w:p>
    <w:p w:rsidR="00D97CCC" w:rsidRPr="001B27C9" w:rsidRDefault="00D97CCC" w:rsidP="00816139">
      <w:pPr>
        <w:pStyle w:val="ActHead5"/>
      </w:pPr>
      <w:bookmarkStart w:id="191" w:name="_Toc140587288"/>
      <w:r w:rsidRPr="001B27C9">
        <w:rPr>
          <w:rStyle w:val="CharSectno"/>
        </w:rPr>
        <w:t>41</w:t>
      </w:r>
      <w:r w:rsidR="006A34FF">
        <w:rPr>
          <w:rStyle w:val="CharSectno"/>
        </w:rPr>
        <w:noBreakHyphen/>
      </w:r>
      <w:r w:rsidRPr="001B27C9">
        <w:rPr>
          <w:rStyle w:val="CharSectno"/>
        </w:rPr>
        <w:t>30</w:t>
      </w:r>
      <w:r w:rsidRPr="001B27C9">
        <w:t xml:space="preserve">  First use time</w:t>
      </w:r>
      <w:bookmarkEnd w:id="191"/>
    </w:p>
    <w:p w:rsidR="00D97CCC" w:rsidRPr="001B27C9" w:rsidRDefault="00D97CCC" w:rsidP="00816139">
      <w:pPr>
        <w:pStyle w:val="subsection"/>
        <w:keepNext/>
        <w:keepLines/>
      </w:pPr>
      <w:r w:rsidRPr="001B27C9">
        <w:tab/>
      </w:r>
      <w:r w:rsidRPr="001B27C9">
        <w:tab/>
        <w:t xml:space="preserve">The </w:t>
      </w:r>
      <w:r w:rsidRPr="001B27C9">
        <w:rPr>
          <w:b/>
          <w:i/>
        </w:rPr>
        <w:t xml:space="preserve">first use time </w:t>
      </w:r>
      <w:r w:rsidRPr="001B27C9">
        <w:t>for the amount is:</w:t>
      </w:r>
    </w:p>
    <w:p w:rsidR="00D97CCC" w:rsidRPr="001B27C9" w:rsidRDefault="00D97CCC" w:rsidP="00816139">
      <w:pPr>
        <w:pStyle w:val="paragraph"/>
        <w:keepNext/>
        <w:keepLines/>
      </w:pPr>
      <w:r w:rsidRPr="001B27C9">
        <w:tab/>
        <w:t>(a)</w:t>
      </w:r>
      <w:r w:rsidRPr="001B27C9">
        <w:tab/>
        <w:t xml:space="preserve">if the amount is included in the first element of the asset’s </w:t>
      </w:r>
      <w:r w:rsidR="006A34FF" w:rsidRPr="006A34FF">
        <w:rPr>
          <w:position w:val="6"/>
          <w:sz w:val="16"/>
        </w:rPr>
        <w:t>*</w:t>
      </w:r>
      <w:r w:rsidRPr="001B27C9">
        <w:t xml:space="preserve">cost—the time at which you start to use the asset, or have it </w:t>
      </w:r>
      <w:r w:rsidR="006A34FF" w:rsidRPr="006A34FF">
        <w:rPr>
          <w:position w:val="6"/>
          <w:sz w:val="16"/>
        </w:rPr>
        <w:t>*</w:t>
      </w:r>
      <w:r w:rsidRPr="001B27C9">
        <w:t>installed ready for use; or</w:t>
      </w:r>
    </w:p>
    <w:p w:rsidR="00D97CCC" w:rsidRPr="001B27C9" w:rsidRDefault="00D97CCC" w:rsidP="00D97CCC">
      <w:pPr>
        <w:pStyle w:val="paragraph"/>
        <w:keepNext/>
        <w:keepLines/>
      </w:pPr>
      <w:r w:rsidRPr="001B27C9">
        <w:tab/>
        <w:t>(b)</w:t>
      </w:r>
      <w:r w:rsidRPr="001B27C9">
        <w:tab/>
        <w:t>if the amount is included in the second element of the asset’s cost—the later of:</w:t>
      </w:r>
    </w:p>
    <w:p w:rsidR="00D97CCC" w:rsidRPr="001B27C9" w:rsidRDefault="00D97CCC" w:rsidP="00D97CCC">
      <w:pPr>
        <w:pStyle w:val="paragraphsub"/>
        <w:keepNext/>
        <w:keepLines/>
      </w:pPr>
      <w:r w:rsidRPr="001B27C9">
        <w:tab/>
        <w:t>(i)</w:t>
      </w:r>
      <w:r w:rsidRPr="001B27C9">
        <w:tab/>
        <w:t>the time at which it becomes included in that element under paragraph</w:t>
      </w:r>
      <w:r w:rsidR="00441136" w:rsidRPr="001B27C9">
        <w:t> </w:t>
      </w:r>
      <w:r w:rsidRPr="001B27C9">
        <w:t>40</w:t>
      </w:r>
      <w:r w:rsidR="006A34FF">
        <w:noBreakHyphen/>
      </w:r>
      <w:r w:rsidRPr="001B27C9">
        <w:t>190(2)(a); or</w:t>
      </w:r>
    </w:p>
    <w:p w:rsidR="00D97CCC" w:rsidRPr="001B27C9" w:rsidRDefault="00D97CCC" w:rsidP="00D97CCC">
      <w:pPr>
        <w:pStyle w:val="paragraphsub"/>
        <w:keepNext/>
        <w:keepLines/>
      </w:pPr>
      <w:r w:rsidRPr="001B27C9">
        <w:tab/>
        <w:t>(ii)</w:t>
      </w:r>
      <w:r w:rsidRPr="001B27C9">
        <w:tab/>
        <w:t xml:space="preserve">the time mentioned in </w:t>
      </w:r>
      <w:r w:rsidR="00441136" w:rsidRPr="001B27C9">
        <w:t>paragraph (</w:t>
      </w:r>
      <w:r w:rsidRPr="001B27C9">
        <w:t>a).</w:t>
      </w:r>
    </w:p>
    <w:p w:rsidR="00D97CCC" w:rsidRPr="001B27C9" w:rsidRDefault="00D97CCC" w:rsidP="00D97CCC">
      <w:pPr>
        <w:pStyle w:val="ActHead5"/>
      </w:pPr>
      <w:bookmarkStart w:id="192" w:name="_Toc140587289"/>
      <w:r w:rsidRPr="001B27C9">
        <w:rPr>
          <w:rStyle w:val="CharSectno"/>
        </w:rPr>
        <w:t>41</w:t>
      </w:r>
      <w:r w:rsidR="006A34FF">
        <w:rPr>
          <w:rStyle w:val="CharSectno"/>
        </w:rPr>
        <w:noBreakHyphen/>
      </w:r>
      <w:r w:rsidRPr="001B27C9">
        <w:rPr>
          <w:rStyle w:val="CharSectno"/>
        </w:rPr>
        <w:t>35</w:t>
      </w:r>
      <w:r w:rsidRPr="001B27C9">
        <w:t xml:space="preserve">  New investment threshold</w:t>
      </w:r>
      <w:bookmarkEnd w:id="192"/>
    </w:p>
    <w:p w:rsidR="00D97CCC" w:rsidRPr="001B27C9" w:rsidRDefault="00D97CCC" w:rsidP="00D97CCC">
      <w:pPr>
        <w:pStyle w:val="subsection"/>
      </w:pPr>
      <w:r w:rsidRPr="001B27C9">
        <w:tab/>
      </w:r>
      <w:r w:rsidRPr="001B27C9">
        <w:tab/>
        <w:t xml:space="preserve">The </w:t>
      </w:r>
      <w:r w:rsidRPr="001B27C9">
        <w:rPr>
          <w:b/>
          <w:i/>
        </w:rPr>
        <w:t>new investment threshold</w:t>
      </w:r>
      <w:r w:rsidRPr="001B27C9">
        <w:t xml:space="preserve"> for an income year (the </w:t>
      </w:r>
      <w:r w:rsidRPr="001B27C9">
        <w:rPr>
          <w:b/>
          <w:i/>
        </w:rPr>
        <w:t>relevant income year</w:t>
      </w:r>
      <w:r w:rsidRPr="001B27C9">
        <w:t>) in relation to an asset means:</w:t>
      </w:r>
    </w:p>
    <w:p w:rsidR="00D97CCC" w:rsidRPr="001B27C9" w:rsidRDefault="00D97CCC" w:rsidP="00D97CCC">
      <w:pPr>
        <w:pStyle w:val="paragraph"/>
      </w:pPr>
      <w:r w:rsidRPr="001B27C9">
        <w:tab/>
        <w:t>(a)</w:t>
      </w:r>
      <w:r w:rsidRPr="001B27C9">
        <w:tab/>
        <w:t xml:space="preserve">$1000 if you are a </w:t>
      </w:r>
      <w:r w:rsidR="006A34FF" w:rsidRPr="006A34FF">
        <w:rPr>
          <w:position w:val="6"/>
          <w:sz w:val="16"/>
        </w:rPr>
        <w:t>*</w:t>
      </w:r>
      <w:r w:rsidRPr="001B27C9">
        <w:t>small business entity during any of the following income years:</w:t>
      </w:r>
    </w:p>
    <w:p w:rsidR="00D97CCC" w:rsidRPr="001B27C9" w:rsidRDefault="00D97CCC" w:rsidP="00D97CCC">
      <w:pPr>
        <w:pStyle w:val="paragraphsub"/>
      </w:pPr>
      <w:r w:rsidRPr="001B27C9">
        <w:tab/>
        <w:t>(i)</w:t>
      </w:r>
      <w:r w:rsidRPr="001B27C9">
        <w:tab/>
        <w:t xml:space="preserve">the income year in which occurs the </w:t>
      </w:r>
      <w:r w:rsidR="006A34FF" w:rsidRPr="006A34FF">
        <w:rPr>
          <w:position w:val="6"/>
          <w:sz w:val="16"/>
        </w:rPr>
        <w:t>*</w:t>
      </w:r>
      <w:r w:rsidRPr="001B27C9">
        <w:t xml:space="preserve">investment commitment time for any </w:t>
      </w:r>
      <w:r w:rsidR="006A34FF" w:rsidRPr="006A34FF">
        <w:rPr>
          <w:position w:val="6"/>
          <w:sz w:val="16"/>
        </w:rPr>
        <w:t>*</w:t>
      </w:r>
      <w:r w:rsidRPr="001B27C9">
        <w:t>recognised new investment amount for the asset in relation to the relevant income year;</w:t>
      </w:r>
    </w:p>
    <w:p w:rsidR="00D97CCC" w:rsidRPr="001B27C9" w:rsidRDefault="00D97CCC" w:rsidP="00D97CCC">
      <w:pPr>
        <w:pStyle w:val="paragraphsub"/>
      </w:pPr>
      <w:r w:rsidRPr="001B27C9">
        <w:tab/>
        <w:t>(ii)</w:t>
      </w:r>
      <w:r w:rsidRPr="001B27C9">
        <w:tab/>
        <w:t xml:space="preserve">the income year in which occurs the </w:t>
      </w:r>
      <w:r w:rsidR="006A34FF" w:rsidRPr="006A34FF">
        <w:rPr>
          <w:position w:val="6"/>
          <w:sz w:val="16"/>
        </w:rPr>
        <w:t>*</w:t>
      </w:r>
      <w:r w:rsidRPr="001B27C9">
        <w:t>first use time for any such amount;</w:t>
      </w:r>
    </w:p>
    <w:p w:rsidR="00D97CCC" w:rsidRPr="001B27C9" w:rsidRDefault="00D97CCC" w:rsidP="00D97CCC">
      <w:pPr>
        <w:pStyle w:val="paragraphsub"/>
      </w:pPr>
      <w:r w:rsidRPr="001B27C9">
        <w:tab/>
        <w:t>(iii)</w:t>
      </w:r>
      <w:r w:rsidRPr="001B27C9">
        <w:tab/>
        <w:t>the relevant income year; or</w:t>
      </w:r>
    </w:p>
    <w:p w:rsidR="00D97CCC" w:rsidRPr="001B27C9" w:rsidRDefault="00D97CCC" w:rsidP="00D97CCC">
      <w:pPr>
        <w:pStyle w:val="paragraph"/>
      </w:pPr>
      <w:r w:rsidRPr="001B27C9">
        <w:tab/>
        <w:t>(b)</w:t>
      </w:r>
      <w:r w:rsidRPr="001B27C9">
        <w:tab/>
        <w:t>otherwise—$10,000.</w:t>
      </w:r>
    </w:p>
    <w:p w:rsidR="00D97CCC" w:rsidRPr="001B27C9" w:rsidRDefault="00D97CCC" w:rsidP="00D97CCC">
      <w:pPr>
        <w:pStyle w:val="ActHead3"/>
        <w:pageBreakBefore/>
      </w:pPr>
      <w:bookmarkStart w:id="193" w:name="_Toc140587290"/>
      <w:r w:rsidRPr="001B27C9">
        <w:rPr>
          <w:rStyle w:val="CharDivNo"/>
        </w:rPr>
        <w:t>Division</w:t>
      </w:r>
      <w:r w:rsidR="00441136" w:rsidRPr="001B27C9">
        <w:rPr>
          <w:rStyle w:val="CharDivNo"/>
        </w:rPr>
        <w:t> </w:t>
      </w:r>
      <w:r w:rsidRPr="001B27C9">
        <w:rPr>
          <w:rStyle w:val="CharDivNo"/>
        </w:rPr>
        <w:t>43</w:t>
      </w:r>
      <w:r w:rsidRPr="001B27C9">
        <w:t>—</w:t>
      </w:r>
      <w:r w:rsidRPr="001B27C9">
        <w:rPr>
          <w:rStyle w:val="CharDivText"/>
        </w:rPr>
        <w:t>Deductions for capital works</w:t>
      </w:r>
      <w:bookmarkEnd w:id="193"/>
    </w:p>
    <w:p w:rsidR="00D97CCC" w:rsidRPr="001B27C9" w:rsidRDefault="00D97CCC" w:rsidP="00D97CCC">
      <w:pPr>
        <w:pStyle w:val="TofSectsHeading"/>
      </w:pPr>
      <w:r w:rsidRPr="001B27C9">
        <w:t>Table of Subdivisions</w:t>
      </w:r>
    </w:p>
    <w:p w:rsidR="00D97CCC" w:rsidRPr="001B27C9" w:rsidRDefault="00D97CCC" w:rsidP="00D97CCC">
      <w:pPr>
        <w:pStyle w:val="TofSectsSubdiv"/>
      </w:pPr>
      <w:r w:rsidRPr="001B27C9">
        <w:tab/>
        <w:t>Guide to Division</w:t>
      </w:r>
      <w:r w:rsidR="00441136" w:rsidRPr="001B27C9">
        <w:t> </w:t>
      </w:r>
      <w:r w:rsidRPr="001B27C9">
        <w:t>43</w:t>
      </w:r>
    </w:p>
    <w:p w:rsidR="00D97CCC" w:rsidRPr="001B27C9" w:rsidRDefault="00D97CCC" w:rsidP="00D97CCC">
      <w:pPr>
        <w:pStyle w:val="TofSectsSubdiv"/>
      </w:pPr>
      <w:r w:rsidRPr="001B27C9">
        <w:t>43</w:t>
      </w:r>
      <w:r w:rsidR="006A34FF">
        <w:noBreakHyphen/>
      </w:r>
      <w:r w:rsidRPr="001B27C9">
        <w:t>A</w:t>
      </w:r>
      <w:r w:rsidRPr="001B27C9">
        <w:tab/>
        <w:t>Key operative provisions</w:t>
      </w:r>
    </w:p>
    <w:p w:rsidR="00D97CCC" w:rsidRPr="001B27C9" w:rsidRDefault="00D97CCC" w:rsidP="00D97CCC">
      <w:pPr>
        <w:pStyle w:val="TofSectsSubdiv"/>
      </w:pPr>
      <w:r w:rsidRPr="001B27C9">
        <w:t>43</w:t>
      </w:r>
      <w:r w:rsidR="006A34FF">
        <w:noBreakHyphen/>
      </w:r>
      <w:r w:rsidRPr="001B27C9">
        <w:t>B</w:t>
      </w:r>
      <w:r w:rsidRPr="001B27C9">
        <w:tab/>
        <w:t>Establishing the deduction base</w:t>
      </w:r>
    </w:p>
    <w:p w:rsidR="00D97CCC" w:rsidRPr="001B27C9" w:rsidRDefault="00D97CCC" w:rsidP="00D97CCC">
      <w:pPr>
        <w:pStyle w:val="TofSectsSubdiv"/>
      </w:pPr>
      <w:r w:rsidRPr="001B27C9">
        <w:t>43</w:t>
      </w:r>
      <w:r w:rsidR="006A34FF">
        <w:noBreakHyphen/>
      </w:r>
      <w:r w:rsidRPr="001B27C9">
        <w:t>C</w:t>
      </w:r>
      <w:r w:rsidRPr="001B27C9">
        <w:tab/>
        <w:t>Your area and your construction expenditure</w:t>
      </w:r>
    </w:p>
    <w:p w:rsidR="00D97CCC" w:rsidRPr="001B27C9" w:rsidRDefault="00D97CCC" w:rsidP="00D97CCC">
      <w:pPr>
        <w:pStyle w:val="TofSectsSubdiv"/>
      </w:pPr>
      <w:r w:rsidRPr="001B27C9">
        <w:t>43</w:t>
      </w:r>
      <w:r w:rsidR="006A34FF">
        <w:noBreakHyphen/>
      </w:r>
      <w:r w:rsidRPr="001B27C9">
        <w:t>D</w:t>
      </w:r>
      <w:r w:rsidRPr="001B27C9">
        <w:tab/>
        <w:t>Deductible uses of capital works</w:t>
      </w:r>
    </w:p>
    <w:p w:rsidR="00D97CCC" w:rsidRPr="001B27C9" w:rsidRDefault="00D97CCC" w:rsidP="00D97CCC">
      <w:pPr>
        <w:pStyle w:val="TofSectsSubdiv"/>
      </w:pPr>
      <w:r w:rsidRPr="001B27C9">
        <w:t>43</w:t>
      </w:r>
      <w:r w:rsidR="006A34FF">
        <w:noBreakHyphen/>
      </w:r>
      <w:r w:rsidRPr="001B27C9">
        <w:t>E</w:t>
      </w:r>
      <w:r w:rsidRPr="001B27C9">
        <w:tab/>
        <w:t>Special rules about uses</w:t>
      </w:r>
    </w:p>
    <w:p w:rsidR="00D97CCC" w:rsidRPr="001B27C9" w:rsidRDefault="00D97CCC" w:rsidP="00D97CCC">
      <w:pPr>
        <w:pStyle w:val="TofSectsSubdiv"/>
      </w:pPr>
      <w:r w:rsidRPr="001B27C9">
        <w:t>43</w:t>
      </w:r>
      <w:r w:rsidR="006A34FF">
        <w:noBreakHyphen/>
      </w:r>
      <w:r w:rsidRPr="001B27C9">
        <w:t>F</w:t>
      </w:r>
      <w:r w:rsidRPr="001B27C9">
        <w:tab/>
        <w:t>Calculation of deduction</w:t>
      </w:r>
    </w:p>
    <w:p w:rsidR="00D97CCC" w:rsidRPr="001B27C9" w:rsidRDefault="00D97CCC" w:rsidP="00D97CCC">
      <w:pPr>
        <w:pStyle w:val="TofSectsSubdiv"/>
      </w:pPr>
      <w:r w:rsidRPr="001B27C9">
        <w:t>43</w:t>
      </w:r>
      <w:r w:rsidR="006A34FF">
        <w:noBreakHyphen/>
      </w:r>
      <w:r w:rsidRPr="001B27C9">
        <w:t>G</w:t>
      </w:r>
      <w:r w:rsidRPr="001B27C9">
        <w:tab/>
        <w:t>Undeducted construction expenditure</w:t>
      </w:r>
    </w:p>
    <w:p w:rsidR="00D97CCC" w:rsidRPr="001B27C9" w:rsidRDefault="00D97CCC" w:rsidP="00D97CCC">
      <w:pPr>
        <w:pStyle w:val="TofSectsSubdiv"/>
      </w:pPr>
      <w:r w:rsidRPr="001B27C9">
        <w:t>43</w:t>
      </w:r>
      <w:r w:rsidR="006A34FF">
        <w:noBreakHyphen/>
      </w:r>
      <w:r w:rsidRPr="001B27C9">
        <w:t>H</w:t>
      </w:r>
      <w:r w:rsidRPr="001B27C9">
        <w:tab/>
        <w:t>Balancing deduction on destruction of capital works</w:t>
      </w:r>
    </w:p>
    <w:p w:rsidR="00D97CCC" w:rsidRPr="001B27C9" w:rsidRDefault="00D97CCC" w:rsidP="00D97CCC">
      <w:pPr>
        <w:pStyle w:val="ActHead4"/>
      </w:pPr>
      <w:bookmarkStart w:id="194" w:name="_Toc140587291"/>
      <w:r w:rsidRPr="001B27C9">
        <w:t>Guide to Division</w:t>
      </w:r>
      <w:r w:rsidR="00441136" w:rsidRPr="001B27C9">
        <w:t> </w:t>
      </w:r>
      <w:r w:rsidRPr="001B27C9">
        <w:t>43</w:t>
      </w:r>
      <w:bookmarkEnd w:id="194"/>
    </w:p>
    <w:p w:rsidR="00D97CCC" w:rsidRPr="001B27C9" w:rsidRDefault="00D97CCC" w:rsidP="00D97CCC">
      <w:pPr>
        <w:pStyle w:val="ActHead5"/>
      </w:pPr>
      <w:bookmarkStart w:id="195" w:name="_Toc140587292"/>
      <w:r w:rsidRPr="001B27C9">
        <w:rPr>
          <w:rStyle w:val="CharSectno"/>
        </w:rPr>
        <w:t>43</w:t>
      </w:r>
      <w:r w:rsidR="006A34FF">
        <w:rPr>
          <w:rStyle w:val="CharSectno"/>
        </w:rPr>
        <w:noBreakHyphen/>
      </w:r>
      <w:r w:rsidRPr="001B27C9">
        <w:rPr>
          <w:rStyle w:val="CharSectno"/>
        </w:rPr>
        <w:t>1</w:t>
      </w:r>
      <w:r w:rsidRPr="001B27C9">
        <w:t xml:space="preserve">  What this Division is about</w:t>
      </w:r>
      <w:bookmarkEnd w:id="195"/>
    </w:p>
    <w:p w:rsidR="00D97CCC" w:rsidRPr="001B27C9" w:rsidRDefault="00D97CCC" w:rsidP="00D97CCC">
      <w:pPr>
        <w:pStyle w:val="BoxText"/>
        <w:spacing w:before="120"/>
      </w:pPr>
      <w:r w:rsidRPr="001B27C9">
        <w:t>You can deduct certain capital expenditure on assessable income producing buildings and other capital works. This Division sets out the rules for working out those deductions.</w:t>
      </w:r>
    </w:p>
    <w:p w:rsidR="00D97CCC" w:rsidRPr="001B27C9" w:rsidRDefault="00D97CCC" w:rsidP="00D97CCC">
      <w:pPr>
        <w:pStyle w:val="TofSectsHeading"/>
      </w:pPr>
      <w:r w:rsidRPr="001B27C9">
        <w:t>Table of sections</w:t>
      </w:r>
    </w:p>
    <w:p w:rsidR="00D97CCC" w:rsidRPr="001B27C9" w:rsidRDefault="00D97CCC" w:rsidP="00D97CCC">
      <w:pPr>
        <w:pStyle w:val="TofSectsSection"/>
      </w:pPr>
      <w:r w:rsidRPr="001B27C9">
        <w:t>43</w:t>
      </w:r>
      <w:r w:rsidR="006A34FF">
        <w:noBreakHyphen/>
      </w:r>
      <w:r w:rsidRPr="001B27C9">
        <w:t>2</w:t>
      </w:r>
      <w:r w:rsidRPr="001B27C9">
        <w:tab/>
        <w:t>Key concepts used in this Division</w:t>
      </w:r>
    </w:p>
    <w:p w:rsidR="00D97CCC" w:rsidRPr="001B27C9" w:rsidRDefault="00D97CCC" w:rsidP="00D97CCC">
      <w:pPr>
        <w:pStyle w:val="ActHead5"/>
      </w:pPr>
      <w:bookmarkStart w:id="196" w:name="_Toc140587293"/>
      <w:r w:rsidRPr="001B27C9">
        <w:rPr>
          <w:rStyle w:val="CharSectno"/>
        </w:rPr>
        <w:t>43</w:t>
      </w:r>
      <w:r w:rsidR="006A34FF">
        <w:rPr>
          <w:rStyle w:val="CharSectno"/>
        </w:rPr>
        <w:noBreakHyphen/>
      </w:r>
      <w:r w:rsidRPr="001B27C9">
        <w:rPr>
          <w:rStyle w:val="CharSectno"/>
        </w:rPr>
        <w:t>2</w:t>
      </w:r>
      <w:r w:rsidRPr="001B27C9">
        <w:t xml:space="preserve">  Key concepts used in this Division</w:t>
      </w:r>
      <w:bookmarkEnd w:id="196"/>
    </w:p>
    <w:p w:rsidR="00D97CCC" w:rsidRPr="001B27C9" w:rsidRDefault="00D97CCC" w:rsidP="00D97CCC">
      <w:pPr>
        <w:pStyle w:val="subsection"/>
      </w:pPr>
      <w:r w:rsidRPr="001B27C9">
        <w:tab/>
      </w:r>
      <w:r w:rsidRPr="001B27C9">
        <w:tab/>
        <w:t>The following graphic introduces the key concepts used in this Division and shows the relationships between them.</w:t>
      </w:r>
    </w:p>
    <w:bookmarkStart w:id="197" w:name="_MON_1595155567"/>
    <w:bookmarkEnd w:id="197"/>
    <w:p w:rsidR="00D97CCC" w:rsidRPr="001B27C9" w:rsidRDefault="008E050F" w:rsidP="00D97CCC">
      <w:pPr>
        <w:pStyle w:val="subsection"/>
        <w:rPr>
          <w:sz w:val="2"/>
        </w:rPr>
      </w:pPr>
      <w:r w:rsidRPr="001B27C9">
        <w:rPr>
          <w:sz w:val="20"/>
        </w:rPr>
        <w:object w:dxaOrig="7066" w:dyaOrig="10366">
          <v:shape id="_x0000_i1026" type="#_x0000_t75" alt="Flowchart summarising concepts used in this Division and showing the relationships between Capital Works and Amounts relating to those works" style="width:354pt;height:516.75pt;mso-position-horizontal:absolute;mso-position-vertical:absolute" o:ole="" fillcolor="window">
            <v:imagedata r:id="rId41" o:title=""/>
          </v:shape>
          <o:OLEObject Type="Embed" ProgID="Word.Picture.8" ShapeID="_x0000_i1026" DrawAspect="Content" ObjectID="_1761555981" r:id="rId42"/>
        </w:object>
      </w:r>
    </w:p>
    <w:p w:rsidR="00D97CCC" w:rsidRPr="001B27C9" w:rsidRDefault="00D97CCC" w:rsidP="00D97CCC">
      <w:pPr>
        <w:pStyle w:val="ActHead4"/>
      </w:pPr>
      <w:bookmarkStart w:id="198" w:name="_Toc140587294"/>
      <w:r w:rsidRPr="001B27C9">
        <w:rPr>
          <w:rStyle w:val="CharSubdNo"/>
        </w:rPr>
        <w:t>Subdivision</w:t>
      </w:r>
      <w:r w:rsidR="00441136" w:rsidRPr="001B27C9">
        <w:rPr>
          <w:rStyle w:val="CharSubdNo"/>
        </w:rPr>
        <w:t> </w:t>
      </w:r>
      <w:r w:rsidRPr="001B27C9">
        <w:rPr>
          <w:rStyle w:val="CharSubdNo"/>
        </w:rPr>
        <w:t>43</w:t>
      </w:r>
      <w:r w:rsidR="006A34FF">
        <w:rPr>
          <w:rStyle w:val="CharSubdNo"/>
        </w:rPr>
        <w:noBreakHyphen/>
      </w:r>
      <w:r w:rsidRPr="001B27C9">
        <w:rPr>
          <w:rStyle w:val="CharSubdNo"/>
        </w:rPr>
        <w:t>A</w:t>
      </w:r>
      <w:r w:rsidRPr="001B27C9">
        <w:t>—</w:t>
      </w:r>
      <w:r w:rsidRPr="001B27C9">
        <w:rPr>
          <w:rStyle w:val="CharSubdText"/>
        </w:rPr>
        <w:t>Key operative provisions</w:t>
      </w:r>
      <w:bookmarkEnd w:id="198"/>
    </w:p>
    <w:p w:rsidR="00D97CCC" w:rsidRPr="001B27C9" w:rsidRDefault="00D97CCC" w:rsidP="00D97CCC">
      <w:pPr>
        <w:pStyle w:val="ActHead4"/>
      </w:pPr>
      <w:bookmarkStart w:id="199" w:name="_Toc140587295"/>
      <w:r w:rsidRPr="001B27C9">
        <w:t>Guide to Subdivision</w:t>
      </w:r>
      <w:r w:rsidR="00441136" w:rsidRPr="001B27C9">
        <w:t> </w:t>
      </w:r>
      <w:r w:rsidRPr="001B27C9">
        <w:t>43</w:t>
      </w:r>
      <w:r w:rsidR="006A34FF">
        <w:noBreakHyphen/>
      </w:r>
      <w:r w:rsidRPr="001B27C9">
        <w:t>A</w:t>
      </w:r>
      <w:bookmarkEnd w:id="199"/>
    </w:p>
    <w:p w:rsidR="00D97CCC" w:rsidRPr="001B27C9" w:rsidRDefault="00D97CCC" w:rsidP="00D97CCC">
      <w:pPr>
        <w:pStyle w:val="ActHead5"/>
      </w:pPr>
      <w:bookmarkStart w:id="200" w:name="_Toc140587296"/>
      <w:r w:rsidRPr="001B27C9">
        <w:rPr>
          <w:rStyle w:val="CharSectno"/>
        </w:rPr>
        <w:t>43</w:t>
      </w:r>
      <w:r w:rsidR="006A34FF">
        <w:rPr>
          <w:rStyle w:val="CharSectno"/>
        </w:rPr>
        <w:noBreakHyphen/>
      </w:r>
      <w:r w:rsidRPr="001B27C9">
        <w:rPr>
          <w:rStyle w:val="CharSectno"/>
        </w:rPr>
        <w:t>5</w:t>
      </w:r>
      <w:r w:rsidRPr="001B27C9">
        <w:t xml:space="preserve">  What this Subdivision is about</w:t>
      </w:r>
      <w:bookmarkEnd w:id="200"/>
    </w:p>
    <w:p w:rsidR="00D97CCC" w:rsidRPr="001B27C9" w:rsidRDefault="00D97CCC" w:rsidP="00D97CCC">
      <w:pPr>
        <w:pStyle w:val="BoxText"/>
        <w:spacing w:before="120"/>
      </w:pPr>
      <w:r w:rsidRPr="001B27C9">
        <w:t>This Subdivision contains the key operative provisions for this Division, including all of the deduction entitlement provisions. You should read all of this Subdivision to understand how this Division works.</w:t>
      </w:r>
    </w:p>
    <w:p w:rsidR="00D97CCC" w:rsidRPr="001B27C9" w:rsidRDefault="00D97CCC" w:rsidP="00D97CCC">
      <w:pPr>
        <w:pStyle w:val="TofSectsHeading"/>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43</w:t>
      </w:r>
      <w:r w:rsidR="006A34FF">
        <w:noBreakHyphen/>
      </w:r>
      <w:r w:rsidRPr="001B27C9">
        <w:t>10</w:t>
      </w:r>
      <w:r w:rsidRPr="001B27C9">
        <w:tab/>
        <w:t>Deductions for capital works</w:t>
      </w:r>
    </w:p>
    <w:p w:rsidR="00D97CCC" w:rsidRPr="001B27C9" w:rsidRDefault="00D97CCC" w:rsidP="00D97CCC">
      <w:pPr>
        <w:pStyle w:val="TofSectsSection"/>
      </w:pPr>
      <w:r w:rsidRPr="001B27C9">
        <w:t>43</w:t>
      </w:r>
      <w:r w:rsidR="006A34FF">
        <w:noBreakHyphen/>
      </w:r>
      <w:r w:rsidRPr="001B27C9">
        <w:t>15</w:t>
      </w:r>
      <w:r w:rsidRPr="001B27C9">
        <w:tab/>
        <w:t>Amount you can deduct</w:t>
      </w:r>
    </w:p>
    <w:p w:rsidR="00D97CCC" w:rsidRPr="001B27C9" w:rsidRDefault="00D97CCC" w:rsidP="00D97CCC">
      <w:pPr>
        <w:pStyle w:val="TofSectsSection"/>
      </w:pPr>
      <w:r w:rsidRPr="001B27C9">
        <w:t>43</w:t>
      </w:r>
      <w:r w:rsidR="006A34FF">
        <w:noBreakHyphen/>
      </w:r>
      <w:r w:rsidRPr="001B27C9">
        <w:t>20</w:t>
      </w:r>
      <w:r w:rsidRPr="001B27C9">
        <w:tab/>
        <w:t>Capital works to which this Division applies</w:t>
      </w:r>
    </w:p>
    <w:p w:rsidR="00D97CCC" w:rsidRPr="001B27C9" w:rsidRDefault="00D97CCC" w:rsidP="00D97CCC">
      <w:pPr>
        <w:pStyle w:val="TofSectsSection"/>
      </w:pPr>
      <w:r w:rsidRPr="001B27C9">
        <w:t>43</w:t>
      </w:r>
      <w:r w:rsidR="006A34FF">
        <w:noBreakHyphen/>
      </w:r>
      <w:r w:rsidRPr="001B27C9">
        <w:t>25</w:t>
      </w:r>
      <w:r w:rsidRPr="001B27C9">
        <w:tab/>
        <w:t>Rate of deduction</w:t>
      </w:r>
    </w:p>
    <w:p w:rsidR="00D97CCC" w:rsidRPr="001B27C9" w:rsidRDefault="00D97CCC" w:rsidP="00D97CCC">
      <w:pPr>
        <w:pStyle w:val="TofSectsSection"/>
      </w:pPr>
      <w:r w:rsidRPr="001B27C9">
        <w:t>43</w:t>
      </w:r>
      <w:r w:rsidR="006A34FF">
        <w:noBreakHyphen/>
      </w:r>
      <w:r w:rsidRPr="001B27C9">
        <w:t>30</w:t>
      </w:r>
      <w:r w:rsidRPr="001B27C9">
        <w:tab/>
        <w:t>No deduction until construction is complete</w:t>
      </w:r>
    </w:p>
    <w:p w:rsidR="00D97CCC" w:rsidRPr="001B27C9" w:rsidRDefault="00D97CCC" w:rsidP="00D97CCC">
      <w:pPr>
        <w:pStyle w:val="TofSectsSection"/>
      </w:pPr>
      <w:r w:rsidRPr="001B27C9">
        <w:t>43</w:t>
      </w:r>
      <w:r w:rsidR="006A34FF">
        <w:noBreakHyphen/>
      </w:r>
      <w:r w:rsidRPr="001B27C9">
        <w:t>35</w:t>
      </w:r>
      <w:r w:rsidRPr="001B27C9">
        <w:tab/>
        <w:t>Requirement for registration under the Industry Research and Development Act</w:t>
      </w:r>
    </w:p>
    <w:p w:rsidR="00D97CCC" w:rsidRPr="001B27C9" w:rsidRDefault="00D97CCC" w:rsidP="00D97CCC">
      <w:pPr>
        <w:pStyle w:val="TofSectsSection"/>
      </w:pPr>
      <w:r w:rsidRPr="001B27C9">
        <w:t>43</w:t>
      </w:r>
      <w:r w:rsidR="006A34FF">
        <w:noBreakHyphen/>
      </w:r>
      <w:r w:rsidRPr="001B27C9">
        <w:t>40</w:t>
      </w:r>
      <w:r w:rsidRPr="001B27C9">
        <w:tab/>
        <w:t>Deduction for destruction of capital works</w:t>
      </w:r>
    </w:p>
    <w:p w:rsidR="00D97CCC" w:rsidRPr="001B27C9" w:rsidRDefault="00D97CCC" w:rsidP="00D97CCC">
      <w:pPr>
        <w:pStyle w:val="TofSectsSection"/>
      </w:pPr>
      <w:r w:rsidRPr="001B27C9">
        <w:t>43</w:t>
      </w:r>
      <w:r w:rsidR="006A34FF">
        <w:noBreakHyphen/>
      </w:r>
      <w:r w:rsidRPr="001B27C9">
        <w:t>45</w:t>
      </w:r>
      <w:r w:rsidRPr="001B27C9">
        <w:tab/>
        <w:t>Certain anti</w:t>
      </w:r>
      <w:r w:rsidR="006A34FF">
        <w:noBreakHyphen/>
      </w:r>
      <w:r w:rsidRPr="001B27C9">
        <w:t>avoidance provisions</w:t>
      </w:r>
    </w:p>
    <w:p w:rsidR="00D97CCC" w:rsidRPr="001B27C9" w:rsidRDefault="00D97CCC" w:rsidP="00D97CCC">
      <w:pPr>
        <w:pStyle w:val="TofSectsSection"/>
      </w:pPr>
      <w:r w:rsidRPr="001B27C9">
        <w:t>43</w:t>
      </w:r>
      <w:r w:rsidR="006A34FF">
        <w:noBreakHyphen/>
      </w:r>
      <w:r w:rsidRPr="001B27C9">
        <w:t>50</w:t>
      </w:r>
      <w:r w:rsidRPr="001B27C9">
        <w:tab/>
        <w:t>Links and signposts to other parts of the Act</w:t>
      </w:r>
    </w:p>
    <w:p w:rsidR="00D97CCC" w:rsidRPr="001B27C9" w:rsidRDefault="00D97CCC" w:rsidP="00D97CCC">
      <w:pPr>
        <w:pStyle w:val="TofSectsSection"/>
      </w:pPr>
      <w:r w:rsidRPr="001B27C9">
        <w:t>43</w:t>
      </w:r>
      <w:r w:rsidR="006A34FF">
        <w:noBreakHyphen/>
      </w:r>
      <w:r w:rsidRPr="001B27C9">
        <w:t>55</w:t>
      </w:r>
      <w:r w:rsidRPr="001B27C9">
        <w:tab/>
        <w:t>Anti</w:t>
      </w:r>
      <w:r w:rsidR="006A34FF">
        <w:noBreakHyphen/>
      </w:r>
      <w:r w:rsidRPr="001B27C9">
        <w:t>avoidance—arrangement etc. with tax</w:t>
      </w:r>
      <w:r w:rsidR="006A34FF">
        <w:noBreakHyphen/>
      </w:r>
      <w:r w:rsidRPr="001B27C9">
        <w:t>exempt entity</w:t>
      </w:r>
    </w:p>
    <w:p w:rsidR="00D97CCC" w:rsidRPr="001B27C9" w:rsidRDefault="00D97CCC" w:rsidP="00D97CCC">
      <w:pPr>
        <w:pStyle w:val="ActHead4"/>
      </w:pPr>
      <w:bookmarkStart w:id="201" w:name="_Toc140587297"/>
      <w:r w:rsidRPr="001B27C9">
        <w:t>Operative provisions</w:t>
      </w:r>
      <w:bookmarkEnd w:id="201"/>
    </w:p>
    <w:p w:rsidR="00D97CCC" w:rsidRPr="001B27C9" w:rsidRDefault="00D97CCC" w:rsidP="00D97CCC">
      <w:pPr>
        <w:pStyle w:val="ActHead5"/>
      </w:pPr>
      <w:bookmarkStart w:id="202" w:name="_Toc140587298"/>
      <w:r w:rsidRPr="001B27C9">
        <w:rPr>
          <w:rStyle w:val="CharSectno"/>
        </w:rPr>
        <w:t>43</w:t>
      </w:r>
      <w:r w:rsidR="006A34FF">
        <w:rPr>
          <w:rStyle w:val="CharSectno"/>
        </w:rPr>
        <w:noBreakHyphen/>
      </w:r>
      <w:r w:rsidRPr="001B27C9">
        <w:rPr>
          <w:rStyle w:val="CharSectno"/>
        </w:rPr>
        <w:t>10</w:t>
      </w:r>
      <w:r w:rsidRPr="001B27C9">
        <w:t xml:space="preserve">  Deductions for capital works</w:t>
      </w:r>
      <w:bookmarkEnd w:id="202"/>
    </w:p>
    <w:p w:rsidR="00D97CCC" w:rsidRPr="001B27C9" w:rsidRDefault="00D97CCC" w:rsidP="00D97CCC">
      <w:pPr>
        <w:pStyle w:val="subsection"/>
      </w:pPr>
      <w:r w:rsidRPr="001B27C9">
        <w:tab/>
        <w:t>(1)</w:t>
      </w:r>
      <w:r w:rsidRPr="001B27C9">
        <w:tab/>
        <w:t>You can deduct an amount for capital works for an income year.</w:t>
      </w:r>
    </w:p>
    <w:p w:rsidR="00D97CCC" w:rsidRPr="001B27C9" w:rsidRDefault="00D97CCC" w:rsidP="00D97CCC">
      <w:pPr>
        <w:pStyle w:val="subsection"/>
      </w:pPr>
      <w:r w:rsidRPr="001B27C9">
        <w:tab/>
        <w:t>(2)</w:t>
      </w:r>
      <w:r w:rsidRPr="001B27C9">
        <w:tab/>
        <w:t>You can only deduct the amount if:</w:t>
      </w:r>
    </w:p>
    <w:p w:rsidR="00D97CCC" w:rsidRPr="001B27C9" w:rsidRDefault="00D97CCC" w:rsidP="00D97CCC">
      <w:pPr>
        <w:pStyle w:val="paragraph"/>
      </w:pPr>
      <w:r w:rsidRPr="001B27C9">
        <w:tab/>
        <w:t>(a)</w:t>
      </w:r>
      <w:r w:rsidRPr="001B27C9">
        <w:tab/>
        <w:t xml:space="preserve">the capital works have a </w:t>
      </w:r>
      <w:r w:rsidR="006A34FF" w:rsidRPr="006A34FF">
        <w:rPr>
          <w:position w:val="6"/>
          <w:sz w:val="16"/>
        </w:rPr>
        <w:t>*</w:t>
      </w:r>
      <w:r w:rsidRPr="001B27C9">
        <w:t>construction expenditure area; and</w:t>
      </w:r>
    </w:p>
    <w:p w:rsidR="00D97CCC" w:rsidRPr="001B27C9" w:rsidRDefault="00D97CCC" w:rsidP="00D97CCC">
      <w:pPr>
        <w:pStyle w:val="paragraph"/>
      </w:pPr>
      <w:r w:rsidRPr="001B27C9">
        <w:tab/>
        <w:t>(b)</w:t>
      </w:r>
      <w:r w:rsidRPr="001B27C9">
        <w:tab/>
        <w:t xml:space="preserve">there is a </w:t>
      </w:r>
      <w:r w:rsidR="006A34FF" w:rsidRPr="006A34FF">
        <w:rPr>
          <w:position w:val="6"/>
          <w:sz w:val="16"/>
        </w:rPr>
        <w:t>*</w:t>
      </w:r>
      <w:r w:rsidRPr="001B27C9">
        <w:t>pool of construction expenditure for that area; and</w:t>
      </w:r>
    </w:p>
    <w:p w:rsidR="00D97CCC" w:rsidRPr="001B27C9" w:rsidRDefault="00D97CCC" w:rsidP="00D97CCC">
      <w:pPr>
        <w:pStyle w:val="paragraph"/>
      </w:pPr>
      <w:r w:rsidRPr="001B27C9">
        <w:tab/>
        <w:t>(c)</w:t>
      </w:r>
      <w:r w:rsidRPr="001B27C9">
        <w:tab/>
        <w:t xml:space="preserve">you use </w:t>
      </w:r>
      <w:r w:rsidR="006A34FF" w:rsidRPr="006A34FF">
        <w:rPr>
          <w:position w:val="6"/>
          <w:sz w:val="16"/>
        </w:rPr>
        <w:t>*</w:t>
      </w:r>
      <w:r w:rsidRPr="001B27C9">
        <w:t>your area in the income year in the way set out in Table 43</w:t>
      </w:r>
      <w:r w:rsidR="006A34FF">
        <w:noBreakHyphen/>
      </w:r>
      <w:r w:rsidRPr="001B27C9">
        <w:t>140 (Current year use).</w:t>
      </w:r>
    </w:p>
    <w:p w:rsidR="00D97CCC" w:rsidRPr="001B27C9" w:rsidRDefault="00D97CCC" w:rsidP="00D97CCC">
      <w:pPr>
        <w:pStyle w:val="notetext"/>
        <w:keepNext/>
      </w:pPr>
      <w:r w:rsidRPr="001B27C9">
        <w:t>Note 1:</w:t>
      </w:r>
      <w:r w:rsidRPr="001B27C9">
        <w:tab/>
        <w:t xml:space="preserve">The deduction is limited to capital works to which this Division applies, see </w:t>
      </w:r>
      <w:r w:rsidR="00296FFD" w:rsidRPr="001B27C9">
        <w:t>section 4</w:t>
      </w:r>
      <w:r w:rsidRPr="001B27C9">
        <w:t>3</w:t>
      </w:r>
      <w:r w:rsidR="006A34FF">
        <w:noBreakHyphen/>
      </w:r>
      <w:r w:rsidRPr="001B27C9">
        <w:t>20.</w:t>
      </w:r>
    </w:p>
    <w:p w:rsidR="00D97CCC" w:rsidRPr="001B27C9" w:rsidRDefault="00D97CCC" w:rsidP="00D97CCC">
      <w:pPr>
        <w:pStyle w:val="notetext"/>
      </w:pPr>
      <w:r w:rsidRPr="001B27C9">
        <w:t>Note 2:</w:t>
      </w:r>
      <w:r w:rsidRPr="001B27C9">
        <w:tab/>
        <w:t xml:space="preserve">Amongst other things, the definition of </w:t>
      </w:r>
      <w:r w:rsidRPr="001B27C9">
        <w:rPr>
          <w:b/>
          <w:i/>
        </w:rPr>
        <w:t xml:space="preserve">your area </w:t>
      </w:r>
      <w:r w:rsidRPr="001B27C9">
        <w:t>ensures that only owners and certain lessees of capital works, and certain holders of quasi</w:t>
      </w:r>
      <w:r w:rsidR="006A34FF">
        <w:noBreakHyphen/>
      </w:r>
      <w:r w:rsidRPr="001B27C9">
        <w:t>ownership rights over land on which capital works are constructed, can deduct an amount under this Division.</w:t>
      </w:r>
    </w:p>
    <w:p w:rsidR="00D97CCC" w:rsidRPr="001B27C9" w:rsidRDefault="00D97CCC" w:rsidP="00D97CCC">
      <w:pPr>
        <w:pStyle w:val="ActHead5"/>
      </w:pPr>
      <w:bookmarkStart w:id="203" w:name="_Toc140587299"/>
      <w:r w:rsidRPr="001B27C9">
        <w:rPr>
          <w:rStyle w:val="CharSectno"/>
        </w:rPr>
        <w:t>43</w:t>
      </w:r>
      <w:r w:rsidR="006A34FF">
        <w:rPr>
          <w:rStyle w:val="CharSectno"/>
        </w:rPr>
        <w:noBreakHyphen/>
      </w:r>
      <w:r w:rsidRPr="001B27C9">
        <w:rPr>
          <w:rStyle w:val="CharSectno"/>
        </w:rPr>
        <w:t>15</w:t>
      </w:r>
      <w:r w:rsidRPr="001B27C9">
        <w:t xml:space="preserve">  Amount you can deduct</w:t>
      </w:r>
      <w:bookmarkEnd w:id="203"/>
    </w:p>
    <w:p w:rsidR="00D97CCC" w:rsidRPr="001B27C9" w:rsidRDefault="00D97CCC" w:rsidP="00D97CCC">
      <w:pPr>
        <w:pStyle w:val="subsection"/>
        <w:keepNext/>
      </w:pPr>
      <w:r w:rsidRPr="001B27C9">
        <w:tab/>
        <w:t>(1)</w:t>
      </w:r>
      <w:r w:rsidRPr="001B27C9">
        <w:tab/>
        <w:t xml:space="preserve">The amount you can deduct is a portion of </w:t>
      </w:r>
      <w:r w:rsidR="006A34FF" w:rsidRPr="006A34FF">
        <w:rPr>
          <w:position w:val="6"/>
          <w:sz w:val="16"/>
        </w:rPr>
        <w:t>*</w:t>
      </w:r>
      <w:r w:rsidRPr="001B27C9">
        <w:t xml:space="preserve">your construction expenditure. However, it cannot exceed the amount of </w:t>
      </w:r>
      <w:r w:rsidR="006A34FF" w:rsidRPr="006A34FF">
        <w:rPr>
          <w:position w:val="6"/>
          <w:sz w:val="16"/>
        </w:rPr>
        <w:t>*</w:t>
      </w:r>
      <w:r w:rsidRPr="001B27C9">
        <w:t xml:space="preserve">undeducted construction expenditure for </w:t>
      </w:r>
      <w:r w:rsidR="006A34FF" w:rsidRPr="006A34FF">
        <w:rPr>
          <w:position w:val="6"/>
          <w:sz w:val="16"/>
        </w:rPr>
        <w:t>*</w:t>
      </w:r>
      <w:r w:rsidRPr="001B27C9">
        <w:t>your area.</w:t>
      </w:r>
    </w:p>
    <w:p w:rsidR="00D97CCC" w:rsidRPr="001B27C9" w:rsidRDefault="00D97CCC" w:rsidP="00D97CCC">
      <w:pPr>
        <w:pStyle w:val="notetext"/>
        <w:keepNext/>
      </w:pPr>
      <w:r w:rsidRPr="001B27C9">
        <w:t>Note:</w:t>
      </w:r>
      <w:r w:rsidRPr="001B27C9">
        <w:tab/>
        <w:t>The limit in this subsection has 2 effects:</w:t>
      </w:r>
    </w:p>
    <w:p w:rsidR="00D97CCC" w:rsidRPr="001B27C9" w:rsidRDefault="00D97CCC" w:rsidP="00D97CCC">
      <w:pPr>
        <w:pStyle w:val="notepara"/>
      </w:pPr>
      <w:r w:rsidRPr="001B27C9">
        <w:t>•</w:t>
      </w:r>
      <w:r w:rsidRPr="001B27C9">
        <w:tab/>
        <w:t>It ensures that not more than 100% of your construction expenditure can be deducted.</w:t>
      </w:r>
    </w:p>
    <w:p w:rsidR="00D97CCC" w:rsidRPr="001B27C9" w:rsidRDefault="00D97CCC" w:rsidP="00D97CCC">
      <w:pPr>
        <w:pStyle w:val="notepara"/>
      </w:pPr>
      <w:r w:rsidRPr="001B27C9">
        <w:t>•</w:t>
      </w:r>
      <w:r w:rsidRPr="001B27C9">
        <w:tab/>
        <w:t>It imposes a time limit on the period over which your construction expenditure can be deducted. For capital works begun before 27</w:t>
      </w:r>
      <w:r w:rsidR="00441136" w:rsidRPr="001B27C9">
        <w:t> </w:t>
      </w:r>
      <w:r w:rsidRPr="001B27C9">
        <w:t xml:space="preserve">February 1992, that period will be 25 years if the rate of deduction is 4% or 40 years if the rate is 2.5%. For other capital works, the period will be 25 years or 40 years or some period between 25 and 40 years depending on their use. </w:t>
      </w:r>
    </w:p>
    <w:p w:rsidR="00D97CCC" w:rsidRPr="001B27C9" w:rsidRDefault="00D97CCC" w:rsidP="00D97CCC">
      <w:pPr>
        <w:pStyle w:val="subsection"/>
      </w:pPr>
      <w:r w:rsidRPr="001B27C9">
        <w:tab/>
        <w:t>(2)</w:t>
      </w:r>
      <w:r w:rsidRPr="001B27C9">
        <w:tab/>
        <w:t xml:space="preserve">Your deduction is calculated under </w:t>
      </w:r>
      <w:r w:rsidR="00296FFD" w:rsidRPr="001B27C9">
        <w:t>section 4</w:t>
      </w:r>
      <w:r w:rsidRPr="001B27C9">
        <w:t>3</w:t>
      </w:r>
      <w:r w:rsidR="006A34FF">
        <w:noBreakHyphen/>
      </w:r>
      <w:r w:rsidRPr="001B27C9">
        <w:t>210 or 43</w:t>
      </w:r>
      <w:r w:rsidR="006A34FF">
        <w:noBreakHyphen/>
      </w:r>
      <w:r w:rsidRPr="001B27C9">
        <w:t>215.</w:t>
      </w:r>
    </w:p>
    <w:p w:rsidR="00D97CCC" w:rsidRPr="001B27C9" w:rsidRDefault="00D97CCC" w:rsidP="00D97CCC">
      <w:pPr>
        <w:pStyle w:val="ActHead5"/>
      </w:pPr>
      <w:bookmarkStart w:id="204" w:name="_Toc140587300"/>
      <w:r w:rsidRPr="001B27C9">
        <w:rPr>
          <w:rStyle w:val="CharSectno"/>
        </w:rPr>
        <w:t>43</w:t>
      </w:r>
      <w:r w:rsidR="006A34FF">
        <w:rPr>
          <w:rStyle w:val="CharSectno"/>
        </w:rPr>
        <w:noBreakHyphen/>
      </w:r>
      <w:r w:rsidRPr="001B27C9">
        <w:rPr>
          <w:rStyle w:val="CharSectno"/>
        </w:rPr>
        <w:t>20</w:t>
      </w:r>
      <w:r w:rsidRPr="001B27C9">
        <w:t xml:space="preserve">  Capital works to which this Division applies</w:t>
      </w:r>
      <w:bookmarkEnd w:id="204"/>
    </w:p>
    <w:p w:rsidR="00D97CCC" w:rsidRPr="001B27C9" w:rsidRDefault="00D97CCC" w:rsidP="00D97CCC">
      <w:pPr>
        <w:pStyle w:val="SubsectionHead"/>
      </w:pPr>
      <w:r w:rsidRPr="001B27C9">
        <w:t>Buildings</w:t>
      </w:r>
    </w:p>
    <w:p w:rsidR="00D97CCC" w:rsidRPr="001B27C9" w:rsidRDefault="00D97CCC" w:rsidP="00D97CCC">
      <w:pPr>
        <w:pStyle w:val="subsection"/>
      </w:pPr>
      <w:r w:rsidRPr="001B27C9">
        <w:tab/>
        <w:t>(1)</w:t>
      </w:r>
      <w:r w:rsidRPr="001B27C9">
        <w:tab/>
        <w:t>This Division applies to capital works being a building, or an extension, alteration or improvement to a building:</w:t>
      </w:r>
    </w:p>
    <w:p w:rsidR="00D97CCC" w:rsidRPr="001B27C9" w:rsidRDefault="00D97CCC" w:rsidP="00D97CCC">
      <w:pPr>
        <w:pStyle w:val="paragraph"/>
      </w:pPr>
      <w:r w:rsidRPr="001B27C9">
        <w:tab/>
        <w:t>(a)</w:t>
      </w:r>
      <w:r w:rsidRPr="001B27C9">
        <w:tab/>
        <w:t>begun in Australia after 21</w:t>
      </w:r>
      <w:r w:rsidR="00441136" w:rsidRPr="001B27C9">
        <w:t> </w:t>
      </w:r>
      <w:r w:rsidRPr="001B27C9">
        <w:t>August 1979; or</w:t>
      </w:r>
    </w:p>
    <w:p w:rsidR="00D97CCC" w:rsidRPr="001B27C9" w:rsidRDefault="00D97CCC" w:rsidP="00D97CCC">
      <w:pPr>
        <w:pStyle w:val="paragraph"/>
      </w:pPr>
      <w:r w:rsidRPr="001B27C9">
        <w:tab/>
        <w:t>(b)</w:t>
      </w:r>
      <w:r w:rsidRPr="001B27C9">
        <w:tab/>
        <w:t>begun outside Australia after 21</w:t>
      </w:r>
      <w:r w:rsidR="00441136" w:rsidRPr="001B27C9">
        <w:t> </w:t>
      </w:r>
      <w:r w:rsidRPr="001B27C9">
        <w:t>August 1990.</w:t>
      </w:r>
    </w:p>
    <w:p w:rsidR="00D97CCC" w:rsidRPr="001B27C9" w:rsidRDefault="00D97CCC" w:rsidP="00D97CCC">
      <w:pPr>
        <w:pStyle w:val="notetext"/>
        <w:spacing w:line="260" w:lineRule="atLeast"/>
      </w:pPr>
      <w:r w:rsidRPr="001B27C9">
        <w:t>Note:</w:t>
      </w:r>
      <w:r w:rsidRPr="001B27C9">
        <w:tab/>
        <w:t>Section</w:t>
      </w:r>
      <w:r w:rsidR="00441136" w:rsidRPr="001B27C9">
        <w:t> </w:t>
      </w:r>
      <w:r w:rsidRPr="001B27C9">
        <w:t>43</w:t>
      </w:r>
      <w:r w:rsidR="006A34FF">
        <w:noBreakHyphen/>
      </w:r>
      <w:r w:rsidRPr="001B27C9">
        <w:t>80 explains when capital works begin.</w:t>
      </w:r>
    </w:p>
    <w:p w:rsidR="00D97CCC" w:rsidRPr="001B27C9" w:rsidRDefault="00D97CCC" w:rsidP="00D97CCC">
      <w:pPr>
        <w:pStyle w:val="SubsectionHead"/>
      </w:pPr>
      <w:r w:rsidRPr="001B27C9">
        <w:t>Structural improvements</w:t>
      </w:r>
    </w:p>
    <w:p w:rsidR="00D97CCC" w:rsidRPr="001B27C9" w:rsidRDefault="00D97CCC" w:rsidP="00690AF1">
      <w:pPr>
        <w:pStyle w:val="subsection"/>
      </w:pPr>
      <w:r w:rsidRPr="001B27C9">
        <w:tab/>
        <w:t>(2)</w:t>
      </w:r>
      <w:r w:rsidRPr="001B27C9">
        <w:tab/>
        <w:t xml:space="preserve">This Division also applies to capital works (other than capital works referred to in </w:t>
      </w:r>
      <w:r w:rsidR="00441136" w:rsidRPr="001B27C9">
        <w:t>subsection (</w:t>
      </w:r>
      <w:r w:rsidRPr="001B27C9">
        <w:t>1)) begun after 26</w:t>
      </w:r>
      <w:r w:rsidR="00441136" w:rsidRPr="001B27C9">
        <w:t> </w:t>
      </w:r>
      <w:r w:rsidRPr="001B27C9">
        <w:t>February 1992 that are structural improvements, or extensions, alterations or improvements to structural improvements, whether they are in or outside Australia.</w:t>
      </w:r>
    </w:p>
    <w:p w:rsidR="00D97CCC" w:rsidRPr="001B27C9" w:rsidRDefault="00D97CCC" w:rsidP="00D97CCC">
      <w:pPr>
        <w:pStyle w:val="subsection"/>
      </w:pPr>
      <w:r w:rsidRPr="001B27C9">
        <w:tab/>
        <w:t>(3)</w:t>
      </w:r>
      <w:r w:rsidRPr="001B27C9">
        <w:tab/>
        <w:t>Some examples of structural improvements are:</w:t>
      </w:r>
    </w:p>
    <w:p w:rsidR="00D97CCC" w:rsidRPr="001B27C9" w:rsidRDefault="00D97CCC" w:rsidP="00D97CCC">
      <w:pPr>
        <w:pStyle w:val="paragraph"/>
      </w:pPr>
      <w:r w:rsidRPr="001B27C9">
        <w:tab/>
        <w:t>(a)</w:t>
      </w:r>
      <w:r w:rsidRPr="001B27C9">
        <w:tab/>
        <w:t>sealed roads, sealed driveways, sealed car parks, sealed airport runways, bridges, pipelines, lined road tunnels, retaining walls, fences, concrete or rock dams and artificial sports fields; and</w:t>
      </w:r>
    </w:p>
    <w:p w:rsidR="00D97CCC" w:rsidRPr="001B27C9" w:rsidRDefault="00D97CCC" w:rsidP="00D97CCC">
      <w:pPr>
        <w:pStyle w:val="paragraph"/>
      </w:pPr>
      <w:r w:rsidRPr="001B27C9">
        <w:tab/>
        <w:t>(b)</w:t>
      </w:r>
      <w:r w:rsidRPr="001B27C9">
        <w:tab/>
        <w:t xml:space="preserve">earthworks that are integral to the construction of a structural improvement (other than a structural improvement described in </w:t>
      </w:r>
      <w:r w:rsidR="00441136" w:rsidRPr="001B27C9">
        <w:t>subsection (</w:t>
      </w:r>
      <w:r w:rsidRPr="001B27C9">
        <w:t>4)), for example, embankments, culverts and tunnels associated with a runway, road or railway.</w:t>
      </w:r>
    </w:p>
    <w:p w:rsidR="00D97CCC" w:rsidRPr="001B27C9" w:rsidRDefault="00D97CCC" w:rsidP="00D97CCC">
      <w:pPr>
        <w:pStyle w:val="subsection"/>
      </w:pPr>
      <w:r w:rsidRPr="001B27C9">
        <w:tab/>
        <w:t>(4)</w:t>
      </w:r>
      <w:r w:rsidRPr="001B27C9">
        <w:tab/>
        <w:t>This Division does not apply to structural improvements being:</w:t>
      </w:r>
    </w:p>
    <w:p w:rsidR="00D97CCC" w:rsidRPr="001B27C9" w:rsidRDefault="00D97CCC" w:rsidP="00D97CCC">
      <w:pPr>
        <w:pStyle w:val="paragraph"/>
      </w:pPr>
      <w:r w:rsidRPr="001B27C9">
        <w:tab/>
        <w:t>(a)</w:t>
      </w:r>
      <w:r w:rsidRPr="001B27C9">
        <w:tab/>
        <w:t>earthworks that:</w:t>
      </w:r>
    </w:p>
    <w:p w:rsidR="00D97CCC" w:rsidRPr="001B27C9" w:rsidRDefault="00D97CCC" w:rsidP="00D97CCC">
      <w:pPr>
        <w:pStyle w:val="paragraphsub"/>
      </w:pPr>
      <w:r w:rsidRPr="001B27C9">
        <w:tab/>
        <w:t>(i)</w:t>
      </w:r>
      <w:r w:rsidRPr="001B27C9">
        <w:tab/>
        <w:t>are not integral to the installation or construction of a structure; and</w:t>
      </w:r>
    </w:p>
    <w:p w:rsidR="00D97CCC" w:rsidRPr="001B27C9" w:rsidRDefault="00D97CCC" w:rsidP="00D97CCC">
      <w:pPr>
        <w:pStyle w:val="paragraphsub"/>
      </w:pPr>
      <w:r w:rsidRPr="001B27C9">
        <w:tab/>
        <w:t>(ii)</w:t>
      </w:r>
      <w:r w:rsidRPr="001B27C9">
        <w:tab/>
        <w:t>are permanent (assuming they are maintained in reasonably good order and condition); and</w:t>
      </w:r>
    </w:p>
    <w:p w:rsidR="00D97CCC" w:rsidRPr="001B27C9" w:rsidRDefault="00D97CCC" w:rsidP="00D97CCC">
      <w:pPr>
        <w:pStyle w:val="paragraphsub"/>
      </w:pPr>
      <w:r w:rsidRPr="001B27C9">
        <w:tab/>
        <w:t>(iii)</w:t>
      </w:r>
      <w:r w:rsidRPr="001B27C9">
        <w:tab/>
        <w:t>can be economically maintained in reasonably good order and condition for an indefinite period;</w:t>
      </w:r>
    </w:p>
    <w:p w:rsidR="00D97CCC" w:rsidRPr="001B27C9" w:rsidRDefault="00D97CCC" w:rsidP="00D97CCC">
      <w:pPr>
        <w:pStyle w:val="paragraph"/>
      </w:pPr>
      <w:r w:rsidRPr="001B27C9">
        <w:tab/>
      </w:r>
      <w:r w:rsidRPr="001B27C9">
        <w:tab/>
        <w:t>for example, unlined channels, unlined basins, earth tanks and dirt tracks; or</w:t>
      </w:r>
    </w:p>
    <w:p w:rsidR="00D97CCC" w:rsidRPr="001B27C9" w:rsidRDefault="00D97CCC" w:rsidP="00D97CCC">
      <w:pPr>
        <w:pStyle w:val="paragraph"/>
      </w:pPr>
      <w:r w:rsidRPr="001B27C9">
        <w:tab/>
        <w:t>(b)</w:t>
      </w:r>
      <w:r w:rsidRPr="001B27C9">
        <w:tab/>
        <w:t>earthworks that merely create artificial landscapes, for example, grass golf course fairways and greens, gardens, and grass sports fields.</w:t>
      </w:r>
    </w:p>
    <w:p w:rsidR="00D97CCC" w:rsidRPr="001B27C9" w:rsidRDefault="00D97CCC" w:rsidP="00D97CCC">
      <w:pPr>
        <w:pStyle w:val="SubsectionHead"/>
      </w:pPr>
      <w:r w:rsidRPr="001B27C9">
        <w:t>Environment protection earthworks</w:t>
      </w:r>
    </w:p>
    <w:p w:rsidR="00D97CCC" w:rsidRPr="001B27C9" w:rsidRDefault="00D97CCC" w:rsidP="00D97CCC">
      <w:pPr>
        <w:pStyle w:val="subsection"/>
        <w:keepNext/>
      </w:pPr>
      <w:r w:rsidRPr="001B27C9">
        <w:tab/>
        <w:t>(5)</w:t>
      </w:r>
      <w:r w:rsidRPr="001B27C9">
        <w:tab/>
        <w:t>This Division also applies to capital works being earthworks, or extensions, alterations or improvements to earthworks, if:</w:t>
      </w:r>
    </w:p>
    <w:p w:rsidR="00D97CCC" w:rsidRPr="001B27C9" w:rsidRDefault="00D97CCC" w:rsidP="00D97CCC">
      <w:pPr>
        <w:pStyle w:val="paragraph"/>
        <w:tabs>
          <w:tab w:val="left" w:pos="2268"/>
          <w:tab w:val="left" w:pos="3402"/>
          <w:tab w:val="left" w:pos="4536"/>
          <w:tab w:val="left" w:pos="5670"/>
          <w:tab w:val="left" w:pos="6804"/>
        </w:tabs>
      </w:pPr>
      <w:r w:rsidRPr="001B27C9">
        <w:tab/>
        <w:t>(a)</w:t>
      </w:r>
      <w:r w:rsidRPr="001B27C9">
        <w:tab/>
        <w:t xml:space="preserve">they are constructed as a result of carrying out of </w:t>
      </w:r>
      <w:r w:rsidR="006A34FF" w:rsidRPr="006A34FF">
        <w:rPr>
          <w:position w:val="6"/>
          <w:sz w:val="16"/>
        </w:rPr>
        <w:t>*</w:t>
      </w:r>
      <w:r w:rsidRPr="001B27C9">
        <w:t>environmental protection activities; and</w:t>
      </w:r>
    </w:p>
    <w:p w:rsidR="00D97CCC" w:rsidRPr="001B27C9" w:rsidRDefault="00D97CCC" w:rsidP="00D97CCC">
      <w:pPr>
        <w:pStyle w:val="paragraph"/>
      </w:pPr>
      <w:r w:rsidRPr="001B27C9">
        <w:tab/>
        <w:t>(b)</w:t>
      </w:r>
      <w:r w:rsidRPr="001B27C9">
        <w:tab/>
        <w:t>they can be economically maintained in reasonably good order and condition for an indefinite period; and</w:t>
      </w:r>
    </w:p>
    <w:p w:rsidR="00D97CCC" w:rsidRPr="001B27C9" w:rsidRDefault="00D97CCC" w:rsidP="00D97CCC">
      <w:pPr>
        <w:pStyle w:val="paragraph"/>
      </w:pPr>
      <w:r w:rsidRPr="001B27C9">
        <w:tab/>
        <w:t>(c)</w:t>
      </w:r>
      <w:r w:rsidRPr="001B27C9">
        <w:tab/>
        <w:t>they are not integral to the construction of capital works; and</w:t>
      </w:r>
    </w:p>
    <w:p w:rsidR="00D97CCC" w:rsidRPr="001B27C9" w:rsidRDefault="00D97CCC" w:rsidP="00D97CCC">
      <w:pPr>
        <w:pStyle w:val="paragraph"/>
      </w:pPr>
      <w:r w:rsidRPr="001B27C9">
        <w:tab/>
        <w:t>(d)</w:t>
      </w:r>
      <w:r w:rsidRPr="001B27C9">
        <w:tab/>
        <w:t>the expenditure on the capital works was incurred after 18</w:t>
      </w:r>
      <w:r w:rsidR="00441136" w:rsidRPr="001B27C9">
        <w:t> </w:t>
      </w:r>
      <w:r w:rsidRPr="001B27C9">
        <w:t>August 1992.</w:t>
      </w:r>
    </w:p>
    <w:p w:rsidR="00D97CCC" w:rsidRPr="001B27C9" w:rsidRDefault="00D97CCC" w:rsidP="00D97CCC">
      <w:pPr>
        <w:pStyle w:val="notetext"/>
      </w:pPr>
      <w:r w:rsidRPr="001B27C9">
        <w:t>Note:</w:t>
      </w:r>
      <w:r w:rsidRPr="001B27C9">
        <w:tab/>
        <w:t xml:space="preserve">This subsection allows you to deduct an amount for some earthworks that are excluded by </w:t>
      </w:r>
      <w:r w:rsidR="00441136" w:rsidRPr="001B27C9">
        <w:t>paragraph (</w:t>
      </w:r>
      <w:r w:rsidRPr="001B27C9">
        <w:t>4)(a) if the earthworks are constructed in carrying out an environmental protection activity.</w:t>
      </w:r>
    </w:p>
    <w:p w:rsidR="00D97CCC" w:rsidRPr="001B27C9" w:rsidRDefault="00D97CCC" w:rsidP="00D97CCC">
      <w:pPr>
        <w:pStyle w:val="ActHead5"/>
      </w:pPr>
      <w:bookmarkStart w:id="205" w:name="_Toc140587301"/>
      <w:r w:rsidRPr="001B27C9">
        <w:rPr>
          <w:rStyle w:val="CharSectno"/>
        </w:rPr>
        <w:t>43</w:t>
      </w:r>
      <w:r w:rsidR="006A34FF">
        <w:rPr>
          <w:rStyle w:val="CharSectno"/>
        </w:rPr>
        <w:noBreakHyphen/>
      </w:r>
      <w:r w:rsidRPr="001B27C9">
        <w:rPr>
          <w:rStyle w:val="CharSectno"/>
        </w:rPr>
        <w:t>25</w:t>
      </w:r>
      <w:r w:rsidRPr="001B27C9">
        <w:t xml:space="preserve">  Rate of deduction</w:t>
      </w:r>
      <w:bookmarkEnd w:id="205"/>
    </w:p>
    <w:p w:rsidR="00D97CCC" w:rsidRPr="001B27C9" w:rsidRDefault="00D97CCC" w:rsidP="00D97CCC">
      <w:pPr>
        <w:pStyle w:val="subsection"/>
      </w:pPr>
      <w:r w:rsidRPr="001B27C9">
        <w:tab/>
        <w:t>(1)</w:t>
      </w:r>
      <w:r w:rsidRPr="001B27C9">
        <w:tab/>
        <w:t>For capital works begun after 26</w:t>
      </w:r>
      <w:r w:rsidR="00441136" w:rsidRPr="001B27C9">
        <w:t> </w:t>
      </w:r>
      <w:r w:rsidRPr="001B27C9">
        <w:t>February 1992, there is a basic entitlement to a rate of 2.5% for parts used as described in Table 43</w:t>
      </w:r>
      <w:r w:rsidR="006A34FF">
        <w:noBreakHyphen/>
      </w:r>
      <w:r w:rsidRPr="001B27C9">
        <w:t>140 (Current year use). The rate increases to 4% for parts used as described in Table 43</w:t>
      </w:r>
      <w:r w:rsidR="006A34FF">
        <w:noBreakHyphen/>
      </w:r>
      <w:r w:rsidRPr="001B27C9">
        <w:t>145 (Use in the 4% manner).</w:t>
      </w:r>
    </w:p>
    <w:p w:rsidR="00D97CCC" w:rsidRPr="001B27C9" w:rsidRDefault="00D97CCC" w:rsidP="00D97CCC">
      <w:pPr>
        <w:pStyle w:val="subsection"/>
        <w:keepNext/>
      </w:pPr>
      <w:r w:rsidRPr="001B27C9">
        <w:tab/>
        <w:t>(2)</w:t>
      </w:r>
      <w:r w:rsidRPr="001B27C9">
        <w:tab/>
        <w:t>For capital works begun before 27</w:t>
      </w:r>
      <w:r w:rsidR="00441136" w:rsidRPr="001B27C9">
        <w:t> </w:t>
      </w:r>
      <w:r w:rsidRPr="001B27C9">
        <w:t>February 1992 and used as described in Table 43</w:t>
      </w:r>
      <w:r w:rsidR="006A34FF">
        <w:noBreakHyphen/>
      </w:r>
      <w:r w:rsidRPr="001B27C9">
        <w:t>140, the rate is:</w:t>
      </w:r>
    </w:p>
    <w:p w:rsidR="00D97CCC" w:rsidRPr="001B27C9" w:rsidRDefault="00D97CCC" w:rsidP="00D97CCC">
      <w:pPr>
        <w:pStyle w:val="paragraph"/>
      </w:pPr>
      <w:r w:rsidRPr="001B27C9">
        <w:tab/>
        <w:t>(a)</w:t>
      </w:r>
      <w:r w:rsidRPr="001B27C9">
        <w:tab/>
        <w:t>4% if the capital works were begun after 21</w:t>
      </w:r>
      <w:r w:rsidR="00441136" w:rsidRPr="001B27C9">
        <w:t> </w:t>
      </w:r>
      <w:r w:rsidRPr="001B27C9">
        <w:t>August 1984 and before 1</w:t>
      </w:r>
      <w:r w:rsidR="00CE165C" w:rsidRPr="001B27C9">
        <w:t>6 September</w:t>
      </w:r>
      <w:r w:rsidRPr="001B27C9">
        <w:t xml:space="preserve"> 1987; or</w:t>
      </w:r>
    </w:p>
    <w:p w:rsidR="00D97CCC" w:rsidRPr="001B27C9" w:rsidRDefault="00D97CCC" w:rsidP="00D97CCC">
      <w:pPr>
        <w:pStyle w:val="paragraph"/>
      </w:pPr>
      <w:r w:rsidRPr="001B27C9">
        <w:tab/>
        <w:t>(b)</w:t>
      </w:r>
      <w:r w:rsidRPr="001B27C9">
        <w:tab/>
        <w:t>2.5% in any other case.</w:t>
      </w:r>
    </w:p>
    <w:p w:rsidR="00D97CCC" w:rsidRPr="001B27C9" w:rsidRDefault="00D97CCC" w:rsidP="00D97CCC">
      <w:pPr>
        <w:pStyle w:val="notetext"/>
        <w:spacing w:line="260" w:lineRule="atLeast"/>
      </w:pPr>
      <w:r w:rsidRPr="001B27C9">
        <w:t>Note:</w:t>
      </w:r>
      <w:r w:rsidRPr="001B27C9">
        <w:tab/>
        <w:t>Section</w:t>
      </w:r>
      <w:r w:rsidR="00441136" w:rsidRPr="001B27C9">
        <w:t> </w:t>
      </w:r>
      <w:r w:rsidRPr="001B27C9">
        <w:t>43</w:t>
      </w:r>
      <w:r w:rsidR="006A34FF">
        <w:noBreakHyphen/>
      </w:r>
      <w:r w:rsidRPr="001B27C9">
        <w:t>80 explains when capital works begin.</w:t>
      </w:r>
    </w:p>
    <w:p w:rsidR="00D97CCC" w:rsidRPr="001B27C9" w:rsidRDefault="00D97CCC" w:rsidP="00D97CCC">
      <w:pPr>
        <w:pStyle w:val="ActHead5"/>
      </w:pPr>
      <w:bookmarkStart w:id="206" w:name="_Toc140587302"/>
      <w:r w:rsidRPr="001B27C9">
        <w:rPr>
          <w:rStyle w:val="CharSectno"/>
        </w:rPr>
        <w:t>43</w:t>
      </w:r>
      <w:r w:rsidR="006A34FF">
        <w:rPr>
          <w:rStyle w:val="CharSectno"/>
        </w:rPr>
        <w:noBreakHyphen/>
      </w:r>
      <w:r w:rsidRPr="001B27C9">
        <w:rPr>
          <w:rStyle w:val="CharSectno"/>
        </w:rPr>
        <w:t>30</w:t>
      </w:r>
      <w:r w:rsidRPr="001B27C9">
        <w:t xml:space="preserve">  No deduction until construction is complete</w:t>
      </w:r>
      <w:bookmarkEnd w:id="206"/>
    </w:p>
    <w:p w:rsidR="00D97CCC" w:rsidRPr="001B27C9" w:rsidRDefault="00D97CCC" w:rsidP="00D97CCC">
      <w:pPr>
        <w:pStyle w:val="subsection"/>
      </w:pPr>
      <w:r w:rsidRPr="001B27C9">
        <w:tab/>
      </w:r>
      <w:r w:rsidRPr="001B27C9">
        <w:tab/>
        <w:t>You cannot deduct an amount for any period before the completion of construction of the capital works even though you used them, or part of them, before completion.</w:t>
      </w:r>
    </w:p>
    <w:p w:rsidR="00D97CCC" w:rsidRPr="001B27C9" w:rsidRDefault="00D97CCC" w:rsidP="00D97CCC">
      <w:pPr>
        <w:pStyle w:val="ActHead5"/>
      </w:pPr>
      <w:bookmarkStart w:id="207" w:name="_Toc140587303"/>
      <w:r w:rsidRPr="001B27C9">
        <w:rPr>
          <w:rStyle w:val="CharSectno"/>
        </w:rPr>
        <w:t>43</w:t>
      </w:r>
      <w:r w:rsidR="006A34FF">
        <w:rPr>
          <w:rStyle w:val="CharSectno"/>
        </w:rPr>
        <w:noBreakHyphen/>
      </w:r>
      <w:r w:rsidRPr="001B27C9">
        <w:rPr>
          <w:rStyle w:val="CharSectno"/>
        </w:rPr>
        <w:t>35</w:t>
      </w:r>
      <w:r w:rsidRPr="001B27C9">
        <w:t xml:space="preserve">  Requirement for registration under the Industry Research and Development Act</w:t>
      </w:r>
      <w:bookmarkEnd w:id="207"/>
    </w:p>
    <w:p w:rsidR="00D97CCC" w:rsidRPr="001B27C9" w:rsidRDefault="00D97CCC" w:rsidP="00D97CCC">
      <w:pPr>
        <w:pStyle w:val="subsection"/>
      </w:pPr>
      <w:r w:rsidRPr="001B27C9">
        <w:tab/>
      </w:r>
      <w:r w:rsidRPr="001B27C9">
        <w:tab/>
        <w:t xml:space="preserve">You may deduct an amount under this Division on the basis of using capital works for the purpose of conducting </w:t>
      </w:r>
      <w:r w:rsidR="006A34FF" w:rsidRPr="006A34FF">
        <w:rPr>
          <w:position w:val="6"/>
          <w:sz w:val="16"/>
        </w:rPr>
        <w:t>*</w:t>
      </w:r>
      <w:r w:rsidRPr="001B27C9">
        <w:t>R&amp;D activities only if:</w:t>
      </w:r>
    </w:p>
    <w:p w:rsidR="00D97CCC" w:rsidRPr="001B27C9" w:rsidRDefault="00D97CCC" w:rsidP="00D97CCC">
      <w:pPr>
        <w:pStyle w:val="paragraph"/>
      </w:pPr>
      <w:r w:rsidRPr="001B27C9">
        <w:tab/>
        <w:t>(a)</w:t>
      </w:r>
      <w:r w:rsidRPr="001B27C9">
        <w:tab/>
        <w:t>you are registered under section</w:t>
      </w:r>
      <w:r w:rsidR="00441136" w:rsidRPr="001B27C9">
        <w:t> </w:t>
      </w:r>
      <w:r w:rsidRPr="001B27C9">
        <w:t xml:space="preserve">27A (registering R&amp;D activities) of the </w:t>
      </w:r>
      <w:r w:rsidRPr="001B27C9">
        <w:rPr>
          <w:i/>
        </w:rPr>
        <w:t>Industry Research and Development Act 1986</w:t>
      </w:r>
      <w:r w:rsidRPr="001B27C9">
        <w:t xml:space="preserve"> for the R&amp;D activities for an income year; or</w:t>
      </w:r>
    </w:p>
    <w:p w:rsidR="00D97CCC" w:rsidRPr="001B27C9" w:rsidRDefault="00D97CCC" w:rsidP="00D97CCC">
      <w:pPr>
        <w:pStyle w:val="paragraph"/>
      </w:pPr>
      <w:r w:rsidRPr="001B27C9">
        <w:tab/>
        <w:t>(b)</w:t>
      </w:r>
      <w:r w:rsidRPr="001B27C9">
        <w:tab/>
        <w:t xml:space="preserve">if you are an </w:t>
      </w:r>
      <w:r w:rsidR="006A34FF" w:rsidRPr="006A34FF">
        <w:rPr>
          <w:position w:val="6"/>
          <w:sz w:val="16"/>
        </w:rPr>
        <w:t>*</w:t>
      </w:r>
      <w:r w:rsidRPr="001B27C9">
        <w:t xml:space="preserve">R&amp;D partnership—an </w:t>
      </w:r>
      <w:r w:rsidR="006A34FF" w:rsidRPr="006A34FF">
        <w:rPr>
          <w:position w:val="6"/>
          <w:sz w:val="16"/>
        </w:rPr>
        <w:t>*</w:t>
      </w:r>
      <w:r w:rsidRPr="001B27C9">
        <w:t>R&amp;D entity, who was a partner of the R&amp;D partnership at some time while the R&amp;D activities were conducted, is registered under that section for the R&amp;D activities for an income year.</w:t>
      </w:r>
    </w:p>
    <w:p w:rsidR="00D97CCC" w:rsidRPr="001B27C9" w:rsidRDefault="00D97CCC" w:rsidP="00D97CCC">
      <w:pPr>
        <w:pStyle w:val="notetext"/>
      </w:pPr>
      <w:r w:rsidRPr="001B27C9">
        <w:t>Note 1:</w:t>
      </w:r>
      <w:r w:rsidRPr="001B27C9">
        <w:tab/>
        <w:t xml:space="preserve">R&amp;D activities must be conducted in connection with a business carried on for the purpose of producing assessable income, see </w:t>
      </w:r>
      <w:r w:rsidR="00296FFD" w:rsidRPr="001B27C9">
        <w:t>section 4</w:t>
      </w:r>
      <w:r w:rsidRPr="001B27C9">
        <w:t>3</w:t>
      </w:r>
      <w:r w:rsidR="006A34FF">
        <w:noBreakHyphen/>
      </w:r>
      <w:r w:rsidRPr="001B27C9">
        <w:t>195.</w:t>
      </w:r>
    </w:p>
    <w:p w:rsidR="00D97CCC" w:rsidRPr="001B27C9" w:rsidRDefault="00D97CCC" w:rsidP="00D97CCC">
      <w:pPr>
        <w:pStyle w:val="notetext"/>
      </w:pPr>
      <w:r w:rsidRPr="001B27C9">
        <w:t>Note 2:</w:t>
      </w:r>
      <w:r w:rsidRPr="001B27C9">
        <w:tab/>
        <w:t>You may still deduct an amount under this Division if you were registered for the R&amp;D activities under former section</w:t>
      </w:r>
      <w:r w:rsidR="00441136" w:rsidRPr="001B27C9">
        <w:t> </w:t>
      </w:r>
      <w:r w:rsidRPr="001B27C9">
        <w:t xml:space="preserve">39J (Registration of eligible companies) of the </w:t>
      </w:r>
      <w:r w:rsidRPr="001B27C9">
        <w:rPr>
          <w:i/>
        </w:rPr>
        <w:t>Industry Research and Development Act 1986</w:t>
      </w:r>
      <w:r w:rsidRPr="001B27C9">
        <w:t xml:space="preserve"> (see section</w:t>
      </w:r>
      <w:r w:rsidR="00441136" w:rsidRPr="001B27C9">
        <w:t> </w:t>
      </w:r>
      <w:r w:rsidRPr="001B27C9">
        <w:t>355</w:t>
      </w:r>
      <w:r w:rsidR="006A34FF">
        <w:noBreakHyphen/>
      </w:r>
      <w:r w:rsidRPr="001B27C9">
        <w:t xml:space="preserve">200 of the </w:t>
      </w:r>
      <w:r w:rsidRPr="001B27C9">
        <w:rPr>
          <w:i/>
        </w:rPr>
        <w:t>Income Tax (Transitional Provisions) Act 1997</w:t>
      </w:r>
      <w:r w:rsidRPr="001B27C9">
        <w:t>).</w:t>
      </w:r>
    </w:p>
    <w:p w:rsidR="00D97CCC" w:rsidRPr="001B27C9" w:rsidRDefault="00D97CCC" w:rsidP="00D97CCC">
      <w:pPr>
        <w:pStyle w:val="ActHead5"/>
      </w:pPr>
      <w:bookmarkStart w:id="208" w:name="_Toc140587304"/>
      <w:r w:rsidRPr="001B27C9">
        <w:rPr>
          <w:rStyle w:val="CharSectno"/>
        </w:rPr>
        <w:t>43</w:t>
      </w:r>
      <w:r w:rsidR="006A34FF">
        <w:rPr>
          <w:rStyle w:val="CharSectno"/>
        </w:rPr>
        <w:noBreakHyphen/>
      </w:r>
      <w:r w:rsidRPr="001B27C9">
        <w:rPr>
          <w:rStyle w:val="CharSectno"/>
        </w:rPr>
        <w:t>40</w:t>
      </w:r>
      <w:r w:rsidRPr="001B27C9">
        <w:t xml:space="preserve">  Deduction for destruction of capital works</w:t>
      </w:r>
      <w:bookmarkEnd w:id="208"/>
    </w:p>
    <w:p w:rsidR="00D97CCC" w:rsidRPr="001B27C9" w:rsidRDefault="00D97CCC" w:rsidP="00D97CCC">
      <w:pPr>
        <w:pStyle w:val="subsection"/>
      </w:pPr>
      <w:r w:rsidRPr="001B27C9">
        <w:tab/>
        <w:t>(1)</w:t>
      </w:r>
      <w:r w:rsidRPr="001B27C9">
        <w:tab/>
        <w:t xml:space="preserve">You can deduct an amount if all or a part of </w:t>
      </w:r>
      <w:r w:rsidR="006A34FF" w:rsidRPr="006A34FF">
        <w:rPr>
          <w:position w:val="6"/>
          <w:sz w:val="16"/>
        </w:rPr>
        <w:t>*</w:t>
      </w:r>
      <w:r w:rsidRPr="001B27C9">
        <w:t>your area is destroyed in an income year and:</w:t>
      </w:r>
    </w:p>
    <w:p w:rsidR="00D97CCC" w:rsidRPr="001B27C9" w:rsidRDefault="00D97CCC" w:rsidP="00D97CCC">
      <w:pPr>
        <w:pStyle w:val="paragraph"/>
      </w:pPr>
      <w:r w:rsidRPr="001B27C9">
        <w:tab/>
        <w:t>(a)</w:t>
      </w:r>
      <w:r w:rsidRPr="001B27C9">
        <w:tab/>
        <w:t>you have been allowed, or can claim, a deduction under this Division, or former Division</w:t>
      </w:r>
      <w:r w:rsidR="00441136" w:rsidRPr="001B27C9">
        <w:t> </w:t>
      </w:r>
      <w:r w:rsidRPr="001B27C9">
        <w:t xml:space="preserve">10C or 10D of Part III of the </w:t>
      </w:r>
      <w:r w:rsidRPr="001B27C9">
        <w:rPr>
          <w:i/>
        </w:rPr>
        <w:t>Income Tax Assessment Act 1936</w:t>
      </w:r>
      <w:r w:rsidRPr="001B27C9">
        <w:t>, for your area; and</w:t>
      </w:r>
    </w:p>
    <w:p w:rsidR="00D97CCC" w:rsidRPr="001B27C9" w:rsidRDefault="00D97CCC" w:rsidP="00D97CCC">
      <w:pPr>
        <w:pStyle w:val="paragraph"/>
      </w:pPr>
      <w:r w:rsidRPr="001B27C9">
        <w:tab/>
        <w:t>(b)</w:t>
      </w:r>
      <w:r w:rsidRPr="001B27C9">
        <w:tab/>
        <w:t xml:space="preserve">there is an amount of </w:t>
      </w:r>
      <w:r w:rsidR="006A34FF" w:rsidRPr="006A34FF">
        <w:rPr>
          <w:position w:val="6"/>
          <w:sz w:val="16"/>
        </w:rPr>
        <w:t>*</w:t>
      </w:r>
      <w:r w:rsidRPr="001B27C9">
        <w:t>undeducted construction expenditure for your area; and</w:t>
      </w:r>
    </w:p>
    <w:p w:rsidR="00D97CCC" w:rsidRPr="001B27C9" w:rsidRDefault="00D97CCC" w:rsidP="00D97CCC">
      <w:pPr>
        <w:pStyle w:val="paragraph"/>
      </w:pPr>
      <w:r w:rsidRPr="001B27C9">
        <w:tab/>
        <w:t>(c)</w:t>
      </w:r>
      <w:r w:rsidRPr="001B27C9">
        <w:tab/>
        <w:t>you were using your area in the way that applies to it under Table 43</w:t>
      </w:r>
      <w:r w:rsidR="006A34FF">
        <w:noBreakHyphen/>
      </w:r>
      <w:r w:rsidRPr="001B27C9">
        <w:t>140 (Current year use) immediately before the destruction or, if not, neither you nor any other entity used your area for any purpose since it was last used by you in that way.</w:t>
      </w:r>
    </w:p>
    <w:p w:rsidR="00D97CCC" w:rsidRPr="001B27C9" w:rsidRDefault="00D97CCC" w:rsidP="00D97CCC">
      <w:pPr>
        <w:pStyle w:val="subsection"/>
      </w:pPr>
      <w:r w:rsidRPr="001B27C9">
        <w:tab/>
        <w:t>(2)</w:t>
      </w:r>
      <w:r w:rsidRPr="001B27C9">
        <w:tab/>
        <w:t xml:space="preserve">The deduction is allowable in the income year in which the destruction occurs, and is calculated under </w:t>
      </w:r>
      <w:r w:rsidR="00296FFD" w:rsidRPr="001B27C9">
        <w:t>section 4</w:t>
      </w:r>
      <w:r w:rsidRPr="001B27C9">
        <w:t>3</w:t>
      </w:r>
      <w:r w:rsidR="006A34FF">
        <w:noBreakHyphen/>
      </w:r>
      <w:r w:rsidRPr="001B27C9">
        <w:t>250.</w:t>
      </w:r>
    </w:p>
    <w:p w:rsidR="00D97CCC" w:rsidRPr="001B27C9" w:rsidRDefault="00D97CCC" w:rsidP="00D97CCC">
      <w:pPr>
        <w:pStyle w:val="notetext"/>
      </w:pPr>
      <w:r w:rsidRPr="001B27C9">
        <w:t>Note:</w:t>
      </w:r>
      <w:r w:rsidRPr="001B27C9">
        <w:tab/>
        <w:t>The effect of this provision is to allow you to deduct an amount in the income year in which the capital works are destroyed for all of your construction expenditure that has not yet been deducted. However, you must reduce the deduction by any insurance and salvage receipts.</w:t>
      </w:r>
    </w:p>
    <w:p w:rsidR="00D97CCC" w:rsidRPr="001B27C9" w:rsidRDefault="00D97CCC" w:rsidP="00D97CCC">
      <w:pPr>
        <w:pStyle w:val="ActHead5"/>
      </w:pPr>
      <w:bookmarkStart w:id="209" w:name="_Toc140587305"/>
      <w:r w:rsidRPr="001B27C9">
        <w:rPr>
          <w:rStyle w:val="CharSectno"/>
        </w:rPr>
        <w:t>43</w:t>
      </w:r>
      <w:r w:rsidR="006A34FF">
        <w:rPr>
          <w:rStyle w:val="CharSectno"/>
        </w:rPr>
        <w:noBreakHyphen/>
      </w:r>
      <w:r w:rsidRPr="001B27C9">
        <w:rPr>
          <w:rStyle w:val="CharSectno"/>
        </w:rPr>
        <w:t>45</w:t>
      </w:r>
      <w:r w:rsidRPr="001B27C9">
        <w:t xml:space="preserve">  Certain anti</w:t>
      </w:r>
      <w:r w:rsidR="006A34FF">
        <w:noBreakHyphen/>
      </w:r>
      <w:r w:rsidRPr="001B27C9">
        <w:t>avoidance provisions</w:t>
      </w:r>
      <w:bookmarkEnd w:id="209"/>
    </w:p>
    <w:p w:rsidR="00D97CCC" w:rsidRPr="001B27C9" w:rsidRDefault="00D97CCC" w:rsidP="00D97CCC">
      <w:pPr>
        <w:pStyle w:val="subsection"/>
      </w:pPr>
      <w:r w:rsidRPr="001B27C9">
        <w:tab/>
      </w:r>
      <w:r w:rsidRPr="001B27C9">
        <w:tab/>
        <w:t>These anti</w:t>
      </w:r>
      <w:r w:rsidR="006A34FF">
        <w:noBreakHyphen/>
      </w:r>
      <w:r w:rsidRPr="001B27C9">
        <w:t>avoidance provisions:</w:t>
      </w:r>
    </w:p>
    <w:p w:rsidR="00D97CCC" w:rsidRPr="001B27C9" w:rsidRDefault="00D97CCC" w:rsidP="00D97CCC">
      <w:pPr>
        <w:pStyle w:val="paragraph"/>
      </w:pPr>
      <w:r w:rsidRPr="001B27C9">
        <w:tab/>
        <w:t>(a)</w:t>
      </w:r>
      <w:r w:rsidRPr="001B27C9">
        <w:tab/>
        <w:t>section</w:t>
      </w:r>
      <w:r w:rsidR="00441136" w:rsidRPr="001B27C9">
        <w:t> </w:t>
      </w:r>
      <w:r w:rsidRPr="001B27C9">
        <w:t xml:space="preserve">51AD (Deductions not allowable in respect of property under certain leveraged arrangements) of the </w:t>
      </w:r>
      <w:r w:rsidRPr="001B27C9">
        <w:rPr>
          <w:i/>
        </w:rPr>
        <w:t>Income Tax Assessment Act 1936</w:t>
      </w:r>
      <w:r w:rsidRPr="001B27C9">
        <w:t>;</w:t>
      </w:r>
    </w:p>
    <w:p w:rsidR="00D97CCC" w:rsidRPr="001B27C9" w:rsidRDefault="00D97CCC" w:rsidP="00D97CCC">
      <w:pPr>
        <w:pStyle w:val="paragraph"/>
      </w:pPr>
      <w:r w:rsidRPr="001B27C9">
        <w:tab/>
        <w:t>(b)</w:t>
      </w:r>
      <w:r w:rsidRPr="001B27C9">
        <w:tab/>
        <w:t>Division</w:t>
      </w:r>
      <w:r w:rsidR="00441136" w:rsidRPr="001B27C9">
        <w:t> </w:t>
      </w:r>
      <w:r w:rsidRPr="001B27C9">
        <w:t>16D (Certain arrangements relating to the use of property) of Part III of that Act;</w:t>
      </w:r>
    </w:p>
    <w:p w:rsidR="00D97CCC" w:rsidRPr="001B27C9" w:rsidRDefault="00D97CCC" w:rsidP="00D97CCC">
      <w:pPr>
        <w:pStyle w:val="subsection2"/>
      </w:pPr>
      <w:r w:rsidRPr="001B27C9">
        <w:t>apply to your deductions under this Division for an asset as if you were the owner of the asset instead of any other person.</w:t>
      </w:r>
    </w:p>
    <w:p w:rsidR="00D97CCC" w:rsidRPr="001B27C9" w:rsidRDefault="00D97CCC" w:rsidP="00D97CCC">
      <w:pPr>
        <w:pStyle w:val="ActHead5"/>
      </w:pPr>
      <w:bookmarkStart w:id="210" w:name="_Toc140587306"/>
      <w:r w:rsidRPr="001B27C9">
        <w:rPr>
          <w:rStyle w:val="CharSectno"/>
        </w:rPr>
        <w:t>43</w:t>
      </w:r>
      <w:r w:rsidR="006A34FF">
        <w:rPr>
          <w:rStyle w:val="CharSectno"/>
        </w:rPr>
        <w:noBreakHyphen/>
      </w:r>
      <w:r w:rsidRPr="001B27C9">
        <w:rPr>
          <w:rStyle w:val="CharSectno"/>
        </w:rPr>
        <w:t>50</w:t>
      </w:r>
      <w:r w:rsidRPr="001B27C9">
        <w:t xml:space="preserve">  Links and signposts to other parts of the Act</w:t>
      </w:r>
      <w:bookmarkEnd w:id="210"/>
    </w:p>
    <w:p w:rsidR="00D97CCC" w:rsidRPr="001B27C9" w:rsidRDefault="00D97CCC" w:rsidP="00D97CCC">
      <w:pPr>
        <w:pStyle w:val="SubsectionHead"/>
      </w:pPr>
      <w:r w:rsidRPr="001B27C9">
        <w:t>Links</w:t>
      </w:r>
    </w:p>
    <w:p w:rsidR="00D97CCC" w:rsidRPr="001B27C9" w:rsidRDefault="00D97CCC" w:rsidP="00D97CCC">
      <w:pPr>
        <w:pStyle w:val="subsection"/>
      </w:pPr>
      <w:r w:rsidRPr="001B27C9">
        <w:tab/>
        <w:t>(1)</w:t>
      </w:r>
      <w:r w:rsidRPr="001B27C9">
        <w:tab/>
        <w:t xml:space="preserve">No part of a </w:t>
      </w:r>
      <w:r w:rsidR="006A34FF" w:rsidRPr="006A34FF">
        <w:rPr>
          <w:position w:val="6"/>
          <w:sz w:val="16"/>
        </w:rPr>
        <w:t>*</w:t>
      </w:r>
      <w:r w:rsidRPr="001B27C9">
        <w:t>pool of construction expenditure can be a deduction, or taken into account in working out the amount of a deduction, under a provision of this Act other than this Division.</w:t>
      </w:r>
    </w:p>
    <w:p w:rsidR="00D97CCC" w:rsidRPr="001B27C9" w:rsidRDefault="00D97CCC" w:rsidP="00D97CCC">
      <w:pPr>
        <w:pStyle w:val="subsection"/>
      </w:pPr>
      <w:r w:rsidRPr="001B27C9">
        <w:tab/>
        <w:t>(2)</w:t>
      </w:r>
      <w:r w:rsidRPr="001B27C9">
        <w:tab/>
        <w:t xml:space="preserve">No part of an amount incurred by an entity in acquiring capital works for which there is a </w:t>
      </w:r>
      <w:r w:rsidR="006A34FF" w:rsidRPr="006A34FF">
        <w:rPr>
          <w:position w:val="6"/>
          <w:sz w:val="16"/>
        </w:rPr>
        <w:t>*</w:t>
      </w:r>
      <w:r w:rsidRPr="001B27C9">
        <w:t>pool of construction expenditure can be a deduction, or taken into account in working out the amount of a deduction, under a provision of this Act other than this Division.</w:t>
      </w:r>
    </w:p>
    <w:p w:rsidR="00D97CCC" w:rsidRPr="001B27C9" w:rsidRDefault="00D97CCC" w:rsidP="00D97CCC">
      <w:pPr>
        <w:pStyle w:val="subsection"/>
        <w:keepNext/>
      </w:pPr>
      <w:r w:rsidRPr="001B27C9">
        <w:tab/>
        <w:t>(3)</w:t>
      </w:r>
      <w:r w:rsidRPr="001B27C9">
        <w:tab/>
        <w:t>You will be taken not to be the owner of any part of capital works that are the subject of a lease to which you have chosen to apply section</w:t>
      </w:r>
      <w:r w:rsidR="00441136" w:rsidRPr="001B27C9">
        <w:t> </w:t>
      </w:r>
      <w:r w:rsidRPr="001B27C9">
        <w:t>104</w:t>
      </w:r>
      <w:r w:rsidR="006A34FF">
        <w:noBreakHyphen/>
      </w:r>
      <w:r w:rsidRPr="001B27C9">
        <w:t>115 (CGT event F2). The lessee or sublessee will be taken to be the owner of that part.</w:t>
      </w:r>
    </w:p>
    <w:p w:rsidR="00D97CCC" w:rsidRPr="001B27C9" w:rsidRDefault="00D97CCC" w:rsidP="00D97CCC">
      <w:pPr>
        <w:pStyle w:val="notetext"/>
        <w:tabs>
          <w:tab w:val="left" w:pos="2268"/>
          <w:tab w:val="left" w:pos="3402"/>
          <w:tab w:val="left" w:pos="4536"/>
          <w:tab w:val="left" w:pos="5670"/>
          <w:tab w:val="left" w:pos="6804"/>
        </w:tabs>
      </w:pPr>
      <w:r w:rsidRPr="001B27C9">
        <w:t>Note 1:</w:t>
      </w:r>
      <w:r w:rsidRPr="001B27C9">
        <w:tab/>
        <w:t>Choosing to apply section</w:t>
      </w:r>
      <w:r w:rsidR="00441136" w:rsidRPr="001B27C9">
        <w:t> </w:t>
      </w:r>
      <w:r w:rsidRPr="001B27C9">
        <w:t>104</w:t>
      </w:r>
      <w:r w:rsidR="006A34FF">
        <w:noBreakHyphen/>
      </w:r>
      <w:r w:rsidRPr="001B27C9">
        <w:t>115 results in the lease being treated for CGT purposes more like an outright disposal.</w:t>
      </w:r>
    </w:p>
    <w:p w:rsidR="00D97CCC" w:rsidRPr="001B27C9" w:rsidRDefault="00D97CCC" w:rsidP="00D97CCC">
      <w:pPr>
        <w:pStyle w:val="notetext"/>
      </w:pPr>
      <w:r w:rsidRPr="001B27C9">
        <w:t>Note 2:</w:t>
      </w:r>
      <w:r w:rsidRPr="001B27C9">
        <w:tab/>
        <w:t>See sub</w:t>
      </w:r>
      <w:r w:rsidR="00296FFD" w:rsidRPr="001B27C9">
        <w:t>section 4</w:t>
      </w:r>
      <w:r w:rsidRPr="001B27C9">
        <w:t>3</w:t>
      </w:r>
      <w:r w:rsidR="006A34FF">
        <w:noBreakHyphen/>
      </w:r>
      <w:r w:rsidRPr="001B27C9">
        <w:t xml:space="preserve">180(3) for the effect of the rule in </w:t>
      </w:r>
      <w:r w:rsidR="00441136" w:rsidRPr="001B27C9">
        <w:t>subsection (</w:t>
      </w:r>
      <w:r w:rsidRPr="001B27C9">
        <w:t>3) of this section on the need to own 10 apartments, units or flats in an apartment building.</w:t>
      </w:r>
    </w:p>
    <w:p w:rsidR="00D97CCC" w:rsidRPr="001B27C9" w:rsidRDefault="00D97CCC" w:rsidP="00D97CCC">
      <w:pPr>
        <w:pStyle w:val="SubsectionHead"/>
      </w:pPr>
      <w:r w:rsidRPr="001B27C9">
        <w:t>Signposts</w:t>
      </w:r>
    </w:p>
    <w:p w:rsidR="00D97CCC" w:rsidRPr="001B27C9" w:rsidRDefault="00D97CCC" w:rsidP="00D97CCC">
      <w:pPr>
        <w:pStyle w:val="subsection"/>
      </w:pPr>
      <w:r w:rsidRPr="001B27C9">
        <w:tab/>
        <w:t>(6)</w:t>
      </w:r>
      <w:r w:rsidRPr="001B27C9">
        <w:tab/>
        <w:t>There are special record</w:t>
      </w:r>
      <w:r w:rsidR="006A34FF">
        <w:noBreakHyphen/>
      </w:r>
      <w:r w:rsidRPr="001B27C9">
        <w:t>keeping rules that apply to this Division in subsection</w:t>
      </w:r>
      <w:r w:rsidR="00441136" w:rsidRPr="001B27C9">
        <w:t> </w:t>
      </w:r>
      <w:r w:rsidRPr="001B27C9">
        <w:t xml:space="preserve">262A(4AJA) of the </w:t>
      </w:r>
      <w:r w:rsidRPr="001B27C9">
        <w:rPr>
          <w:i/>
        </w:rPr>
        <w:t>Income Tax Assessment Act 1936</w:t>
      </w:r>
      <w:r w:rsidRPr="001B27C9">
        <w:t>.</w:t>
      </w:r>
    </w:p>
    <w:p w:rsidR="00D97CCC" w:rsidRPr="001B27C9" w:rsidRDefault="00D97CCC" w:rsidP="00D97CCC">
      <w:pPr>
        <w:pStyle w:val="subsection"/>
      </w:pPr>
      <w:r w:rsidRPr="001B27C9">
        <w:tab/>
        <w:t>(7)</w:t>
      </w:r>
      <w:r w:rsidRPr="001B27C9">
        <w:tab/>
        <w:t>Your deductions under this Division may be reduced if any of your commercial debts have been forgiven in the income year: see Subdivision</w:t>
      </w:r>
      <w:r w:rsidR="00441136" w:rsidRPr="001B27C9">
        <w:t> </w:t>
      </w:r>
      <w:r w:rsidRPr="001B27C9">
        <w:t>245</w:t>
      </w:r>
      <w:r w:rsidR="006A34FF">
        <w:noBreakHyphen/>
      </w:r>
      <w:r w:rsidRPr="001B27C9">
        <w:t>E.</w:t>
      </w:r>
    </w:p>
    <w:p w:rsidR="00D97CCC" w:rsidRPr="001B27C9" w:rsidRDefault="00D97CCC" w:rsidP="00D97CCC">
      <w:pPr>
        <w:pStyle w:val="subsection"/>
      </w:pPr>
      <w:r w:rsidRPr="001B27C9">
        <w:tab/>
        <w:t>(8)</w:t>
      </w:r>
      <w:r w:rsidRPr="001B27C9">
        <w:tab/>
        <w:t>Where you have had a deduction under this Division an amount may be included in your assessable income if the expenditure was financed by limited recourse debt that has terminated: see Division</w:t>
      </w:r>
      <w:r w:rsidR="00441136" w:rsidRPr="001B27C9">
        <w:t> </w:t>
      </w:r>
      <w:r w:rsidRPr="001B27C9">
        <w:t>243.</w:t>
      </w:r>
    </w:p>
    <w:p w:rsidR="00D97CCC" w:rsidRPr="001B27C9" w:rsidRDefault="00D97CCC" w:rsidP="00D97CCC">
      <w:pPr>
        <w:pStyle w:val="ActHead5"/>
      </w:pPr>
      <w:bookmarkStart w:id="211" w:name="_Toc140587307"/>
      <w:r w:rsidRPr="001B27C9">
        <w:rPr>
          <w:rStyle w:val="CharSectno"/>
        </w:rPr>
        <w:t>43</w:t>
      </w:r>
      <w:r w:rsidR="006A34FF">
        <w:rPr>
          <w:rStyle w:val="CharSectno"/>
        </w:rPr>
        <w:noBreakHyphen/>
      </w:r>
      <w:r w:rsidRPr="001B27C9">
        <w:rPr>
          <w:rStyle w:val="CharSectno"/>
        </w:rPr>
        <w:t>55</w:t>
      </w:r>
      <w:r w:rsidRPr="001B27C9">
        <w:t xml:space="preserve">  Anti</w:t>
      </w:r>
      <w:r w:rsidR="006A34FF">
        <w:noBreakHyphen/>
      </w:r>
      <w:r w:rsidRPr="001B27C9">
        <w:t>avoidance—arrangement etc. with tax</w:t>
      </w:r>
      <w:r w:rsidR="006A34FF">
        <w:noBreakHyphen/>
      </w:r>
      <w:r w:rsidRPr="001B27C9">
        <w:t>exempt entity</w:t>
      </w:r>
      <w:bookmarkEnd w:id="211"/>
    </w:p>
    <w:p w:rsidR="00D97CCC" w:rsidRPr="001B27C9" w:rsidRDefault="00D97CCC" w:rsidP="00D97CCC">
      <w:pPr>
        <w:pStyle w:val="subsection"/>
        <w:keepNext/>
      </w:pPr>
      <w:r w:rsidRPr="001B27C9">
        <w:tab/>
        <w:t>(1)</w:t>
      </w:r>
      <w:r w:rsidRPr="001B27C9">
        <w:tab/>
        <w:t>You will not be allowed a deduction under this Division for an income year if the Commissioner is satisfied that:</w:t>
      </w:r>
    </w:p>
    <w:p w:rsidR="00D97CCC" w:rsidRPr="001B27C9" w:rsidRDefault="00D97CCC" w:rsidP="00D97CCC">
      <w:pPr>
        <w:pStyle w:val="paragraph"/>
        <w:keepNext/>
        <w:keepLines/>
      </w:pPr>
      <w:r w:rsidRPr="001B27C9">
        <w:tab/>
        <w:t>(a)</w:t>
      </w:r>
      <w:r w:rsidRPr="001B27C9">
        <w:tab/>
        <w:t xml:space="preserve">you entered into an </w:t>
      </w:r>
      <w:r w:rsidR="006A34FF" w:rsidRPr="006A34FF">
        <w:rPr>
          <w:position w:val="6"/>
          <w:sz w:val="16"/>
        </w:rPr>
        <w:t>*</w:t>
      </w:r>
      <w:r w:rsidRPr="001B27C9">
        <w:t>arrangement with:</w:t>
      </w:r>
    </w:p>
    <w:p w:rsidR="00D97CCC" w:rsidRPr="001B27C9" w:rsidRDefault="00D97CCC" w:rsidP="00D97CCC">
      <w:pPr>
        <w:pStyle w:val="paragraphsub"/>
      </w:pPr>
      <w:r w:rsidRPr="001B27C9">
        <w:tab/>
        <w:t>(i)</w:t>
      </w:r>
      <w:r w:rsidRPr="001B27C9">
        <w:tab/>
        <w:t>an entity to which section</w:t>
      </w:r>
      <w:r w:rsidR="00441136" w:rsidRPr="001B27C9">
        <w:t> </w:t>
      </w:r>
      <w:r w:rsidRPr="001B27C9">
        <w:t>50</w:t>
      </w:r>
      <w:r w:rsidR="006A34FF">
        <w:noBreakHyphen/>
      </w:r>
      <w:r w:rsidRPr="001B27C9">
        <w:t>5, 50</w:t>
      </w:r>
      <w:r w:rsidR="006A34FF">
        <w:noBreakHyphen/>
      </w:r>
      <w:r w:rsidRPr="001B27C9">
        <w:t>10, 50</w:t>
      </w:r>
      <w:r w:rsidR="006A34FF">
        <w:noBreakHyphen/>
      </w:r>
      <w:r w:rsidRPr="001B27C9">
        <w:t>15, 50</w:t>
      </w:r>
      <w:r w:rsidR="006A34FF">
        <w:noBreakHyphen/>
      </w:r>
      <w:r w:rsidRPr="001B27C9">
        <w:t>25, 50</w:t>
      </w:r>
      <w:r w:rsidR="006A34FF">
        <w:noBreakHyphen/>
      </w:r>
      <w:r w:rsidRPr="001B27C9">
        <w:t>30, 50</w:t>
      </w:r>
      <w:r w:rsidR="006A34FF">
        <w:noBreakHyphen/>
      </w:r>
      <w:r w:rsidRPr="001B27C9">
        <w:t>40 or 50</w:t>
      </w:r>
      <w:r w:rsidR="006A34FF">
        <w:noBreakHyphen/>
      </w:r>
      <w:r w:rsidRPr="001B27C9">
        <w:t xml:space="preserve">45 (dealing with </w:t>
      </w:r>
      <w:r w:rsidR="006A34FF" w:rsidRPr="006A34FF">
        <w:rPr>
          <w:position w:val="6"/>
          <w:sz w:val="16"/>
        </w:rPr>
        <w:t>*</w:t>
      </w:r>
      <w:r w:rsidRPr="001B27C9">
        <w:t>exempt income) applies; or</w:t>
      </w:r>
    </w:p>
    <w:p w:rsidR="00D97CCC" w:rsidRPr="001B27C9" w:rsidRDefault="00D97CCC" w:rsidP="00D97CCC">
      <w:pPr>
        <w:pStyle w:val="paragraphsub"/>
      </w:pPr>
      <w:r w:rsidRPr="001B27C9">
        <w:tab/>
        <w:t>(ii)</w:t>
      </w:r>
      <w:r w:rsidRPr="001B27C9">
        <w:tab/>
        <w:t>an STB (within the meaning of Division</w:t>
      </w:r>
      <w:r w:rsidR="00441136" w:rsidRPr="001B27C9">
        <w:t> </w:t>
      </w:r>
      <w:r w:rsidRPr="001B27C9">
        <w:t xml:space="preserve">1AB of Part III of the </w:t>
      </w:r>
      <w:r w:rsidRPr="001B27C9">
        <w:rPr>
          <w:i/>
        </w:rPr>
        <w:t>Income Tax Assessment Act 1936</w:t>
      </w:r>
      <w:r w:rsidRPr="001B27C9">
        <w:t xml:space="preserve">) whose </w:t>
      </w:r>
      <w:r w:rsidR="006A34FF" w:rsidRPr="006A34FF">
        <w:rPr>
          <w:position w:val="6"/>
          <w:sz w:val="16"/>
        </w:rPr>
        <w:t>*</w:t>
      </w:r>
      <w:r w:rsidRPr="001B27C9">
        <w:t xml:space="preserve">ordinary income and </w:t>
      </w:r>
      <w:r w:rsidR="006A34FF" w:rsidRPr="006A34FF">
        <w:rPr>
          <w:position w:val="6"/>
          <w:sz w:val="16"/>
        </w:rPr>
        <w:t>*</w:t>
      </w:r>
      <w:r w:rsidRPr="001B27C9">
        <w:t>statutory income is exempt from income tax;</w:t>
      </w:r>
    </w:p>
    <w:p w:rsidR="00D97CCC" w:rsidRPr="001B27C9" w:rsidRDefault="00D97CCC" w:rsidP="00D97CCC">
      <w:pPr>
        <w:pStyle w:val="paragraph"/>
      </w:pPr>
      <w:r w:rsidRPr="001B27C9">
        <w:tab/>
      </w:r>
      <w:r w:rsidRPr="001B27C9">
        <w:tab/>
        <w:t>under which you were to pay an amount, or transfer property, directly or indirectly, to the entity; and</w:t>
      </w:r>
    </w:p>
    <w:p w:rsidR="00D97CCC" w:rsidRPr="001B27C9" w:rsidRDefault="00D97CCC" w:rsidP="00D97CCC">
      <w:pPr>
        <w:pStyle w:val="paragraph"/>
      </w:pPr>
      <w:r w:rsidRPr="001B27C9">
        <w:tab/>
        <w:t>(b)</w:t>
      </w:r>
      <w:r w:rsidRPr="001B27C9">
        <w:tab/>
        <w:t>the amount of the payment or the value of the property is calculated by reference to the amount of a deduction allowable to you under this Division; and</w:t>
      </w:r>
    </w:p>
    <w:p w:rsidR="00D97CCC" w:rsidRPr="001B27C9" w:rsidRDefault="00D97CCC" w:rsidP="00D97CCC">
      <w:pPr>
        <w:pStyle w:val="paragraph"/>
      </w:pPr>
      <w:r w:rsidRPr="001B27C9">
        <w:tab/>
        <w:t>(c)</w:t>
      </w:r>
      <w:r w:rsidRPr="001B27C9">
        <w:tab/>
        <w:t>a purpose of the arrangement that is not a merely incidental purpose is to ensure that the benefit of the deduction would pass wholly or substantially to the entity, whether directly or indirectly.</w:t>
      </w:r>
    </w:p>
    <w:p w:rsidR="00D97CCC" w:rsidRPr="001B27C9" w:rsidRDefault="00D97CCC" w:rsidP="00D97CCC">
      <w:pPr>
        <w:pStyle w:val="subsection"/>
      </w:pPr>
      <w:r w:rsidRPr="001B27C9">
        <w:tab/>
        <w:t>(2)</w:t>
      </w:r>
      <w:r w:rsidRPr="001B27C9">
        <w:tab/>
      </w:r>
      <w:r w:rsidR="00441136" w:rsidRPr="001B27C9">
        <w:t>Subsection (</w:t>
      </w:r>
      <w:r w:rsidRPr="001B27C9">
        <w:t xml:space="preserve">1) applies to </w:t>
      </w:r>
      <w:r w:rsidR="006A34FF" w:rsidRPr="006A34FF">
        <w:rPr>
          <w:position w:val="6"/>
          <w:sz w:val="16"/>
        </w:rPr>
        <w:t>*</w:t>
      </w:r>
      <w:r w:rsidRPr="001B27C9">
        <w:t xml:space="preserve">arrangements entered into with an entity referred to in </w:t>
      </w:r>
      <w:r w:rsidR="00441136" w:rsidRPr="001B27C9">
        <w:t>subparagraph (</w:t>
      </w:r>
      <w:r w:rsidRPr="001B27C9">
        <w:t>1)(a)(i) after 1</w:t>
      </w:r>
      <w:r w:rsidR="00441136" w:rsidRPr="001B27C9">
        <w:t> </w:t>
      </w:r>
      <w:r w:rsidRPr="001B27C9">
        <w:t xml:space="preserve">May 1980 that relate to deductions for </w:t>
      </w:r>
      <w:r w:rsidR="006A34FF" w:rsidRPr="006A34FF">
        <w:rPr>
          <w:position w:val="6"/>
          <w:sz w:val="16"/>
        </w:rPr>
        <w:t>*</w:t>
      </w:r>
      <w:r w:rsidRPr="001B27C9">
        <w:t xml:space="preserve">hotel buildings or </w:t>
      </w:r>
      <w:r w:rsidR="006A34FF" w:rsidRPr="006A34FF">
        <w:rPr>
          <w:position w:val="6"/>
          <w:sz w:val="16"/>
        </w:rPr>
        <w:t>*</w:t>
      </w:r>
      <w:r w:rsidRPr="001B27C9">
        <w:t xml:space="preserve">apartment buildings begun before </w:t>
      </w:r>
      <w:r w:rsidR="006A34FF">
        <w:t>1 July</w:t>
      </w:r>
      <w:r w:rsidRPr="001B27C9">
        <w:t xml:space="preserve"> 1997.</w:t>
      </w:r>
    </w:p>
    <w:p w:rsidR="00D97CCC" w:rsidRPr="001B27C9" w:rsidRDefault="00D97CCC" w:rsidP="00D97CCC">
      <w:pPr>
        <w:pStyle w:val="subsection"/>
      </w:pPr>
      <w:r w:rsidRPr="001B27C9">
        <w:tab/>
        <w:t>(3)</w:t>
      </w:r>
      <w:r w:rsidRPr="001B27C9">
        <w:tab/>
      </w:r>
      <w:r w:rsidR="00441136" w:rsidRPr="001B27C9">
        <w:t>Subsection (</w:t>
      </w:r>
      <w:r w:rsidRPr="001B27C9">
        <w:t xml:space="preserve">1) also applies to </w:t>
      </w:r>
      <w:r w:rsidR="006A34FF" w:rsidRPr="006A34FF">
        <w:rPr>
          <w:position w:val="6"/>
          <w:sz w:val="16"/>
        </w:rPr>
        <w:t>*</w:t>
      </w:r>
      <w:r w:rsidRPr="001B27C9">
        <w:t xml:space="preserve">arrangements entered into with an entity referred to in </w:t>
      </w:r>
      <w:r w:rsidR="00441136" w:rsidRPr="001B27C9">
        <w:t>subparagraph (</w:t>
      </w:r>
      <w:r w:rsidRPr="001B27C9">
        <w:t>1)(a)(ii) after 30</w:t>
      </w:r>
      <w:r w:rsidR="00441136" w:rsidRPr="001B27C9">
        <w:t> </w:t>
      </w:r>
      <w:r w:rsidRPr="001B27C9">
        <w:t xml:space="preserve">June 1994 that relate to deductions for </w:t>
      </w:r>
      <w:r w:rsidR="006A34FF" w:rsidRPr="006A34FF">
        <w:rPr>
          <w:position w:val="6"/>
          <w:sz w:val="16"/>
        </w:rPr>
        <w:t>*</w:t>
      </w:r>
      <w:r w:rsidRPr="001B27C9">
        <w:t xml:space="preserve">hotel buildings or </w:t>
      </w:r>
      <w:r w:rsidR="006A34FF" w:rsidRPr="006A34FF">
        <w:rPr>
          <w:position w:val="6"/>
          <w:sz w:val="16"/>
        </w:rPr>
        <w:t>*</w:t>
      </w:r>
      <w:r w:rsidRPr="001B27C9">
        <w:t xml:space="preserve">apartment buildings begun before </w:t>
      </w:r>
      <w:r w:rsidR="006A34FF">
        <w:t>1 July</w:t>
      </w:r>
      <w:r w:rsidRPr="001B27C9">
        <w:t xml:space="preserve"> 1997.</w:t>
      </w:r>
    </w:p>
    <w:p w:rsidR="00D97CCC" w:rsidRPr="001B27C9" w:rsidRDefault="00D97CCC" w:rsidP="00D97CCC">
      <w:pPr>
        <w:pStyle w:val="ActHead4"/>
      </w:pPr>
      <w:bookmarkStart w:id="212" w:name="_Toc140587308"/>
      <w:r w:rsidRPr="001B27C9">
        <w:rPr>
          <w:rStyle w:val="CharSubdNo"/>
        </w:rPr>
        <w:t>Subdivision</w:t>
      </w:r>
      <w:r w:rsidR="00441136" w:rsidRPr="001B27C9">
        <w:rPr>
          <w:rStyle w:val="CharSubdNo"/>
        </w:rPr>
        <w:t> </w:t>
      </w:r>
      <w:r w:rsidRPr="001B27C9">
        <w:rPr>
          <w:rStyle w:val="CharSubdNo"/>
        </w:rPr>
        <w:t>43</w:t>
      </w:r>
      <w:r w:rsidR="006A34FF">
        <w:rPr>
          <w:rStyle w:val="CharSubdNo"/>
        </w:rPr>
        <w:noBreakHyphen/>
      </w:r>
      <w:r w:rsidRPr="001B27C9">
        <w:rPr>
          <w:rStyle w:val="CharSubdNo"/>
        </w:rPr>
        <w:t>B</w:t>
      </w:r>
      <w:r w:rsidRPr="001B27C9">
        <w:t>—</w:t>
      </w:r>
      <w:r w:rsidRPr="001B27C9">
        <w:rPr>
          <w:rStyle w:val="CharSubdText"/>
        </w:rPr>
        <w:t>Establishing the deduction base</w:t>
      </w:r>
      <w:bookmarkEnd w:id="212"/>
    </w:p>
    <w:p w:rsidR="00D97CCC" w:rsidRPr="001B27C9" w:rsidRDefault="00D97CCC" w:rsidP="00D97CCC">
      <w:pPr>
        <w:pStyle w:val="ActHead4"/>
      </w:pPr>
      <w:bookmarkStart w:id="213" w:name="_Toc140587309"/>
      <w:r w:rsidRPr="001B27C9">
        <w:t>Guide to Subdivision</w:t>
      </w:r>
      <w:r w:rsidR="00441136" w:rsidRPr="001B27C9">
        <w:t> </w:t>
      </w:r>
      <w:r w:rsidRPr="001B27C9">
        <w:t>43</w:t>
      </w:r>
      <w:r w:rsidR="006A34FF">
        <w:noBreakHyphen/>
      </w:r>
      <w:r w:rsidRPr="001B27C9">
        <w:t>B</w:t>
      </w:r>
      <w:bookmarkEnd w:id="213"/>
    </w:p>
    <w:p w:rsidR="00D97CCC" w:rsidRPr="001B27C9" w:rsidRDefault="00D97CCC" w:rsidP="00D97CCC">
      <w:pPr>
        <w:pStyle w:val="ActHead5"/>
      </w:pPr>
      <w:bookmarkStart w:id="214" w:name="_Toc140587310"/>
      <w:r w:rsidRPr="001B27C9">
        <w:rPr>
          <w:rStyle w:val="CharSectno"/>
        </w:rPr>
        <w:t>43</w:t>
      </w:r>
      <w:r w:rsidR="006A34FF">
        <w:rPr>
          <w:rStyle w:val="CharSectno"/>
        </w:rPr>
        <w:noBreakHyphen/>
      </w:r>
      <w:r w:rsidRPr="001B27C9">
        <w:rPr>
          <w:rStyle w:val="CharSectno"/>
        </w:rPr>
        <w:t>60</w:t>
      </w:r>
      <w:r w:rsidRPr="001B27C9">
        <w:t xml:space="preserve">  What this Subdivision is about</w:t>
      </w:r>
      <w:bookmarkEnd w:id="214"/>
    </w:p>
    <w:p w:rsidR="00D97CCC" w:rsidRPr="001B27C9" w:rsidRDefault="00D97CCC" w:rsidP="00D97CCC">
      <w:pPr>
        <w:pStyle w:val="BoxText"/>
        <w:spacing w:before="120"/>
      </w:pPr>
      <w:r w:rsidRPr="001B27C9">
        <w:t xml:space="preserve">This Subdivision explains the meaning of the terms </w:t>
      </w:r>
      <w:r w:rsidRPr="001B27C9">
        <w:rPr>
          <w:b/>
          <w:i/>
        </w:rPr>
        <w:t>construction expenditure</w:t>
      </w:r>
      <w:r w:rsidRPr="001B27C9">
        <w:t xml:space="preserve">, </w:t>
      </w:r>
      <w:r w:rsidRPr="001B27C9">
        <w:rPr>
          <w:b/>
          <w:i/>
        </w:rPr>
        <w:t>construction expenditure area</w:t>
      </w:r>
      <w:r w:rsidRPr="001B27C9">
        <w:t xml:space="preserve"> and </w:t>
      </w:r>
      <w:r w:rsidRPr="001B27C9">
        <w:rPr>
          <w:b/>
          <w:i/>
        </w:rPr>
        <w:t>pool of construction expenditure</w:t>
      </w:r>
      <w:r w:rsidRPr="001B27C9">
        <w:t>.</w:t>
      </w:r>
    </w:p>
    <w:p w:rsidR="00D97CCC" w:rsidRPr="001B27C9" w:rsidRDefault="00D97CCC" w:rsidP="00D97CCC">
      <w:pPr>
        <w:pStyle w:val="TofSectsHeading"/>
      </w:pPr>
      <w:r w:rsidRPr="001B27C9">
        <w:t>Table of sections</w:t>
      </w:r>
    </w:p>
    <w:p w:rsidR="00D97CCC" w:rsidRPr="001B27C9" w:rsidRDefault="00D97CCC" w:rsidP="00D97CCC">
      <w:pPr>
        <w:pStyle w:val="TofSectsSection"/>
      </w:pPr>
      <w:r w:rsidRPr="001B27C9">
        <w:t>43</w:t>
      </w:r>
      <w:r w:rsidR="006A34FF">
        <w:noBreakHyphen/>
      </w:r>
      <w:r w:rsidRPr="001B27C9">
        <w:t>65</w:t>
      </w:r>
      <w:r w:rsidRPr="001B27C9">
        <w:tab/>
        <w:t>Explanatory material</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43</w:t>
      </w:r>
      <w:r w:rsidR="006A34FF">
        <w:noBreakHyphen/>
      </w:r>
      <w:r w:rsidRPr="001B27C9">
        <w:t>70</w:t>
      </w:r>
      <w:r w:rsidRPr="001B27C9">
        <w:tab/>
        <w:t>What is construction expenditure?</w:t>
      </w:r>
    </w:p>
    <w:p w:rsidR="00D97CCC" w:rsidRPr="001B27C9" w:rsidRDefault="00D97CCC" w:rsidP="00D97CCC">
      <w:pPr>
        <w:pStyle w:val="TofSectsSection"/>
      </w:pPr>
      <w:r w:rsidRPr="001B27C9">
        <w:t>43</w:t>
      </w:r>
      <w:r w:rsidR="006A34FF">
        <w:noBreakHyphen/>
      </w:r>
      <w:r w:rsidRPr="001B27C9">
        <w:t>72</w:t>
      </w:r>
      <w:r w:rsidRPr="001B27C9">
        <w:tab/>
        <w:t xml:space="preserve">Meaning of </w:t>
      </w:r>
      <w:r w:rsidRPr="001B27C9">
        <w:rPr>
          <w:i/>
        </w:rPr>
        <w:t>forestry road</w:t>
      </w:r>
      <w:r w:rsidRPr="001B27C9">
        <w:t xml:space="preserve">, </w:t>
      </w:r>
      <w:r w:rsidRPr="001B27C9">
        <w:rPr>
          <w:i/>
        </w:rPr>
        <w:t>timber operation</w:t>
      </w:r>
      <w:r w:rsidRPr="001B27C9">
        <w:t xml:space="preserve"> and </w:t>
      </w:r>
      <w:r w:rsidRPr="001B27C9">
        <w:rPr>
          <w:i/>
        </w:rPr>
        <w:t>timber mill building</w:t>
      </w:r>
    </w:p>
    <w:p w:rsidR="00D97CCC" w:rsidRPr="001B27C9" w:rsidRDefault="00D97CCC" w:rsidP="00D97CCC">
      <w:pPr>
        <w:pStyle w:val="TofSectsSection"/>
      </w:pPr>
      <w:r w:rsidRPr="001B27C9">
        <w:t>43</w:t>
      </w:r>
      <w:r w:rsidR="006A34FF">
        <w:noBreakHyphen/>
      </w:r>
      <w:r w:rsidRPr="001B27C9">
        <w:t>75</w:t>
      </w:r>
      <w:r w:rsidRPr="001B27C9">
        <w:tab/>
        <w:t>Construction expenditure area</w:t>
      </w:r>
    </w:p>
    <w:p w:rsidR="00D97CCC" w:rsidRPr="001B27C9" w:rsidRDefault="00D97CCC" w:rsidP="00D97CCC">
      <w:pPr>
        <w:pStyle w:val="TofSectsSection"/>
      </w:pPr>
      <w:r w:rsidRPr="001B27C9">
        <w:t>43</w:t>
      </w:r>
      <w:r w:rsidR="006A34FF">
        <w:noBreakHyphen/>
      </w:r>
      <w:r w:rsidRPr="001B27C9">
        <w:t>80</w:t>
      </w:r>
      <w:r w:rsidRPr="001B27C9">
        <w:tab/>
        <w:t>When capital works begin</w:t>
      </w:r>
    </w:p>
    <w:p w:rsidR="00D97CCC" w:rsidRPr="001B27C9" w:rsidRDefault="00D97CCC" w:rsidP="00D97CCC">
      <w:pPr>
        <w:pStyle w:val="TofSectsSection"/>
      </w:pPr>
      <w:r w:rsidRPr="001B27C9">
        <w:t>43</w:t>
      </w:r>
      <w:r w:rsidR="006A34FF">
        <w:noBreakHyphen/>
      </w:r>
      <w:r w:rsidRPr="001B27C9">
        <w:t>85</w:t>
      </w:r>
      <w:r w:rsidRPr="001B27C9">
        <w:tab/>
        <w:t>Pools of construction expenditure</w:t>
      </w:r>
    </w:p>
    <w:p w:rsidR="00D97CCC" w:rsidRPr="001B27C9" w:rsidRDefault="00D97CCC" w:rsidP="00D97CCC">
      <w:pPr>
        <w:pStyle w:val="TofSectsSection"/>
      </w:pPr>
      <w:r w:rsidRPr="001B27C9">
        <w:t>43</w:t>
      </w:r>
      <w:r w:rsidR="006A34FF">
        <w:noBreakHyphen/>
      </w:r>
      <w:r w:rsidRPr="001B27C9">
        <w:t>90</w:t>
      </w:r>
      <w:r w:rsidRPr="001B27C9">
        <w:tab/>
        <w:t>Table of intended use at time of completion of construction</w:t>
      </w:r>
    </w:p>
    <w:p w:rsidR="00D97CCC" w:rsidRPr="001B27C9" w:rsidRDefault="00D97CCC" w:rsidP="00D97CCC">
      <w:pPr>
        <w:pStyle w:val="TofSectsSection"/>
      </w:pPr>
      <w:r w:rsidRPr="001B27C9">
        <w:t>43</w:t>
      </w:r>
      <w:r w:rsidR="006A34FF">
        <w:noBreakHyphen/>
      </w:r>
      <w:r w:rsidRPr="001B27C9">
        <w:t>95</w:t>
      </w:r>
      <w:r w:rsidRPr="001B27C9">
        <w:tab/>
        <w:t xml:space="preserve">Meaning of </w:t>
      </w:r>
      <w:r w:rsidRPr="001B27C9">
        <w:rPr>
          <w:i/>
        </w:rPr>
        <w:t>hotel building</w:t>
      </w:r>
      <w:r w:rsidRPr="001B27C9">
        <w:t xml:space="preserve"> and </w:t>
      </w:r>
      <w:r w:rsidRPr="001B27C9">
        <w:rPr>
          <w:i/>
        </w:rPr>
        <w:t>apartment building</w:t>
      </w:r>
    </w:p>
    <w:p w:rsidR="00D97CCC" w:rsidRPr="001B27C9" w:rsidRDefault="00D97CCC" w:rsidP="00D97CCC">
      <w:pPr>
        <w:pStyle w:val="TofSectsSection"/>
      </w:pPr>
      <w:r w:rsidRPr="001B27C9">
        <w:t>43</w:t>
      </w:r>
      <w:r w:rsidR="006A34FF">
        <w:noBreakHyphen/>
      </w:r>
      <w:r w:rsidRPr="001B27C9">
        <w:t>100</w:t>
      </w:r>
      <w:r w:rsidRPr="001B27C9">
        <w:tab/>
        <w:t xml:space="preserve">Certificates by </w:t>
      </w:r>
      <w:r w:rsidR="00F1110B" w:rsidRPr="001B27C9">
        <w:t>Industry Innovation and Science Australia</w:t>
      </w:r>
    </w:p>
    <w:p w:rsidR="00D97CCC" w:rsidRPr="001B27C9" w:rsidRDefault="00D97CCC" w:rsidP="00D97CCC">
      <w:pPr>
        <w:pStyle w:val="ActHead5"/>
      </w:pPr>
      <w:bookmarkStart w:id="215" w:name="_Toc140587311"/>
      <w:r w:rsidRPr="001B27C9">
        <w:rPr>
          <w:rStyle w:val="CharSectno"/>
        </w:rPr>
        <w:t>43</w:t>
      </w:r>
      <w:r w:rsidR="006A34FF">
        <w:rPr>
          <w:rStyle w:val="CharSectno"/>
        </w:rPr>
        <w:noBreakHyphen/>
      </w:r>
      <w:r w:rsidRPr="001B27C9">
        <w:rPr>
          <w:rStyle w:val="CharSectno"/>
        </w:rPr>
        <w:t>65</w:t>
      </w:r>
      <w:r w:rsidRPr="001B27C9">
        <w:t xml:space="preserve">  Explanatory material</w:t>
      </w:r>
      <w:bookmarkEnd w:id="215"/>
    </w:p>
    <w:p w:rsidR="00D97CCC" w:rsidRPr="001B27C9" w:rsidRDefault="00D97CCC" w:rsidP="00D97CCC">
      <w:pPr>
        <w:pStyle w:val="subsection"/>
      </w:pPr>
      <w:r w:rsidRPr="001B27C9">
        <w:tab/>
      </w:r>
      <w:r w:rsidRPr="001B27C9">
        <w:tab/>
        <w:t>Expenditure in respect of the construction of capital works is only eligible for a deduction under this Division if there is a construction expenditure area for the capital works. The area defined as the construction expenditure area may comprise the whole of the capital works or only part of them.</w:t>
      </w:r>
    </w:p>
    <w:p w:rsidR="00D97CCC" w:rsidRPr="001B27C9" w:rsidRDefault="00D97CCC" w:rsidP="00D97CCC">
      <w:pPr>
        <w:pStyle w:val="subsection"/>
      </w:pPr>
      <w:r w:rsidRPr="001B27C9">
        <w:tab/>
      </w:r>
      <w:r w:rsidRPr="001B27C9">
        <w:tab/>
        <w:t>Whether there is a construction expenditure area for capital works and how it is identified depends on the following factors:</w:t>
      </w:r>
    </w:p>
    <w:p w:rsidR="00D97CCC" w:rsidRPr="001B27C9" w:rsidRDefault="00D97CCC" w:rsidP="00D97CCC">
      <w:pPr>
        <w:pStyle w:val="parabullet"/>
        <w:numPr>
          <w:ilvl w:val="0"/>
          <w:numId w:val="18"/>
        </w:numPr>
        <w:ind w:left="1843" w:hanging="284"/>
      </w:pPr>
      <w:r w:rsidRPr="001B27C9">
        <w:t>the type of expenditure incurred;</w:t>
      </w:r>
    </w:p>
    <w:p w:rsidR="00D97CCC" w:rsidRPr="001B27C9" w:rsidRDefault="00D97CCC" w:rsidP="00D97CCC">
      <w:pPr>
        <w:pStyle w:val="parabullet"/>
        <w:numPr>
          <w:ilvl w:val="0"/>
          <w:numId w:val="18"/>
        </w:numPr>
        <w:ind w:left="1843" w:hanging="284"/>
      </w:pPr>
      <w:r w:rsidRPr="001B27C9">
        <w:t>the time when the capital works began;</w:t>
      </w:r>
    </w:p>
    <w:p w:rsidR="00D97CCC" w:rsidRPr="001B27C9" w:rsidRDefault="00D97CCC" w:rsidP="00D97CCC">
      <w:pPr>
        <w:pStyle w:val="parabullet"/>
        <w:numPr>
          <w:ilvl w:val="0"/>
          <w:numId w:val="18"/>
        </w:numPr>
        <w:ind w:left="1843" w:hanging="284"/>
      </w:pPr>
      <w:r w:rsidRPr="001B27C9">
        <w:t>the area of the capital works that is to be owned, leased or held by the entity that incurred the expenditure;</w:t>
      </w:r>
    </w:p>
    <w:p w:rsidR="00D97CCC" w:rsidRPr="001B27C9" w:rsidRDefault="00D97CCC" w:rsidP="00D97CCC">
      <w:pPr>
        <w:pStyle w:val="parabullet"/>
        <w:numPr>
          <w:ilvl w:val="0"/>
          <w:numId w:val="18"/>
        </w:numPr>
        <w:ind w:left="1843" w:hanging="284"/>
      </w:pPr>
      <w:r w:rsidRPr="001B27C9">
        <w:t xml:space="preserve">for capital works begun before </w:t>
      </w:r>
      <w:r w:rsidR="006A34FF">
        <w:t>1 July</w:t>
      </w:r>
      <w:r w:rsidRPr="001B27C9">
        <w:t xml:space="preserve"> 1997, the area of the capital works that was to be used in a particular manner.</w:t>
      </w:r>
    </w:p>
    <w:p w:rsidR="00D97CCC" w:rsidRPr="001B27C9" w:rsidRDefault="00D97CCC" w:rsidP="00D97CCC">
      <w:pPr>
        <w:pStyle w:val="subsection"/>
      </w:pPr>
      <w:r w:rsidRPr="001B27C9">
        <w:tab/>
      </w:r>
      <w:r w:rsidRPr="001B27C9">
        <w:tab/>
        <w:t>A pool of construction expenditure is that part of an amount of construction expenditure that is attributable to a particular construction expenditure area.</w:t>
      </w:r>
    </w:p>
    <w:p w:rsidR="00D97CCC" w:rsidRPr="001B27C9" w:rsidRDefault="00D97CCC" w:rsidP="00D97CCC">
      <w:pPr>
        <w:pStyle w:val="ActHead4"/>
      </w:pPr>
      <w:bookmarkStart w:id="216" w:name="_Toc140587312"/>
      <w:r w:rsidRPr="001B27C9">
        <w:t>Operative provisions</w:t>
      </w:r>
      <w:bookmarkEnd w:id="216"/>
    </w:p>
    <w:p w:rsidR="00D97CCC" w:rsidRPr="001B27C9" w:rsidRDefault="00D97CCC" w:rsidP="00D97CCC">
      <w:pPr>
        <w:pStyle w:val="ActHead5"/>
      </w:pPr>
      <w:bookmarkStart w:id="217" w:name="_Toc140587313"/>
      <w:r w:rsidRPr="001B27C9">
        <w:rPr>
          <w:rStyle w:val="CharSectno"/>
        </w:rPr>
        <w:t>43</w:t>
      </w:r>
      <w:r w:rsidR="006A34FF">
        <w:rPr>
          <w:rStyle w:val="CharSectno"/>
        </w:rPr>
        <w:noBreakHyphen/>
      </w:r>
      <w:r w:rsidRPr="001B27C9">
        <w:rPr>
          <w:rStyle w:val="CharSectno"/>
        </w:rPr>
        <w:t>70</w:t>
      </w:r>
      <w:r w:rsidRPr="001B27C9">
        <w:t xml:space="preserve">  What is construction expenditure?</w:t>
      </w:r>
      <w:bookmarkEnd w:id="217"/>
    </w:p>
    <w:p w:rsidR="00D97CCC" w:rsidRPr="001B27C9" w:rsidRDefault="00D97CCC" w:rsidP="00D97CCC">
      <w:pPr>
        <w:pStyle w:val="subsection"/>
      </w:pPr>
      <w:r w:rsidRPr="001B27C9">
        <w:tab/>
        <w:t>(1)</w:t>
      </w:r>
      <w:r w:rsidRPr="001B27C9">
        <w:tab/>
      </w:r>
      <w:r w:rsidRPr="001B27C9">
        <w:rPr>
          <w:b/>
          <w:i/>
        </w:rPr>
        <w:t>Construction expenditure</w:t>
      </w:r>
      <w:r w:rsidRPr="001B27C9">
        <w:t xml:space="preserve"> is capital expenditure incurred in respect of the construction of capital works.</w:t>
      </w:r>
    </w:p>
    <w:p w:rsidR="00D97CCC" w:rsidRPr="001B27C9" w:rsidRDefault="00D97CCC" w:rsidP="00D97CCC">
      <w:pPr>
        <w:pStyle w:val="subsection"/>
      </w:pPr>
      <w:r w:rsidRPr="001B27C9">
        <w:tab/>
        <w:t>(2)</w:t>
      </w:r>
      <w:r w:rsidRPr="001B27C9">
        <w:tab/>
      </w:r>
      <w:r w:rsidRPr="001B27C9">
        <w:rPr>
          <w:b/>
          <w:i/>
        </w:rPr>
        <w:t>Construction expenditure</w:t>
      </w:r>
      <w:r w:rsidRPr="001B27C9">
        <w:t xml:space="preserve"> does not include:</w:t>
      </w:r>
    </w:p>
    <w:p w:rsidR="00D97CCC" w:rsidRPr="001B27C9" w:rsidRDefault="00D97CCC" w:rsidP="00D97CCC">
      <w:pPr>
        <w:pStyle w:val="paragraph"/>
      </w:pPr>
      <w:r w:rsidRPr="001B27C9">
        <w:tab/>
        <w:t>(a)</w:t>
      </w:r>
      <w:r w:rsidRPr="001B27C9">
        <w:tab/>
        <w:t>expenditure on acquiring land; or</w:t>
      </w:r>
    </w:p>
    <w:p w:rsidR="00D97CCC" w:rsidRPr="001B27C9" w:rsidRDefault="00D97CCC" w:rsidP="00D97CCC">
      <w:pPr>
        <w:pStyle w:val="paragraph"/>
      </w:pPr>
      <w:r w:rsidRPr="001B27C9">
        <w:tab/>
        <w:t>(b)</w:t>
      </w:r>
      <w:r w:rsidRPr="001B27C9">
        <w:tab/>
        <w:t>expenditure on demolishing existing structures; or</w:t>
      </w:r>
    </w:p>
    <w:p w:rsidR="00D97CCC" w:rsidRPr="001B27C9" w:rsidRDefault="00D97CCC" w:rsidP="00D97CCC">
      <w:pPr>
        <w:pStyle w:val="paragraph"/>
      </w:pPr>
      <w:r w:rsidRPr="001B27C9">
        <w:tab/>
        <w:t>(c)</w:t>
      </w:r>
      <w:r w:rsidRPr="001B27C9">
        <w:tab/>
        <w:t>expenditure on clearing, levelling, filling, draining or otherwise preparing the construction site prior to carrying out excavation works; or</w:t>
      </w:r>
    </w:p>
    <w:p w:rsidR="00D97CCC" w:rsidRPr="001B27C9" w:rsidRDefault="00D97CCC" w:rsidP="00D97CCC">
      <w:pPr>
        <w:pStyle w:val="paragraph"/>
      </w:pPr>
      <w:r w:rsidRPr="001B27C9">
        <w:tab/>
        <w:t>(d)</w:t>
      </w:r>
      <w:r w:rsidRPr="001B27C9">
        <w:tab/>
        <w:t>expenditure on landscaping; or</w:t>
      </w:r>
    </w:p>
    <w:p w:rsidR="00D97CCC" w:rsidRPr="001B27C9" w:rsidRDefault="00D97CCC" w:rsidP="00D97CCC">
      <w:pPr>
        <w:pStyle w:val="paragraph"/>
      </w:pPr>
      <w:r w:rsidRPr="001B27C9">
        <w:tab/>
        <w:t>(e)</w:t>
      </w:r>
      <w:r w:rsidRPr="001B27C9">
        <w:tab/>
        <w:t xml:space="preserve">expenditure on </w:t>
      </w:r>
      <w:r w:rsidR="006A34FF" w:rsidRPr="006A34FF">
        <w:rPr>
          <w:position w:val="6"/>
          <w:sz w:val="16"/>
        </w:rPr>
        <w:t>*</w:t>
      </w:r>
      <w:r w:rsidRPr="001B27C9">
        <w:t>plant; or</w:t>
      </w:r>
    </w:p>
    <w:p w:rsidR="00D97CCC" w:rsidRPr="001B27C9" w:rsidRDefault="00D97CCC" w:rsidP="00D97CCC">
      <w:pPr>
        <w:pStyle w:val="paragraph"/>
      </w:pPr>
      <w:r w:rsidRPr="001B27C9">
        <w:tab/>
        <w:t>(f)</w:t>
      </w:r>
      <w:r w:rsidRPr="001B27C9">
        <w:tab/>
        <w:t xml:space="preserve">expenditure on property for which a deduction is allowable, or would be allowable if the property were for use for the </w:t>
      </w:r>
      <w:r w:rsidR="006A34FF" w:rsidRPr="006A34FF">
        <w:rPr>
          <w:position w:val="6"/>
          <w:sz w:val="16"/>
        </w:rPr>
        <w:t>*</w:t>
      </w:r>
      <w:r w:rsidRPr="001B27C9">
        <w:t>purpose of producing assessable income, under:</w:t>
      </w:r>
    </w:p>
    <w:p w:rsidR="00D97CCC" w:rsidRPr="001B27C9" w:rsidRDefault="00D97CCC" w:rsidP="00D97CCC">
      <w:pPr>
        <w:pStyle w:val="paragraphsub"/>
      </w:pPr>
      <w:r w:rsidRPr="001B27C9">
        <w:tab/>
        <w:t>(i)</w:t>
      </w:r>
      <w:r w:rsidRPr="001B27C9">
        <w:tab/>
        <w:t>Subdivision</w:t>
      </w:r>
      <w:r w:rsidR="00441136" w:rsidRPr="001B27C9">
        <w:t> </w:t>
      </w:r>
      <w:r w:rsidRPr="001B27C9">
        <w:t>40</w:t>
      </w:r>
      <w:r w:rsidR="006A34FF">
        <w:noBreakHyphen/>
      </w:r>
      <w:r w:rsidRPr="001B27C9">
        <w:t>F (about primary production depreciating assets), Subdivision</w:t>
      </w:r>
      <w:r w:rsidR="00441136" w:rsidRPr="001B27C9">
        <w:t> </w:t>
      </w:r>
      <w:r w:rsidRPr="001B27C9">
        <w:t>40</w:t>
      </w:r>
      <w:r w:rsidR="006A34FF">
        <w:noBreakHyphen/>
      </w:r>
      <w:r w:rsidRPr="001B27C9">
        <w:t>G (about capital expenditure of primary producers and other landholders), Subdivision</w:t>
      </w:r>
      <w:r w:rsidR="00441136" w:rsidRPr="001B27C9">
        <w:t> </w:t>
      </w:r>
      <w:r w:rsidRPr="001B27C9">
        <w:t>40</w:t>
      </w:r>
      <w:r w:rsidR="006A34FF">
        <w:noBreakHyphen/>
      </w:r>
      <w:r w:rsidRPr="001B27C9">
        <w:t>H (about capital expenditure that is immediately deductible) or Subdivision</w:t>
      </w:r>
      <w:r w:rsidR="00441136" w:rsidRPr="001B27C9">
        <w:t> </w:t>
      </w:r>
      <w:r w:rsidRPr="001B27C9">
        <w:t>40</w:t>
      </w:r>
      <w:r w:rsidR="006A34FF">
        <w:noBreakHyphen/>
      </w:r>
      <w:r w:rsidRPr="001B27C9">
        <w:t>I (about capital expenditure that is deductible over time); or</w:t>
      </w:r>
    </w:p>
    <w:p w:rsidR="00D97CCC" w:rsidRPr="001B27C9" w:rsidRDefault="00D97CCC" w:rsidP="00D97CCC">
      <w:pPr>
        <w:pStyle w:val="paragraphsub"/>
      </w:pPr>
      <w:r w:rsidRPr="001B27C9">
        <w:tab/>
        <w:t>(ii)</w:t>
      </w:r>
      <w:r w:rsidRPr="001B27C9">
        <w:tab/>
        <w:t>the former Division</w:t>
      </w:r>
      <w:r w:rsidR="00441136" w:rsidRPr="001B27C9">
        <w:t> </w:t>
      </w:r>
      <w:r w:rsidRPr="001B27C9">
        <w:t>330 of this Act or the former Division</w:t>
      </w:r>
      <w:r w:rsidR="00441136" w:rsidRPr="001B27C9">
        <w:t> </w:t>
      </w:r>
      <w:r w:rsidRPr="001B27C9">
        <w:t xml:space="preserve">10, 10AAA or 10AA of Part III of the </w:t>
      </w:r>
      <w:r w:rsidRPr="001B27C9">
        <w:rPr>
          <w:i/>
        </w:rPr>
        <w:t>Income Tax Assessment Act 1936</w:t>
      </w:r>
      <w:r w:rsidRPr="001B27C9">
        <w:t xml:space="preserve"> (all of which dealt with mining and/or quarrying); or</w:t>
      </w:r>
    </w:p>
    <w:p w:rsidR="00D97CCC" w:rsidRPr="001B27C9" w:rsidRDefault="00D97CCC" w:rsidP="00D97CCC">
      <w:pPr>
        <w:pStyle w:val="paragraphsub"/>
      </w:pPr>
      <w:r w:rsidRPr="001B27C9">
        <w:tab/>
        <w:t>(iii)</w:t>
      </w:r>
      <w:r w:rsidRPr="001B27C9">
        <w:tab/>
        <w:t>section</w:t>
      </w:r>
      <w:r w:rsidR="00441136" w:rsidRPr="001B27C9">
        <w:t> </w:t>
      </w:r>
      <w:r w:rsidRPr="001B27C9">
        <w:t xml:space="preserve">73A of the </w:t>
      </w:r>
      <w:r w:rsidRPr="001B27C9">
        <w:rPr>
          <w:i/>
        </w:rPr>
        <w:t>Income Tax Assessment Act 1936</w:t>
      </w:r>
      <w:r w:rsidRPr="001B27C9">
        <w:t xml:space="preserve"> (about expenditure on scientific research); or</w:t>
      </w:r>
    </w:p>
    <w:p w:rsidR="00D97CCC" w:rsidRPr="001B27C9" w:rsidRDefault="00D97CCC" w:rsidP="00D97CCC">
      <w:pPr>
        <w:pStyle w:val="paragraphsub"/>
      </w:pPr>
      <w:r w:rsidRPr="001B27C9">
        <w:tab/>
        <w:t>(iv)</w:t>
      </w:r>
      <w:r w:rsidRPr="001B27C9">
        <w:tab/>
        <w:t>the former Subdivision</w:t>
      </w:r>
      <w:r w:rsidR="00441136" w:rsidRPr="001B27C9">
        <w:t> </w:t>
      </w:r>
      <w:r w:rsidRPr="001B27C9">
        <w:t>387</w:t>
      </w:r>
      <w:r w:rsidR="006A34FF">
        <w:noBreakHyphen/>
      </w:r>
      <w:r w:rsidRPr="001B27C9">
        <w:t>A of this Act or the former section</w:t>
      </w:r>
      <w:r w:rsidR="00441136" w:rsidRPr="001B27C9">
        <w:t> </w:t>
      </w:r>
      <w:r w:rsidRPr="001B27C9">
        <w:t xml:space="preserve">75D of the </w:t>
      </w:r>
      <w:r w:rsidRPr="001B27C9">
        <w:rPr>
          <w:i/>
        </w:rPr>
        <w:t>Income Tax Assessment Act 1936</w:t>
      </w:r>
      <w:r w:rsidRPr="001B27C9">
        <w:t xml:space="preserve"> (both of which allowed deductions for capital expenditure to prevent land degradation); or</w:t>
      </w:r>
    </w:p>
    <w:p w:rsidR="00D97CCC" w:rsidRPr="001B27C9" w:rsidRDefault="00D97CCC" w:rsidP="00D97CCC">
      <w:pPr>
        <w:pStyle w:val="paragraphsub"/>
      </w:pPr>
      <w:r w:rsidRPr="001B27C9">
        <w:tab/>
        <w:t>(v)</w:t>
      </w:r>
      <w:r w:rsidRPr="001B27C9">
        <w:tab/>
        <w:t>the former Subdivision</w:t>
      </w:r>
      <w:r w:rsidR="00441136" w:rsidRPr="001B27C9">
        <w:t> </w:t>
      </w:r>
      <w:r w:rsidRPr="001B27C9">
        <w:t>387</w:t>
      </w:r>
      <w:r w:rsidR="006A34FF">
        <w:noBreakHyphen/>
      </w:r>
      <w:r w:rsidRPr="001B27C9">
        <w:t>B of this Act or the former section</w:t>
      </w:r>
      <w:r w:rsidR="00441136" w:rsidRPr="001B27C9">
        <w:t> </w:t>
      </w:r>
      <w:r w:rsidRPr="001B27C9">
        <w:t xml:space="preserve">75B of the </w:t>
      </w:r>
      <w:r w:rsidRPr="001B27C9">
        <w:rPr>
          <w:i/>
        </w:rPr>
        <w:t>Income Tax Assessment Act 1936</w:t>
      </w:r>
      <w:r w:rsidRPr="001B27C9">
        <w:t xml:space="preserve"> (both of which allowed deductions for capital expenditure on facilities to conserve or convey water); or</w:t>
      </w:r>
    </w:p>
    <w:p w:rsidR="00D97CCC" w:rsidRPr="001B27C9" w:rsidRDefault="00D97CCC" w:rsidP="00D97CCC">
      <w:pPr>
        <w:pStyle w:val="paragraphsub"/>
      </w:pPr>
      <w:r w:rsidRPr="001B27C9">
        <w:tab/>
        <w:t>(vi)</w:t>
      </w:r>
      <w:r w:rsidRPr="001B27C9">
        <w:tab/>
        <w:t>the former Subdivision</w:t>
      </w:r>
      <w:r w:rsidR="00441136" w:rsidRPr="001B27C9">
        <w:t> </w:t>
      </w:r>
      <w:r w:rsidRPr="001B27C9">
        <w:t>387</w:t>
      </w:r>
      <w:r w:rsidR="006A34FF">
        <w:noBreakHyphen/>
      </w:r>
      <w:r w:rsidRPr="001B27C9">
        <w:t>G of this Act or the former section</w:t>
      </w:r>
      <w:r w:rsidR="00441136" w:rsidRPr="001B27C9">
        <w:t> </w:t>
      </w:r>
      <w:r w:rsidRPr="001B27C9">
        <w:t xml:space="preserve">124F or 124JA of the </w:t>
      </w:r>
      <w:r w:rsidRPr="001B27C9">
        <w:rPr>
          <w:i/>
        </w:rPr>
        <w:t>Income Tax Assessment Act 1936</w:t>
      </w:r>
      <w:r w:rsidRPr="001B27C9">
        <w:t xml:space="preserve"> (all of which allowed deductions for capital expenditure on forestry roads and/or timber mill buildings); or</w:t>
      </w:r>
    </w:p>
    <w:p w:rsidR="00D97CCC" w:rsidRPr="001B27C9" w:rsidRDefault="00D97CCC" w:rsidP="00D97CCC">
      <w:pPr>
        <w:pStyle w:val="paragraph"/>
      </w:pPr>
      <w:r w:rsidRPr="001B27C9">
        <w:tab/>
        <w:t>(fa)</w:t>
      </w:r>
      <w:r w:rsidRPr="001B27C9">
        <w:tab/>
        <w:t>any of these kinds of expenditure if a deduction is allowable for the expenditure, or would be allowable if property had been used for the purpose of producing assessable income:</w:t>
      </w:r>
    </w:p>
    <w:p w:rsidR="00D97CCC" w:rsidRPr="001B27C9" w:rsidRDefault="00D97CCC" w:rsidP="00D97CCC">
      <w:pPr>
        <w:pStyle w:val="paragraphsub"/>
      </w:pPr>
      <w:r w:rsidRPr="001B27C9">
        <w:tab/>
        <w:t>(i)</w:t>
      </w:r>
      <w:r w:rsidRPr="001B27C9">
        <w:tab/>
      </w:r>
      <w:r w:rsidR="006A34FF" w:rsidRPr="006A34FF">
        <w:rPr>
          <w:position w:val="6"/>
          <w:sz w:val="16"/>
        </w:rPr>
        <w:t>*</w:t>
      </w:r>
      <w:r w:rsidRPr="001B27C9">
        <w:t xml:space="preserve">mining capital expenditure or </w:t>
      </w:r>
      <w:r w:rsidR="006A34FF" w:rsidRPr="006A34FF">
        <w:rPr>
          <w:position w:val="6"/>
          <w:sz w:val="16"/>
        </w:rPr>
        <w:t>*</w:t>
      </w:r>
      <w:r w:rsidRPr="001B27C9">
        <w:t>transport capital expenditure;</w:t>
      </w:r>
    </w:p>
    <w:p w:rsidR="00D97CCC" w:rsidRPr="001B27C9" w:rsidRDefault="00D97CCC" w:rsidP="00D97CCC">
      <w:pPr>
        <w:pStyle w:val="paragraphsub"/>
      </w:pPr>
      <w:r w:rsidRPr="001B27C9">
        <w:tab/>
        <w:t>(ii)</w:t>
      </w:r>
      <w:r w:rsidRPr="001B27C9">
        <w:tab/>
        <w:t xml:space="preserve">expenditure on a </w:t>
      </w:r>
      <w:r w:rsidR="006A34FF" w:rsidRPr="006A34FF">
        <w:rPr>
          <w:position w:val="6"/>
          <w:sz w:val="16"/>
        </w:rPr>
        <w:t>*</w:t>
      </w:r>
      <w:r w:rsidRPr="001B27C9">
        <w:t xml:space="preserve">forestry road in connection with carrying on a </w:t>
      </w:r>
      <w:r w:rsidR="006A34FF" w:rsidRPr="006A34FF">
        <w:rPr>
          <w:position w:val="6"/>
          <w:sz w:val="16"/>
        </w:rPr>
        <w:t>*</w:t>
      </w:r>
      <w:r w:rsidRPr="001B27C9">
        <w:t xml:space="preserve">timber operation for a </w:t>
      </w:r>
      <w:r w:rsidR="006A34FF" w:rsidRPr="006A34FF">
        <w:rPr>
          <w:position w:val="6"/>
          <w:sz w:val="16"/>
        </w:rPr>
        <w:t>*</w:t>
      </w:r>
      <w:r w:rsidRPr="001B27C9">
        <w:t>taxable purpose;</w:t>
      </w:r>
    </w:p>
    <w:p w:rsidR="00D97CCC" w:rsidRPr="001B27C9" w:rsidRDefault="00D97CCC" w:rsidP="00D97CCC">
      <w:pPr>
        <w:pStyle w:val="paragraphsub"/>
      </w:pPr>
      <w:r w:rsidRPr="001B27C9">
        <w:tab/>
        <w:t>(iii)</w:t>
      </w:r>
      <w:r w:rsidRPr="001B27C9">
        <w:tab/>
        <w:t xml:space="preserve">expenditure for the construction or acquisition of a </w:t>
      </w:r>
      <w:r w:rsidR="006A34FF" w:rsidRPr="006A34FF">
        <w:rPr>
          <w:position w:val="6"/>
          <w:sz w:val="16"/>
        </w:rPr>
        <w:t>*</w:t>
      </w:r>
      <w:r w:rsidRPr="001B27C9">
        <w:t>timber mill building;</w:t>
      </w:r>
    </w:p>
    <w:p w:rsidR="00D97CCC" w:rsidRPr="001B27C9" w:rsidRDefault="00D97CCC" w:rsidP="00D97CCC">
      <w:pPr>
        <w:pStyle w:val="paragraphsub"/>
      </w:pPr>
      <w:r w:rsidRPr="001B27C9">
        <w:tab/>
        <w:t>(iv)</w:t>
      </w:r>
      <w:r w:rsidRPr="001B27C9">
        <w:tab/>
        <w:t xml:space="preserve">expenditure on a </w:t>
      </w:r>
      <w:r w:rsidR="006A34FF" w:rsidRPr="006A34FF">
        <w:rPr>
          <w:position w:val="6"/>
          <w:sz w:val="16"/>
        </w:rPr>
        <w:t>*</w:t>
      </w:r>
      <w:r w:rsidRPr="001B27C9">
        <w:t>depreciating asset you can deduct under sub</w:t>
      </w:r>
      <w:r w:rsidR="00296FFD" w:rsidRPr="001B27C9">
        <w:t>section 4</w:t>
      </w:r>
      <w:r w:rsidRPr="001B27C9">
        <w:t>0</w:t>
      </w:r>
      <w:r w:rsidR="006A34FF">
        <w:noBreakHyphen/>
      </w:r>
      <w:r w:rsidRPr="001B27C9">
        <w:t>80(1) (about exploration and prospecting); or</w:t>
      </w:r>
    </w:p>
    <w:p w:rsidR="00D97CCC" w:rsidRPr="001B27C9" w:rsidRDefault="00D97CCC" w:rsidP="00D97CCC">
      <w:pPr>
        <w:pStyle w:val="paragraph"/>
      </w:pPr>
      <w:r w:rsidRPr="001B27C9">
        <w:tab/>
        <w:t>(g)</w:t>
      </w:r>
      <w:r w:rsidRPr="001B27C9">
        <w:tab/>
        <w:t>expenditure on property for which a deduction under section</w:t>
      </w:r>
      <w:r w:rsidR="00441136" w:rsidRPr="001B27C9">
        <w:t> </w:t>
      </w:r>
      <w:r w:rsidRPr="001B27C9">
        <w:t>355</w:t>
      </w:r>
      <w:r w:rsidR="006A34FF">
        <w:noBreakHyphen/>
      </w:r>
      <w:r w:rsidRPr="001B27C9">
        <w:t>305 or 355</w:t>
      </w:r>
      <w:r w:rsidR="006A34FF">
        <w:noBreakHyphen/>
      </w:r>
      <w:r w:rsidRPr="001B27C9">
        <w:t xml:space="preserve">520 is allowable for the property, or would be allowable if the property were for use for conducting </w:t>
      </w:r>
      <w:r w:rsidR="006A34FF" w:rsidRPr="006A34FF">
        <w:rPr>
          <w:position w:val="6"/>
          <w:sz w:val="16"/>
        </w:rPr>
        <w:t>*</w:t>
      </w:r>
      <w:r w:rsidRPr="001B27C9">
        <w:t>R&amp;D activities; or</w:t>
      </w:r>
    </w:p>
    <w:p w:rsidR="00D97CCC" w:rsidRPr="001B27C9" w:rsidRDefault="00D97CCC" w:rsidP="00D97CCC">
      <w:pPr>
        <w:pStyle w:val="paragraph"/>
      </w:pPr>
      <w:r w:rsidRPr="001B27C9">
        <w:tab/>
        <w:t>(h)</w:t>
      </w:r>
      <w:r w:rsidRPr="001B27C9">
        <w:tab/>
        <w:t>eligible heritage conservation expenditure within the meaning of the former Subdivision AAD of Division</w:t>
      </w:r>
      <w:r w:rsidR="00441136" w:rsidRPr="001B27C9">
        <w:t> </w:t>
      </w:r>
      <w:r w:rsidRPr="001B27C9">
        <w:t xml:space="preserve">17 of Part III of the </w:t>
      </w:r>
      <w:r w:rsidRPr="001B27C9">
        <w:rPr>
          <w:i/>
        </w:rPr>
        <w:t>Income Tax Assessment Act 1936</w:t>
      </w:r>
      <w:r w:rsidRPr="001B27C9">
        <w:t>; or</w:t>
      </w:r>
    </w:p>
    <w:p w:rsidR="00D97CCC" w:rsidRPr="001B27C9" w:rsidRDefault="00D97CCC" w:rsidP="00D97CCC">
      <w:pPr>
        <w:pStyle w:val="paragraph"/>
      </w:pPr>
      <w:r w:rsidRPr="001B27C9">
        <w:tab/>
        <w:t>(i)</w:t>
      </w:r>
      <w:r w:rsidRPr="001B27C9">
        <w:tab/>
        <w:t>expenditure that you cannot deduct because of section</w:t>
      </w:r>
      <w:r w:rsidR="00441136" w:rsidRPr="001B27C9">
        <w:t> </w:t>
      </w:r>
      <w:r w:rsidRPr="001B27C9">
        <w:t>26</w:t>
      </w:r>
      <w:r w:rsidR="006A34FF">
        <w:noBreakHyphen/>
      </w:r>
      <w:r w:rsidRPr="001B27C9">
        <w:t>100 (about water infrastructure improvement expenditure).</w:t>
      </w:r>
    </w:p>
    <w:p w:rsidR="00D97CCC" w:rsidRPr="001B27C9" w:rsidRDefault="00D97CCC" w:rsidP="00D97CCC">
      <w:pPr>
        <w:pStyle w:val="ActHead5"/>
      </w:pPr>
      <w:bookmarkStart w:id="218" w:name="_Toc140587314"/>
      <w:r w:rsidRPr="001B27C9">
        <w:rPr>
          <w:rStyle w:val="CharSectno"/>
        </w:rPr>
        <w:t>43</w:t>
      </w:r>
      <w:r w:rsidR="006A34FF">
        <w:rPr>
          <w:rStyle w:val="CharSectno"/>
        </w:rPr>
        <w:noBreakHyphen/>
      </w:r>
      <w:r w:rsidRPr="001B27C9">
        <w:rPr>
          <w:rStyle w:val="CharSectno"/>
        </w:rPr>
        <w:t>72</w:t>
      </w:r>
      <w:r w:rsidRPr="001B27C9">
        <w:t xml:space="preserve">  Meaning of </w:t>
      </w:r>
      <w:r w:rsidRPr="001B27C9">
        <w:rPr>
          <w:i/>
        </w:rPr>
        <w:t>forestry road</w:t>
      </w:r>
      <w:r w:rsidRPr="001B27C9">
        <w:t xml:space="preserve">, </w:t>
      </w:r>
      <w:r w:rsidRPr="001B27C9">
        <w:rPr>
          <w:i/>
        </w:rPr>
        <w:t>timber operation</w:t>
      </w:r>
      <w:r w:rsidRPr="001B27C9">
        <w:t xml:space="preserve"> and </w:t>
      </w:r>
      <w:r w:rsidRPr="001B27C9">
        <w:rPr>
          <w:i/>
        </w:rPr>
        <w:t>timber mill building</w:t>
      </w:r>
      <w:bookmarkEnd w:id="218"/>
    </w:p>
    <w:p w:rsidR="00D97CCC" w:rsidRPr="001B27C9" w:rsidRDefault="00D97CCC" w:rsidP="00D97CCC">
      <w:pPr>
        <w:pStyle w:val="subsection"/>
      </w:pPr>
      <w:r w:rsidRPr="001B27C9">
        <w:tab/>
        <w:t>(1)</w:t>
      </w:r>
      <w:r w:rsidRPr="001B27C9">
        <w:tab/>
        <w:t xml:space="preserve">A </w:t>
      </w:r>
      <w:r w:rsidRPr="001B27C9">
        <w:rPr>
          <w:b/>
          <w:i/>
        </w:rPr>
        <w:t>forestry road</w:t>
      </w:r>
      <w:r w:rsidRPr="001B27C9">
        <w:t xml:space="preserve"> is a road constructed primarily and principally for the purpose of providing access to an area to enable:</w:t>
      </w:r>
    </w:p>
    <w:p w:rsidR="00D97CCC" w:rsidRPr="001B27C9" w:rsidRDefault="00D97CCC" w:rsidP="00D97CCC">
      <w:pPr>
        <w:pStyle w:val="paragraph"/>
      </w:pPr>
      <w:r w:rsidRPr="001B27C9">
        <w:tab/>
        <w:t>(a)</w:t>
      </w:r>
      <w:r w:rsidRPr="001B27C9">
        <w:tab/>
        <w:t>trees to be planted or tended in the area; or</w:t>
      </w:r>
    </w:p>
    <w:p w:rsidR="00D97CCC" w:rsidRPr="001B27C9" w:rsidRDefault="00D97CCC" w:rsidP="00D97CCC">
      <w:pPr>
        <w:pStyle w:val="paragraph"/>
      </w:pPr>
      <w:r w:rsidRPr="001B27C9">
        <w:tab/>
        <w:t>(b)</w:t>
      </w:r>
      <w:r w:rsidRPr="001B27C9">
        <w:tab/>
        <w:t>timber felled in the area to be removed.</w:t>
      </w:r>
    </w:p>
    <w:p w:rsidR="00D97CCC" w:rsidRPr="001B27C9" w:rsidRDefault="00D97CCC" w:rsidP="00D97CCC">
      <w:pPr>
        <w:pStyle w:val="subsection2"/>
      </w:pPr>
      <w:r w:rsidRPr="001B27C9">
        <w:t>For this purpose, a road includes any bridge, culvert or similar work forming part of the road.</w:t>
      </w:r>
    </w:p>
    <w:p w:rsidR="00D97CCC" w:rsidRPr="001B27C9" w:rsidRDefault="00D97CCC" w:rsidP="00D97CCC">
      <w:pPr>
        <w:pStyle w:val="subsection"/>
        <w:keepNext/>
      </w:pPr>
      <w:r w:rsidRPr="001B27C9">
        <w:tab/>
        <w:t>(2)</w:t>
      </w:r>
      <w:r w:rsidRPr="001B27C9">
        <w:tab/>
        <w:t xml:space="preserve">A </w:t>
      </w:r>
      <w:r w:rsidRPr="001B27C9">
        <w:rPr>
          <w:b/>
          <w:i/>
        </w:rPr>
        <w:t>timber operation</w:t>
      </w:r>
      <w:r w:rsidRPr="001B27C9">
        <w:t xml:space="preserve"> is:</w:t>
      </w:r>
    </w:p>
    <w:p w:rsidR="00D97CCC" w:rsidRPr="001B27C9" w:rsidRDefault="00D97CCC" w:rsidP="00D97CCC">
      <w:pPr>
        <w:pStyle w:val="paragraph"/>
        <w:keepNext/>
      </w:pPr>
      <w:r w:rsidRPr="001B27C9">
        <w:tab/>
        <w:t>(a)</w:t>
      </w:r>
      <w:r w:rsidRPr="001B27C9">
        <w:tab/>
        <w:t>planting or tending trees for felling; or</w:t>
      </w:r>
    </w:p>
    <w:p w:rsidR="00D97CCC" w:rsidRPr="001B27C9" w:rsidRDefault="00D97CCC" w:rsidP="00D97CCC">
      <w:pPr>
        <w:pStyle w:val="paragraph"/>
      </w:pPr>
      <w:r w:rsidRPr="001B27C9">
        <w:tab/>
        <w:t>(b)</w:t>
      </w:r>
      <w:r w:rsidRPr="001B27C9">
        <w:tab/>
        <w:t>felling standing timber; or</w:t>
      </w:r>
    </w:p>
    <w:p w:rsidR="00D97CCC" w:rsidRPr="001B27C9" w:rsidRDefault="00D97CCC" w:rsidP="00D97CCC">
      <w:pPr>
        <w:pStyle w:val="paragraph"/>
      </w:pPr>
      <w:r w:rsidRPr="001B27C9">
        <w:tab/>
        <w:t>(c)</w:t>
      </w:r>
      <w:r w:rsidRPr="001B27C9">
        <w:tab/>
        <w:t>removing felled timber; or</w:t>
      </w:r>
    </w:p>
    <w:p w:rsidR="00D97CCC" w:rsidRPr="001B27C9" w:rsidRDefault="00D97CCC" w:rsidP="00D97CCC">
      <w:pPr>
        <w:pStyle w:val="paragraph"/>
      </w:pPr>
      <w:r w:rsidRPr="001B27C9">
        <w:tab/>
        <w:t>(d)</w:t>
      </w:r>
      <w:r w:rsidRPr="001B27C9">
        <w:tab/>
        <w:t>milling felled timber or processing it in another way.</w:t>
      </w:r>
    </w:p>
    <w:p w:rsidR="00D97CCC" w:rsidRPr="001B27C9" w:rsidRDefault="00D97CCC" w:rsidP="00D97CCC">
      <w:pPr>
        <w:pStyle w:val="subsection"/>
      </w:pPr>
      <w:r w:rsidRPr="001B27C9">
        <w:tab/>
        <w:t>(3)</w:t>
      </w:r>
      <w:r w:rsidRPr="001B27C9">
        <w:tab/>
        <w:t xml:space="preserve">A </w:t>
      </w:r>
      <w:r w:rsidRPr="001B27C9">
        <w:rPr>
          <w:b/>
          <w:i/>
        </w:rPr>
        <w:t>timber mill building</w:t>
      </w:r>
      <w:r w:rsidRPr="001B27C9">
        <w:t xml:space="preserve"> is a building:</w:t>
      </w:r>
    </w:p>
    <w:p w:rsidR="00D97CCC" w:rsidRPr="001B27C9" w:rsidRDefault="00D97CCC" w:rsidP="00D97CCC">
      <w:pPr>
        <w:pStyle w:val="paragraph"/>
      </w:pPr>
      <w:r w:rsidRPr="001B27C9">
        <w:tab/>
        <w:t>(a)</w:t>
      </w:r>
      <w:r w:rsidRPr="001B27C9">
        <w:tab/>
        <w:t>for use primarily and principally:</w:t>
      </w:r>
    </w:p>
    <w:p w:rsidR="00D97CCC" w:rsidRPr="001B27C9" w:rsidRDefault="00D97CCC" w:rsidP="00D97CCC">
      <w:pPr>
        <w:pStyle w:val="paragraphsub"/>
      </w:pPr>
      <w:r w:rsidRPr="001B27C9">
        <w:tab/>
        <w:t>(i)</w:t>
      </w:r>
      <w:r w:rsidRPr="001B27C9">
        <w:tab/>
        <w:t xml:space="preserve">in carrying on your </w:t>
      </w:r>
      <w:r w:rsidR="006A34FF" w:rsidRPr="006A34FF">
        <w:rPr>
          <w:position w:val="6"/>
          <w:sz w:val="16"/>
        </w:rPr>
        <w:t>*</w:t>
      </w:r>
      <w:r w:rsidRPr="001B27C9">
        <w:t xml:space="preserve">business of milling timber for a </w:t>
      </w:r>
      <w:r w:rsidR="006A34FF" w:rsidRPr="006A34FF">
        <w:rPr>
          <w:position w:val="6"/>
          <w:sz w:val="16"/>
        </w:rPr>
        <w:t>*</w:t>
      </w:r>
      <w:r w:rsidRPr="001B27C9">
        <w:t>taxable purpose; or</w:t>
      </w:r>
    </w:p>
    <w:p w:rsidR="00D97CCC" w:rsidRPr="001B27C9" w:rsidRDefault="00D97CCC" w:rsidP="00D97CCC">
      <w:pPr>
        <w:pStyle w:val="paragraphsub"/>
      </w:pPr>
      <w:r w:rsidRPr="001B27C9">
        <w:tab/>
        <w:t>(ii)</w:t>
      </w:r>
      <w:r w:rsidRPr="001B27C9">
        <w:tab/>
        <w:t>as residential accommodation for your employees engaged in connection with the business, or for their dependants; and</w:t>
      </w:r>
    </w:p>
    <w:p w:rsidR="00D97CCC" w:rsidRPr="001B27C9" w:rsidRDefault="00D97CCC" w:rsidP="00D97CCC">
      <w:pPr>
        <w:pStyle w:val="paragraph"/>
      </w:pPr>
      <w:r w:rsidRPr="001B27C9">
        <w:tab/>
        <w:t>(b)</w:t>
      </w:r>
      <w:r w:rsidRPr="001B27C9">
        <w:tab/>
        <w:t>located in a forest, and in or adjacent to the area where timber milled in the business is, or is to be, felled.</w:t>
      </w:r>
    </w:p>
    <w:p w:rsidR="00D97CCC" w:rsidRPr="001B27C9" w:rsidRDefault="00D97CCC" w:rsidP="00D97CCC">
      <w:pPr>
        <w:pStyle w:val="ActHead5"/>
      </w:pPr>
      <w:bookmarkStart w:id="219" w:name="_Toc140587315"/>
      <w:r w:rsidRPr="001B27C9">
        <w:rPr>
          <w:rStyle w:val="CharSectno"/>
        </w:rPr>
        <w:t>43</w:t>
      </w:r>
      <w:r w:rsidR="006A34FF">
        <w:rPr>
          <w:rStyle w:val="CharSectno"/>
        </w:rPr>
        <w:noBreakHyphen/>
      </w:r>
      <w:r w:rsidRPr="001B27C9">
        <w:rPr>
          <w:rStyle w:val="CharSectno"/>
        </w:rPr>
        <w:t>75</w:t>
      </w:r>
      <w:r w:rsidRPr="001B27C9">
        <w:t xml:space="preserve">  Construction expenditure area</w:t>
      </w:r>
      <w:bookmarkEnd w:id="219"/>
    </w:p>
    <w:p w:rsidR="00D97CCC" w:rsidRPr="001B27C9" w:rsidRDefault="00D97CCC" w:rsidP="00D97CCC">
      <w:pPr>
        <w:pStyle w:val="subsection"/>
        <w:keepNext/>
      </w:pPr>
      <w:r w:rsidRPr="001B27C9">
        <w:tab/>
        <w:t>(1)</w:t>
      </w:r>
      <w:r w:rsidRPr="001B27C9">
        <w:tab/>
        <w:t xml:space="preserve">The </w:t>
      </w:r>
      <w:r w:rsidRPr="001B27C9">
        <w:rPr>
          <w:b/>
          <w:i/>
        </w:rPr>
        <w:t>construction expenditure area</w:t>
      </w:r>
      <w:r w:rsidRPr="001B27C9">
        <w:t xml:space="preserve"> of capital works begun after 30</w:t>
      </w:r>
      <w:r w:rsidR="00441136" w:rsidRPr="001B27C9">
        <w:t> </w:t>
      </w:r>
      <w:r w:rsidRPr="001B27C9">
        <w:t xml:space="preserve">June 1997 is the part of the capital works on which the </w:t>
      </w:r>
      <w:r w:rsidR="006A34FF" w:rsidRPr="006A34FF">
        <w:rPr>
          <w:position w:val="6"/>
          <w:sz w:val="16"/>
        </w:rPr>
        <w:t>*</w:t>
      </w:r>
      <w:r w:rsidRPr="001B27C9">
        <w:t xml:space="preserve">construction expenditure was incurred that, at the time when it was incurred by an entity, was to be owned or leased by the entity or held by the entity under a </w:t>
      </w:r>
      <w:r w:rsidR="006A34FF" w:rsidRPr="006A34FF">
        <w:rPr>
          <w:position w:val="6"/>
          <w:sz w:val="16"/>
        </w:rPr>
        <w:t>*</w:t>
      </w:r>
      <w:r w:rsidRPr="001B27C9">
        <w:t>quasi</w:t>
      </w:r>
      <w:r w:rsidR="006A34FF">
        <w:noBreakHyphen/>
      </w:r>
      <w:r w:rsidRPr="001B27C9">
        <w:t xml:space="preserve">ownership right over land granted by an </w:t>
      </w:r>
      <w:r w:rsidR="006A34FF" w:rsidRPr="006A34FF">
        <w:rPr>
          <w:position w:val="6"/>
          <w:sz w:val="16"/>
        </w:rPr>
        <w:t>*</w:t>
      </w:r>
      <w:r w:rsidRPr="001B27C9">
        <w:t xml:space="preserve">exempt Australian government agency or an </w:t>
      </w:r>
      <w:r w:rsidR="006A34FF" w:rsidRPr="006A34FF">
        <w:rPr>
          <w:position w:val="6"/>
          <w:sz w:val="16"/>
        </w:rPr>
        <w:t>*</w:t>
      </w:r>
      <w:r w:rsidRPr="001B27C9">
        <w:t>exempt foreign government agency.</w:t>
      </w:r>
    </w:p>
    <w:p w:rsidR="00D97CCC" w:rsidRPr="001B27C9" w:rsidRDefault="00D97CCC" w:rsidP="00D97CCC">
      <w:pPr>
        <w:pStyle w:val="notetext"/>
      </w:pPr>
      <w:r w:rsidRPr="001B27C9">
        <w:t>Note:</w:t>
      </w:r>
      <w:r w:rsidRPr="001B27C9">
        <w:tab/>
        <w:t>Section</w:t>
      </w:r>
      <w:r w:rsidR="00441136" w:rsidRPr="001B27C9">
        <w:t> </w:t>
      </w:r>
      <w:r w:rsidRPr="001B27C9">
        <w:t>43</w:t>
      </w:r>
      <w:r w:rsidR="006A34FF">
        <w:noBreakHyphen/>
      </w:r>
      <w:r w:rsidRPr="001B27C9">
        <w:t>80 explains when capital works begin.</w:t>
      </w:r>
    </w:p>
    <w:p w:rsidR="00D97CCC" w:rsidRPr="001B27C9" w:rsidRDefault="00D97CCC" w:rsidP="00D97CCC">
      <w:pPr>
        <w:pStyle w:val="subsection"/>
      </w:pPr>
      <w:r w:rsidRPr="001B27C9">
        <w:tab/>
        <w:t>(2)</w:t>
      </w:r>
      <w:r w:rsidRPr="001B27C9">
        <w:tab/>
        <w:t xml:space="preserve">The </w:t>
      </w:r>
      <w:r w:rsidRPr="001B27C9">
        <w:rPr>
          <w:b/>
          <w:i/>
        </w:rPr>
        <w:t>construction expenditure area</w:t>
      </w:r>
      <w:r w:rsidRPr="001B27C9">
        <w:t xml:space="preserve"> of capital works begun before </w:t>
      </w:r>
      <w:r w:rsidR="006A34FF">
        <w:t>1 July</w:t>
      </w:r>
      <w:r w:rsidRPr="001B27C9">
        <w:t xml:space="preserve"> 1997 is the part of the capital works on which the </w:t>
      </w:r>
      <w:r w:rsidR="006A34FF" w:rsidRPr="006A34FF">
        <w:rPr>
          <w:position w:val="6"/>
          <w:sz w:val="16"/>
        </w:rPr>
        <w:t>*</w:t>
      </w:r>
      <w:r w:rsidRPr="001B27C9">
        <w:t>construction expenditure was incurred that:</w:t>
      </w:r>
    </w:p>
    <w:p w:rsidR="00D97CCC" w:rsidRPr="001B27C9" w:rsidRDefault="00D97CCC" w:rsidP="00D97CCC">
      <w:pPr>
        <w:pStyle w:val="paragraph"/>
      </w:pPr>
      <w:r w:rsidRPr="001B27C9">
        <w:tab/>
        <w:t>(a)</w:t>
      </w:r>
      <w:r w:rsidRPr="001B27C9">
        <w:tab/>
        <w:t xml:space="preserve">at the time when it was incurred by an entity, was to be owned or leased by the entity or held by the entity under a </w:t>
      </w:r>
      <w:r w:rsidR="006A34FF" w:rsidRPr="006A34FF">
        <w:rPr>
          <w:position w:val="6"/>
          <w:sz w:val="16"/>
        </w:rPr>
        <w:t>*</w:t>
      </w:r>
      <w:r w:rsidRPr="001B27C9">
        <w:t>quasi</w:t>
      </w:r>
      <w:r w:rsidR="006A34FF">
        <w:noBreakHyphen/>
      </w:r>
      <w:r w:rsidRPr="001B27C9">
        <w:t xml:space="preserve">ownership right over land granted by an </w:t>
      </w:r>
      <w:r w:rsidR="006A34FF" w:rsidRPr="006A34FF">
        <w:rPr>
          <w:position w:val="6"/>
          <w:sz w:val="16"/>
        </w:rPr>
        <w:t>*</w:t>
      </w:r>
      <w:r w:rsidRPr="001B27C9">
        <w:t xml:space="preserve">exempt Australian government agency or an </w:t>
      </w:r>
      <w:r w:rsidR="006A34FF" w:rsidRPr="006A34FF">
        <w:rPr>
          <w:position w:val="6"/>
          <w:sz w:val="16"/>
        </w:rPr>
        <w:t>*</w:t>
      </w:r>
      <w:r w:rsidRPr="001B27C9">
        <w:t>exempt foreign government agency; and</w:t>
      </w:r>
    </w:p>
    <w:p w:rsidR="00D97CCC" w:rsidRPr="001B27C9" w:rsidRDefault="00D97CCC" w:rsidP="00D97CCC">
      <w:pPr>
        <w:pStyle w:val="paragraph"/>
      </w:pPr>
      <w:r w:rsidRPr="001B27C9">
        <w:tab/>
        <w:t>(b)</w:t>
      </w:r>
      <w:r w:rsidRPr="001B27C9">
        <w:tab/>
        <w:t>at the time of completion of construction, was to be used in the way described in Column 3 of Table 43</w:t>
      </w:r>
      <w:r w:rsidR="006A34FF">
        <w:noBreakHyphen/>
      </w:r>
      <w:r w:rsidRPr="001B27C9">
        <w:t>90 (intended use at completion) for the time period when the capital works began as set out in Column 1.</w:t>
      </w:r>
    </w:p>
    <w:p w:rsidR="00D97CCC" w:rsidRPr="001B27C9" w:rsidRDefault="00D97CCC" w:rsidP="00D97CCC">
      <w:pPr>
        <w:pStyle w:val="subsection"/>
      </w:pPr>
      <w:r w:rsidRPr="001B27C9">
        <w:tab/>
        <w:t>(3)</w:t>
      </w:r>
      <w:r w:rsidRPr="001B27C9">
        <w:tab/>
        <w:t xml:space="preserve">There is taken to be a </w:t>
      </w:r>
      <w:r w:rsidRPr="001B27C9">
        <w:rPr>
          <w:b/>
          <w:i/>
        </w:rPr>
        <w:t>construction expenditure area</w:t>
      </w:r>
      <w:r w:rsidRPr="001B27C9">
        <w:t xml:space="preserve"> for capital works purchased by an entity from another entity if:</w:t>
      </w:r>
    </w:p>
    <w:p w:rsidR="00D97CCC" w:rsidRPr="001B27C9" w:rsidRDefault="00D97CCC" w:rsidP="00D97CCC">
      <w:pPr>
        <w:pStyle w:val="paragraph"/>
      </w:pPr>
      <w:r w:rsidRPr="001B27C9">
        <w:tab/>
        <w:t>(a)</w:t>
      </w:r>
      <w:r w:rsidRPr="001B27C9">
        <w:tab/>
        <w:t>the capital works would have had a construction expenditure area but for the fact that the other entity did not incur capital expenditure in constructing the capital works; and</w:t>
      </w:r>
    </w:p>
    <w:p w:rsidR="00D97CCC" w:rsidRPr="001B27C9" w:rsidRDefault="00D97CCC" w:rsidP="00D97CCC">
      <w:pPr>
        <w:pStyle w:val="paragraph"/>
      </w:pPr>
      <w:r w:rsidRPr="001B27C9">
        <w:tab/>
        <w:t>(b)</w:t>
      </w:r>
      <w:r w:rsidRPr="001B27C9">
        <w:tab/>
        <w:t xml:space="preserve">the other entity is not an </w:t>
      </w:r>
      <w:r w:rsidR="006A34FF" w:rsidRPr="006A34FF">
        <w:rPr>
          <w:position w:val="6"/>
          <w:sz w:val="16"/>
        </w:rPr>
        <w:t>*</w:t>
      </w:r>
      <w:r w:rsidRPr="001B27C9">
        <w:t>associate of the entity; and</w:t>
      </w:r>
    </w:p>
    <w:p w:rsidR="00D97CCC" w:rsidRPr="001B27C9" w:rsidRDefault="00D97CCC" w:rsidP="00D97CCC">
      <w:pPr>
        <w:pStyle w:val="paragraph"/>
      </w:pPr>
      <w:r w:rsidRPr="001B27C9">
        <w:tab/>
        <w:t>(c)</w:t>
      </w:r>
      <w:r w:rsidRPr="001B27C9">
        <w:tab/>
        <w:t>the other entity constructed the capital works on land that it owned or leased in the course of a business that included the construction and sale of capital works of that kind.</w:t>
      </w:r>
    </w:p>
    <w:p w:rsidR="00D97CCC" w:rsidRPr="001B27C9" w:rsidRDefault="00D97CCC" w:rsidP="00D97CCC">
      <w:pPr>
        <w:pStyle w:val="notetext"/>
      </w:pPr>
      <w:r w:rsidRPr="001B27C9">
        <w:t>Note:</w:t>
      </w:r>
      <w:r w:rsidRPr="001B27C9">
        <w:tab/>
      </w:r>
      <w:r w:rsidR="00441136" w:rsidRPr="001B27C9">
        <w:t>Subsection (</w:t>
      </w:r>
      <w:r w:rsidRPr="001B27C9">
        <w:t>3) makes capital works purchased from a speculative builder eligible for deduction in the hands of the first and subsequent purchasers.</w:t>
      </w:r>
    </w:p>
    <w:p w:rsidR="00D97CCC" w:rsidRPr="001B27C9" w:rsidRDefault="00D97CCC" w:rsidP="00D97CCC">
      <w:pPr>
        <w:pStyle w:val="subsection"/>
      </w:pPr>
      <w:r w:rsidRPr="001B27C9">
        <w:tab/>
        <w:t>(4)</w:t>
      </w:r>
      <w:r w:rsidRPr="001B27C9">
        <w:tab/>
        <w:t xml:space="preserve">The construction of the capital works must be complete before the </w:t>
      </w:r>
      <w:r w:rsidR="006A34FF" w:rsidRPr="006A34FF">
        <w:rPr>
          <w:position w:val="6"/>
          <w:sz w:val="16"/>
        </w:rPr>
        <w:t>*</w:t>
      </w:r>
      <w:r w:rsidRPr="001B27C9">
        <w:t>construction expenditure area is determined.</w:t>
      </w:r>
    </w:p>
    <w:p w:rsidR="00D97CCC" w:rsidRPr="001B27C9" w:rsidRDefault="00D97CCC" w:rsidP="00D97CCC">
      <w:pPr>
        <w:pStyle w:val="subsection"/>
      </w:pPr>
      <w:r w:rsidRPr="001B27C9">
        <w:tab/>
        <w:t>(5)</w:t>
      </w:r>
      <w:r w:rsidRPr="001B27C9">
        <w:tab/>
        <w:t xml:space="preserve">Only one </w:t>
      </w:r>
      <w:r w:rsidR="006A34FF" w:rsidRPr="006A34FF">
        <w:rPr>
          <w:position w:val="6"/>
          <w:sz w:val="16"/>
        </w:rPr>
        <w:t>*</w:t>
      </w:r>
      <w:r w:rsidRPr="001B27C9">
        <w:t>construction expenditure area is created each time an entity constructs capital works.</w:t>
      </w:r>
    </w:p>
    <w:p w:rsidR="00D97CCC" w:rsidRPr="001B27C9" w:rsidRDefault="00D97CCC" w:rsidP="00D97CCC">
      <w:pPr>
        <w:pStyle w:val="notetext"/>
      </w:pPr>
      <w:r w:rsidRPr="001B27C9">
        <w:t>Example:</w:t>
      </w:r>
      <w:r w:rsidRPr="001B27C9">
        <w:tab/>
        <w:t>An entity undertakes the construction of a building. During the course of construction, the entity makes 3 progress payments to the builder. There is still only one construction expenditure area.</w:t>
      </w:r>
    </w:p>
    <w:p w:rsidR="00D97CCC" w:rsidRPr="001B27C9" w:rsidRDefault="00D97CCC" w:rsidP="00D97CCC">
      <w:pPr>
        <w:pStyle w:val="subsection"/>
      </w:pPr>
      <w:r w:rsidRPr="001B27C9">
        <w:tab/>
        <w:t>(6)</w:t>
      </w:r>
      <w:r w:rsidRPr="001B27C9">
        <w:tab/>
        <w:t xml:space="preserve">A separate </w:t>
      </w:r>
      <w:r w:rsidR="006A34FF" w:rsidRPr="006A34FF">
        <w:rPr>
          <w:position w:val="6"/>
          <w:sz w:val="16"/>
        </w:rPr>
        <w:t>*</w:t>
      </w:r>
      <w:r w:rsidRPr="001B27C9">
        <w:t>construction expenditure area will be created each time an entity undertakes the construction of capital works.</w:t>
      </w:r>
    </w:p>
    <w:p w:rsidR="00D97CCC" w:rsidRPr="001B27C9" w:rsidRDefault="00D97CCC" w:rsidP="00D97CCC">
      <w:pPr>
        <w:pStyle w:val="notetext"/>
        <w:keepNext/>
        <w:keepLines/>
      </w:pPr>
      <w:r w:rsidRPr="001B27C9">
        <w:t>Example:</w:t>
      </w:r>
      <w:r w:rsidRPr="001B27C9">
        <w:tab/>
        <w:t xml:space="preserve">In the diagram below, area 1 relates to the original construction of a building which gives rise to one </w:t>
      </w:r>
      <w:r w:rsidRPr="001B27C9">
        <w:rPr>
          <w:i/>
        </w:rPr>
        <w:t>construction expenditure area</w:t>
      </w:r>
      <w:r w:rsidRPr="001B27C9">
        <w:t>. Area 2 is a subsequent extension of the same building which gives rise to another, while area 3 is a later renovation of the entire building which gives rise to another.</w:t>
      </w:r>
    </w:p>
    <w:p w:rsidR="00D97CCC" w:rsidRPr="001B27C9" w:rsidRDefault="00D97CCC" w:rsidP="00D97CCC"/>
    <w:p w:rsidR="00D97CCC" w:rsidRPr="001B27C9" w:rsidRDefault="00702637" w:rsidP="00D97CCC">
      <w:pPr>
        <w:ind w:left="1701"/>
      </w:pPr>
      <w:r w:rsidRPr="001B27C9">
        <w:rPr>
          <w:sz w:val="20"/>
        </w:rPr>
        <w:object w:dxaOrig="4120" w:dyaOrig="2920">
          <v:shape id="_x0000_i1027" type="#_x0000_t75" alt="Diagram showing example construction expenditure areas created each time an entity undertakes the construction of capital works. Area 1 represents the original construction of a building. Area 2 represents a subsequent extension of the same building. Area 3 encircles Areas 1 and 2 and represents a later renovation of the entire building." style="width:206.25pt;height:151.5pt" o:ole="" fillcolor="window">
            <v:imagedata r:id="rId43" o:title=""/>
          </v:shape>
          <o:OLEObject Type="Embed" ProgID="MSDraw" ShapeID="_x0000_i1027" DrawAspect="Content" ObjectID="_1761555982" r:id="rId44">
            <o:FieldCodes>\* MERGEFORMAT</o:FieldCodes>
          </o:OLEObject>
        </w:object>
      </w:r>
    </w:p>
    <w:p w:rsidR="00D97CCC" w:rsidRPr="001B27C9" w:rsidRDefault="00D97CCC" w:rsidP="00D97CCC">
      <w:pPr>
        <w:pStyle w:val="ActHead5"/>
      </w:pPr>
      <w:bookmarkStart w:id="220" w:name="_Toc140587316"/>
      <w:r w:rsidRPr="001B27C9">
        <w:rPr>
          <w:rStyle w:val="CharSectno"/>
        </w:rPr>
        <w:t>43</w:t>
      </w:r>
      <w:r w:rsidR="006A34FF">
        <w:rPr>
          <w:rStyle w:val="CharSectno"/>
        </w:rPr>
        <w:noBreakHyphen/>
      </w:r>
      <w:r w:rsidRPr="001B27C9">
        <w:rPr>
          <w:rStyle w:val="CharSectno"/>
        </w:rPr>
        <w:t>80</w:t>
      </w:r>
      <w:r w:rsidRPr="001B27C9">
        <w:t xml:space="preserve">  When capital works begin</w:t>
      </w:r>
      <w:bookmarkEnd w:id="220"/>
    </w:p>
    <w:p w:rsidR="00D97CCC" w:rsidRPr="001B27C9" w:rsidRDefault="00D97CCC" w:rsidP="00D97CCC">
      <w:pPr>
        <w:pStyle w:val="subsection"/>
        <w:keepNext/>
      </w:pPr>
      <w:r w:rsidRPr="001B27C9">
        <w:tab/>
      </w:r>
      <w:r w:rsidRPr="001B27C9">
        <w:tab/>
        <w:t>Capital works are taken to begin when the first step in the construction phase starts. For example, the pouring of foundations or sinking of pilings for a building.</w:t>
      </w:r>
    </w:p>
    <w:p w:rsidR="00D97CCC" w:rsidRPr="001B27C9" w:rsidRDefault="00D97CCC" w:rsidP="00D97CCC">
      <w:pPr>
        <w:pStyle w:val="notetext"/>
        <w:keepNext/>
      </w:pPr>
      <w:r w:rsidRPr="001B27C9">
        <w:t>Note 1:</w:t>
      </w:r>
      <w:r w:rsidRPr="001B27C9">
        <w:tab/>
        <w:t>Capital works begun after 15</w:t>
      </w:r>
      <w:r w:rsidR="00441136" w:rsidRPr="001B27C9">
        <w:t> </w:t>
      </w:r>
      <w:r w:rsidRPr="001B27C9">
        <w:t>September 1987 are taken to have begun before 1</w:t>
      </w:r>
      <w:r w:rsidR="00CE165C" w:rsidRPr="001B27C9">
        <w:t>6 September</w:t>
      </w:r>
      <w:r w:rsidRPr="001B27C9">
        <w:t xml:space="preserve"> 1987 in certain circumstances. See </w:t>
      </w:r>
      <w:r w:rsidR="00296FFD" w:rsidRPr="001B27C9">
        <w:t>section 4</w:t>
      </w:r>
      <w:r w:rsidRPr="001B27C9">
        <w:t>3</w:t>
      </w:r>
      <w:r w:rsidR="006A34FF">
        <w:noBreakHyphen/>
      </w:r>
      <w:r w:rsidRPr="001B27C9">
        <w:t>220.</w:t>
      </w:r>
    </w:p>
    <w:p w:rsidR="00D97CCC" w:rsidRPr="001B27C9" w:rsidRDefault="00D97CCC" w:rsidP="00D97CCC">
      <w:pPr>
        <w:pStyle w:val="notetext"/>
      </w:pPr>
      <w:r w:rsidRPr="001B27C9">
        <w:t>Note 2:</w:t>
      </w:r>
      <w:r w:rsidRPr="001B27C9">
        <w:tab/>
        <w:t>The time when capital works begin is relevant for determining whether the capital works qualify for deduction, the use to which those works must be put, the rate of deduction and the calculation mechanism used. However, the time when capital works begin does not limit what qualifies as construction expenditure.</w:t>
      </w:r>
    </w:p>
    <w:p w:rsidR="00D97CCC" w:rsidRPr="001B27C9" w:rsidRDefault="00D97CCC" w:rsidP="00D97CCC">
      <w:pPr>
        <w:pStyle w:val="ActHead5"/>
      </w:pPr>
      <w:bookmarkStart w:id="221" w:name="_Toc140587317"/>
      <w:r w:rsidRPr="001B27C9">
        <w:rPr>
          <w:rStyle w:val="CharSectno"/>
        </w:rPr>
        <w:t>43</w:t>
      </w:r>
      <w:r w:rsidR="006A34FF">
        <w:rPr>
          <w:rStyle w:val="CharSectno"/>
        </w:rPr>
        <w:noBreakHyphen/>
      </w:r>
      <w:r w:rsidRPr="001B27C9">
        <w:rPr>
          <w:rStyle w:val="CharSectno"/>
        </w:rPr>
        <w:t>85</w:t>
      </w:r>
      <w:r w:rsidRPr="001B27C9">
        <w:t xml:space="preserve">  Pools of construction expenditure</w:t>
      </w:r>
      <w:bookmarkEnd w:id="221"/>
    </w:p>
    <w:p w:rsidR="00D97CCC" w:rsidRPr="001B27C9" w:rsidRDefault="00D97CCC" w:rsidP="00D97CCC">
      <w:pPr>
        <w:pStyle w:val="subsection"/>
      </w:pPr>
      <w:r w:rsidRPr="001B27C9">
        <w:tab/>
        <w:t>(1)</w:t>
      </w:r>
      <w:r w:rsidRPr="001B27C9">
        <w:tab/>
        <w:t xml:space="preserve">A </w:t>
      </w:r>
      <w:r w:rsidRPr="001B27C9">
        <w:rPr>
          <w:b/>
          <w:i/>
        </w:rPr>
        <w:t>pool of construction expenditure</w:t>
      </w:r>
      <w:r w:rsidRPr="001B27C9">
        <w:t xml:space="preserve"> is so much of the </w:t>
      </w:r>
      <w:r w:rsidR="006A34FF" w:rsidRPr="006A34FF">
        <w:rPr>
          <w:position w:val="6"/>
          <w:sz w:val="16"/>
        </w:rPr>
        <w:t>*</w:t>
      </w:r>
      <w:r w:rsidRPr="001B27C9">
        <w:t xml:space="preserve">construction expenditure incurred by an entity on capital works as is attributable to the </w:t>
      </w:r>
      <w:r w:rsidR="006A34FF" w:rsidRPr="006A34FF">
        <w:rPr>
          <w:position w:val="6"/>
          <w:sz w:val="16"/>
        </w:rPr>
        <w:t>*</w:t>
      </w:r>
      <w:r w:rsidRPr="001B27C9">
        <w:t>construction expenditure area.</w:t>
      </w:r>
    </w:p>
    <w:p w:rsidR="00D97CCC" w:rsidRPr="001B27C9" w:rsidRDefault="00D97CCC" w:rsidP="00D97CCC">
      <w:pPr>
        <w:pStyle w:val="subsection"/>
        <w:keepNext/>
        <w:keepLines/>
      </w:pPr>
      <w:r w:rsidRPr="001B27C9">
        <w:tab/>
        <w:t>(2)</w:t>
      </w:r>
      <w:r w:rsidRPr="001B27C9">
        <w:tab/>
        <w:t xml:space="preserve">In applying </w:t>
      </w:r>
      <w:r w:rsidR="00441136" w:rsidRPr="001B27C9">
        <w:t>subsection (</w:t>
      </w:r>
      <w:r w:rsidRPr="001B27C9">
        <w:t>1) in a case to which sub</w:t>
      </w:r>
      <w:r w:rsidR="00296FFD" w:rsidRPr="001B27C9">
        <w:t>section 4</w:t>
      </w:r>
      <w:r w:rsidRPr="001B27C9">
        <w:t>3</w:t>
      </w:r>
      <w:r w:rsidR="006A34FF">
        <w:noBreakHyphen/>
      </w:r>
      <w:r w:rsidRPr="001B27C9">
        <w:t>75(3) (dealing with purchases from speculative builders) applies, assume that the expenditure incurred by the other entity was capital expenditure, but that the limitations in sub</w:t>
      </w:r>
      <w:r w:rsidR="00296FFD" w:rsidRPr="001B27C9">
        <w:t>section 4</w:t>
      </w:r>
      <w:r w:rsidRPr="001B27C9">
        <w:t>3</w:t>
      </w:r>
      <w:r w:rsidR="006A34FF">
        <w:noBreakHyphen/>
      </w:r>
      <w:r w:rsidRPr="001B27C9">
        <w:t xml:space="preserve">70(2) (which sets out types of expenditure that are not </w:t>
      </w:r>
      <w:r w:rsidR="006A34FF" w:rsidRPr="006A34FF">
        <w:rPr>
          <w:position w:val="6"/>
          <w:sz w:val="16"/>
        </w:rPr>
        <w:t>*</w:t>
      </w:r>
      <w:r w:rsidRPr="001B27C9">
        <w:t>construction expenditure) still apply to the other entity’s expenditure.</w:t>
      </w:r>
    </w:p>
    <w:p w:rsidR="00D97CCC" w:rsidRPr="001B27C9" w:rsidRDefault="00D97CCC" w:rsidP="00D97CCC">
      <w:pPr>
        <w:pStyle w:val="notetext"/>
      </w:pPr>
      <w:r w:rsidRPr="001B27C9">
        <w:t>Note:</w:t>
      </w:r>
      <w:r w:rsidRPr="001B27C9">
        <w:tab/>
        <w:t>The builder’s profit margin does not form part of the construction expenditure of the purchaser.</w:t>
      </w:r>
    </w:p>
    <w:p w:rsidR="00D97CCC" w:rsidRPr="001B27C9" w:rsidRDefault="00D97CCC" w:rsidP="00D97CCC">
      <w:pPr>
        <w:pStyle w:val="ActHead5"/>
      </w:pPr>
      <w:bookmarkStart w:id="222" w:name="_Toc140587318"/>
      <w:r w:rsidRPr="001B27C9">
        <w:rPr>
          <w:rStyle w:val="CharSectno"/>
        </w:rPr>
        <w:t>43</w:t>
      </w:r>
      <w:r w:rsidR="006A34FF">
        <w:rPr>
          <w:rStyle w:val="CharSectno"/>
        </w:rPr>
        <w:noBreakHyphen/>
      </w:r>
      <w:r w:rsidRPr="001B27C9">
        <w:rPr>
          <w:rStyle w:val="CharSectno"/>
        </w:rPr>
        <w:t>90</w:t>
      </w:r>
      <w:r w:rsidRPr="001B27C9">
        <w:t xml:space="preserve">  Table of intended use at time of completion of construction</w:t>
      </w:r>
      <w:bookmarkEnd w:id="222"/>
    </w:p>
    <w:p w:rsidR="00D97CCC" w:rsidRPr="001B27C9" w:rsidRDefault="00D97CCC" w:rsidP="00D97CCC">
      <w:pPr>
        <w:pStyle w:val="Tabletext"/>
      </w:pPr>
    </w:p>
    <w:tbl>
      <w:tblPr>
        <w:tblW w:w="7230" w:type="dxa"/>
        <w:tblInd w:w="120" w:type="dxa"/>
        <w:tblLayout w:type="fixed"/>
        <w:tblCellMar>
          <w:left w:w="120" w:type="dxa"/>
          <w:right w:w="120" w:type="dxa"/>
        </w:tblCellMar>
        <w:tblLook w:val="0000" w:firstRow="0" w:lastRow="0" w:firstColumn="0" w:lastColumn="0" w:noHBand="0" w:noVBand="0"/>
      </w:tblPr>
      <w:tblGrid>
        <w:gridCol w:w="1790"/>
        <w:gridCol w:w="1790"/>
        <w:gridCol w:w="3650"/>
      </w:tblGrid>
      <w:tr w:rsidR="00D97CCC" w:rsidRPr="001B27C9" w:rsidTr="0035255E">
        <w:trPr>
          <w:cantSplit/>
          <w:tblHeader/>
        </w:trPr>
        <w:tc>
          <w:tcPr>
            <w:tcW w:w="1790" w:type="dxa"/>
            <w:tcBorders>
              <w:top w:val="single" w:sz="12" w:space="0" w:color="auto"/>
              <w:left w:val="single" w:sz="6" w:space="0" w:color="auto"/>
              <w:bottom w:val="single" w:sz="12" w:space="0" w:color="auto"/>
            </w:tcBorders>
          </w:tcPr>
          <w:p w:rsidR="00D97CCC" w:rsidRPr="001B27C9" w:rsidRDefault="00D97CCC" w:rsidP="009651C3">
            <w:pPr>
              <w:pStyle w:val="Tabletext"/>
              <w:keepNext/>
              <w:keepLines/>
              <w:rPr>
                <w:b/>
              </w:rPr>
            </w:pPr>
            <w:r w:rsidRPr="001B27C9">
              <w:rPr>
                <w:b/>
              </w:rPr>
              <w:t>Column 1</w:t>
            </w:r>
          </w:p>
          <w:p w:rsidR="00D97CCC" w:rsidRPr="001B27C9" w:rsidRDefault="00D97CCC" w:rsidP="009651C3">
            <w:pPr>
              <w:pStyle w:val="Tabletext"/>
              <w:keepNext/>
              <w:keepLines/>
              <w:rPr>
                <w:b/>
              </w:rPr>
            </w:pPr>
            <w:r w:rsidRPr="001B27C9">
              <w:rPr>
                <w:b/>
              </w:rPr>
              <w:t>Date capital works begin</w:t>
            </w:r>
          </w:p>
        </w:tc>
        <w:tc>
          <w:tcPr>
            <w:tcW w:w="1790" w:type="dxa"/>
            <w:tcBorders>
              <w:top w:val="single" w:sz="12" w:space="0" w:color="auto"/>
              <w:left w:val="single" w:sz="6" w:space="0" w:color="auto"/>
              <w:bottom w:val="single" w:sz="12" w:space="0" w:color="auto"/>
            </w:tcBorders>
          </w:tcPr>
          <w:p w:rsidR="00D97CCC" w:rsidRPr="001B27C9" w:rsidRDefault="00D97CCC" w:rsidP="009651C3">
            <w:pPr>
              <w:pStyle w:val="Tabletext"/>
              <w:keepNext/>
              <w:keepLines/>
              <w:rPr>
                <w:b/>
              </w:rPr>
            </w:pPr>
            <w:r w:rsidRPr="001B27C9">
              <w:rPr>
                <w:b/>
              </w:rPr>
              <w:t>Column 2</w:t>
            </w:r>
          </w:p>
          <w:p w:rsidR="00D97CCC" w:rsidRPr="001B27C9" w:rsidRDefault="00D97CCC" w:rsidP="009651C3">
            <w:pPr>
              <w:pStyle w:val="Tabletext"/>
              <w:keepNext/>
              <w:keepLines/>
              <w:rPr>
                <w:b/>
              </w:rPr>
            </w:pPr>
            <w:r w:rsidRPr="001B27C9">
              <w:rPr>
                <w:b/>
              </w:rPr>
              <w:t>Type of capital works</w:t>
            </w:r>
          </w:p>
        </w:tc>
        <w:tc>
          <w:tcPr>
            <w:tcW w:w="3650" w:type="dxa"/>
            <w:tcBorders>
              <w:top w:val="single" w:sz="12" w:space="0" w:color="auto"/>
              <w:left w:val="single" w:sz="6" w:space="0" w:color="auto"/>
              <w:bottom w:val="single" w:sz="12" w:space="0" w:color="auto"/>
              <w:right w:val="single" w:sz="6" w:space="0" w:color="auto"/>
            </w:tcBorders>
          </w:tcPr>
          <w:p w:rsidR="00D97CCC" w:rsidRPr="001B27C9" w:rsidRDefault="00D97CCC" w:rsidP="009651C3">
            <w:pPr>
              <w:pStyle w:val="Tabletext"/>
              <w:keepNext/>
              <w:keepLines/>
              <w:rPr>
                <w:b/>
              </w:rPr>
            </w:pPr>
            <w:r w:rsidRPr="001B27C9">
              <w:rPr>
                <w:b/>
              </w:rPr>
              <w:t>Column 3</w:t>
            </w:r>
          </w:p>
          <w:p w:rsidR="00D97CCC" w:rsidRPr="001B27C9" w:rsidRDefault="00D97CCC" w:rsidP="009651C3">
            <w:pPr>
              <w:pStyle w:val="Tabletext"/>
              <w:keepNext/>
              <w:keepLines/>
              <w:rPr>
                <w:b/>
              </w:rPr>
            </w:pPr>
            <w:r w:rsidRPr="001B27C9">
              <w:rPr>
                <w:b/>
              </w:rPr>
              <w:t>Intended use on completion</w:t>
            </w:r>
          </w:p>
        </w:tc>
      </w:tr>
      <w:tr w:rsidR="00D97CCC" w:rsidRPr="001B27C9" w:rsidTr="004134D0">
        <w:trPr>
          <w:cantSplit/>
        </w:trPr>
        <w:tc>
          <w:tcPr>
            <w:tcW w:w="1790" w:type="dxa"/>
            <w:tcBorders>
              <w:left w:val="single" w:sz="6" w:space="0" w:color="auto"/>
              <w:bottom w:val="single" w:sz="6" w:space="0" w:color="auto"/>
            </w:tcBorders>
          </w:tcPr>
          <w:p w:rsidR="00D97CCC" w:rsidRPr="001B27C9" w:rsidRDefault="00D97CCC" w:rsidP="0035255E">
            <w:pPr>
              <w:pStyle w:val="Tabletext"/>
            </w:pPr>
            <w:r w:rsidRPr="001B27C9">
              <w:t>Time period 1:</w:t>
            </w:r>
          </w:p>
          <w:p w:rsidR="00D97CCC" w:rsidRPr="001B27C9" w:rsidRDefault="00D97CCC" w:rsidP="0035255E">
            <w:pPr>
              <w:pStyle w:val="Tabletext"/>
            </w:pPr>
            <w:r w:rsidRPr="001B27C9">
              <w:t>22/8/79 to 19/7/82 (inclusive)</w:t>
            </w:r>
          </w:p>
        </w:tc>
        <w:tc>
          <w:tcPr>
            <w:tcW w:w="1790" w:type="dxa"/>
            <w:tcBorders>
              <w:left w:val="single" w:sz="6" w:space="0" w:color="auto"/>
              <w:bottom w:val="single" w:sz="6" w:space="0" w:color="auto"/>
            </w:tcBorders>
          </w:tcPr>
          <w:p w:rsidR="00D97CCC" w:rsidRPr="001B27C9" w:rsidRDefault="00D97CCC" w:rsidP="0035255E">
            <w:pPr>
              <w:pStyle w:val="Tabletext"/>
            </w:pPr>
            <w:r w:rsidRPr="001B27C9">
              <w:t>Hotel building</w:t>
            </w:r>
          </w:p>
        </w:tc>
        <w:tc>
          <w:tcPr>
            <w:tcW w:w="3650" w:type="dxa"/>
            <w:tcBorders>
              <w:left w:val="single" w:sz="6" w:space="0" w:color="auto"/>
              <w:bottom w:val="single" w:sz="6" w:space="0" w:color="auto"/>
              <w:right w:val="single" w:sz="6" w:space="0" w:color="auto"/>
            </w:tcBorders>
          </w:tcPr>
          <w:p w:rsidR="00D97CCC" w:rsidRPr="001B27C9" w:rsidRDefault="00D97CCC" w:rsidP="0035255E">
            <w:pPr>
              <w:pStyle w:val="Tabletext"/>
            </w:pPr>
            <w:r w:rsidRPr="001B27C9">
              <w:t>For use by any entity wholly or mainly to operate a hotel, motel or guest house that has at least 10 bedrooms that are for use wholly or mainly to provide short</w:t>
            </w:r>
            <w:r w:rsidR="006A34FF">
              <w:noBreakHyphen/>
            </w:r>
            <w:r w:rsidRPr="001B27C9">
              <w:t>term accommodation for travellers.</w:t>
            </w:r>
          </w:p>
        </w:tc>
      </w:tr>
      <w:tr w:rsidR="00D97CCC" w:rsidRPr="001B27C9"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1B27C9" w:rsidRDefault="00D97CCC" w:rsidP="0035255E">
            <w:pPr>
              <w:pStyle w:val="Tabletext"/>
            </w:pPr>
          </w:p>
        </w:tc>
        <w:tc>
          <w:tcPr>
            <w:tcW w:w="1790" w:type="dxa"/>
            <w:tcBorders>
              <w:top w:val="single" w:sz="6" w:space="0" w:color="auto"/>
              <w:left w:val="single" w:sz="6" w:space="0" w:color="auto"/>
              <w:bottom w:val="single" w:sz="4" w:space="0" w:color="auto"/>
            </w:tcBorders>
            <w:shd w:val="clear" w:color="auto" w:fill="auto"/>
          </w:tcPr>
          <w:p w:rsidR="00D97CCC" w:rsidRPr="001B27C9" w:rsidRDefault="00D97CCC" w:rsidP="0035255E">
            <w:pPr>
              <w:pStyle w:val="Tabletext"/>
            </w:pPr>
            <w:r w:rsidRPr="001B27C9">
              <w:t>Apartment building</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1B27C9" w:rsidRDefault="00D97CCC" w:rsidP="0035255E">
            <w:pPr>
              <w:pStyle w:val="Tabletext"/>
            </w:pPr>
            <w:r w:rsidRPr="001B27C9">
              <w:t>The building consisted of:</w:t>
            </w:r>
          </w:p>
          <w:p w:rsidR="00D97CCC" w:rsidRPr="001B27C9" w:rsidRDefault="00D97CCC" w:rsidP="0035255E">
            <w:pPr>
              <w:pStyle w:val="Tablea"/>
            </w:pPr>
            <w:r w:rsidRPr="001B27C9">
              <w:t>(a)</w:t>
            </w:r>
            <w:r w:rsidRPr="001B27C9">
              <w:tab/>
              <w:t>at least 10 apartments, units or flats each of which was for use wholly or mainly to provide short</w:t>
            </w:r>
            <w:r w:rsidR="006A34FF">
              <w:noBreakHyphen/>
            </w:r>
            <w:r w:rsidRPr="001B27C9">
              <w:t>term accommodation for travellers; or</w:t>
            </w:r>
          </w:p>
          <w:p w:rsidR="00D97CCC" w:rsidRPr="001B27C9" w:rsidRDefault="00D97CCC" w:rsidP="0035255E">
            <w:pPr>
              <w:pStyle w:val="Tablea"/>
            </w:pPr>
            <w:r w:rsidRPr="001B27C9">
              <w:t>(b)</w:t>
            </w:r>
            <w:r w:rsidRPr="001B27C9">
              <w:tab/>
              <w:t>at least 10 apartments, units or flats each of which was for use for that purpose and facilities that are wholly or mainly for use in association with providing short</w:t>
            </w:r>
            <w:r w:rsidR="006A34FF">
              <w:noBreakHyphen/>
            </w:r>
            <w:r w:rsidRPr="001B27C9">
              <w:t>term accommodation for travellers in those apartments, units or flats.</w:t>
            </w:r>
          </w:p>
        </w:tc>
      </w:tr>
      <w:tr w:rsidR="00D97CCC" w:rsidRPr="001B27C9" w:rsidTr="004134D0">
        <w:trPr>
          <w:cantSplit/>
        </w:trPr>
        <w:tc>
          <w:tcPr>
            <w:tcW w:w="1790" w:type="dxa"/>
            <w:tcBorders>
              <w:top w:val="single" w:sz="4" w:space="0" w:color="auto"/>
              <w:left w:val="single" w:sz="6" w:space="0" w:color="auto"/>
            </w:tcBorders>
          </w:tcPr>
          <w:p w:rsidR="00D97CCC" w:rsidRPr="001B27C9" w:rsidRDefault="00D97CCC" w:rsidP="0035255E">
            <w:pPr>
              <w:pStyle w:val="Tabletext"/>
              <w:keepNext/>
            </w:pPr>
            <w:r w:rsidRPr="001B27C9">
              <w:t>Time period 2:</w:t>
            </w:r>
          </w:p>
          <w:p w:rsidR="00D97CCC" w:rsidRPr="001B27C9" w:rsidRDefault="00D97CCC" w:rsidP="0035255E">
            <w:pPr>
              <w:pStyle w:val="Tabletext"/>
              <w:keepNext/>
            </w:pPr>
            <w:r w:rsidRPr="001B27C9">
              <w:t>20/7/82 to 17/7/85 (inclusive)</w:t>
            </w:r>
          </w:p>
        </w:tc>
        <w:tc>
          <w:tcPr>
            <w:tcW w:w="1790" w:type="dxa"/>
            <w:tcBorders>
              <w:top w:val="single" w:sz="4" w:space="0" w:color="auto"/>
              <w:left w:val="single" w:sz="6" w:space="0" w:color="auto"/>
            </w:tcBorders>
          </w:tcPr>
          <w:p w:rsidR="00D97CCC" w:rsidRPr="001B27C9" w:rsidRDefault="00D97CCC" w:rsidP="0035255E">
            <w:pPr>
              <w:pStyle w:val="Tabletext"/>
              <w:keepNext/>
            </w:pPr>
            <w:r w:rsidRPr="001B27C9">
              <w:t>Hotel building</w:t>
            </w:r>
          </w:p>
        </w:tc>
        <w:tc>
          <w:tcPr>
            <w:tcW w:w="3650" w:type="dxa"/>
            <w:tcBorders>
              <w:top w:val="single" w:sz="4" w:space="0" w:color="auto"/>
              <w:left w:val="single" w:sz="6" w:space="0" w:color="auto"/>
              <w:right w:val="single" w:sz="6" w:space="0" w:color="auto"/>
            </w:tcBorders>
          </w:tcPr>
          <w:p w:rsidR="00D97CCC" w:rsidRPr="001B27C9" w:rsidRDefault="00D97CCC" w:rsidP="0035255E">
            <w:pPr>
              <w:pStyle w:val="Tabletext"/>
              <w:keepNext/>
            </w:pPr>
            <w:r w:rsidRPr="001B27C9">
              <w:t>As for time period 1.</w:t>
            </w:r>
          </w:p>
        </w:tc>
      </w:tr>
      <w:tr w:rsidR="00D97CCC" w:rsidRPr="001B27C9" w:rsidTr="0035255E">
        <w:trPr>
          <w:cantSplit/>
        </w:trPr>
        <w:tc>
          <w:tcPr>
            <w:tcW w:w="1790" w:type="dxa"/>
            <w:tcBorders>
              <w:left w:val="single" w:sz="6" w:space="0" w:color="auto"/>
            </w:tcBorders>
          </w:tcPr>
          <w:p w:rsidR="00D97CCC" w:rsidRPr="001B27C9" w:rsidRDefault="00D97CCC" w:rsidP="0035255E">
            <w:pPr>
              <w:pStyle w:val="Tabletext"/>
              <w:keepNext/>
            </w:pPr>
          </w:p>
        </w:tc>
        <w:tc>
          <w:tcPr>
            <w:tcW w:w="1790" w:type="dxa"/>
            <w:tcBorders>
              <w:top w:val="single" w:sz="6" w:space="0" w:color="auto"/>
              <w:left w:val="single" w:sz="6" w:space="0" w:color="auto"/>
              <w:bottom w:val="single" w:sz="6" w:space="0" w:color="auto"/>
            </w:tcBorders>
          </w:tcPr>
          <w:p w:rsidR="00D97CCC" w:rsidRPr="001B27C9" w:rsidRDefault="00D97CCC" w:rsidP="0035255E">
            <w:pPr>
              <w:pStyle w:val="Tabletext"/>
              <w:keepNext/>
            </w:pPr>
            <w:r w:rsidRPr="001B27C9">
              <w:t>Apartment building</w:t>
            </w:r>
          </w:p>
        </w:tc>
        <w:tc>
          <w:tcPr>
            <w:tcW w:w="3650" w:type="dxa"/>
            <w:tcBorders>
              <w:top w:val="single" w:sz="6" w:space="0" w:color="auto"/>
              <w:left w:val="single" w:sz="6" w:space="0" w:color="auto"/>
              <w:bottom w:val="single" w:sz="6" w:space="0" w:color="auto"/>
              <w:right w:val="single" w:sz="6" w:space="0" w:color="auto"/>
            </w:tcBorders>
          </w:tcPr>
          <w:p w:rsidR="00D97CCC" w:rsidRPr="001B27C9" w:rsidRDefault="00D97CCC" w:rsidP="0035255E">
            <w:pPr>
              <w:pStyle w:val="Tabletext"/>
              <w:keepNext/>
            </w:pPr>
            <w:r w:rsidRPr="001B27C9">
              <w:t>As for time period 1.</w:t>
            </w:r>
          </w:p>
        </w:tc>
      </w:tr>
      <w:tr w:rsidR="00D97CCC" w:rsidRPr="001B27C9" w:rsidTr="004134D0">
        <w:trPr>
          <w:cantSplit/>
        </w:trPr>
        <w:tc>
          <w:tcPr>
            <w:tcW w:w="1790" w:type="dxa"/>
            <w:tcBorders>
              <w:left w:val="single" w:sz="6" w:space="0" w:color="auto"/>
              <w:bottom w:val="single" w:sz="6" w:space="0" w:color="auto"/>
            </w:tcBorders>
          </w:tcPr>
          <w:p w:rsidR="00D97CCC" w:rsidRPr="001B27C9" w:rsidRDefault="00D97CCC" w:rsidP="0035255E">
            <w:pPr>
              <w:pStyle w:val="Tabletext"/>
            </w:pPr>
          </w:p>
        </w:tc>
        <w:tc>
          <w:tcPr>
            <w:tcW w:w="1790" w:type="dxa"/>
            <w:tcBorders>
              <w:left w:val="single" w:sz="6" w:space="0" w:color="auto"/>
              <w:bottom w:val="single" w:sz="6" w:space="0" w:color="auto"/>
            </w:tcBorders>
          </w:tcPr>
          <w:p w:rsidR="00D97CCC" w:rsidRPr="001B27C9" w:rsidRDefault="00D97CCC" w:rsidP="0035255E">
            <w:pPr>
              <w:pStyle w:val="Tabletext"/>
            </w:pPr>
            <w:r w:rsidRPr="001B27C9">
              <w:t>Non</w:t>
            </w:r>
            <w:r w:rsidR="006A34FF">
              <w:noBreakHyphen/>
            </w:r>
            <w:r w:rsidRPr="001B27C9">
              <w:t>residential building</w:t>
            </w:r>
          </w:p>
        </w:tc>
        <w:tc>
          <w:tcPr>
            <w:tcW w:w="3650" w:type="dxa"/>
            <w:tcBorders>
              <w:left w:val="single" w:sz="6" w:space="0" w:color="auto"/>
              <w:bottom w:val="single" w:sz="6" w:space="0" w:color="auto"/>
              <w:right w:val="single" w:sz="6" w:space="0" w:color="auto"/>
            </w:tcBorders>
          </w:tcPr>
          <w:p w:rsidR="00D97CCC" w:rsidRPr="001B27C9" w:rsidRDefault="00D97CCC" w:rsidP="0035255E">
            <w:pPr>
              <w:pStyle w:val="Tabletext"/>
            </w:pPr>
            <w:r w:rsidRPr="001B27C9">
              <w:t>For:</w:t>
            </w:r>
          </w:p>
          <w:p w:rsidR="00D97CCC" w:rsidRPr="001B27C9" w:rsidRDefault="00D97CCC" w:rsidP="0035255E">
            <w:pPr>
              <w:pStyle w:val="Tablea"/>
            </w:pPr>
            <w:r w:rsidRPr="001B27C9">
              <w:t>(a)</w:t>
            </w:r>
            <w:r w:rsidRPr="001B27C9">
              <w:tab/>
              <w:t xml:space="preserve">use by the entity that incurred the expenditure for the </w:t>
            </w:r>
            <w:r w:rsidR="006A34FF" w:rsidRPr="006A34FF">
              <w:rPr>
                <w:position w:val="6"/>
                <w:sz w:val="16"/>
              </w:rPr>
              <w:t>*</w:t>
            </w:r>
            <w:r w:rsidRPr="001B27C9">
              <w:t>purpose of producing assessable income or exempt income; or</w:t>
            </w:r>
          </w:p>
          <w:p w:rsidR="00D97CCC" w:rsidRPr="001B27C9" w:rsidRDefault="00D97CCC" w:rsidP="0035255E">
            <w:pPr>
              <w:pStyle w:val="Tablea"/>
            </w:pPr>
            <w:r w:rsidRPr="001B27C9">
              <w:t>(b)</w:t>
            </w:r>
            <w:r w:rsidRPr="001B27C9">
              <w:tab/>
              <w:t>disposal by that entity to another entity for use by the other entity for the purpose of producing assessable income or exempt income.</w:t>
            </w:r>
          </w:p>
        </w:tc>
      </w:tr>
      <w:tr w:rsidR="00D97CCC" w:rsidRPr="001B27C9"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1B27C9" w:rsidRDefault="00D97CCC" w:rsidP="0035255E">
            <w:pPr>
              <w:pStyle w:val="Tabletext"/>
            </w:pPr>
            <w:r w:rsidRPr="001B27C9">
              <w:t>Time period 3:</w:t>
            </w:r>
          </w:p>
          <w:p w:rsidR="00D97CCC" w:rsidRPr="001B27C9" w:rsidRDefault="00D97CCC" w:rsidP="0035255E">
            <w:pPr>
              <w:pStyle w:val="Tabletext"/>
            </w:pPr>
            <w:r w:rsidRPr="001B27C9">
              <w:t>18/7/85 to 20/11/87 (inclusive)</w:t>
            </w:r>
          </w:p>
        </w:tc>
        <w:tc>
          <w:tcPr>
            <w:tcW w:w="1790" w:type="dxa"/>
            <w:tcBorders>
              <w:top w:val="single" w:sz="6" w:space="0" w:color="auto"/>
              <w:left w:val="single" w:sz="6" w:space="0" w:color="auto"/>
              <w:bottom w:val="single" w:sz="4" w:space="0" w:color="auto"/>
            </w:tcBorders>
            <w:shd w:val="clear" w:color="auto" w:fill="auto"/>
          </w:tcPr>
          <w:p w:rsidR="00D97CCC" w:rsidRPr="001B27C9" w:rsidRDefault="00D97CCC" w:rsidP="0035255E">
            <w:pPr>
              <w:pStyle w:val="Tabletext"/>
            </w:pPr>
            <w:r w:rsidRPr="001B27C9">
              <w:t>Any building</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1B27C9" w:rsidRDefault="00D97CCC" w:rsidP="0035255E">
            <w:pPr>
              <w:pStyle w:val="Tabletext"/>
            </w:pPr>
            <w:r w:rsidRPr="001B27C9">
              <w:t>For:</w:t>
            </w:r>
          </w:p>
          <w:p w:rsidR="00D97CCC" w:rsidRPr="001B27C9" w:rsidRDefault="00D97CCC" w:rsidP="0035255E">
            <w:pPr>
              <w:pStyle w:val="Tablea"/>
            </w:pPr>
            <w:r w:rsidRPr="001B27C9">
              <w:t>(a)</w:t>
            </w:r>
            <w:r w:rsidRPr="001B27C9">
              <w:tab/>
              <w:t xml:space="preserve">use by the entity that incurred the expenditure for the </w:t>
            </w:r>
            <w:r w:rsidR="006A34FF" w:rsidRPr="006A34FF">
              <w:rPr>
                <w:position w:val="6"/>
                <w:sz w:val="16"/>
              </w:rPr>
              <w:t>*</w:t>
            </w:r>
            <w:r w:rsidRPr="001B27C9">
              <w:t>purpose of producing assessable income or exempt income; or</w:t>
            </w:r>
          </w:p>
          <w:p w:rsidR="00D97CCC" w:rsidRPr="001B27C9" w:rsidRDefault="00D97CCC" w:rsidP="0035255E">
            <w:pPr>
              <w:pStyle w:val="Tablea"/>
            </w:pPr>
            <w:r w:rsidRPr="001B27C9">
              <w:t>(b)</w:t>
            </w:r>
            <w:r w:rsidRPr="001B27C9">
              <w:tab/>
              <w:t>disposal by that entity to another entity for use by the other entity for the purpose of producing assessable income or exempt income; or</w:t>
            </w:r>
          </w:p>
          <w:p w:rsidR="00D97CCC" w:rsidRPr="001B27C9" w:rsidRDefault="00D97CCC" w:rsidP="0035255E">
            <w:pPr>
              <w:pStyle w:val="Tablea"/>
            </w:pPr>
            <w:r w:rsidRPr="001B27C9">
              <w:t>(c)</w:t>
            </w:r>
            <w:r w:rsidRPr="001B27C9">
              <w:tab/>
              <w:t>use by an entity wholly or mainly for, or in association with, residential accommodation.</w:t>
            </w:r>
          </w:p>
        </w:tc>
      </w:tr>
      <w:tr w:rsidR="00D97CCC" w:rsidRPr="001B27C9" w:rsidTr="004134D0">
        <w:tc>
          <w:tcPr>
            <w:tcW w:w="1790" w:type="dxa"/>
            <w:tcBorders>
              <w:top w:val="single" w:sz="4" w:space="0" w:color="auto"/>
              <w:left w:val="single" w:sz="6" w:space="0" w:color="auto"/>
              <w:bottom w:val="single" w:sz="6" w:space="0" w:color="auto"/>
            </w:tcBorders>
          </w:tcPr>
          <w:p w:rsidR="00D97CCC" w:rsidRPr="001B27C9" w:rsidRDefault="00D97CCC" w:rsidP="0035255E">
            <w:pPr>
              <w:pStyle w:val="Tabletext"/>
              <w:keepNext/>
            </w:pPr>
            <w:r w:rsidRPr="001B27C9">
              <w:t>Time period 4:</w:t>
            </w:r>
          </w:p>
          <w:p w:rsidR="00D97CCC" w:rsidRPr="001B27C9" w:rsidRDefault="00D97CCC" w:rsidP="0035255E">
            <w:pPr>
              <w:pStyle w:val="Tabletext"/>
              <w:keepNext/>
            </w:pPr>
            <w:r w:rsidRPr="001B27C9">
              <w:t>21/11/87 to 26/2/92 (inclusive)</w:t>
            </w:r>
          </w:p>
        </w:tc>
        <w:tc>
          <w:tcPr>
            <w:tcW w:w="1790" w:type="dxa"/>
            <w:tcBorders>
              <w:top w:val="single" w:sz="4" w:space="0" w:color="auto"/>
              <w:left w:val="single" w:sz="6" w:space="0" w:color="auto"/>
              <w:bottom w:val="single" w:sz="6" w:space="0" w:color="auto"/>
            </w:tcBorders>
          </w:tcPr>
          <w:p w:rsidR="00D97CCC" w:rsidRPr="001B27C9" w:rsidRDefault="00D97CCC" w:rsidP="0035255E">
            <w:pPr>
              <w:pStyle w:val="Tabletext"/>
              <w:keepNext/>
            </w:pPr>
            <w:r w:rsidRPr="001B27C9">
              <w:t>Any building</w:t>
            </w:r>
          </w:p>
        </w:tc>
        <w:tc>
          <w:tcPr>
            <w:tcW w:w="3650" w:type="dxa"/>
            <w:tcBorders>
              <w:top w:val="single" w:sz="4" w:space="0" w:color="auto"/>
              <w:left w:val="single" w:sz="6" w:space="0" w:color="auto"/>
              <w:bottom w:val="single" w:sz="6" w:space="0" w:color="auto"/>
              <w:right w:val="single" w:sz="6" w:space="0" w:color="auto"/>
            </w:tcBorders>
          </w:tcPr>
          <w:p w:rsidR="00D97CCC" w:rsidRPr="001B27C9" w:rsidRDefault="00D97CCC" w:rsidP="0035255E">
            <w:pPr>
              <w:pStyle w:val="Tabletext"/>
              <w:keepNext/>
            </w:pPr>
            <w:r w:rsidRPr="001B27C9">
              <w:t>For:</w:t>
            </w:r>
          </w:p>
          <w:p w:rsidR="00D97CCC" w:rsidRPr="001B27C9" w:rsidRDefault="00D97CCC" w:rsidP="0035255E">
            <w:pPr>
              <w:pStyle w:val="Tablea"/>
              <w:keepNext/>
            </w:pPr>
            <w:r w:rsidRPr="001B27C9">
              <w:t>(a)</w:t>
            </w:r>
            <w:r w:rsidRPr="001B27C9">
              <w:tab/>
              <w:t xml:space="preserve">use by the entity that incurred the expenditure for the </w:t>
            </w:r>
            <w:r w:rsidR="006A34FF" w:rsidRPr="006A34FF">
              <w:rPr>
                <w:position w:val="6"/>
                <w:sz w:val="16"/>
              </w:rPr>
              <w:t>*</w:t>
            </w:r>
            <w:r w:rsidRPr="001B27C9">
              <w:t>purpose of producing assessable income or exempt income; or</w:t>
            </w:r>
          </w:p>
          <w:p w:rsidR="00D97CCC" w:rsidRPr="001B27C9" w:rsidRDefault="00D97CCC" w:rsidP="0035255E">
            <w:pPr>
              <w:pStyle w:val="Tablea"/>
              <w:keepNext/>
            </w:pPr>
            <w:r w:rsidRPr="001B27C9">
              <w:t>(b)</w:t>
            </w:r>
            <w:r w:rsidRPr="001B27C9">
              <w:tab/>
              <w:t>disposal by that entity to another entity for use by the other entity for the purpose of producing assessable income or exempt income; or</w:t>
            </w:r>
          </w:p>
          <w:p w:rsidR="00D97CCC" w:rsidRPr="001B27C9" w:rsidRDefault="00D97CCC" w:rsidP="0035255E">
            <w:pPr>
              <w:pStyle w:val="Tablea"/>
              <w:keepNext/>
            </w:pPr>
            <w:r w:rsidRPr="001B27C9">
              <w:t>(c)</w:t>
            </w:r>
            <w:r w:rsidRPr="001B27C9">
              <w:tab/>
              <w:t>use by an entity wholly or mainly for, or in association with, residential accommodation; or</w:t>
            </w:r>
          </w:p>
          <w:p w:rsidR="00D97CCC" w:rsidRPr="001B27C9" w:rsidRDefault="00D97CCC" w:rsidP="0035255E">
            <w:pPr>
              <w:pStyle w:val="Tablea"/>
              <w:keepNext/>
            </w:pPr>
            <w:r w:rsidRPr="001B27C9">
              <w:t>(d)</w:t>
            </w:r>
            <w:r w:rsidRPr="001B27C9">
              <w:tab/>
              <w:t>use by the entity that incurred the expenditure to carry on research and development activities (within the meaning of former section</w:t>
            </w:r>
            <w:r w:rsidR="00441136" w:rsidRPr="001B27C9">
              <w:t> </w:t>
            </w:r>
            <w:r w:rsidRPr="001B27C9">
              <w:t xml:space="preserve">73B of the </w:t>
            </w:r>
            <w:r w:rsidRPr="001B27C9">
              <w:rPr>
                <w:i/>
              </w:rPr>
              <w:t>Income Tax Assessment Act 1936</w:t>
            </w:r>
            <w:r w:rsidRPr="001B27C9">
              <w:t>) by or for that entity, or for disposal by that entity to another entity for use by the other entity for carrying on research and development activities (within the meaning of that former section) by or for the other entity.</w:t>
            </w:r>
          </w:p>
        </w:tc>
      </w:tr>
      <w:tr w:rsidR="00D97CCC" w:rsidRPr="001B27C9" w:rsidTr="0035255E">
        <w:trPr>
          <w:cantSplit/>
        </w:trPr>
        <w:tc>
          <w:tcPr>
            <w:tcW w:w="1790" w:type="dxa"/>
            <w:tcBorders>
              <w:top w:val="single" w:sz="6" w:space="0" w:color="auto"/>
              <w:left w:val="single" w:sz="6" w:space="0" w:color="auto"/>
            </w:tcBorders>
          </w:tcPr>
          <w:p w:rsidR="00D97CCC" w:rsidRPr="001B27C9" w:rsidRDefault="00D97CCC" w:rsidP="0035255E">
            <w:pPr>
              <w:pStyle w:val="Tabletext"/>
            </w:pPr>
            <w:r w:rsidRPr="001B27C9">
              <w:t>Time period 5:</w:t>
            </w:r>
          </w:p>
          <w:p w:rsidR="00D97CCC" w:rsidRPr="001B27C9" w:rsidRDefault="00D97CCC" w:rsidP="0035255E">
            <w:pPr>
              <w:pStyle w:val="Tabletext"/>
            </w:pPr>
            <w:r w:rsidRPr="001B27C9">
              <w:t>27/2/92 to 18/8/92 (inclusive)</w:t>
            </w:r>
          </w:p>
        </w:tc>
        <w:tc>
          <w:tcPr>
            <w:tcW w:w="1790" w:type="dxa"/>
            <w:tcBorders>
              <w:top w:val="single" w:sz="6" w:space="0" w:color="auto"/>
              <w:left w:val="single" w:sz="6" w:space="0" w:color="auto"/>
            </w:tcBorders>
          </w:tcPr>
          <w:p w:rsidR="00D97CCC" w:rsidRPr="001B27C9" w:rsidRDefault="00D97CCC" w:rsidP="0035255E">
            <w:pPr>
              <w:pStyle w:val="Tabletext"/>
            </w:pPr>
            <w:r w:rsidRPr="001B27C9">
              <w:t>Hotel building</w:t>
            </w:r>
          </w:p>
        </w:tc>
        <w:tc>
          <w:tcPr>
            <w:tcW w:w="3650" w:type="dxa"/>
            <w:tcBorders>
              <w:top w:val="single" w:sz="6" w:space="0" w:color="auto"/>
              <w:left w:val="single" w:sz="6" w:space="0" w:color="auto"/>
              <w:right w:val="single" w:sz="6" w:space="0" w:color="auto"/>
            </w:tcBorders>
          </w:tcPr>
          <w:p w:rsidR="00D97CCC" w:rsidRPr="001B27C9" w:rsidRDefault="00D97CCC" w:rsidP="0035255E">
            <w:pPr>
              <w:pStyle w:val="Tabletext"/>
            </w:pPr>
            <w:r w:rsidRPr="001B27C9">
              <w:t>As for time period 1.</w:t>
            </w:r>
          </w:p>
        </w:tc>
      </w:tr>
      <w:tr w:rsidR="00D97CCC" w:rsidRPr="001B27C9" w:rsidTr="0035255E">
        <w:trPr>
          <w:cantSplit/>
        </w:trPr>
        <w:tc>
          <w:tcPr>
            <w:tcW w:w="1790" w:type="dxa"/>
            <w:tcBorders>
              <w:left w:val="single" w:sz="6" w:space="0" w:color="auto"/>
            </w:tcBorders>
          </w:tcPr>
          <w:p w:rsidR="00D97CCC" w:rsidRPr="001B27C9" w:rsidRDefault="00D97CCC" w:rsidP="0035255E">
            <w:pPr>
              <w:pStyle w:val="Tabletext"/>
            </w:pPr>
          </w:p>
        </w:tc>
        <w:tc>
          <w:tcPr>
            <w:tcW w:w="1790" w:type="dxa"/>
            <w:tcBorders>
              <w:top w:val="single" w:sz="6" w:space="0" w:color="auto"/>
              <w:left w:val="single" w:sz="6" w:space="0" w:color="auto"/>
            </w:tcBorders>
          </w:tcPr>
          <w:p w:rsidR="00D97CCC" w:rsidRPr="001B27C9" w:rsidRDefault="00D97CCC" w:rsidP="0035255E">
            <w:pPr>
              <w:pStyle w:val="Tabletext"/>
            </w:pPr>
            <w:r w:rsidRPr="001B27C9">
              <w:t>Apartment building</w:t>
            </w:r>
          </w:p>
        </w:tc>
        <w:tc>
          <w:tcPr>
            <w:tcW w:w="3650" w:type="dxa"/>
            <w:tcBorders>
              <w:top w:val="single" w:sz="6" w:space="0" w:color="auto"/>
              <w:left w:val="single" w:sz="6" w:space="0" w:color="auto"/>
              <w:right w:val="single" w:sz="6" w:space="0" w:color="auto"/>
            </w:tcBorders>
          </w:tcPr>
          <w:p w:rsidR="00D97CCC" w:rsidRPr="001B27C9" w:rsidRDefault="00D97CCC" w:rsidP="0035255E">
            <w:pPr>
              <w:pStyle w:val="Tabletext"/>
            </w:pPr>
            <w:r w:rsidRPr="001B27C9">
              <w:t>As for time period 1.</w:t>
            </w:r>
          </w:p>
        </w:tc>
      </w:tr>
      <w:tr w:rsidR="00D97CCC" w:rsidRPr="001B27C9" w:rsidTr="0035255E">
        <w:trPr>
          <w:cantSplit/>
        </w:trPr>
        <w:tc>
          <w:tcPr>
            <w:tcW w:w="1790" w:type="dxa"/>
            <w:tcBorders>
              <w:left w:val="single" w:sz="6" w:space="0" w:color="auto"/>
            </w:tcBorders>
          </w:tcPr>
          <w:p w:rsidR="00D97CCC" w:rsidRPr="001B27C9" w:rsidRDefault="00D97CCC" w:rsidP="0035255E">
            <w:pPr>
              <w:pStyle w:val="Tabletext"/>
            </w:pPr>
          </w:p>
        </w:tc>
        <w:tc>
          <w:tcPr>
            <w:tcW w:w="1790" w:type="dxa"/>
            <w:tcBorders>
              <w:top w:val="single" w:sz="6" w:space="0" w:color="auto"/>
              <w:left w:val="single" w:sz="6" w:space="0" w:color="auto"/>
            </w:tcBorders>
          </w:tcPr>
          <w:p w:rsidR="00D97CCC" w:rsidRPr="001B27C9" w:rsidRDefault="00D97CCC" w:rsidP="0035255E">
            <w:pPr>
              <w:pStyle w:val="Tabletext"/>
            </w:pPr>
            <w:r w:rsidRPr="001B27C9">
              <w:t xml:space="preserve">Other buildings </w:t>
            </w:r>
          </w:p>
        </w:tc>
        <w:tc>
          <w:tcPr>
            <w:tcW w:w="3650" w:type="dxa"/>
            <w:tcBorders>
              <w:top w:val="single" w:sz="6" w:space="0" w:color="auto"/>
              <w:left w:val="single" w:sz="6" w:space="0" w:color="auto"/>
              <w:right w:val="single" w:sz="6" w:space="0" w:color="auto"/>
            </w:tcBorders>
          </w:tcPr>
          <w:p w:rsidR="00D97CCC" w:rsidRPr="001B27C9" w:rsidRDefault="00D97CCC" w:rsidP="0035255E">
            <w:pPr>
              <w:pStyle w:val="Tabletext"/>
            </w:pPr>
            <w:r w:rsidRPr="001B27C9">
              <w:t>As for any building in time period 4.</w:t>
            </w:r>
          </w:p>
        </w:tc>
      </w:tr>
      <w:tr w:rsidR="00D97CCC" w:rsidRPr="001B27C9" w:rsidTr="004134D0">
        <w:trPr>
          <w:cantSplit/>
        </w:trPr>
        <w:tc>
          <w:tcPr>
            <w:tcW w:w="1790" w:type="dxa"/>
            <w:tcBorders>
              <w:left w:val="single" w:sz="6" w:space="0" w:color="auto"/>
              <w:bottom w:val="single" w:sz="4" w:space="0" w:color="auto"/>
            </w:tcBorders>
            <w:shd w:val="clear" w:color="auto" w:fill="auto"/>
          </w:tcPr>
          <w:p w:rsidR="00D97CCC" w:rsidRPr="001B27C9" w:rsidRDefault="00D97CCC" w:rsidP="0035255E">
            <w:pPr>
              <w:pStyle w:val="Tabletext"/>
            </w:pPr>
          </w:p>
        </w:tc>
        <w:tc>
          <w:tcPr>
            <w:tcW w:w="1790" w:type="dxa"/>
            <w:tcBorders>
              <w:top w:val="single" w:sz="6" w:space="0" w:color="auto"/>
              <w:left w:val="single" w:sz="6" w:space="0" w:color="auto"/>
              <w:bottom w:val="single" w:sz="4" w:space="0" w:color="auto"/>
            </w:tcBorders>
            <w:shd w:val="clear" w:color="auto" w:fill="auto"/>
          </w:tcPr>
          <w:p w:rsidR="00D97CCC" w:rsidRPr="001B27C9" w:rsidRDefault="00D97CCC" w:rsidP="0035255E">
            <w:pPr>
              <w:pStyle w:val="Tabletext"/>
            </w:pPr>
            <w:r w:rsidRPr="001B27C9">
              <w:t>Structural improvements</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1B27C9" w:rsidRDefault="00D97CCC" w:rsidP="0035255E">
            <w:pPr>
              <w:pStyle w:val="Tabletext"/>
            </w:pPr>
            <w:r w:rsidRPr="001B27C9">
              <w:t>As for any building in time period 4.</w:t>
            </w:r>
          </w:p>
        </w:tc>
      </w:tr>
      <w:tr w:rsidR="00D97CCC" w:rsidRPr="001B27C9" w:rsidTr="004134D0">
        <w:trPr>
          <w:cantSplit/>
        </w:trPr>
        <w:tc>
          <w:tcPr>
            <w:tcW w:w="1790" w:type="dxa"/>
            <w:tcBorders>
              <w:top w:val="single" w:sz="4" w:space="0" w:color="auto"/>
              <w:left w:val="single" w:sz="6" w:space="0" w:color="auto"/>
            </w:tcBorders>
          </w:tcPr>
          <w:p w:rsidR="00D97CCC" w:rsidRPr="001B27C9" w:rsidRDefault="00D97CCC" w:rsidP="0035255E">
            <w:pPr>
              <w:pStyle w:val="Tabletext"/>
              <w:keepNext/>
            </w:pPr>
            <w:r w:rsidRPr="001B27C9">
              <w:t>Time period 6:</w:t>
            </w:r>
          </w:p>
          <w:p w:rsidR="00D97CCC" w:rsidRPr="001B27C9" w:rsidRDefault="00D97CCC" w:rsidP="0035255E">
            <w:pPr>
              <w:pStyle w:val="Tabletext"/>
              <w:keepNext/>
            </w:pPr>
            <w:r w:rsidRPr="001B27C9">
              <w:t>19/8/92 to 30/6/97 (inclusive)</w:t>
            </w:r>
          </w:p>
        </w:tc>
        <w:tc>
          <w:tcPr>
            <w:tcW w:w="1790" w:type="dxa"/>
            <w:tcBorders>
              <w:top w:val="single" w:sz="4" w:space="0" w:color="auto"/>
              <w:left w:val="single" w:sz="6" w:space="0" w:color="auto"/>
              <w:bottom w:val="single" w:sz="6" w:space="0" w:color="auto"/>
            </w:tcBorders>
          </w:tcPr>
          <w:p w:rsidR="00D97CCC" w:rsidRPr="001B27C9" w:rsidRDefault="00D97CCC" w:rsidP="0035255E">
            <w:pPr>
              <w:pStyle w:val="Tabletext"/>
              <w:keepNext/>
            </w:pPr>
            <w:r w:rsidRPr="001B27C9">
              <w:t>Hotel building</w:t>
            </w:r>
          </w:p>
        </w:tc>
        <w:tc>
          <w:tcPr>
            <w:tcW w:w="3650" w:type="dxa"/>
            <w:tcBorders>
              <w:top w:val="single" w:sz="4" w:space="0" w:color="auto"/>
              <w:left w:val="single" w:sz="6" w:space="0" w:color="auto"/>
              <w:bottom w:val="single" w:sz="6" w:space="0" w:color="auto"/>
              <w:right w:val="single" w:sz="6" w:space="0" w:color="auto"/>
            </w:tcBorders>
          </w:tcPr>
          <w:p w:rsidR="00D97CCC" w:rsidRPr="001B27C9" w:rsidRDefault="00D97CCC" w:rsidP="0035255E">
            <w:pPr>
              <w:pStyle w:val="Tabletext"/>
              <w:keepNext/>
            </w:pPr>
            <w:r w:rsidRPr="001B27C9">
              <w:t>As for time period 1.</w:t>
            </w:r>
          </w:p>
        </w:tc>
      </w:tr>
      <w:tr w:rsidR="00D97CCC" w:rsidRPr="001B27C9" w:rsidTr="0035255E">
        <w:trPr>
          <w:cantSplit/>
        </w:trPr>
        <w:tc>
          <w:tcPr>
            <w:tcW w:w="1790" w:type="dxa"/>
            <w:tcBorders>
              <w:left w:val="single" w:sz="6" w:space="0" w:color="auto"/>
            </w:tcBorders>
          </w:tcPr>
          <w:p w:rsidR="00D97CCC" w:rsidRPr="001B27C9" w:rsidRDefault="00D97CCC" w:rsidP="0035255E">
            <w:pPr>
              <w:pStyle w:val="Tabletext"/>
              <w:keepNext/>
            </w:pPr>
          </w:p>
        </w:tc>
        <w:tc>
          <w:tcPr>
            <w:tcW w:w="1790" w:type="dxa"/>
            <w:tcBorders>
              <w:left w:val="single" w:sz="6" w:space="0" w:color="auto"/>
              <w:bottom w:val="single" w:sz="6" w:space="0" w:color="auto"/>
            </w:tcBorders>
          </w:tcPr>
          <w:p w:rsidR="00D97CCC" w:rsidRPr="001B27C9" w:rsidRDefault="00D97CCC" w:rsidP="0035255E">
            <w:pPr>
              <w:pStyle w:val="Tabletext"/>
              <w:keepNext/>
            </w:pPr>
            <w:r w:rsidRPr="001B27C9">
              <w:t>Apartment building</w:t>
            </w:r>
          </w:p>
        </w:tc>
        <w:tc>
          <w:tcPr>
            <w:tcW w:w="3650" w:type="dxa"/>
            <w:tcBorders>
              <w:left w:val="single" w:sz="6" w:space="0" w:color="auto"/>
              <w:bottom w:val="single" w:sz="6" w:space="0" w:color="auto"/>
              <w:right w:val="single" w:sz="6" w:space="0" w:color="auto"/>
            </w:tcBorders>
          </w:tcPr>
          <w:p w:rsidR="00D97CCC" w:rsidRPr="001B27C9" w:rsidRDefault="00D97CCC" w:rsidP="0035255E">
            <w:pPr>
              <w:pStyle w:val="Tabletext"/>
              <w:keepNext/>
            </w:pPr>
            <w:r w:rsidRPr="001B27C9">
              <w:t>As for time period 1.</w:t>
            </w:r>
          </w:p>
        </w:tc>
      </w:tr>
      <w:tr w:rsidR="00D97CCC" w:rsidRPr="001B27C9" w:rsidTr="0035255E">
        <w:trPr>
          <w:cantSplit/>
        </w:trPr>
        <w:tc>
          <w:tcPr>
            <w:tcW w:w="1790" w:type="dxa"/>
            <w:tcBorders>
              <w:left w:val="single" w:sz="6" w:space="0" w:color="auto"/>
            </w:tcBorders>
          </w:tcPr>
          <w:p w:rsidR="00D97CCC" w:rsidRPr="001B27C9" w:rsidRDefault="00D97CCC" w:rsidP="0035255E">
            <w:pPr>
              <w:pStyle w:val="Tabletext"/>
              <w:keepNext/>
            </w:pPr>
          </w:p>
        </w:tc>
        <w:tc>
          <w:tcPr>
            <w:tcW w:w="1790" w:type="dxa"/>
            <w:tcBorders>
              <w:top w:val="single" w:sz="6" w:space="0" w:color="auto"/>
              <w:left w:val="single" w:sz="6" w:space="0" w:color="auto"/>
              <w:bottom w:val="single" w:sz="6" w:space="0" w:color="auto"/>
            </w:tcBorders>
          </w:tcPr>
          <w:p w:rsidR="00D97CCC" w:rsidRPr="001B27C9" w:rsidRDefault="00D97CCC" w:rsidP="0035255E">
            <w:pPr>
              <w:pStyle w:val="Tabletext"/>
              <w:keepNext/>
            </w:pPr>
            <w:r w:rsidRPr="001B27C9">
              <w:t>Other buildings</w:t>
            </w:r>
          </w:p>
        </w:tc>
        <w:tc>
          <w:tcPr>
            <w:tcW w:w="3650" w:type="dxa"/>
            <w:tcBorders>
              <w:top w:val="single" w:sz="6" w:space="0" w:color="auto"/>
              <w:left w:val="single" w:sz="6" w:space="0" w:color="auto"/>
              <w:bottom w:val="single" w:sz="6" w:space="0" w:color="auto"/>
              <w:right w:val="single" w:sz="6" w:space="0" w:color="auto"/>
            </w:tcBorders>
          </w:tcPr>
          <w:p w:rsidR="00D97CCC" w:rsidRPr="001B27C9" w:rsidRDefault="00D97CCC" w:rsidP="0035255E">
            <w:pPr>
              <w:pStyle w:val="Tabletext"/>
              <w:keepNext/>
            </w:pPr>
            <w:r w:rsidRPr="001B27C9">
              <w:t>As for any building in time period 4.</w:t>
            </w:r>
          </w:p>
        </w:tc>
      </w:tr>
      <w:tr w:rsidR="00D97CCC" w:rsidRPr="001B27C9" w:rsidTr="0035255E">
        <w:trPr>
          <w:cantSplit/>
        </w:trPr>
        <w:tc>
          <w:tcPr>
            <w:tcW w:w="1790" w:type="dxa"/>
            <w:tcBorders>
              <w:left w:val="single" w:sz="6" w:space="0" w:color="auto"/>
            </w:tcBorders>
          </w:tcPr>
          <w:p w:rsidR="00D97CCC" w:rsidRPr="001B27C9" w:rsidRDefault="00D97CCC" w:rsidP="0035255E">
            <w:pPr>
              <w:pStyle w:val="Tabletext"/>
            </w:pPr>
          </w:p>
        </w:tc>
        <w:tc>
          <w:tcPr>
            <w:tcW w:w="1790" w:type="dxa"/>
            <w:tcBorders>
              <w:top w:val="single" w:sz="6" w:space="0" w:color="auto"/>
              <w:left w:val="single" w:sz="6" w:space="0" w:color="auto"/>
              <w:bottom w:val="single" w:sz="6" w:space="0" w:color="auto"/>
            </w:tcBorders>
          </w:tcPr>
          <w:p w:rsidR="00D97CCC" w:rsidRPr="001B27C9" w:rsidRDefault="00D97CCC" w:rsidP="0035255E">
            <w:pPr>
              <w:pStyle w:val="Tabletext"/>
            </w:pPr>
            <w:r w:rsidRPr="001B27C9">
              <w:t>Structural improvements</w:t>
            </w:r>
          </w:p>
        </w:tc>
        <w:tc>
          <w:tcPr>
            <w:tcW w:w="3650" w:type="dxa"/>
            <w:tcBorders>
              <w:top w:val="single" w:sz="6" w:space="0" w:color="auto"/>
              <w:left w:val="single" w:sz="6" w:space="0" w:color="auto"/>
              <w:bottom w:val="single" w:sz="6" w:space="0" w:color="auto"/>
              <w:right w:val="single" w:sz="6" w:space="0" w:color="auto"/>
            </w:tcBorders>
          </w:tcPr>
          <w:p w:rsidR="00D97CCC" w:rsidRPr="001B27C9" w:rsidRDefault="00D97CCC" w:rsidP="0035255E">
            <w:pPr>
              <w:pStyle w:val="Tabletext"/>
            </w:pPr>
            <w:r w:rsidRPr="001B27C9">
              <w:t>As for any building in time period 4.</w:t>
            </w:r>
          </w:p>
        </w:tc>
      </w:tr>
      <w:tr w:rsidR="00D97CCC" w:rsidRPr="001B27C9" w:rsidTr="0035255E">
        <w:trPr>
          <w:cantSplit/>
        </w:trPr>
        <w:tc>
          <w:tcPr>
            <w:tcW w:w="1790" w:type="dxa"/>
            <w:tcBorders>
              <w:left w:val="single" w:sz="6" w:space="0" w:color="auto"/>
              <w:bottom w:val="single" w:sz="12" w:space="0" w:color="auto"/>
            </w:tcBorders>
          </w:tcPr>
          <w:p w:rsidR="00D97CCC" w:rsidRPr="001B27C9" w:rsidRDefault="00D97CCC" w:rsidP="0035255E">
            <w:pPr>
              <w:pStyle w:val="Tabletext"/>
            </w:pPr>
          </w:p>
        </w:tc>
        <w:tc>
          <w:tcPr>
            <w:tcW w:w="1790" w:type="dxa"/>
            <w:tcBorders>
              <w:top w:val="single" w:sz="6" w:space="0" w:color="auto"/>
              <w:left w:val="single" w:sz="6" w:space="0" w:color="auto"/>
              <w:bottom w:val="single" w:sz="12" w:space="0" w:color="auto"/>
            </w:tcBorders>
          </w:tcPr>
          <w:p w:rsidR="00D97CCC" w:rsidRPr="001B27C9" w:rsidRDefault="00D97CCC" w:rsidP="0035255E">
            <w:pPr>
              <w:pStyle w:val="Tabletext"/>
            </w:pPr>
            <w:r w:rsidRPr="001B27C9">
              <w:t>Environment protection earthworks</w:t>
            </w:r>
          </w:p>
        </w:tc>
        <w:tc>
          <w:tcPr>
            <w:tcW w:w="3650" w:type="dxa"/>
            <w:tcBorders>
              <w:top w:val="single" w:sz="6" w:space="0" w:color="auto"/>
              <w:left w:val="single" w:sz="6" w:space="0" w:color="auto"/>
              <w:bottom w:val="single" w:sz="12" w:space="0" w:color="auto"/>
              <w:right w:val="single" w:sz="6" w:space="0" w:color="auto"/>
            </w:tcBorders>
          </w:tcPr>
          <w:p w:rsidR="00D97CCC" w:rsidRPr="001B27C9" w:rsidRDefault="00D97CCC" w:rsidP="0035255E">
            <w:pPr>
              <w:pStyle w:val="Tabletext"/>
            </w:pPr>
            <w:r w:rsidRPr="001B27C9">
              <w:t>As for any building in time period 4.</w:t>
            </w:r>
          </w:p>
        </w:tc>
      </w:tr>
    </w:tbl>
    <w:p w:rsidR="00D97CCC" w:rsidRPr="001B27C9" w:rsidRDefault="00D97CCC" w:rsidP="00D97CCC">
      <w:pPr>
        <w:pStyle w:val="notetext"/>
      </w:pPr>
      <w:r w:rsidRPr="001B27C9">
        <w:t>Note:</w:t>
      </w:r>
      <w:r w:rsidRPr="001B27C9">
        <w:tab/>
        <w:t>There are special rules that explain or qualify the uses described in Column 3 of this Table. These rules are set out in Subdivision</w:t>
      </w:r>
      <w:r w:rsidR="00441136" w:rsidRPr="001B27C9">
        <w:t> </w:t>
      </w:r>
      <w:r w:rsidRPr="001B27C9">
        <w:t>43</w:t>
      </w:r>
      <w:r w:rsidR="006A34FF">
        <w:noBreakHyphen/>
      </w:r>
      <w:r w:rsidRPr="001B27C9">
        <w:t>E (sections</w:t>
      </w:r>
      <w:r w:rsidR="00441136" w:rsidRPr="001B27C9">
        <w:t> </w:t>
      </w:r>
      <w:r w:rsidRPr="001B27C9">
        <w:t>43</w:t>
      </w:r>
      <w:r w:rsidR="006A34FF">
        <w:noBreakHyphen/>
      </w:r>
      <w:r w:rsidRPr="001B27C9">
        <w:t>155 to 43</w:t>
      </w:r>
      <w:r w:rsidR="006A34FF">
        <w:noBreakHyphen/>
      </w:r>
      <w:r w:rsidRPr="001B27C9">
        <w:t>195). For example, certain facilities that are not commonly provided in a hotel, motel or guest house in Australia are taken not to be used or for use to operate a hotel, motel or guest house, see sub</w:t>
      </w:r>
      <w:r w:rsidR="00296FFD" w:rsidRPr="001B27C9">
        <w:t>section 4</w:t>
      </w:r>
      <w:r w:rsidRPr="001B27C9">
        <w:t>3</w:t>
      </w:r>
      <w:r w:rsidR="006A34FF">
        <w:noBreakHyphen/>
      </w:r>
      <w:r w:rsidRPr="001B27C9">
        <w:t>180(6).</w:t>
      </w:r>
    </w:p>
    <w:p w:rsidR="00D97CCC" w:rsidRPr="001B27C9" w:rsidRDefault="00D97CCC" w:rsidP="00D97CCC">
      <w:pPr>
        <w:pStyle w:val="ActHead5"/>
      </w:pPr>
      <w:bookmarkStart w:id="223" w:name="_Toc140587319"/>
      <w:r w:rsidRPr="001B27C9">
        <w:rPr>
          <w:rStyle w:val="CharSectno"/>
        </w:rPr>
        <w:t>43</w:t>
      </w:r>
      <w:r w:rsidR="006A34FF">
        <w:rPr>
          <w:rStyle w:val="CharSectno"/>
        </w:rPr>
        <w:noBreakHyphen/>
      </w:r>
      <w:r w:rsidRPr="001B27C9">
        <w:rPr>
          <w:rStyle w:val="CharSectno"/>
        </w:rPr>
        <w:t>95</w:t>
      </w:r>
      <w:r w:rsidRPr="001B27C9">
        <w:t xml:space="preserve">  Meaning of </w:t>
      </w:r>
      <w:r w:rsidRPr="001B27C9">
        <w:rPr>
          <w:i/>
        </w:rPr>
        <w:t>hotel building</w:t>
      </w:r>
      <w:r w:rsidRPr="001B27C9">
        <w:t xml:space="preserve"> and </w:t>
      </w:r>
      <w:r w:rsidRPr="001B27C9">
        <w:rPr>
          <w:i/>
        </w:rPr>
        <w:t>apartment building</w:t>
      </w:r>
      <w:bookmarkEnd w:id="223"/>
    </w:p>
    <w:p w:rsidR="00D97CCC" w:rsidRPr="001B27C9" w:rsidRDefault="00D97CCC" w:rsidP="00D97CCC">
      <w:pPr>
        <w:pStyle w:val="subsection"/>
        <w:keepNext/>
      </w:pPr>
      <w:r w:rsidRPr="001B27C9">
        <w:tab/>
        <w:t>(1)</w:t>
      </w:r>
      <w:r w:rsidRPr="001B27C9">
        <w:tab/>
        <w:t xml:space="preserve">A </w:t>
      </w:r>
      <w:r w:rsidRPr="001B27C9">
        <w:rPr>
          <w:b/>
          <w:i/>
        </w:rPr>
        <w:t xml:space="preserve">hotel building </w:t>
      </w:r>
      <w:r w:rsidRPr="001B27C9">
        <w:t>is:</w:t>
      </w:r>
    </w:p>
    <w:p w:rsidR="00D97CCC" w:rsidRPr="001B27C9" w:rsidRDefault="00D97CCC" w:rsidP="00D97CCC">
      <w:pPr>
        <w:pStyle w:val="paragraph"/>
      </w:pPr>
      <w:r w:rsidRPr="001B27C9">
        <w:tab/>
        <w:t>(a)</w:t>
      </w:r>
      <w:r w:rsidRPr="001B27C9">
        <w:tab/>
        <w:t>a building begun after 21</w:t>
      </w:r>
      <w:r w:rsidR="00441136" w:rsidRPr="001B27C9">
        <w:t> </w:t>
      </w:r>
      <w:r w:rsidRPr="001B27C9">
        <w:t>August 1979 and before 18</w:t>
      </w:r>
      <w:r w:rsidR="00441136" w:rsidRPr="001B27C9">
        <w:t> </w:t>
      </w:r>
      <w:r w:rsidRPr="001B27C9">
        <w:t>July 1985, or after 26</w:t>
      </w:r>
      <w:r w:rsidR="00441136" w:rsidRPr="001B27C9">
        <w:t> </w:t>
      </w:r>
      <w:r w:rsidRPr="001B27C9">
        <w:t xml:space="preserve">February 1992 and before </w:t>
      </w:r>
      <w:r w:rsidR="006A34FF">
        <w:t>1 July</w:t>
      </w:r>
      <w:r w:rsidRPr="001B27C9">
        <w:t xml:space="preserve"> 1997, that, at the time of completion of its construction, was intended to be used in the way referred to in Column 3 of Table 43</w:t>
      </w:r>
      <w:r w:rsidR="006A34FF">
        <w:noBreakHyphen/>
      </w:r>
      <w:r w:rsidRPr="001B27C9">
        <w:t>90 (intended use at completion) for a hotel building; or</w:t>
      </w:r>
    </w:p>
    <w:p w:rsidR="00D97CCC" w:rsidRPr="001B27C9" w:rsidRDefault="00D97CCC" w:rsidP="00D97CCC">
      <w:pPr>
        <w:pStyle w:val="paragraph"/>
      </w:pPr>
      <w:r w:rsidRPr="001B27C9">
        <w:tab/>
        <w:t>(b)</w:t>
      </w:r>
      <w:r w:rsidRPr="001B27C9">
        <w:tab/>
        <w:t>a building begun after 30</w:t>
      </w:r>
      <w:r w:rsidR="00441136" w:rsidRPr="001B27C9">
        <w:t> </w:t>
      </w:r>
      <w:r w:rsidRPr="001B27C9">
        <w:t>June 1997 and that, in the income year, is used in the way referred to in Column 3 (time period 2) of Table 43</w:t>
      </w:r>
      <w:r w:rsidR="006A34FF">
        <w:noBreakHyphen/>
      </w:r>
      <w:r w:rsidRPr="001B27C9">
        <w:t>145 (use in the 4% manner) for a hotel building.</w:t>
      </w:r>
    </w:p>
    <w:p w:rsidR="00D97CCC" w:rsidRPr="001B27C9" w:rsidRDefault="00D97CCC" w:rsidP="00D97CCC">
      <w:pPr>
        <w:pStyle w:val="subsection"/>
        <w:keepNext/>
      </w:pPr>
      <w:r w:rsidRPr="001B27C9">
        <w:tab/>
        <w:t>(2)</w:t>
      </w:r>
      <w:r w:rsidRPr="001B27C9">
        <w:tab/>
        <w:t xml:space="preserve">An </w:t>
      </w:r>
      <w:r w:rsidRPr="001B27C9">
        <w:rPr>
          <w:b/>
          <w:i/>
        </w:rPr>
        <w:t>apartment building</w:t>
      </w:r>
      <w:r w:rsidRPr="001B27C9">
        <w:t xml:space="preserve"> is:</w:t>
      </w:r>
    </w:p>
    <w:p w:rsidR="00D97CCC" w:rsidRPr="001B27C9" w:rsidRDefault="00D97CCC" w:rsidP="00D97CCC">
      <w:pPr>
        <w:pStyle w:val="paragraph"/>
      </w:pPr>
      <w:r w:rsidRPr="001B27C9">
        <w:tab/>
        <w:t>(a)</w:t>
      </w:r>
      <w:r w:rsidRPr="001B27C9">
        <w:tab/>
        <w:t>a building begun after 21</w:t>
      </w:r>
      <w:r w:rsidR="00441136" w:rsidRPr="001B27C9">
        <w:t> </w:t>
      </w:r>
      <w:r w:rsidRPr="001B27C9">
        <w:t>August 1979 and before 18</w:t>
      </w:r>
      <w:r w:rsidR="00441136" w:rsidRPr="001B27C9">
        <w:t> </w:t>
      </w:r>
      <w:r w:rsidRPr="001B27C9">
        <w:t>July 1985, or after 26</w:t>
      </w:r>
      <w:r w:rsidR="00441136" w:rsidRPr="001B27C9">
        <w:t> </w:t>
      </w:r>
      <w:r w:rsidRPr="001B27C9">
        <w:t xml:space="preserve">February 1992 and before </w:t>
      </w:r>
      <w:r w:rsidR="006A34FF">
        <w:t>1 July</w:t>
      </w:r>
      <w:r w:rsidRPr="001B27C9">
        <w:t xml:space="preserve"> 1997, that, at the time of completion of its construction, was intended to be used in the way referred to in Column 3 of Table 43</w:t>
      </w:r>
      <w:r w:rsidR="006A34FF">
        <w:noBreakHyphen/>
      </w:r>
      <w:r w:rsidRPr="001B27C9">
        <w:t>90 for an apartment building; or</w:t>
      </w:r>
    </w:p>
    <w:p w:rsidR="00D97CCC" w:rsidRPr="001B27C9" w:rsidRDefault="00D97CCC" w:rsidP="00D97CCC">
      <w:pPr>
        <w:pStyle w:val="paragraph"/>
      </w:pPr>
      <w:r w:rsidRPr="001B27C9">
        <w:tab/>
        <w:t>(b)</w:t>
      </w:r>
      <w:r w:rsidRPr="001B27C9">
        <w:tab/>
        <w:t>a building begun after 30</w:t>
      </w:r>
      <w:r w:rsidR="00441136" w:rsidRPr="001B27C9">
        <w:t> </w:t>
      </w:r>
      <w:r w:rsidRPr="001B27C9">
        <w:t>June 1997 and that, in the income year, is used in the way referred to in Column 3 (time period 2) of Table 43</w:t>
      </w:r>
      <w:r w:rsidR="006A34FF">
        <w:noBreakHyphen/>
      </w:r>
      <w:r w:rsidRPr="001B27C9">
        <w:t>145 for an apartment building.</w:t>
      </w:r>
    </w:p>
    <w:p w:rsidR="00D97CCC" w:rsidRPr="001B27C9" w:rsidRDefault="00D97CCC" w:rsidP="00D97CCC">
      <w:pPr>
        <w:pStyle w:val="ActHead5"/>
      </w:pPr>
      <w:bookmarkStart w:id="224" w:name="_Toc140587320"/>
      <w:r w:rsidRPr="001B27C9">
        <w:rPr>
          <w:rStyle w:val="CharSectno"/>
        </w:rPr>
        <w:t>43</w:t>
      </w:r>
      <w:r w:rsidR="006A34FF">
        <w:rPr>
          <w:rStyle w:val="CharSectno"/>
        </w:rPr>
        <w:noBreakHyphen/>
      </w:r>
      <w:r w:rsidRPr="001B27C9">
        <w:rPr>
          <w:rStyle w:val="CharSectno"/>
        </w:rPr>
        <w:t>100</w:t>
      </w:r>
      <w:r w:rsidRPr="001B27C9">
        <w:t xml:space="preserve">  Certificates by </w:t>
      </w:r>
      <w:r w:rsidR="00F1110B" w:rsidRPr="001B27C9">
        <w:t>Industry Innovation and Science Australia</w:t>
      </w:r>
      <w:bookmarkEnd w:id="224"/>
    </w:p>
    <w:p w:rsidR="00D97CCC" w:rsidRPr="001B27C9" w:rsidRDefault="00D97CCC" w:rsidP="00D97CCC">
      <w:pPr>
        <w:pStyle w:val="subsection"/>
      </w:pPr>
      <w:r w:rsidRPr="001B27C9">
        <w:tab/>
      </w:r>
      <w:r w:rsidRPr="001B27C9">
        <w:tab/>
        <w:t xml:space="preserve">A certificate by </w:t>
      </w:r>
      <w:r w:rsidR="006A34FF" w:rsidRPr="006A34FF">
        <w:rPr>
          <w:position w:val="6"/>
          <w:sz w:val="16"/>
        </w:rPr>
        <w:t>*</w:t>
      </w:r>
      <w:r w:rsidR="00F1110B" w:rsidRPr="001B27C9">
        <w:t>Industry Innovation and Science Australia</w:t>
      </w:r>
      <w:r w:rsidRPr="001B27C9">
        <w:t xml:space="preserve"> stating that activities carried on by or for an entity were or were not </w:t>
      </w:r>
      <w:r w:rsidR="006A34FF" w:rsidRPr="006A34FF">
        <w:rPr>
          <w:position w:val="6"/>
          <w:sz w:val="16"/>
        </w:rPr>
        <w:t>*</w:t>
      </w:r>
      <w:r w:rsidRPr="001B27C9">
        <w:t xml:space="preserve">core R&amp;D activities or </w:t>
      </w:r>
      <w:r w:rsidR="006A34FF" w:rsidRPr="006A34FF">
        <w:rPr>
          <w:position w:val="6"/>
          <w:sz w:val="16"/>
        </w:rPr>
        <w:t>*</w:t>
      </w:r>
      <w:r w:rsidRPr="001B27C9">
        <w:t>supporting R&amp;D activities is conclusive for the purposes of this Division.</w:t>
      </w:r>
    </w:p>
    <w:p w:rsidR="00D97CCC" w:rsidRPr="001B27C9" w:rsidRDefault="00D97CCC" w:rsidP="00D97CCC">
      <w:pPr>
        <w:pStyle w:val="notetext"/>
      </w:pPr>
      <w:r w:rsidRPr="001B27C9">
        <w:t>Note:</w:t>
      </w:r>
      <w:r w:rsidRPr="001B27C9">
        <w:tab/>
        <w:t>Core R&amp;D activities and supporting R&amp;D activities are kinds of R&amp;D activities.</w:t>
      </w:r>
    </w:p>
    <w:p w:rsidR="00D97CCC" w:rsidRPr="001B27C9" w:rsidRDefault="00D97CCC" w:rsidP="00D97CCC">
      <w:pPr>
        <w:pStyle w:val="ActHead4"/>
      </w:pPr>
      <w:bookmarkStart w:id="225" w:name="_Toc140587321"/>
      <w:r w:rsidRPr="001B27C9">
        <w:rPr>
          <w:rStyle w:val="CharSubdNo"/>
        </w:rPr>
        <w:t>Subdivision</w:t>
      </w:r>
      <w:r w:rsidR="00441136" w:rsidRPr="001B27C9">
        <w:rPr>
          <w:rStyle w:val="CharSubdNo"/>
        </w:rPr>
        <w:t> </w:t>
      </w:r>
      <w:r w:rsidRPr="001B27C9">
        <w:rPr>
          <w:rStyle w:val="CharSubdNo"/>
        </w:rPr>
        <w:t>43</w:t>
      </w:r>
      <w:r w:rsidR="006A34FF">
        <w:rPr>
          <w:rStyle w:val="CharSubdNo"/>
        </w:rPr>
        <w:noBreakHyphen/>
      </w:r>
      <w:r w:rsidRPr="001B27C9">
        <w:rPr>
          <w:rStyle w:val="CharSubdNo"/>
        </w:rPr>
        <w:t>C</w:t>
      </w:r>
      <w:r w:rsidRPr="001B27C9">
        <w:t>—</w:t>
      </w:r>
      <w:r w:rsidRPr="001B27C9">
        <w:rPr>
          <w:rStyle w:val="CharSubdText"/>
        </w:rPr>
        <w:t>Your area and your construction expenditure</w:t>
      </w:r>
      <w:bookmarkEnd w:id="225"/>
    </w:p>
    <w:p w:rsidR="00D97CCC" w:rsidRPr="001B27C9" w:rsidRDefault="00D97CCC" w:rsidP="00D97CCC">
      <w:pPr>
        <w:pStyle w:val="ActHead4"/>
      </w:pPr>
      <w:bookmarkStart w:id="226" w:name="_Toc140587322"/>
      <w:r w:rsidRPr="001B27C9">
        <w:t>Guide to Subdivision</w:t>
      </w:r>
      <w:r w:rsidR="00441136" w:rsidRPr="001B27C9">
        <w:t> </w:t>
      </w:r>
      <w:r w:rsidRPr="001B27C9">
        <w:t>43</w:t>
      </w:r>
      <w:r w:rsidR="006A34FF">
        <w:noBreakHyphen/>
      </w:r>
      <w:r w:rsidRPr="001B27C9">
        <w:t>C</w:t>
      </w:r>
      <w:bookmarkEnd w:id="226"/>
    </w:p>
    <w:p w:rsidR="00D97CCC" w:rsidRPr="001B27C9" w:rsidRDefault="00D97CCC" w:rsidP="00D97CCC">
      <w:pPr>
        <w:pStyle w:val="ActHead5"/>
      </w:pPr>
      <w:bookmarkStart w:id="227" w:name="_Toc140587323"/>
      <w:r w:rsidRPr="001B27C9">
        <w:rPr>
          <w:rStyle w:val="CharSectno"/>
        </w:rPr>
        <w:t>43</w:t>
      </w:r>
      <w:r w:rsidR="006A34FF">
        <w:rPr>
          <w:rStyle w:val="CharSectno"/>
        </w:rPr>
        <w:noBreakHyphen/>
      </w:r>
      <w:r w:rsidRPr="001B27C9">
        <w:rPr>
          <w:rStyle w:val="CharSectno"/>
        </w:rPr>
        <w:t>105</w:t>
      </w:r>
      <w:r w:rsidRPr="001B27C9">
        <w:t xml:space="preserve">  What this Subdivision is about</w:t>
      </w:r>
      <w:bookmarkEnd w:id="227"/>
    </w:p>
    <w:p w:rsidR="00D97CCC" w:rsidRPr="001B27C9" w:rsidRDefault="00D97CCC" w:rsidP="00D97CCC">
      <w:pPr>
        <w:pStyle w:val="BoxText"/>
        <w:spacing w:before="120"/>
      </w:pPr>
      <w:r w:rsidRPr="001B27C9">
        <w:t xml:space="preserve">This Subdivision explains </w:t>
      </w:r>
      <w:r w:rsidRPr="001B27C9">
        <w:rPr>
          <w:b/>
          <w:i/>
        </w:rPr>
        <w:t xml:space="preserve">your area </w:t>
      </w:r>
      <w:r w:rsidRPr="001B27C9">
        <w:t xml:space="preserve">and </w:t>
      </w:r>
      <w:r w:rsidRPr="001B27C9">
        <w:rPr>
          <w:b/>
          <w:i/>
        </w:rPr>
        <w:t>your construction expenditure</w:t>
      </w:r>
      <w:r w:rsidRPr="001B27C9">
        <w:t>.</w:t>
      </w:r>
    </w:p>
    <w:p w:rsidR="00D97CCC" w:rsidRPr="001B27C9" w:rsidRDefault="00D97CCC" w:rsidP="00D97CCC">
      <w:pPr>
        <w:pStyle w:val="TofSectsHeading"/>
      </w:pPr>
      <w:r w:rsidRPr="001B27C9">
        <w:t>Table of sections</w:t>
      </w:r>
    </w:p>
    <w:p w:rsidR="00D97CCC" w:rsidRPr="001B27C9" w:rsidRDefault="00D97CCC" w:rsidP="00D97CCC">
      <w:pPr>
        <w:pStyle w:val="TofSectsSection"/>
      </w:pPr>
      <w:r w:rsidRPr="001B27C9">
        <w:t>43</w:t>
      </w:r>
      <w:r w:rsidR="006A34FF">
        <w:noBreakHyphen/>
      </w:r>
      <w:r w:rsidRPr="001B27C9">
        <w:t>110</w:t>
      </w:r>
      <w:r w:rsidRPr="001B27C9">
        <w:tab/>
        <w:t>Explanatory material</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43</w:t>
      </w:r>
      <w:r w:rsidR="006A34FF">
        <w:noBreakHyphen/>
      </w:r>
      <w:r w:rsidRPr="001B27C9">
        <w:t>115</w:t>
      </w:r>
      <w:r w:rsidRPr="001B27C9">
        <w:tab/>
        <w:t>Your area and your construction expenditure—owners</w:t>
      </w:r>
    </w:p>
    <w:p w:rsidR="00D97CCC" w:rsidRPr="001B27C9" w:rsidRDefault="00D97CCC" w:rsidP="00D97CCC">
      <w:pPr>
        <w:pStyle w:val="TofSectsSection"/>
      </w:pPr>
      <w:r w:rsidRPr="001B27C9">
        <w:t>43</w:t>
      </w:r>
      <w:r w:rsidR="006A34FF">
        <w:noBreakHyphen/>
      </w:r>
      <w:r w:rsidRPr="001B27C9">
        <w:t>120</w:t>
      </w:r>
      <w:r w:rsidRPr="001B27C9">
        <w:tab/>
        <w:t>Your area and your construction expenditure—lessees and quasi</w:t>
      </w:r>
      <w:r w:rsidR="006A34FF">
        <w:noBreakHyphen/>
      </w:r>
      <w:r w:rsidRPr="001B27C9">
        <w:t>ownership right holders</w:t>
      </w:r>
    </w:p>
    <w:p w:rsidR="00D97CCC" w:rsidRPr="001B27C9" w:rsidRDefault="00D97CCC" w:rsidP="00D97CCC">
      <w:pPr>
        <w:pStyle w:val="TofSectsSection"/>
      </w:pPr>
      <w:r w:rsidRPr="001B27C9">
        <w:t>43</w:t>
      </w:r>
      <w:r w:rsidR="006A34FF">
        <w:noBreakHyphen/>
      </w:r>
      <w:r w:rsidRPr="001B27C9">
        <w:t>125</w:t>
      </w:r>
      <w:r w:rsidRPr="001B27C9">
        <w:tab/>
        <w:t>Lessees’ or right holders’ pools can revert to owner</w:t>
      </w:r>
    </w:p>
    <w:p w:rsidR="00D97CCC" w:rsidRPr="001B27C9" w:rsidRDefault="00D97CCC" w:rsidP="00D97CCC">
      <w:pPr>
        <w:pStyle w:val="TofSectsSection"/>
      </w:pPr>
      <w:r w:rsidRPr="001B27C9">
        <w:t>43</w:t>
      </w:r>
      <w:r w:rsidR="006A34FF">
        <w:noBreakHyphen/>
      </w:r>
      <w:r w:rsidRPr="001B27C9">
        <w:t>130</w:t>
      </w:r>
      <w:r w:rsidRPr="001B27C9">
        <w:tab/>
        <w:t>Identifying your area on acquisition or disposal</w:t>
      </w:r>
    </w:p>
    <w:p w:rsidR="00D97CCC" w:rsidRPr="001B27C9" w:rsidRDefault="00D97CCC" w:rsidP="00D97CCC">
      <w:pPr>
        <w:pStyle w:val="ActHead5"/>
      </w:pPr>
      <w:bookmarkStart w:id="228" w:name="_Toc140587324"/>
      <w:r w:rsidRPr="001B27C9">
        <w:rPr>
          <w:rStyle w:val="CharSectno"/>
        </w:rPr>
        <w:t>43</w:t>
      </w:r>
      <w:r w:rsidR="006A34FF">
        <w:rPr>
          <w:rStyle w:val="CharSectno"/>
        </w:rPr>
        <w:noBreakHyphen/>
      </w:r>
      <w:r w:rsidRPr="001B27C9">
        <w:rPr>
          <w:rStyle w:val="CharSectno"/>
        </w:rPr>
        <w:t>110</w:t>
      </w:r>
      <w:r w:rsidRPr="001B27C9">
        <w:t xml:space="preserve">  Explanatory material</w:t>
      </w:r>
      <w:bookmarkEnd w:id="228"/>
    </w:p>
    <w:p w:rsidR="00D97CCC" w:rsidRPr="001B27C9" w:rsidRDefault="00D97CCC" w:rsidP="00D97CCC">
      <w:pPr>
        <w:pStyle w:val="subsection"/>
      </w:pPr>
      <w:r w:rsidRPr="001B27C9">
        <w:tab/>
      </w:r>
      <w:r w:rsidRPr="001B27C9">
        <w:tab/>
        <w:t xml:space="preserve">You can only get a deduction under this Division for an income year if you own, lease or hold part of a construction expenditure area of capital works. The area you own, lease or hold is called </w:t>
      </w:r>
      <w:r w:rsidRPr="001B27C9">
        <w:rPr>
          <w:b/>
          <w:i/>
        </w:rPr>
        <w:t>your area</w:t>
      </w:r>
      <w:r w:rsidRPr="001B27C9">
        <w:t>.</w:t>
      </w:r>
    </w:p>
    <w:p w:rsidR="00D97CCC" w:rsidRPr="001B27C9" w:rsidRDefault="00D97CCC" w:rsidP="00D97CCC">
      <w:pPr>
        <w:pStyle w:val="subsection"/>
      </w:pPr>
      <w:r w:rsidRPr="001B27C9">
        <w:tab/>
      </w:r>
      <w:r w:rsidRPr="001B27C9">
        <w:tab/>
        <w:t xml:space="preserve">In working out your deductions, you must identify your area for each construction expenditure area of the capital works. </w:t>
      </w:r>
    </w:p>
    <w:p w:rsidR="00D97CCC" w:rsidRPr="001B27C9" w:rsidRDefault="00D97CCC" w:rsidP="00D97CCC">
      <w:pPr>
        <w:pStyle w:val="subsection"/>
        <w:keepNext/>
      </w:pPr>
      <w:r w:rsidRPr="001B27C9">
        <w:rPr>
          <w:position w:val="6"/>
          <w:sz w:val="16"/>
        </w:rPr>
        <w:tab/>
      </w:r>
      <w:r w:rsidRPr="001B27C9">
        <w:rPr>
          <w:position w:val="6"/>
          <w:sz w:val="16"/>
        </w:rPr>
        <w:tab/>
      </w:r>
      <w:r w:rsidRPr="001B27C9">
        <w:t>Your area may comprise the whole of the construction expenditure area or part of it.</w:t>
      </w:r>
    </w:p>
    <w:p w:rsidR="00D97CCC" w:rsidRPr="001B27C9" w:rsidRDefault="00D97CCC" w:rsidP="00D97CCC">
      <w:pPr>
        <w:pStyle w:val="notetext"/>
      </w:pPr>
      <w:r w:rsidRPr="001B27C9">
        <w:t>Note:</w:t>
      </w:r>
      <w:r w:rsidRPr="001B27C9">
        <w:tab/>
        <w:t>In certain circumstances the notional buyer of property is taken to be its owner (see subsection</w:t>
      </w:r>
      <w:r w:rsidR="00441136" w:rsidRPr="001B27C9">
        <w:t> </w:t>
      </w:r>
      <w:r w:rsidRPr="001B27C9">
        <w:t>240</w:t>
      </w:r>
      <w:r w:rsidR="006A34FF">
        <w:noBreakHyphen/>
      </w:r>
      <w:r w:rsidRPr="001B27C9">
        <w:t>20(2)).</w:t>
      </w:r>
    </w:p>
    <w:p w:rsidR="00D97CCC" w:rsidRPr="001B27C9" w:rsidRDefault="00D97CCC" w:rsidP="00D97CCC">
      <w:pPr>
        <w:pStyle w:val="ActHead4"/>
      </w:pPr>
      <w:bookmarkStart w:id="229" w:name="_Toc140587325"/>
      <w:r w:rsidRPr="001B27C9">
        <w:t>Operative provisions</w:t>
      </w:r>
      <w:bookmarkEnd w:id="229"/>
    </w:p>
    <w:p w:rsidR="00D97CCC" w:rsidRPr="001B27C9" w:rsidRDefault="00D97CCC" w:rsidP="00D97CCC">
      <w:pPr>
        <w:pStyle w:val="ActHead5"/>
      </w:pPr>
      <w:bookmarkStart w:id="230" w:name="_Toc140587326"/>
      <w:r w:rsidRPr="001B27C9">
        <w:rPr>
          <w:rStyle w:val="CharSectno"/>
        </w:rPr>
        <w:t>43</w:t>
      </w:r>
      <w:r w:rsidR="006A34FF">
        <w:rPr>
          <w:rStyle w:val="CharSectno"/>
        </w:rPr>
        <w:noBreakHyphen/>
      </w:r>
      <w:r w:rsidRPr="001B27C9">
        <w:rPr>
          <w:rStyle w:val="CharSectno"/>
        </w:rPr>
        <w:t>115</w:t>
      </w:r>
      <w:r w:rsidRPr="001B27C9">
        <w:t xml:space="preserve">  Your area and your construction expenditure—owners</w:t>
      </w:r>
      <w:bookmarkEnd w:id="230"/>
    </w:p>
    <w:p w:rsidR="00D97CCC" w:rsidRPr="001B27C9" w:rsidRDefault="00D97CCC" w:rsidP="00D97CCC">
      <w:pPr>
        <w:pStyle w:val="subsection"/>
      </w:pPr>
      <w:r w:rsidRPr="001B27C9">
        <w:tab/>
        <w:t>(1)</w:t>
      </w:r>
      <w:r w:rsidRPr="001B27C9">
        <w:tab/>
      </w:r>
      <w:r w:rsidRPr="001B27C9">
        <w:rPr>
          <w:b/>
          <w:i/>
        </w:rPr>
        <w:t>Your area</w:t>
      </w:r>
      <w:r w:rsidRPr="001B27C9">
        <w:t xml:space="preserve"> is the part of the </w:t>
      </w:r>
      <w:r w:rsidR="006A34FF" w:rsidRPr="006A34FF">
        <w:rPr>
          <w:position w:val="6"/>
          <w:sz w:val="16"/>
        </w:rPr>
        <w:t>*</w:t>
      </w:r>
      <w:r w:rsidRPr="001B27C9">
        <w:t>construction expenditure area that you own.</w:t>
      </w:r>
    </w:p>
    <w:p w:rsidR="00D97CCC" w:rsidRPr="001B27C9" w:rsidRDefault="00D97CCC" w:rsidP="00D97CCC">
      <w:pPr>
        <w:pStyle w:val="subsection"/>
      </w:pPr>
      <w:r w:rsidRPr="001B27C9">
        <w:tab/>
        <w:t>(2)</w:t>
      </w:r>
      <w:r w:rsidRPr="001B27C9">
        <w:tab/>
      </w:r>
      <w:r w:rsidRPr="001B27C9">
        <w:rPr>
          <w:b/>
          <w:i/>
        </w:rPr>
        <w:t>Your construction expenditure</w:t>
      </w:r>
      <w:r w:rsidRPr="001B27C9">
        <w:t xml:space="preserve"> is the portion of the </w:t>
      </w:r>
      <w:r w:rsidR="006A34FF" w:rsidRPr="006A34FF">
        <w:rPr>
          <w:position w:val="6"/>
          <w:sz w:val="16"/>
        </w:rPr>
        <w:t>*</w:t>
      </w:r>
      <w:r w:rsidRPr="001B27C9">
        <w:t>pool of construction expenditure that is attributable to your area.</w:t>
      </w:r>
    </w:p>
    <w:p w:rsidR="00D97CCC" w:rsidRPr="001B27C9" w:rsidRDefault="00D97CCC" w:rsidP="00D97CCC">
      <w:pPr>
        <w:pStyle w:val="ActHead5"/>
      </w:pPr>
      <w:bookmarkStart w:id="231" w:name="_Toc140587327"/>
      <w:r w:rsidRPr="001B27C9">
        <w:rPr>
          <w:rStyle w:val="CharSectno"/>
        </w:rPr>
        <w:t>43</w:t>
      </w:r>
      <w:r w:rsidR="006A34FF">
        <w:rPr>
          <w:rStyle w:val="CharSectno"/>
        </w:rPr>
        <w:noBreakHyphen/>
      </w:r>
      <w:r w:rsidRPr="001B27C9">
        <w:rPr>
          <w:rStyle w:val="CharSectno"/>
        </w:rPr>
        <w:t>120</w:t>
      </w:r>
      <w:r w:rsidRPr="001B27C9">
        <w:t xml:space="preserve">  Your area and your construction expenditure—lessees and quasi</w:t>
      </w:r>
      <w:r w:rsidR="006A34FF">
        <w:noBreakHyphen/>
      </w:r>
      <w:r w:rsidRPr="001B27C9">
        <w:t>ownership right holders</w:t>
      </w:r>
      <w:bookmarkEnd w:id="231"/>
    </w:p>
    <w:p w:rsidR="00D97CCC" w:rsidRPr="001B27C9" w:rsidRDefault="00D97CCC" w:rsidP="00D97CCC">
      <w:pPr>
        <w:pStyle w:val="SubsectionHead"/>
      </w:pPr>
      <w:r w:rsidRPr="001B27C9">
        <w:t>Own expenditure</w:t>
      </w:r>
    </w:p>
    <w:p w:rsidR="00D97CCC" w:rsidRPr="001B27C9" w:rsidRDefault="00D97CCC" w:rsidP="00D97CCC">
      <w:pPr>
        <w:pStyle w:val="subsection"/>
      </w:pPr>
      <w:r w:rsidRPr="001B27C9">
        <w:tab/>
        <w:t>(1)</w:t>
      </w:r>
      <w:r w:rsidRPr="001B27C9">
        <w:tab/>
      </w:r>
      <w:r w:rsidRPr="001B27C9">
        <w:rPr>
          <w:b/>
          <w:i/>
        </w:rPr>
        <w:t>Your area</w:t>
      </w:r>
      <w:r w:rsidRPr="001B27C9">
        <w:t xml:space="preserve"> is the part of the </w:t>
      </w:r>
      <w:r w:rsidR="006A34FF" w:rsidRPr="006A34FF">
        <w:rPr>
          <w:position w:val="6"/>
          <w:sz w:val="16"/>
        </w:rPr>
        <w:t>*</w:t>
      </w:r>
      <w:r w:rsidRPr="001B27C9">
        <w:t xml:space="preserve">construction expenditure area that you lease, or hold under a </w:t>
      </w:r>
      <w:r w:rsidR="006A34FF" w:rsidRPr="006A34FF">
        <w:rPr>
          <w:position w:val="6"/>
          <w:sz w:val="16"/>
        </w:rPr>
        <w:t>*</w:t>
      </w:r>
      <w:r w:rsidRPr="001B27C9">
        <w:t>quasi</w:t>
      </w:r>
      <w:r w:rsidR="006A34FF">
        <w:noBreakHyphen/>
      </w:r>
      <w:r w:rsidRPr="001B27C9">
        <w:t xml:space="preserve">ownership right over land granted by an </w:t>
      </w:r>
      <w:r w:rsidR="006A34FF" w:rsidRPr="006A34FF">
        <w:rPr>
          <w:position w:val="6"/>
          <w:sz w:val="16"/>
        </w:rPr>
        <w:t>*</w:t>
      </w:r>
      <w:r w:rsidRPr="001B27C9">
        <w:t xml:space="preserve">exempt Australian government agency or an </w:t>
      </w:r>
      <w:r w:rsidR="006A34FF" w:rsidRPr="006A34FF">
        <w:rPr>
          <w:position w:val="6"/>
          <w:sz w:val="16"/>
        </w:rPr>
        <w:t>*</w:t>
      </w:r>
      <w:r w:rsidRPr="001B27C9">
        <w:t>exempt foreign government agency, and that:</w:t>
      </w:r>
    </w:p>
    <w:p w:rsidR="00D97CCC" w:rsidRPr="001B27C9" w:rsidRDefault="00D97CCC" w:rsidP="00D97CCC">
      <w:pPr>
        <w:pStyle w:val="paragraph"/>
      </w:pPr>
      <w:r w:rsidRPr="001B27C9">
        <w:tab/>
        <w:t>(a)</w:t>
      </w:r>
      <w:r w:rsidRPr="001B27C9">
        <w:tab/>
        <w:t>is attributable to a</w:t>
      </w:r>
      <w:r w:rsidRPr="001B27C9">
        <w:rPr>
          <w:sz w:val="16"/>
        </w:rPr>
        <w:t xml:space="preserve"> </w:t>
      </w:r>
      <w:r w:rsidR="006A34FF" w:rsidRPr="006A34FF">
        <w:rPr>
          <w:position w:val="6"/>
          <w:sz w:val="16"/>
        </w:rPr>
        <w:t>*</w:t>
      </w:r>
      <w:r w:rsidRPr="001B27C9">
        <w:t>pool of construction expenditure that you incurred; and</w:t>
      </w:r>
    </w:p>
    <w:p w:rsidR="00D97CCC" w:rsidRPr="001B27C9" w:rsidRDefault="00D97CCC" w:rsidP="00D97CCC">
      <w:pPr>
        <w:pStyle w:val="paragraph"/>
      </w:pPr>
      <w:r w:rsidRPr="001B27C9">
        <w:tab/>
        <w:t>(b)</w:t>
      </w:r>
      <w:r w:rsidRPr="001B27C9">
        <w:tab/>
        <w:t>you have continuously leased or held since the construction was completed.</w:t>
      </w:r>
    </w:p>
    <w:p w:rsidR="00D97CCC" w:rsidRPr="001B27C9" w:rsidRDefault="00D97CCC" w:rsidP="00D97CCC">
      <w:pPr>
        <w:pStyle w:val="SubsectionHead"/>
      </w:pPr>
      <w:r w:rsidRPr="001B27C9">
        <w:t>Earlier lessees’ or holders’ expenditure</w:t>
      </w:r>
    </w:p>
    <w:p w:rsidR="00D97CCC" w:rsidRPr="001B27C9" w:rsidRDefault="00D97CCC" w:rsidP="00D97CCC">
      <w:pPr>
        <w:pStyle w:val="subsection"/>
      </w:pPr>
      <w:r w:rsidRPr="001B27C9">
        <w:tab/>
        <w:t>(2)</w:t>
      </w:r>
      <w:r w:rsidRPr="001B27C9">
        <w:tab/>
      </w:r>
      <w:r w:rsidRPr="001B27C9">
        <w:rPr>
          <w:b/>
          <w:i/>
        </w:rPr>
        <w:t>Your area</w:t>
      </w:r>
      <w:r w:rsidRPr="001B27C9">
        <w:t xml:space="preserve"> is the part of the </w:t>
      </w:r>
      <w:r w:rsidR="006A34FF" w:rsidRPr="006A34FF">
        <w:rPr>
          <w:position w:val="6"/>
          <w:sz w:val="16"/>
        </w:rPr>
        <w:t>*</w:t>
      </w:r>
      <w:r w:rsidRPr="001B27C9">
        <w:t xml:space="preserve">construction expenditure area that you lease, or hold under a </w:t>
      </w:r>
      <w:r w:rsidR="006A34FF" w:rsidRPr="006A34FF">
        <w:rPr>
          <w:position w:val="6"/>
          <w:sz w:val="16"/>
        </w:rPr>
        <w:t>*</w:t>
      </w:r>
      <w:r w:rsidRPr="001B27C9">
        <w:t>quasi</w:t>
      </w:r>
      <w:r w:rsidR="006A34FF">
        <w:noBreakHyphen/>
      </w:r>
      <w:r w:rsidRPr="001B27C9">
        <w:t xml:space="preserve">ownership right over land granted by an </w:t>
      </w:r>
      <w:r w:rsidR="006A34FF" w:rsidRPr="006A34FF">
        <w:rPr>
          <w:position w:val="6"/>
          <w:sz w:val="16"/>
        </w:rPr>
        <w:t>*</w:t>
      </w:r>
      <w:r w:rsidRPr="001B27C9">
        <w:t xml:space="preserve">exempt Australian government agency or an </w:t>
      </w:r>
      <w:r w:rsidR="006A34FF" w:rsidRPr="006A34FF">
        <w:rPr>
          <w:position w:val="6"/>
          <w:sz w:val="16"/>
        </w:rPr>
        <w:t>*</w:t>
      </w:r>
      <w:r w:rsidRPr="001B27C9">
        <w:t>exempt foreign government agency, and that:</w:t>
      </w:r>
    </w:p>
    <w:p w:rsidR="00D97CCC" w:rsidRPr="001B27C9" w:rsidRDefault="00D97CCC" w:rsidP="00D97CCC">
      <w:pPr>
        <w:pStyle w:val="paragraph"/>
      </w:pPr>
      <w:r w:rsidRPr="001B27C9">
        <w:tab/>
        <w:t>(a)</w:t>
      </w:r>
      <w:r w:rsidRPr="001B27C9">
        <w:tab/>
        <w:t xml:space="preserve">is attributable to a </w:t>
      </w:r>
      <w:r w:rsidR="006A34FF" w:rsidRPr="006A34FF">
        <w:rPr>
          <w:position w:val="6"/>
          <w:sz w:val="16"/>
        </w:rPr>
        <w:t>*</w:t>
      </w:r>
      <w:r w:rsidRPr="001B27C9">
        <w:t>pool of construction expenditure incurred by another lessee or holder of a quasi</w:t>
      </w:r>
      <w:r w:rsidR="006A34FF">
        <w:noBreakHyphen/>
      </w:r>
      <w:r w:rsidRPr="001B27C9">
        <w:t>ownership right over land; and</w:t>
      </w:r>
    </w:p>
    <w:p w:rsidR="00D97CCC" w:rsidRPr="001B27C9" w:rsidRDefault="00D97CCC" w:rsidP="00D97CCC">
      <w:pPr>
        <w:pStyle w:val="paragraph"/>
      </w:pPr>
      <w:r w:rsidRPr="001B27C9">
        <w:tab/>
        <w:t>(b)</w:t>
      </w:r>
      <w:r w:rsidRPr="001B27C9">
        <w:tab/>
        <w:t>has been continuously leased or held since the construction was completed by the lessee or holder who incurred the expenditure or an assignee of that lessee’s lease or that holder’s quasi</w:t>
      </w:r>
      <w:r w:rsidR="006A34FF">
        <w:noBreakHyphen/>
      </w:r>
      <w:r w:rsidRPr="001B27C9">
        <w:t>ownership right over land.</w:t>
      </w:r>
    </w:p>
    <w:p w:rsidR="00D97CCC" w:rsidRPr="001B27C9" w:rsidRDefault="00D97CCC" w:rsidP="00D97CCC">
      <w:pPr>
        <w:pStyle w:val="subsection"/>
      </w:pPr>
      <w:r w:rsidRPr="001B27C9">
        <w:tab/>
        <w:t>(3)</w:t>
      </w:r>
      <w:r w:rsidRPr="001B27C9">
        <w:tab/>
      </w:r>
      <w:r w:rsidRPr="001B27C9">
        <w:rPr>
          <w:b/>
          <w:i/>
        </w:rPr>
        <w:t>Your construction expenditure</w:t>
      </w:r>
      <w:r w:rsidRPr="001B27C9">
        <w:t xml:space="preserve"> is the portion of the </w:t>
      </w:r>
      <w:r w:rsidR="006A34FF" w:rsidRPr="006A34FF">
        <w:rPr>
          <w:position w:val="6"/>
          <w:sz w:val="16"/>
        </w:rPr>
        <w:t>*</w:t>
      </w:r>
      <w:r w:rsidRPr="001B27C9">
        <w:t>pool of construction expenditure that is attributable to your area.</w:t>
      </w:r>
    </w:p>
    <w:p w:rsidR="00D97CCC" w:rsidRPr="001B27C9" w:rsidRDefault="00D97CCC" w:rsidP="00D97CCC">
      <w:pPr>
        <w:pStyle w:val="ActHead5"/>
      </w:pPr>
      <w:bookmarkStart w:id="232" w:name="_Toc140587328"/>
      <w:r w:rsidRPr="001B27C9">
        <w:rPr>
          <w:rStyle w:val="CharSectno"/>
        </w:rPr>
        <w:t>43</w:t>
      </w:r>
      <w:r w:rsidR="006A34FF">
        <w:rPr>
          <w:rStyle w:val="CharSectno"/>
        </w:rPr>
        <w:noBreakHyphen/>
      </w:r>
      <w:r w:rsidRPr="001B27C9">
        <w:rPr>
          <w:rStyle w:val="CharSectno"/>
        </w:rPr>
        <w:t>125</w:t>
      </w:r>
      <w:r w:rsidRPr="001B27C9">
        <w:t xml:space="preserve">  Lessees’ or right holders’ pools can revert to owner</w:t>
      </w:r>
      <w:bookmarkEnd w:id="232"/>
    </w:p>
    <w:p w:rsidR="00D97CCC" w:rsidRPr="001B27C9" w:rsidRDefault="00D97CCC" w:rsidP="00D97CCC">
      <w:pPr>
        <w:pStyle w:val="subsection"/>
      </w:pPr>
      <w:r w:rsidRPr="001B27C9">
        <w:tab/>
        <w:t>(1)</w:t>
      </w:r>
      <w:r w:rsidRPr="001B27C9">
        <w:tab/>
        <w:t xml:space="preserve">An amount that relates to a </w:t>
      </w:r>
      <w:r w:rsidR="006A34FF" w:rsidRPr="006A34FF">
        <w:rPr>
          <w:position w:val="6"/>
          <w:sz w:val="16"/>
        </w:rPr>
        <w:t>*</w:t>
      </w:r>
      <w:r w:rsidRPr="001B27C9">
        <w:t xml:space="preserve">pool of construction expenditure that arises as a result of expenditure incurred by a lessee or a holder of a </w:t>
      </w:r>
      <w:r w:rsidR="006A34FF" w:rsidRPr="006A34FF">
        <w:rPr>
          <w:position w:val="6"/>
          <w:sz w:val="16"/>
        </w:rPr>
        <w:t>*</w:t>
      </w:r>
      <w:r w:rsidRPr="001B27C9">
        <w:t>quasi</w:t>
      </w:r>
      <w:r w:rsidR="006A34FF">
        <w:noBreakHyphen/>
      </w:r>
      <w:r w:rsidRPr="001B27C9">
        <w:t>ownership right over land:</w:t>
      </w:r>
    </w:p>
    <w:p w:rsidR="00D97CCC" w:rsidRPr="001B27C9" w:rsidRDefault="00D97CCC" w:rsidP="00D97CCC">
      <w:pPr>
        <w:pStyle w:val="paragraph"/>
      </w:pPr>
      <w:r w:rsidRPr="001B27C9">
        <w:tab/>
        <w:t>(a)</w:t>
      </w:r>
      <w:r w:rsidRPr="001B27C9">
        <w:tab/>
        <w:t>can only be deducted by a lessee or a holder of a quasi</w:t>
      </w:r>
      <w:r w:rsidR="006A34FF">
        <w:noBreakHyphen/>
      </w:r>
      <w:r w:rsidRPr="001B27C9">
        <w:t>ownership right over land who satisfies sub</w:t>
      </w:r>
      <w:r w:rsidR="00296FFD" w:rsidRPr="001B27C9">
        <w:t>section 4</w:t>
      </w:r>
      <w:r w:rsidRPr="001B27C9">
        <w:t>3</w:t>
      </w:r>
      <w:r w:rsidR="006A34FF">
        <w:noBreakHyphen/>
      </w:r>
      <w:r w:rsidRPr="001B27C9">
        <w:t>120(1) or (2); and</w:t>
      </w:r>
    </w:p>
    <w:p w:rsidR="00D97CCC" w:rsidRPr="001B27C9" w:rsidRDefault="00D97CCC" w:rsidP="00D97CCC">
      <w:pPr>
        <w:pStyle w:val="paragraph"/>
      </w:pPr>
      <w:r w:rsidRPr="001B27C9">
        <w:tab/>
        <w:t>(b)</w:t>
      </w:r>
      <w:r w:rsidRPr="001B27C9">
        <w:tab/>
        <w:t>cannot be deducted by the owner of the capital works while there is a lessee or a holder of a quasi</w:t>
      </w:r>
      <w:r w:rsidR="006A34FF">
        <w:noBreakHyphen/>
      </w:r>
      <w:r w:rsidRPr="001B27C9">
        <w:t>ownership right over land who satisfies that subsection.</w:t>
      </w:r>
    </w:p>
    <w:p w:rsidR="00D97CCC" w:rsidRPr="001B27C9" w:rsidRDefault="00D97CCC" w:rsidP="00D97CCC">
      <w:pPr>
        <w:pStyle w:val="subsection"/>
      </w:pPr>
      <w:r w:rsidRPr="001B27C9">
        <w:tab/>
        <w:t>(2)</w:t>
      </w:r>
      <w:r w:rsidRPr="001B27C9">
        <w:tab/>
        <w:t xml:space="preserve">The owner of the capital works may deduct an amount that relates to that pool if there is no longer a lessee or a holder of a </w:t>
      </w:r>
      <w:r w:rsidR="006A34FF" w:rsidRPr="006A34FF">
        <w:rPr>
          <w:position w:val="6"/>
          <w:sz w:val="16"/>
        </w:rPr>
        <w:t>*</w:t>
      </w:r>
      <w:r w:rsidRPr="001B27C9">
        <w:t>quasi</w:t>
      </w:r>
      <w:r w:rsidR="006A34FF">
        <w:noBreakHyphen/>
      </w:r>
      <w:r w:rsidRPr="001B27C9">
        <w:t>ownership right over land who satisfies sub</w:t>
      </w:r>
      <w:r w:rsidR="00296FFD" w:rsidRPr="001B27C9">
        <w:t>section 4</w:t>
      </w:r>
      <w:r w:rsidRPr="001B27C9">
        <w:t>3</w:t>
      </w:r>
      <w:r w:rsidR="006A34FF">
        <w:noBreakHyphen/>
      </w:r>
      <w:r w:rsidRPr="001B27C9">
        <w:t>120(1) or (2).</w:t>
      </w:r>
    </w:p>
    <w:p w:rsidR="00D97CCC" w:rsidRPr="001B27C9" w:rsidRDefault="00D97CCC" w:rsidP="00D97CCC">
      <w:pPr>
        <w:pStyle w:val="ActHead5"/>
      </w:pPr>
      <w:bookmarkStart w:id="233" w:name="_Toc140587329"/>
      <w:r w:rsidRPr="001B27C9">
        <w:rPr>
          <w:rStyle w:val="CharSectno"/>
        </w:rPr>
        <w:t>43</w:t>
      </w:r>
      <w:r w:rsidR="006A34FF">
        <w:rPr>
          <w:rStyle w:val="CharSectno"/>
        </w:rPr>
        <w:noBreakHyphen/>
      </w:r>
      <w:r w:rsidRPr="001B27C9">
        <w:rPr>
          <w:rStyle w:val="CharSectno"/>
        </w:rPr>
        <w:t>130</w:t>
      </w:r>
      <w:r w:rsidRPr="001B27C9">
        <w:t xml:space="preserve">  Identifying your area on acquisition or disposal</w:t>
      </w:r>
      <w:bookmarkEnd w:id="233"/>
    </w:p>
    <w:p w:rsidR="00D97CCC" w:rsidRPr="001B27C9" w:rsidRDefault="00D97CCC" w:rsidP="00D97CCC">
      <w:pPr>
        <w:pStyle w:val="subsection"/>
      </w:pPr>
      <w:r w:rsidRPr="001B27C9">
        <w:tab/>
      </w:r>
      <w:r w:rsidRPr="001B27C9">
        <w:tab/>
        <w:t xml:space="preserve">There will be a separate </w:t>
      </w:r>
      <w:r w:rsidR="006A34FF" w:rsidRPr="006A34FF">
        <w:rPr>
          <w:position w:val="6"/>
          <w:sz w:val="16"/>
        </w:rPr>
        <w:t>*</w:t>
      </w:r>
      <w:r w:rsidRPr="001B27C9">
        <w:t>your area at each time in an income year when you:</w:t>
      </w:r>
    </w:p>
    <w:p w:rsidR="00D97CCC" w:rsidRPr="001B27C9" w:rsidRDefault="00D97CCC" w:rsidP="00D97CCC">
      <w:pPr>
        <w:pStyle w:val="paragraph"/>
      </w:pPr>
      <w:r w:rsidRPr="001B27C9">
        <w:tab/>
        <w:t>(a)</w:t>
      </w:r>
      <w:r w:rsidRPr="001B27C9">
        <w:tab/>
        <w:t xml:space="preserve">acquire an additional part of a </w:t>
      </w:r>
      <w:r w:rsidR="006A34FF" w:rsidRPr="006A34FF">
        <w:rPr>
          <w:position w:val="6"/>
          <w:sz w:val="16"/>
        </w:rPr>
        <w:t>*</w:t>
      </w:r>
      <w:r w:rsidRPr="001B27C9">
        <w:t>construction expenditure area; or</w:t>
      </w:r>
    </w:p>
    <w:p w:rsidR="00D97CCC" w:rsidRPr="001B27C9" w:rsidRDefault="00D97CCC" w:rsidP="00D97CCC">
      <w:pPr>
        <w:pStyle w:val="paragraph"/>
      </w:pPr>
      <w:r w:rsidRPr="001B27C9">
        <w:tab/>
        <w:t>(b)</w:t>
      </w:r>
      <w:r w:rsidRPr="001B27C9">
        <w:tab/>
        <w:t>dispose of some but not all of a construction expenditure area.</w:t>
      </w:r>
    </w:p>
    <w:p w:rsidR="00D97CCC" w:rsidRPr="001B27C9" w:rsidRDefault="00D97CCC" w:rsidP="00D97CCC">
      <w:pPr>
        <w:pStyle w:val="notetext"/>
        <w:keepNext/>
      </w:pPr>
      <w:r w:rsidRPr="001B27C9">
        <w:t>Example:</w:t>
      </w:r>
      <w:r w:rsidRPr="001B27C9">
        <w:tab/>
        <w:t xml:space="preserve">You own half of a building (part A) throughout the income year, and you acquire the other half (part B) on </w:t>
      </w:r>
      <w:r w:rsidR="006A34FF">
        <w:t>1 January</w:t>
      </w:r>
      <w:r w:rsidRPr="001B27C9">
        <w:t>. This section ensures that part A is your area for the entire year and that part B is your area for the second 6 months of the year.</w:t>
      </w:r>
    </w:p>
    <w:p w:rsidR="00D97CCC" w:rsidRPr="001B27C9" w:rsidRDefault="00D97CCC" w:rsidP="00D97CCC">
      <w:pPr>
        <w:pStyle w:val="notetext"/>
      </w:pPr>
      <w:r w:rsidRPr="001B27C9">
        <w:t>Note:</w:t>
      </w:r>
      <w:r w:rsidRPr="001B27C9">
        <w:tab/>
        <w:t>This ensures that the same area is not counted twice in calculating your deduction. You will have to make separate deduction calculations if you have identified more than one area as your area of the capital works.</w:t>
      </w:r>
    </w:p>
    <w:p w:rsidR="00D97CCC" w:rsidRPr="001B27C9" w:rsidRDefault="00D97CCC" w:rsidP="00D97CCC">
      <w:pPr>
        <w:pStyle w:val="ActHead4"/>
      </w:pPr>
      <w:bookmarkStart w:id="234" w:name="_Toc140587330"/>
      <w:r w:rsidRPr="001B27C9">
        <w:rPr>
          <w:rStyle w:val="CharSubdNo"/>
        </w:rPr>
        <w:t>Subdivision</w:t>
      </w:r>
      <w:r w:rsidR="00441136" w:rsidRPr="001B27C9">
        <w:rPr>
          <w:rStyle w:val="CharSubdNo"/>
        </w:rPr>
        <w:t> </w:t>
      </w:r>
      <w:r w:rsidRPr="001B27C9">
        <w:rPr>
          <w:rStyle w:val="CharSubdNo"/>
        </w:rPr>
        <w:t>43</w:t>
      </w:r>
      <w:r w:rsidR="006A34FF">
        <w:rPr>
          <w:rStyle w:val="CharSubdNo"/>
        </w:rPr>
        <w:noBreakHyphen/>
      </w:r>
      <w:r w:rsidRPr="001B27C9">
        <w:rPr>
          <w:rStyle w:val="CharSubdNo"/>
        </w:rPr>
        <w:t>D</w:t>
      </w:r>
      <w:r w:rsidRPr="001B27C9">
        <w:t>—</w:t>
      </w:r>
      <w:r w:rsidRPr="001B27C9">
        <w:rPr>
          <w:rStyle w:val="CharSubdText"/>
        </w:rPr>
        <w:t>Deductible uses of capital works</w:t>
      </w:r>
      <w:bookmarkEnd w:id="234"/>
    </w:p>
    <w:p w:rsidR="00D97CCC" w:rsidRPr="001B27C9" w:rsidRDefault="00D97CCC" w:rsidP="00D97CCC">
      <w:pPr>
        <w:pStyle w:val="ActHead4"/>
      </w:pPr>
      <w:bookmarkStart w:id="235" w:name="_Toc140587331"/>
      <w:r w:rsidRPr="001B27C9">
        <w:t>Guide to Subdivision</w:t>
      </w:r>
      <w:r w:rsidR="00441136" w:rsidRPr="001B27C9">
        <w:t> </w:t>
      </w:r>
      <w:r w:rsidRPr="001B27C9">
        <w:t>43</w:t>
      </w:r>
      <w:r w:rsidR="006A34FF">
        <w:noBreakHyphen/>
      </w:r>
      <w:r w:rsidRPr="001B27C9">
        <w:t>D</w:t>
      </w:r>
      <w:bookmarkEnd w:id="235"/>
    </w:p>
    <w:p w:rsidR="00D97CCC" w:rsidRPr="001B27C9" w:rsidRDefault="00D97CCC" w:rsidP="00D97CCC">
      <w:pPr>
        <w:pStyle w:val="ActHead5"/>
      </w:pPr>
      <w:bookmarkStart w:id="236" w:name="_Toc140587332"/>
      <w:r w:rsidRPr="001B27C9">
        <w:rPr>
          <w:rStyle w:val="CharSectno"/>
        </w:rPr>
        <w:t>43</w:t>
      </w:r>
      <w:r w:rsidR="006A34FF">
        <w:rPr>
          <w:rStyle w:val="CharSectno"/>
        </w:rPr>
        <w:noBreakHyphen/>
      </w:r>
      <w:r w:rsidRPr="001B27C9">
        <w:rPr>
          <w:rStyle w:val="CharSectno"/>
        </w:rPr>
        <w:t>135</w:t>
      </w:r>
      <w:r w:rsidRPr="001B27C9">
        <w:t xml:space="preserve">  What this Subdivision is about</w:t>
      </w:r>
      <w:bookmarkEnd w:id="236"/>
    </w:p>
    <w:p w:rsidR="00D97CCC" w:rsidRPr="001B27C9" w:rsidRDefault="00D97CCC" w:rsidP="00D97CCC">
      <w:pPr>
        <w:pStyle w:val="BoxText"/>
        <w:spacing w:before="120"/>
      </w:pPr>
      <w:r w:rsidRPr="001B27C9">
        <w:t>You can only get a deduction under this Division if you use your area in a way described in Table 43</w:t>
      </w:r>
      <w:r w:rsidR="006A34FF">
        <w:noBreakHyphen/>
      </w:r>
      <w:r w:rsidRPr="001B27C9">
        <w:t>140 or 43</w:t>
      </w:r>
      <w:r w:rsidR="006A34FF">
        <w:noBreakHyphen/>
      </w:r>
      <w:r w:rsidRPr="001B27C9">
        <w:t>145 of this Subdivision.</w:t>
      </w:r>
    </w:p>
    <w:p w:rsidR="00D97CCC" w:rsidRPr="001B27C9" w:rsidRDefault="00D97CCC" w:rsidP="00D97CCC">
      <w:pPr>
        <w:pStyle w:val="TofSectsHeading"/>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43</w:t>
      </w:r>
      <w:r w:rsidR="006A34FF">
        <w:noBreakHyphen/>
      </w:r>
      <w:r w:rsidRPr="001B27C9">
        <w:t>140</w:t>
      </w:r>
      <w:r w:rsidRPr="001B27C9">
        <w:tab/>
        <w:t>Using your area in a deductible way</w:t>
      </w:r>
    </w:p>
    <w:p w:rsidR="00D97CCC" w:rsidRPr="001B27C9" w:rsidRDefault="00D97CCC" w:rsidP="00D97CCC">
      <w:pPr>
        <w:pStyle w:val="TofSectsSection"/>
      </w:pPr>
      <w:r w:rsidRPr="001B27C9">
        <w:t>43</w:t>
      </w:r>
      <w:r w:rsidR="006A34FF">
        <w:noBreakHyphen/>
      </w:r>
      <w:r w:rsidRPr="001B27C9">
        <w:t>145</w:t>
      </w:r>
      <w:r w:rsidRPr="001B27C9">
        <w:tab/>
        <w:t>Using your area in the 4% manner</w:t>
      </w:r>
    </w:p>
    <w:p w:rsidR="00D97CCC" w:rsidRPr="001B27C9" w:rsidRDefault="00D97CCC" w:rsidP="00D97CCC">
      <w:pPr>
        <w:pStyle w:val="TofSectsSection"/>
      </w:pPr>
      <w:r w:rsidRPr="001B27C9">
        <w:t>43</w:t>
      </w:r>
      <w:r w:rsidR="006A34FF">
        <w:noBreakHyphen/>
      </w:r>
      <w:r w:rsidRPr="001B27C9">
        <w:t>150</w:t>
      </w:r>
      <w:r w:rsidRPr="001B27C9">
        <w:tab/>
        <w:t xml:space="preserve">Meaning of </w:t>
      </w:r>
      <w:r w:rsidRPr="001B27C9">
        <w:rPr>
          <w:i/>
        </w:rPr>
        <w:t>industrial activities</w:t>
      </w:r>
    </w:p>
    <w:p w:rsidR="00D97CCC" w:rsidRPr="001B27C9" w:rsidRDefault="00D97CCC" w:rsidP="00D97CCC">
      <w:pPr>
        <w:pStyle w:val="ActHead4"/>
      </w:pPr>
      <w:bookmarkStart w:id="237" w:name="_Toc140587333"/>
      <w:r w:rsidRPr="001B27C9">
        <w:t>Operative provisions</w:t>
      </w:r>
      <w:bookmarkEnd w:id="237"/>
    </w:p>
    <w:p w:rsidR="00D97CCC" w:rsidRPr="001B27C9" w:rsidRDefault="00D97CCC" w:rsidP="00D97CCC">
      <w:pPr>
        <w:pStyle w:val="ActHead5"/>
      </w:pPr>
      <w:bookmarkStart w:id="238" w:name="_Toc140587334"/>
      <w:r w:rsidRPr="001B27C9">
        <w:rPr>
          <w:rStyle w:val="CharSectno"/>
        </w:rPr>
        <w:t>43</w:t>
      </w:r>
      <w:r w:rsidR="006A34FF">
        <w:rPr>
          <w:rStyle w:val="CharSectno"/>
        </w:rPr>
        <w:noBreakHyphen/>
      </w:r>
      <w:r w:rsidRPr="001B27C9">
        <w:rPr>
          <w:rStyle w:val="CharSectno"/>
        </w:rPr>
        <w:t>140</w:t>
      </w:r>
      <w:r w:rsidRPr="001B27C9">
        <w:t xml:space="preserve">  Using your area in a deductible way</w:t>
      </w:r>
      <w:bookmarkEnd w:id="238"/>
    </w:p>
    <w:p w:rsidR="00D97CCC" w:rsidRPr="001B27C9" w:rsidRDefault="00D97CCC" w:rsidP="00D97CCC">
      <w:pPr>
        <w:pStyle w:val="subsection"/>
      </w:pPr>
      <w:r w:rsidRPr="001B27C9">
        <w:tab/>
        <w:t>(1)</w:t>
      </w:r>
      <w:r w:rsidRPr="001B27C9">
        <w:tab/>
        <w:t xml:space="preserve">The following table sets out the way you must use </w:t>
      </w:r>
      <w:r w:rsidR="006A34FF" w:rsidRPr="006A34FF">
        <w:rPr>
          <w:position w:val="6"/>
          <w:sz w:val="16"/>
        </w:rPr>
        <w:t>*</w:t>
      </w:r>
      <w:r w:rsidRPr="001B27C9">
        <w:t xml:space="preserve">your area in an income year for a deduction to be allowed under </w:t>
      </w:r>
      <w:r w:rsidR="00296FFD" w:rsidRPr="001B27C9">
        <w:t>section 4</w:t>
      </w:r>
      <w:r w:rsidRPr="001B27C9">
        <w:t>3</w:t>
      </w:r>
      <w:r w:rsidR="006A34FF">
        <w:noBreakHyphen/>
      </w:r>
      <w:r w:rsidRPr="001B27C9">
        <w:t>10 (the main deduction provision). The relevant use depends on the time when the capital works began (Column 1) and the type of capital works (Column 2). Column 3 sets out the use.</w:t>
      </w:r>
    </w:p>
    <w:p w:rsidR="00D97CCC" w:rsidRPr="001B27C9" w:rsidRDefault="00D97CCC" w:rsidP="00D97CCC">
      <w:pPr>
        <w:pStyle w:val="Tabletext"/>
        <w:keepNext/>
      </w:pPr>
    </w:p>
    <w:tbl>
      <w:tblPr>
        <w:tblW w:w="0" w:type="auto"/>
        <w:tblInd w:w="120" w:type="dxa"/>
        <w:tblLayout w:type="fixed"/>
        <w:tblCellMar>
          <w:left w:w="120" w:type="dxa"/>
          <w:right w:w="120" w:type="dxa"/>
        </w:tblCellMar>
        <w:tblLook w:val="0000" w:firstRow="0" w:lastRow="0" w:firstColumn="0" w:lastColumn="0" w:noHBand="0" w:noVBand="0"/>
      </w:tblPr>
      <w:tblGrid>
        <w:gridCol w:w="1790"/>
        <w:gridCol w:w="1790"/>
        <w:gridCol w:w="3650"/>
      </w:tblGrid>
      <w:tr w:rsidR="00D97CCC" w:rsidRPr="001B27C9" w:rsidTr="0035255E">
        <w:trPr>
          <w:cantSplit/>
          <w:tblHeader/>
        </w:trPr>
        <w:tc>
          <w:tcPr>
            <w:tcW w:w="7230" w:type="dxa"/>
            <w:gridSpan w:val="3"/>
            <w:tcBorders>
              <w:top w:val="single" w:sz="12" w:space="0" w:color="auto"/>
              <w:left w:val="single" w:sz="6" w:space="0" w:color="auto"/>
              <w:right w:val="single" w:sz="6" w:space="0" w:color="auto"/>
            </w:tcBorders>
          </w:tcPr>
          <w:p w:rsidR="00D97CCC" w:rsidRPr="001B27C9" w:rsidRDefault="00D97CCC" w:rsidP="0035255E">
            <w:pPr>
              <w:pStyle w:val="Tabletext"/>
              <w:keepNext/>
            </w:pPr>
            <w:r w:rsidRPr="001B27C9">
              <w:rPr>
                <w:b/>
              </w:rPr>
              <w:t>Table 43</w:t>
            </w:r>
            <w:r w:rsidR="006A34FF">
              <w:rPr>
                <w:b/>
              </w:rPr>
              <w:noBreakHyphen/>
            </w:r>
            <w:r w:rsidRPr="001B27C9">
              <w:rPr>
                <w:b/>
              </w:rPr>
              <w:t>140—Current year use</w:t>
            </w:r>
          </w:p>
        </w:tc>
      </w:tr>
      <w:tr w:rsidR="00D97CCC" w:rsidRPr="001B27C9" w:rsidTr="0035255E">
        <w:trPr>
          <w:cantSplit/>
          <w:tblHeader/>
        </w:trPr>
        <w:tc>
          <w:tcPr>
            <w:tcW w:w="1790" w:type="dxa"/>
            <w:tcBorders>
              <w:top w:val="single" w:sz="6" w:space="0" w:color="auto"/>
              <w:left w:val="single" w:sz="6" w:space="0" w:color="auto"/>
              <w:bottom w:val="single" w:sz="12" w:space="0" w:color="auto"/>
              <w:right w:val="single" w:sz="6" w:space="0" w:color="auto"/>
            </w:tcBorders>
          </w:tcPr>
          <w:p w:rsidR="00D97CCC" w:rsidRPr="001B27C9" w:rsidRDefault="00D97CCC" w:rsidP="009651C3">
            <w:pPr>
              <w:pStyle w:val="Tabletext"/>
              <w:keepNext/>
              <w:keepLines/>
              <w:rPr>
                <w:b/>
              </w:rPr>
            </w:pPr>
            <w:r w:rsidRPr="001B27C9">
              <w:rPr>
                <w:b/>
              </w:rPr>
              <w:t>Column 1</w:t>
            </w:r>
          </w:p>
          <w:p w:rsidR="00D97CCC" w:rsidRPr="001B27C9" w:rsidRDefault="00D97CCC" w:rsidP="009651C3">
            <w:pPr>
              <w:pStyle w:val="Tabletext"/>
              <w:keepNext/>
              <w:keepLines/>
              <w:rPr>
                <w:b/>
              </w:rPr>
            </w:pPr>
            <w:r w:rsidRPr="001B27C9">
              <w:rPr>
                <w:b/>
              </w:rPr>
              <w:t>Date capital works begin</w:t>
            </w:r>
          </w:p>
        </w:tc>
        <w:tc>
          <w:tcPr>
            <w:tcW w:w="1790" w:type="dxa"/>
            <w:tcBorders>
              <w:top w:val="single" w:sz="6" w:space="0" w:color="auto"/>
              <w:left w:val="single" w:sz="6" w:space="0" w:color="auto"/>
              <w:bottom w:val="single" w:sz="12" w:space="0" w:color="auto"/>
              <w:right w:val="single" w:sz="6" w:space="0" w:color="auto"/>
            </w:tcBorders>
          </w:tcPr>
          <w:p w:rsidR="00D97CCC" w:rsidRPr="001B27C9" w:rsidRDefault="00D97CCC" w:rsidP="009651C3">
            <w:pPr>
              <w:pStyle w:val="Tabletext"/>
              <w:keepNext/>
              <w:keepLines/>
              <w:rPr>
                <w:b/>
              </w:rPr>
            </w:pPr>
            <w:r w:rsidRPr="001B27C9">
              <w:rPr>
                <w:b/>
              </w:rPr>
              <w:t>Column 2</w:t>
            </w:r>
          </w:p>
          <w:p w:rsidR="00D97CCC" w:rsidRPr="001B27C9" w:rsidRDefault="00D97CCC" w:rsidP="009651C3">
            <w:pPr>
              <w:pStyle w:val="Tabletext"/>
              <w:keepNext/>
              <w:keepLines/>
              <w:rPr>
                <w:b/>
              </w:rPr>
            </w:pPr>
            <w:r w:rsidRPr="001B27C9">
              <w:rPr>
                <w:b/>
              </w:rPr>
              <w:t>Type of capital works</w:t>
            </w:r>
          </w:p>
        </w:tc>
        <w:tc>
          <w:tcPr>
            <w:tcW w:w="3650" w:type="dxa"/>
            <w:tcBorders>
              <w:top w:val="single" w:sz="6" w:space="0" w:color="auto"/>
              <w:left w:val="single" w:sz="6" w:space="0" w:color="auto"/>
              <w:bottom w:val="single" w:sz="12" w:space="0" w:color="auto"/>
              <w:right w:val="single" w:sz="6" w:space="0" w:color="auto"/>
            </w:tcBorders>
          </w:tcPr>
          <w:p w:rsidR="00D97CCC" w:rsidRPr="001B27C9" w:rsidRDefault="00D97CCC" w:rsidP="009651C3">
            <w:pPr>
              <w:pStyle w:val="Tabletext"/>
              <w:keepNext/>
              <w:keepLines/>
              <w:rPr>
                <w:b/>
              </w:rPr>
            </w:pPr>
            <w:r w:rsidRPr="001B27C9">
              <w:rPr>
                <w:b/>
              </w:rPr>
              <w:t>Column 3</w:t>
            </w:r>
          </w:p>
          <w:p w:rsidR="00D97CCC" w:rsidRPr="001B27C9" w:rsidRDefault="00D97CCC" w:rsidP="009651C3">
            <w:pPr>
              <w:pStyle w:val="Tabletext"/>
              <w:keepNext/>
              <w:keepLines/>
              <w:rPr>
                <w:b/>
              </w:rPr>
            </w:pPr>
            <w:r w:rsidRPr="001B27C9">
              <w:rPr>
                <w:b/>
              </w:rPr>
              <w:t>Use of your area at some time in the income year</w:t>
            </w:r>
          </w:p>
        </w:tc>
      </w:tr>
      <w:tr w:rsidR="00D97CCC" w:rsidRPr="001B27C9" w:rsidTr="0035255E">
        <w:trPr>
          <w:cantSplit/>
        </w:trPr>
        <w:tc>
          <w:tcPr>
            <w:tcW w:w="1790" w:type="dxa"/>
            <w:tcBorders>
              <w:left w:val="single" w:sz="6" w:space="0" w:color="auto"/>
            </w:tcBorders>
          </w:tcPr>
          <w:p w:rsidR="00D97CCC" w:rsidRPr="001B27C9" w:rsidRDefault="00D97CCC" w:rsidP="0035255E">
            <w:pPr>
              <w:pStyle w:val="Tabletext"/>
            </w:pPr>
            <w:r w:rsidRPr="001B27C9">
              <w:t>Time period 1:</w:t>
            </w:r>
          </w:p>
          <w:p w:rsidR="00D97CCC" w:rsidRPr="001B27C9" w:rsidRDefault="00D97CCC" w:rsidP="0035255E">
            <w:pPr>
              <w:pStyle w:val="Tabletext"/>
            </w:pPr>
            <w:r w:rsidRPr="001B27C9">
              <w:t>After 30/6/97</w:t>
            </w:r>
          </w:p>
        </w:tc>
        <w:tc>
          <w:tcPr>
            <w:tcW w:w="1790" w:type="dxa"/>
            <w:tcBorders>
              <w:left w:val="single" w:sz="6" w:space="0" w:color="auto"/>
            </w:tcBorders>
          </w:tcPr>
          <w:p w:rsidR="00D97CCC" w:rsidRPr="001B27C9" w:rsidRDefault="00D97CCC" w:rsidP="0035255E">
            <w:pPr>
              <w:pStyle w:val="Tabletext"/>
            </w:pPr>
            <w:r w:rsidRPr="001B27C9">
              <w:t>Any capital works</w:t>
            </w:r>
          </w:p>
        </w:tc>
        <w:tc>
          <w:tcPr>
            <w:tcW w:w="3650" w:type="dxa"/>
            <w:tcBorders>
              <w:left w:val="single" w:sz="6" w:space="0" w:color="auto"/>
              <w:right w:val="single" w:sz="6" w:space="0" w:color="auto"/>
            </w:tcBorders>
          </w:tcPr>
          <w:p w:rsidR="00D97CCC" w:rsidRPr="001B27C9" w:rsidRDefault="00D97CCC" w:rsidP="0035255E">
            <w:pPr>
              <w:pStyle w:val="Tabletext"/>
            </w:pPr>
            <w:r w:rsidRPr="001B27C9">
              <w:t xml:space="preserve">You use </w:t>
            </w:r>
            <w:r w:rsidR="006A34FF" w:rsidRPr="006A34FF">
              <w:rPr>
                <w:position w:val="6"/>
                <w:sz w:val="16"/>
              </w:rPr>
              <w:t>*</w:t>
            </w:r>
            <w:r w:rsidRPr="001B27C9">
              <w:t>your area for the purpose of:</w:t>
            </w:r>
          </w:p>
          <w:p w:rsidR="00D97CCC" w:rsidRPr="001B27C9" w:rsidRDefault="00D97CCC" w:rsidP="0035255E">
            <w:pPr>
              <w:pStyle w:val="Tablea"/>
            </w:pPr>
            <w:r w:rsidRPr="001B27C9">
              <w:t>(a)</w:t>
            </w:r>
            <w:r w:rsidRPr="001B27C9">
              <w:tab/>
              <w:t>producing assessable income; or</w:t>
            </w:r>
          </w:p>
          <w:p w:rsidR="00D97CCC" w:rsidRPr="001B27C9" w:rsidRDefault="00D97CCC" w:rsidP="0035255E">
            <w:pPr>
              <w:pStyle w:val="Tablea"/>
            </w:pPr>
            <w:r w:rsidRPr="001B27C9">
              <w:t>(b)</w:t>
            </w:r>
            <w:r w:rsidRPr="001B27C9">
              <w:tab/>
              <w:t xml:space="preserve">conducting </w:t>
            </w:r>
            <w:r w:rsidR="006A34FF" w:rsidRPr="006A34FF">
              <w:rPr>
                <w:position w:val="6"/>
                <w:sz w:val="16"/>
              </w:rPr>
              <w:t>*</w:t>
            </w:r>
            <w:r w:rsidRPr="001B27C9">
              <w:t>R&amp;D activities.</w:t>
            </w:r>
          </w:p>
        </w:tc>
      </w:tr>
      <w:tr w:rsidR="00D97CCC" w:rsidRPr="001B27C9" w:rsidTr="0035255E">
        <w:trPr>
          <w:cantSplit/>
        </w:trPr>
        <w:tc>
          <w:tcPr>
            <w:tcW w:w="1790" w:type="dxa"/>
            <w:tcBorders>
              <w:top w:val="single" w:sz="6" w:space="0" w:color="auto"/>
              <w:left w:val="single" w:sz="6" w:space="0" w:color="auto"/>
            </w:tcBorders>
          </w:tcPr>
          <w:p w:rsidR="00D97CCC" w:rsidRPr="001B27C9" w:rsidRDefault="00D97CCC" w:rsidP="0035255E">
            <w:pPr>
              <w:pStyle w:val="Tabletext"/>
            </w:pPr>
            <w:r w:rsidRPr="001B27C9">
              <w:t>Time period 2:</w:t>
            </w:r>
          </w:p>
          <w:p w:rsidR="00D97CCC" w:rsidRPr="001B27C9" w:rsidRDefault="00D97CCC" w:rsidP="0035255E">
            <w:pPr>
              <w:pStyle w:val="Tabletext"/>
            </w:pPr>
            <w:r w:rsidRPr="001B27C9">
              <w:t>27/2/92 to 30/6/97 (inclusive)</w:t>
            </w:r>
          </w:p>
        </w:tc>
        <w:tc>
          <w:tcPr>
            <w:tcW w:w="1790" w:type="dxa"/>
            <w:tcBorders>
              <w:top w:val="single" w:sz="6" w:space="0" w:color="auto"/>
              <w:left w:val="single" w:sz="6" w:space="0" w:color="auto"/>
            </w:tcBorders>
          </w:tcPr>
          <w:p w:rsidR="00D97CCC" w:rsidRPr="001B27C9" w:rsidRDefault="006A34FF" w:rsidP="0035255E">
            <w:pPr>
              <w:pStyle w:val="Tabletext"/>
            </w:pPr>
            <w:r w:rsidRPr="006A34FF">
              <w:rPr>
                <w:position w:val="6"/>
                <w:sz w:val="16"/>
              </w:rPr>
              <w:t>*</w:t>
            </w:r>
            <w:r w:rsidR="00D97CCC" w:rsidRPr="001B27C9">
              <w:t>Hotel building</w:t>
            </w:r>
          </w:p>
        </w:tc>
        <w:tc>
          <w:tcPr>
            <w:tcW w:w="3650" w:type="dxa"/>
            <w:tcBorders>
              <w:top w:val="single" w:sz="6" w:space="0" w:color="auto"/>
              <w:left w:val="single" w:sz="6" w:space="0" w:color="auto"/>
              <w:right w:val="single" w:sz="6" w:space="0" w:color="auto"/>
            </w:tcBorders>
          </w:tcPr>
          <w:p w:rsidR="00D97CCC" w:rsidRPr="001B27C9" w:rsidRDefault="00D97CCC" w:rsidP="0035255E">
            <w:pPr>
              <w:pStyle w:val="Tabletext"/>
            </w:pPr>
            <w:r w:rsidRPr="001B27C9">
              <w:t xml:space="preserve">You use </w:t>
            </w:r>
            <w:r w:rsidR="006A34FF" w:rsidRPr="006A34FF">
              <w:rPr>
                <w:position w:val="6"/>
                <w:sz w:val="16"/>
              </w:rPr>
              <w:t>*</w:t>
            </w:r>
            <w:r w:rsidRPr="001B27C9">
              <w:t xml:space="preserve">your area for the </w:t>
            </w:r>
            <w:r w:rsidR="006A34FF" w:rsidRPr="006A34FF">
              <w:rPr>
                <w:position w:val="6"/>
                <w:sz w:val="16"/>
              </w:rPr>
              <w:t>*</w:t>
            </w:r>
            <w:r w:rsidRPr="001B27C9">
              <w:t>purpose of producing assessable income.</w:t>
            </w:r>
          </w:p>
        </w:tc>
      </w:tr>
      <w:tr w:rsidR="00D97CCC" w:rsidRPr="001B27C9" w:rsidTr="0035255E">
        <w:trPr>
          <w:cantSplit/>
        </w:trPr>
        <w:tc>
          <w:tcPr>
            <w:tcW w:w="1790" w:type="dxa"/>
            <w:tcBorders>
              <w:left w:val="single" w:sz="6" w:space="0" w:color="auto"/>
            </w:tcBorders>
          </w:tcPr>
          <w:p w:rsidR="00D97CCC" w:rsidRPr="001B27C9" w:rsidRDefault="00D97CCC" w:rsidP="0035255E">
            <w:pPr>
              <w:pStyle w:val="Tabletext"/>
            </w:pPr>
          </w:p>
        </w:tc>
        <w:tc>
          <w:tcPr>
            <w:tcW w:w="1790" w:type="dxa"/>
            <w:tcBorders>
              <w:top w:val="single" w:sz="6" w:space="0" w:color="auto"/>
              <w:left w:val="single" w:sz="6" w:space="0" w:color="auto"/>
              <w:bottom w:val="single" w:sz="6" w:space="0" w:color="auto"/>
            </w:tcBorders>
          </w:tcPr>
          <w:p w:rsidR="00D97CCC" w:rsidRPr="001B27C9" w:rsidRDefault="006A34FF" w:rsidP="0035255E">
            <w:pPr>
              <w:pStyle w:val="Tabletext"/>
            </w:pPr>
            <w:r w:rsidRPr="006A34FF">
              <w:rPr>
                <w:position w:val="6"/>
                <w:sz w:val="16"/>
              </w:rPr>
              <w:t>*</w:t>
            </w:r>
            <w:r w:rsidR="00D97CCC" w:rsidRPr="001B27C9">
              <w:t>Apartment building</w:t>
            </w:r>
          </w:p>
        </w:tc>
        <w:tc>
          <w:tcPr>
            <w:tcW w:w="3650" w:type="dxa"/>
            <w:tcBorders>
              <w:top w:val="single" w:sz="6" w:space="0" w:color="auto"/>
              <w:left w:val="single" w:sz="6" w:space="0" w:color="auto"/>
              <w:bottom w:val="single" w:sz="6" w:space="0" w:color="auto"/>
              <w:right w:val="single" w:sz="6" w:space="0" w:color="auto"/>
            </w:tcBorders>
          </w:tcPr>
          <w:p w:rsidR="00D97CCC" w:rsidRPr="001B27C9" w:rsidRDefault="00D97CCC" w:rsidP="0035255E">
            <w:pPr>
              <w:pStyle w:val="Tabletext"/>
            </w:pPr>
            <w:r w:rsidRPr="001B27C9">
              <w:t xml:space="preserve">You use </w:t>
            </w:r>
            <w:r w:rsidR="006A34FF" w:rsidRPr="006A34FF">
              <w:rPr>
                <w:position w:val="6"/>
                <w:sz w:val="16"/>
              </w:rPr>
              <w:t>*</w:t>
            </w:r>
            <w:r w:rsidRPr="001B27C9">
              <w:t xml:space="preserve">your area for the </w:t>
            </w:r>
            <w:r w:rsidR="006A34FF" w:rsidRPr="006A34FF">
              <w:rPr>
                <w:position w:val="6"/>
                <w:sz w:val="16"/>
              </w:rPr>
              <w:t>*</w:t>
            </w:r>
            <w:r w:rsidRPr="001B27C9">
              <w:t>purpose of producing assessable income.</w:t>
            </w:r>
          </w:p>
        </w:tc>
      </w:tr>
      <w:tr w:rsidR="00D97CCC" w:rsidRPr="001B27C9" w:rsidTr="0035255E">
        <w:trPr>
          <w:cantSplit/>
        </w:trPr>
        <w:tc>
          <w:tcPr>
            <w:tcW w:w="1790" w:type="dxa"/>
            <w:tcBorders>
              <w:left w:val="single" w:sz="6" w:space="0" w:color="auto"/>
              <w:bottom w:val="single" w:sz="2" w:space="0" w:color="auto"/>
            </w:tcBorders>
            <w:shd w:val="clear" w:color="auto" w:fill="auto"/>
          </w:tcPr>
          <w:p w:rsidR="00D97CCC" w:rsidRPr="001B27C9" w:rsidRDefault="00D97CCC" w:rsidP="0035255E">
            <w:pPr>
              <w:pStyle w:val="Tabletext"/>
            </w:pPr>
          </w:p>
        </w:tc>
        <w:tc>
          <w:tcPr>
            <w:tcW w:w="1790" w:type="dxa"/>
            <w:tcBorders>
              <w:left w:val="single" w:sz="6" w:space="0" w:color="auto"/>
              <w:bottom w:val="single" w:sz="2" w:space="0" w:color="auto"/>
            </w:tcBorders>
            <w:shd w:val="clear" w:color="auto" w:fill="auto"/>
          </w:tcPr>
          <w:p w:rsidR="00D97CCC" w:rsidRPr="001B27C9" w:rsidRDefault="00D97CCC" w:rsidP="0035255E">
            <w:pPr>
              <w:pStyle w:val="Tabletext"/>
            </w:pPr>
            <w:r w:rsidRPr="001B27C9">
              <w:t>Other capital works</w:t>
            </w:r>
          </w:p>
        </w:tc>
        <w:tc>
          <w:tcPr>
            <w:tcW w:w="3650" w:type="dxa"/>
            <w:tcBorders>
              <w:left w:val="single" w:sz="6" w:space="0" w:color="auto"/>
              <w:bottom w:val="single" w:sz="2" w:space="0" w:color="auto"/>
              <w:right w:val="single" w:sz="6" w:space="0" w:color="auto"/>
            </w:tcBorders>
            <w:shd w:val="clear" w:color="auto" w:fill="auto"/>
          </w:tcPr>
          <w:p w:rsidR="00D97CCC" w:rsidRPr="001B27C9" w:rsidRDefault="00D97CCC" w:rsidP="0035255E">
            <w:pPr>
              <w:pStyle w:val="Tabletext"/>
            </w:pPr>
            <w:r w:rsidRPr="001B27C9">
              <w:t xml:space="preserve">You use </w:t>
            </w:r>
            <w:r w:rsidR="006A34FF" w:rsidRPr="006A34FF">
              <w:rPr>
                <w:position w:val="6"/>
                <w:sz w:val="16"/>
              </w:rPr>
              <w:t>*</w:t>
            </w:r>
            <w:r w:rsidRPr="001B27C9">
              <w:t>your area for the purpose of:</w:t>
            </w:r>
          </w:p>
          <w:p w:rsidR="00D97CCC" w:rsidRPr="001B27C9" w:rsidRDefault="00D97CCC" w:rsidP="0035255E">
            <w:pPr>
              <w:pStyle w:val="Tablea"/>
            </w:pPr>
            <w:r w:rsidRPr="001B27C9">
              <w:t>(a)</w:t>
            </w:r>
            <w:r w:rsidRPr="001B27C9">
              <w:tab/>
              <w:t>producing assessable income; or</w:t>
            </w:r>
          </w:p>
          <w:p w:rsidR="00D97CCC" w:rsidRPr="001B27C9" w:rsidRDefault="00D97CCC" w:rsidP="0035255E">
            <w:pPr>
              <w:pStyle w:val="Tablea"/>
            </w:pPr>
            <w:r w:rsidRPr="001B27C9">
              <w:t>(b)</w:t>
            </w:r>
            <w:r w:rsidRPr="001B27C9">
              <w:tab/>
              <w:t xml:space="preserve">conducting </w:t>
            </w:r>
            <w:r w:rsidR="006A34FF" w:rsidRPr="006A34FF">
              <w:rPr>
                <w:position w:val="6"/>
                <w:sz w:val="16"/>
              </w:rPr>
              <w:t>*</w:t>
            </w:r>
            <w:r w:rsidRPr="001B27C9">
              <w:t>R&amp;D activities.</w:t>
            </w:r>
          </w:p>
        </w:tc>
      </w:tr>
      <w:tr w:rsidR="00D97CCC" w:rsidRPr="001B27C9" w:rsidTr="0035255E">
        <w:trPr>
          <w:cantSplit/>
        </w:trPr>
        <w:tc>
          <w:tcPr>
            <w:tcW w:w="1790" w:type="dxa"/>
            <w:tcBorders>
              <w:top w:val="single" w:sz="2" w:space="0" w:color="auto"/>
              <w:left w:val="single" w:sz="6" w:space="0" w:color="auto"/>
              <w:bottom w:val="single" w:sz="6" w:space="0" w:color="auto"/>
            </w:tcBorders>
          </w:tcPr>
          <w:p w:rsidR="00D97CCC" w:rsidRPr="001B27C9" w:rsidRDefault="00D97CCC" w:rsidP="0035255E">
            <w:pPr>
              <w:pStyle w:val="Tabletext"/>
            </w:pPr>
            <w:r w:rsidRPr="001B27C9">
              <w:t>Time period 3:</w:t>
            </w:r>
          </w:p>
          <w:p w:rsidR="00D97CCC" w:rsidRPr="001B27C9" w:rsidRDefault="00D97CCC" w:rsidP="0035255E">
            <w:pPr>
              <w:pStyle w:val="Tabletext"/>
            </w:pPr>
            <w:r w:rsidRPr="001B27C9">
              <w:t>Before 27/2/92</w:t>
            </w:r>
          </w:p>
        </w:tc>
        <w:tc>
          <w:tcPr>
            <w:tcW w:w="1790" w:type="dxa"/>
            <w:tcBorders>
              <w:top w:val="single" w:sz="2" w:space="0" w:color="auto"/>
              <w:left w:val="single" w:sz="6" w:space="0" w:color="auto"/>
              <w:bottom w:val="single" w:sz="6" w:space="0" w:color="auto"/>
            </w:tcBorders>
          </w:tcPr>
          <w:p w:rsidR="00D97CCC" w:rsidRPr="001B27C9" w:rsidRDefault="006A34FF" w:rsidP="0035255E">
            <w:pPr>
              <w:pStyle w:val="Tabletext"/>
            </w:pPr>
            <w:r w:rsidRPr="006A34FF">
              <w:rPr>
                <w:position w:val="6"/>
                <w:sz w:val="16"/>
              </w:rPr>
              <w:t>*</w:t>
            </w:r>
            <w:r w:rsidR="00D97CCC" w:rsidRPr="001B27C9">
              <w:t>Hotel building</w:t>
            </w:r>
          </w:p>
        </w:tc>
        <w:tc>
          <w:tcPr>
            <w:tcW w:w="3650" w:type="dxa"/>
            <w:tcBorders>
              <w:top w:val="single" w:sz="2" w:space="0" w:color="auto"/>
              <w:left w:val="single" w:sz="6" w:space="0" w:color="auto"/>
              <w:bottom w:val="single" w:sz="6" w:space="0" w:color="auto"/>
              <w:right w:val="single" w:sz="6" w:space="0" w:color="auto"/>
            </w:tcBorders>
          </w:tcPr>
          <w:p w:rsidR="00D97CCC" w:rsidRPr="001B27C9" w:rsidRDefault="00D97CCC" w:rsidP="0035255E">
            <w:pPr>
              <w:pStyle w:val="Tabletext"/>
            </w:pPr>
            <w:r w:rsidRPr="001B27C9">
              <w:t xml:space="preserve">You use </w:t>
            </w:r>
            <w:r w:rsidR="006A34FF" w:rsidRPr="006A34FF">
              <w:rPr>
                <w:position w:val="6"/>
                <w:sz w:val="16"/>
              </w:rPr>
              <w:t>*</w:t>
            </w:r>
            <w:r w:rsidRPr="001B27C9">
              <w:t xml:space="preserve">your area for the </w:t>
            </w:r>
            <w:r w:rsidR="006A34FF" w:rsidRPr="006A34FF">
              <w:rPr>
                <w:position w:val="6"/>
                <w:sz w:val="16"/>
              </w:rPr>
              <w:t>*</w:t>
            </w:r>
            <w:r w:rsidRPr="001B27C9">
              <w:t>purpose of producing assessable income and:</w:t>
            </w:r>
          </w:p>
          <w:p w:rsidR="00D97CCC" w:rsidRPr="001B27C9" w:rsidRDefault="00D97CCC" w:rsidP="0035255E">
            <w:pPr>
              <w:pStyle w:val="Tablea"/>
            </w:pPr>
            <w:r w:rsidRPr="001B27C9">
              <w:t>(a)</w:t>
            </w:r>
            <w:r w:rsidRPr="001B27C9">
              <w:tab/>
              <w:t>all or part of that area is used by any entity wholly or mainly to operate a hotel, motel or guest house; and</w:t>
            </w:r>
          </w:p>
          <w:p w:rsidR="00D97CCC" w:rsidRPr="001B27C9" w:rsidRDefault="00D97CCC" w:rsidP="0035255E">
            <w:pPr>
              <w:pStyle w:val="Tablea"/>
            </w:pPr>
            <w:r w:rsidRPr="001B27C9">
              <w:t>(b)</w:t>
            </w:r>
            <w:r w:rsidRPr="001B27C9">
              <w:tab/>
              <w:t>that hotel, motel or guest house has at least 10 bedrooms that are used or available for use wholly to provide short</w:t>
            </w:r>
            <w:r w:rsidR="006A34FF">
              <w:noBreakHyphen/>
            </w:r>
            <w:r w:rsidRPr="001B27C9">
              <w:t>term accommodation for travellers.</w:t>
            </w:r>
          </w:p>
        </w:tc>
      </w:tr>
      <w:tr w:rsidR="00D97CCC" w:rsidRPr="001B27C9" w:rsidTr="0035255E">
        <w:trPr>
          <w:cantSplit/>
        </w:trPr>
        <w:tc>
          <w:tcPr>
            <w:tcW w:w="1790" w:type="dxa"/>
            <w:tcBorders>
              <w:left w:val="single" w:sz="6" w:space="0" w:color="auto"/>
            </w:tcBorders>
          </w:tcPr>
          <w:p w:rsidR="00D97CCC" w:rsidRPr="001B27C9" w:rsidRDefault="00D97CCC" w:rsidP="0035255E">
            <w:pPr>
              <w:pStyle w:val="Tabletext"/>
            </w:pPr>
          </w:p>
        </w:tc>
        <w:tc>
          <w:tcPr>
            <w:tcW w:w="1790" w:type="dxa"/>
            <w:tcBorders>
              <w:left w:val="single" w:sz="6" w:space="0" w:color="auto"/>
            </w:tcBorders>
          </w:tcPr>
          <w:p w:rsidR="00D97CCC" w:rsidRPr="001B27C9" w:rsidRDefault="006A34FF" w:rsidP="0035255E">
            <w:pPr>
              <w:pStyle w:val="Tabletext"/>
            </w:pPr>
            <w:r w:rsidRPr="006A34FF">
              <w:rPr>
                <w:position w:val="6"/>
                <w:sz w:val="16"/>
              </w:rPr>
              <w:t>*</w:t>
            </w:r>
            <w:r w:rsidR="00D97CCC" w:rsidRPr="001B27C9">
              <w:t>Apartment building</w:t>
            </w:r>
          </w:p>
        </w:tc>
        <w:tc>
          <w:tcPr>
            <w:tcW w:w="3650" w:type="dxa"/>
            <w:tcBorders>
              <w:left w:val="single" w:sz="6" w:space="0" w:color="auto"/>
              <w:right w:val="single" w:sz="6" w:space="0" w:color="auto"/>
            </w:tcBorders>
          </w:tcPr>
          <w:p w:rsidR="00D97CCC" w:rsidRPr="001B27C9" w:rsidRDefault="00D97CCC" w:rsidP="0035255E">
            <w:pPr>
              <w:pStyle w:val="Tabletext"/>
            </w:pPr>
            <w:r w:rsidRPr="001B27C9">
              <w:t xml:space="preserve">You use </w:t>
            </w:r>
            <w:r w:rsidR="006A34FF" w:rsidRPr="006A34FF">
              <w:rPr>
                <w:position w:val="6"/>
                <w:sz w:val="16"/>
              </w:rPr>
              <w:t>*</w:t>
            </w:r>
            <w:r w:rsidRPr="001B27C9">
              <w:t xml:space="preserve">your area for the </w:t>
            </w:r>
            <w:r w:rsidR="006A34FF" w:rsidRPr="006A34FF">
              <w:rPr>
                <w:position w:val="6"/>
                <w:sz w:val="16"/>
              </w:rPr>
              <w:t>*</w:t>
            </w:r>
            <w:r w:rsidRPr="001B27C9">
              <w:t>purpose of producing assessable income and:</w:t>
            </w:r>
          </w:p>
          <w:p w:rsidR="00D97CCC" w:rsidRPr="001B27C9" w:rsidRDefault="00D97CCC" w:rsidP="0035255E">
            <w:pPr>
              <w:pStyle w:val="Tablea"/>
            </w:pPr>
            <w:r w:rsidRPr="001B27C9">
              <w:t>(a)</w:t>
            </w:r>
            <w:r w:rsidRPr="001B27C9">
              <w:tab/>
              <w:t>that area is, is part of or contains an apartment, unit or flat that is used or available for use by any entity wholly to provide short</w:t>
            </w:r>
            <w:r w:rsidR="006A34FF">
              <w:noBreakHyphen/>
            </w:r>
            <w:r w:rsidRPr="001B27C9">
              <w:t>term accommodation for travellers, and you own or lease at least 9 other apartments, units or flats in the building that are used or available for use by any entity wholly to provide short</w:t>
            </w:r>
            <w:r w:rsidR="006A34FF">
              <w:noBreakHyphen/>
            </w:r>
            <w:r w:rsidRPr="001B27C9">
              <w:t>term accommodation for travellers; or</w:t>
            </w:r>
          </w:p>
          <w:p w:rsidR="00D97CCC" w:rsidRPr="001B27C9" w:rsidRDefault="00D97CCC" w:rsidP="0035255E">
            <w:pPr>
              <w:pStyle w:val="Tablea"/>
            </w:pPr>
            <w:r w:rsidRPr="001B27C9">
              <w:t>(b)</w:t>
            </w:r>
            <w:r w:rsidRPr="001B27C9">
              <w:tab/>
              <w:t>that area is, is part of or contains a facility that is used or available for use by any entity wholly or mainly in association with providing short</w:t>
            </w:r>
            <w:r w:rsidR="006A34FF">
              <w:noBreakHyphen/>
            </w:r>
            <w:r w:rsidRPr="001B27C9">
              <w:t xml:space="preserve">term accommodation for travellers in apartments, units or flats in the building that are used in the way described in </w:t>
            </w:r>
            <w:r w:rsidR="00441136" w:rsidRPr="001B27C9">
              <w:t>paragraph (</w:t>
            </w:r>
            <w:r w:rsidRPr="001B27C9">
              <w:t>a).</w:t>
            </w:r>
          </w:p>
        </w:tc>
      </w:tr>
      <w:tr w:rsidR="00D97CCC" w:rsidRPr="001B27C9" w:rsidTr="003525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1790" w:type="dxa"/>
            <w:tcBorders>
              <w:bottom w:val="single" w:sz="12" w:space="0" w:color="auto"/>
            </w:tcBorders>
          </w:tcPr>
          <w:p w:rsidR="00D97CCC" w:rsidRPr="001B27C9" w:rsidRDefault="00D97CCC" w:rsidP="0035255E">
            <w:pPr>
              <w:pStyle w:val="Tabletext"/>
            </w:pPr>
          </w:p>
        </w:tc>
        <w:tc>
          <w:tcPr>
            <w:tcW w:w="1790" w:type="dxa"/>
            <w:tcBorders>
              <w:bottom w:val="single" w:sz="12" w:space="0" w:color="auto"/>
            </w:tcBorders>
          </w:tcPr>
          <w:p w:rsidR="00D97CCC" w:rsidRPr="001B27C9" w:rsidRDefault="00D97CCC" w:rsidP="0035255E">
            <w:pPr>
              <w:pStyle w:val="Tabletext"/>
            </w:pPr>
            <w:r w:rsidRPr="001B27C9">
              <w:t>Other capital works</w:t>
            </w:r>
          </w:p>
        </w:tc>
        <w:tc>
          <w:tcPr>
            <w:tcW w:w="3650" w:type="dxa"/>
            <w:tcBorders>
              <w:bottom w:val="single" w:sz="12" w:space="0" w:color="auto"/>
            </w:tcBorders>
          </w:tcPr>
          <w:p w:rsidR="00D97CCC" w:rsidRPr="001B27C9" w:rsidRDefault="00D97CCC" w:rsidP="0035255E">
            <w:pPr>
              <w:pStyle w:val="Tabletext"/>
            </w:pPr>
            <w:r w:rsidRPr="001B27C9">
              <w:t xml:space="preserve">You use </w:t>
            </w:r>
            <w:r w:rsidR="006A34FF" w:rsidRPr="006A34FF">
              <w:rPr>
                <w:position w:val="6"/>
                <w:sz w:val="16"/>
              </w:rPr>
              <w:t>*</w:t>
            </w:r>
            <w:r w:rsidRPr="001B27C9">
              <w:t>your area for the purpose of:</w:t>
            </w:r>
          </w:p>
          <w:p w:rsidR="00D97CCC" w:rsidRPr="001B27C9" w:rsidRDefault="00D97CCC" w:rsidP="0035255E">
            <w:pPr>
              <w:pStyle w:val="Tablea"/>
            </w:pPr>
            <w:r w:rsidRPr="001B27C9">
              <w:t>(a)</w:t>
            </w:r>
            <w:r w:rsidRPr="001B27C9">
              <w:tab/>
              <w:t>producing assessable income; or</w:t>
            </w:r>
          </w:p>
          <w:p w:rsidR="00D97CCC" w:rsidRPr="001B27C9" w:rsidRDefault="00D97CCC" w:rsidP="0035255E">
            <w:pPr>
              <w:pStyle w:val="Tablea"/>
            </w:pPr>
            <w:r w:rsidRPr="001B27C9">
              <w:t>(b)</w:t>
            </w:r>
            <w:r w:rsidRPr="001B27C9">
              <w:tab/>
              <w:t xml:space="preserve">conducting </w:t>
            </w:r>
            <w:r w:rsidR="006A34FF" w:rsidRPr="006A34FF">
              <w:rPr>
                <w:position w:val="6"/>
                <w:sz w:val="16"/>
              </w:rPr>
              <w:t>*</w:t>
            </w:r>
            <w:r w:rsidRPr="001B27C9">
              <w:t>R&amp;D activities.</w:t>
            </w:r>
          </w:p>
        </w:tc>
      </w:tr>
    </w:tbl>
    <w:p w:rsidR="00D97CCC" w:rsidRPr="001B27C9" w:rsidRDefault="00D97CCC" w:rsidP="00D97CCC">
      <w:pPr>
        <w:pStyle w:val="notetext"/>
        <w:keepNext/>
      </w:pPr>
      <w:r w:rsidRPr="001B27C9">
        <w:t>Note 1:</w:t>
      </w:r>
      <w:r w:rsidRPr="001B27C9">
        <w:tab/>
        <w:t>There are special rules that explain or qualify the uses described in Column 3 of this Table. These rules are set out in Subdivision</w:t>
      </w:r>
      <w:r w:rsidR="00441136" w:rsidRPr="001B27C9">
        <w:t> </w:t>
      </w:r>
      <w:r w:rsidRPr="001B27C9">
        <w:t>43</w:t>
      </w:r>
      <w:r w:rsidR="006A34FF">
        <w:noBreakHyphen/>
      </w:r>
      <w:r w:rsidRPr="001B27C9">
        <w:t>E (sections</w:t>
      </w:r>
      <w:r w:rsidR="00441136" w:rsidRPr="001B27C9">
        <w:t> </w:t>
      </w:r>
      <w:r w:rsidRPr="001B27C9">
        <w:t>43</w:t>
      </w:r>
      <w:r w:rsidR="006A34FF">
        <w:noBreakHyphen/>
      </w:r>
      <w:r w:rsidRPr="001B27C9">
        <w:t>155 to 43</w:t>
      </w:r>
      <w:r w:rsidR="006A34FF">
        <w:noBreakHyphen/>
      </w:r>
      <w:r w:rsidRPr="001B27C9">
        <w:t>195). For example:</w:t>
      </w:r>
    </w:p>
    <w:p w:rsidR="00D97CCC" w:rsidRPr="001B27C9" w:rsidRDefault="00D97CCC" w:rsidP="00D97CCC">
      <w:pPr>
        <w:pStyle w:val="notepara"/>
      </w:pPr>
      <w:r w:rsidRPr="001B27C9">
        <w:t>•</w:t>
      </w:r>
      <w:r w:rsidRPr="001B27C9">
        <w:tab/>
        <w:t xml:space="preserve">Your area is taken to be used, for use or available for use for a purpose or in a way if it is maintained ready for use for that purpose or in that way. See </w:t>
      </w:r>
      <w:r w:rsidR="00296FFD" w:rsidRPr="001B27C9">
        <w:t>section 4</w:t>
      </w:r>
      <w:r w:rsidRPr="001B27C9">
        <w:t>3</w:t>
      </w:r>
      <w:r w:rsidR="006A34FF">
        <w:noBreakHyphen/>
      </w:r>
      <w:r w:rsidRPr="001B27C9">
        <w:t>160.</w:t>
      </w:r>
    </w:p>
    <w:p w:rsidR="00D97CCC" w:rsidRPr="001B27C9" w:rsidRDefault="00D97CCC" w:rsidP="00D97CCC">
      <w:pPr>
        <w:pStyle w:val="notepara"/>
      </w:pPr>
      <w:r w:rsidRPr="001B27C9">
        <w:t>•</w:t>
      </w:r>
      <w:r w:rsidRPr="001B27C9">
        <w:tab/>
        <w:t xml:space="preserve">R&amp;D activities must be conducted in connection with a business carried on for the purpose of producing assessable income, see </w:t>
      </w:r>
      <w:r w:rsidR="00296FFD" w:rsidRPr="001B27C9">
        <w:t>section 4</w:t>
      </w:r>
      <w:r w:rsidRPr="001B27C9">
        <w:t>3</w:t>
      </w:r>
      <w:r w:rsidR="006A34FF">
        <w:noBreakHyphen/>
      </w:r>
      <w:r w:rsidRPr="001B27C9">
        <w:t>195.</w:t>
      </w:r>
    </w:p>
    <w:p w:rsidR="00D97CCC" w:rsidRPr="001B27C9" w:rsidRDefault="00D97CCC" w:rsidP="00D97CCC">
      <w:pPr>
        <w:pStyle w:val="notetext"/>
        <w:keepNext/>
        <w:keepLines/>
      </w:pPr>
      <w:r w:rsidRPr="001B27C9">
        <w:t>Note 2:</w:t>
      </w:r>
      <w:r w:rsidRPr="001B27C9">
        <w:tab/>
        <w:t>If Division</w:t>
      </w:r>
      <w:r w:rsidR="00441136" w:rsidRPr="001B27C9">
        <w:t> </w:t>
      </w:r>
      <w:r w:rsidRPr="001B27C9">
        <w:t>250 applies to you and an asset that is a capital work:</w:t>
      </w:r>
    </w:p>
    <w:p w:rsidR="00134553" w:rsidRPr="001B27C9" w:rsidRDefault="00134553" w:rsidP="00134553">
      <w:pPr>
        <w:pStyle w:val="notepara"/>
      </w:pPr>
      <w:r w:rsidRPr="001B27C9">
        <w:t>(a)</w:t>
      </w:r>
      <w:r w:rsidRPr="001B27C9">
        <w:tab/>
        <w:t>if section</w:t>
      </w:r>
      <w:r w:rsidR="00441136" w:rsidRPr="001B27C9">
        <w:t> </w:t>
      </w:r>
      <w:r w:rsidRPr="001B27C9">
        <w:t>250</w:t>
      </w:r>
      <w:r w:rsidR="006A34FF">
        <w:noBreakHyphen/>
      </w:r>
      <w:r w:rsidRPr="001B27C9">
        <w:t>150 applies—you are taken not to be using the capital work for the purpose of producing assessable income, or for the purpose of conducting R&amp;D activities, to the extent specified under subsection</w:t>
      </w:r>
      <w:r w:rsidR="00441136" w:rsidRPr="001B27C9">
        <w:t> </w:t>
      </w:r>
      <w:r w:rsidRPr="001B27C9">
        <w:t>250</w:t>
      </w:r>
      <w:r w:rsidR="006A34FF">
        <w:noBreakHyphen/>
      </w:r>
      <w:r w:rsidRPr="001B27C9">
        <w:t>150(3); or</w:t>
      </w:r>
    </w:p>
    <w:p w:rsidR="00D97CCC" w:rsidRPr="001B27C9" w:rsidRDefault="00D97CCC" w:rsidP="00D97CCC">
      <w:pPr>
        <w:pStyle w:val="notepara"/>
      </w:pPr>
      <w:r w:rsidRPr="001B27C9">
        <w:t>(b)</w:t>
      </w:r>
      <w:r w:rsidRPr="001B27C9">
        <w:tab/>
        <w:t>otherwise—you are taken not to be using the capital work for such a purpose.</w:t>
      </w:r>
    </w:p>
    <w:p w:rsidR="00D97CCC" w:rsidRPr="001B27C9" w:rsidRDefault="00D97CCC" w:rsidP="00D97CCC">
      <w:pPr>
        <w:pStyle w:val="subsection"/>
        <w:keepNext/>
      </w:pPr>
      <w:r w:rsidRPr="001B27C9">
        <w:tab/>
        <w:t>(2)</w:t>
      </w:r>
      <w:r w:rsidRPr="001B27C9">
        <w:tab/>
        <w:t xml:space="preserve">This Division applies to an entity as if the entity used property for the </w:t>
      </w:r>
      <w:r w:rsidR="006A34FF" w:rsidRPr="006A34FF">
        <w:rPr>
          <w:position w:val="6"/>
          <w:sz w:val="16"/>
        </w:rPr>
        <w:t>*</w:t>
      </w:r>
      <w:r w:rsidRPr="001B27C9">
        <w:t>purpose of producing assessable income if the entity uses the property for:</w:t>
      </w:r>
    </w:p>
    <w:p w:rsidR="00D97CCC" w:rsidRPr="001B27C9" w:rsidRDefault="00D97CCC" w:rsidP="00D97CCC">
      <w:pPr>
        <w:pStyle w:val="paragraph"/>
      </w:pPr>
      <w:r w:rsidRPr="001B27C9">
        <w:tab/>
        <w:t>(a)</w:t>
      </w:r>
      <w:r w:rsidRPr="001B27C9">
        <w:tab/>
      </w:r>
      <w:r w:rsidR="006A34FF" w:rsidRPr="006A34FF">
        <w:rPr>
          <w:position w:val="6"/>
          <w:sz w:val="16"/>
        </w:rPr>
        <w:t>*</w:t>
      </w:r>
      <w:r w:rsidRPr="001B27C9">
        <w:t>environmental protection activities; or</w:t>
      </w:r>
    </w:p>
    <w:p w:rsidR="00D97CCC" w:rsidRPr="001B27C9" w:rsidRDefault="00D97CCC" w:rsidP="00D97CCC">
      <w:pPr>
        <w:pStyle w:val="paragraph"/>
      </w:pPr>
      <w:r w:rsidRPr="001B27C9">
        <w:tab/>
        <w:t>(b)</w:t>
      </w:r>
      <w:r w:rsidRPr="001B27C9">
        <w:tab/>
        <w:t>the environmental impact assessment of a project;</w:t>
      </w:r>
    </w:p>
    <w:p w:rsidR="00D97CCC" w:rsidRPr="001B27C9" w:rsidRDefault="00D97CCC" w:rsidP="00D97CCC">
      <w:pPr>
        <w:pStyle w:val="subsection2"/>
      </w:pPr>
      <w:r w:rsidRPr="001B27C9">
        <w:t>unless a provision of this Act expressly provides that that use is not for the purpose of producing assessable income.</w:t>
      </w:r>
    </w:p>
    <w:p w:rsidR="00D97CCC" w:rsidRPr="001B27C9" w:rsidRDefault="00D97CCC" w:rsidP="00D97CCC">
      <w:pPr>
        <w:pStyle w:val="ActHead5"/>
      </w:pPr>
      <w:bookmarkStart w:id="239" w:name="_Toc140587335"/>
      <w:r w:rsidRPr="001B27C9">
        <w:rPr>
          <w:rStyle w:val="CharSectno"/>
        </w:rPr>
        <w:t>43</w:t>
      </w:r>
      <w:r w:rsidR="006A34FF">
        <w:rPr>
          <w:rStyle w:val="CharSectno"/>
        </w:rPr>
        <w:noBreakHyphen/>
      </w:r>
      <w:r w:rsidRPr="001B27C9">
        <w:rPr>
          <w:rStyle w:val="CharSectno"/>
        </w:rPr>
        <w:t>145</w:t>
      </w:r>
      <w:r w:rsidRPr="001B27C9">
        <w:t xml:space="preserve">  Using your area in the 4% manner</w:t>
      </w:r>
      <w:bookmarkEnd w:id="239"/>
    </w:p>
    <w:p w:rsidR="00D97CCC" w:rsidRPr="001B27C9" w:rsidRDefault="00D97CCC" w:rsidP="00D97CCC">
      <w:pPr>
        <w:pStyle w:val="subsection"/>
      </w:pPr>
      <w:r w:rsidRPr="001B27C9">
        <w:tab/>
      </w:r>
      <w:r w:rsidRPr="001B27C9">
        <w:tab/>
        <w:t xml:space="preserve">You use a part of </w:t>
      </w:r>
      <w:r w:rsidR="006A34FF" w:rsidRPr="006A34FF">
        <w:rPr>
          <w:position w:val="6"/>
          <w:sz w:val="16"/>
        </w:rPr>
        <w:t>*</w:t>
      </w:r>
      <w:r w:rsidRPr="001B27C9">
        <w:t xml:space="preserve">your area in the </w:t>
      </w:r>
      <w:r w:rsidRPr="001B27C9">
        <w:rPr>
          <w:b/>
          <w:i/>
        </w:rPr>
        <w:t>4% manner</w:t>
      </w:r>
      <w:r w:rsidRPr="001B27C9">
        <w:t xml:space="preserve"> if you use it as described in the following Table. The relevant use depends on the time when the capital works began (Column 1) and the type of capital works (Column 2). Column 3 sets out the use.</w:t>
      </w:r>
    </w:p>
    <w:p w:rsidR="00D97CCC" w:rsidRPr="001B27C9" w:rsidRDefault="00D97CCC" w:rsidP="00D97CCC">
      <w:pPr>
        <w:pStyle w:val="Tabletext"/>
      </w:pPr>
    </w:p>
    <w:tbl>
      <w:tblPr>
        <w:tblW w:w="0" w:type="auto"/>
        <w:tblInd w:w="120" w:type="dxa"/>
        <w:tblLayout w:type="fixed"/>
        <w:tblCellMar>
          <w:left w:w="120" w:type="dxa"/>
          <w:right w:w="120" w:type="dxa"/>
        </w:tblCellMar>
        <w:tblLook w:val="0000" w:firstRow="0" w:lastRow="0" w:firstColumn="0" w:lastColumn="0" w:noHBand="0" w:noVBand="0"/>
      </w:tblPr>
      <w:tblGrid>
        <w:gridCol w:w="1790"/>
        <w:gridCol w:w="1657"/>
        <w:gridCol w:w="3783"/>
      </w:tblGrid>
      <w:tr w:rsidR="00D97CCC" w:rsidRPr="001B27C9" w:rsidTr="0035255E">
        <w:trPr>
          <w:tblHeader/>
        </w:trPr>
        <w:tc>
          <w:tcPr>
            <w:tcW w:w="7230" w:type="dxa"/>
            <w:gridSpan w:val="3"/>
            <w:tcBorders>
              <w:top w:val="single" w:sz="12" w:space="0" w:color="auto"/>
              <w:left w:val="single" w:sz="6" w:space="0" w:color="auto"/>
              <w:bottom w:val="single" w:sz="6" w:space="0" w:color="auto"/>
              <w:right w:val="single" w:sz="6" w:space="0" w:color="auto"/>
            </w:tcBorders>
          </w:tcPr>
          <w:p w:rsidR="00D97CCC" w:rsidRPr="001B27C9" w:rsidRDefault="00D97CCC" w:rsidP="009651C3">
            <w:pPr>
              <w:pStyle w:val="Tabletext"/>
              <w:keepNext/>
              <w:keepLines/>
            </w:pPr>
            <w:r w:rsidRPr="001B27C9">
              <w:rPr>
                <w:b/>
              </w:rPr>
              <w:t>Table 43</w:t>
            </w:r>
            <w:r w:rsidR="006A34FF">
              <w:rPr>
                <w:b/>
              </w:rPr>
              <w:noBreakHyphen/>
            </w:r>
            <w:r w:rsidRPr="001B27C9">
              <w:rPr>
                <w:b/>
              </w:rPr>
              <w:t>145—Use in the 4% manner</w:t>
            </w:r>
          </w:p>
        </w:tc>
      </w:tr>
      <w:tr w:rsidR="00D97CCC" w:rsidRPr="001B27C9" w:rsidTr="004134D0">
        <w:trPr>
          <w:tblHeader/>
        </w:trPr>
        <w:tc>
          <w:tcPr>
            <w:tcW w:w="1790" w:type="dxa"/>
            <w:tcBorders>
              <w:top w:val="single" w:sz="6" w:space="0" w:color="auto"/>
              <w:left w:val="single" w:sz="6" w:space="0" w:color="auto"/>
              <w:bottom w:val="single" w:sz="12" w:space="0" w:color="auto"/>
            </w:tcBorders>
          </w:tcPr>
          <w:p w:rsidR="00D97CCC" w:rsidRPr="001B27C9" w:rsidRDefault="00D97CCC" w:rsidP="009651C3">
            <w:pPr>
              <w:pStyle w:val="Tabletext"/>
              <w:keepNext/>
              <w:keepLines/>
            </w:pPr>
            <w:r w:rsidRPr="001B27C9">
              <w:rPr>
                <w:b/>
              </w:rPr>
              <w:t>Column 1</w:t>
            </w:r>
            <w:r w:rsidRPr="001B27C9">
              <w:rPr>
                <w:b/>
              </w:rPr>
              <w:br/>
              <w:t>Date capital</w:t>
            </w:r>
            <w:r w:rsidRPr="001B27C9">
              <w:rPr>
                <w:b/>
              </w:rPr>
              <w:br/>
              <w:t>works begin</w:t>
            </w:r>
          </w:p>
        </w:tc>
        <w:tc>
          <w:tcPr>
            <w:tcW w:w="1657" w:type="dxa"/>
            <w:tcBorders>
              <w:top w:val="single" w:sz="6" w:space="0" w:color="auto"/>
              <w:left w:val="single" w:sz="6" w:space="0" w:color="auto"/>
              <w:bottom w:val="single" w:sz="12" w:space="0" w:color="auto"/>
            </w:tcBorders>
          </w:tcPr>
          <w:p w:rsidR="00D97CCC" w:rsidRPr="001B27C9" w:rsidRDefault="00D97CCC" w:rsidP="009651C3">
            <w:pPr>
              <w:pStyle w:val="Tabletext"/>
              <w:keepNext/>
              <w:keepLines/>
            </w:pPr>
            <w:r w:rsidRPr="001B27C9">
              <w:rPr>
                <w:b/>
              </w:rPr>
              <w:t>Column 2</w:t>
            </w:r>
            <w:r w:rsidRPr="001B27C9">
              <w:rPr>
                <w:b/>
              </w:rPr>
              <w:br/>
              <w:t>Type of capital</w:t>
            </w:r>
            <w:r w:rsidRPr="001B27C9">
              <w:rPr>
                <w:b/>
              </w:rPr>
              <w:br/>
              <w:t>works</w:t>
            </w:r>
          </w:p>
        </w:tc>
        <w:tc>
          <w:tcPr>
            <w:tcW w:w="3783" w:type="dxa"/>
            <w:tcBorders>
              <w:top w:val="single" w:sz="6" w:space="0" w:color="auto"/>
              <w:left w:val="single" w:sz="6" w:space="0" w:color="auto"/>
              <w:bottom w:val="single" w:sz="12" w:space="0" w:color="auto"/>
              <w:right w:val="single" w:sz="6" w:space="0" w:color="auto"/>
            </w:tcBorders>
          </w:tcPr>
          <w:p w:rsidR="00D97CCC" w:rsidRPr="001B27C9" w:rsidRDefault="00D97CCC" w:rsidP="009651C3">
            <w:pPr>
              <w:pStyle w:val="Tabletext"/>
              <w:keepNext/>
              <w:keepLines/>
            </w:pPr>
            <w:r w:rsidRPr="001B27C9">
              <w:rPr>
                <w:b/>
              </w:rPr>
              <w:t>Column 3</w:t>
            </w:r>
            <w:r w:rsidRPr="001B27C9">
              <w:rPr>
                <w:b/>
              </w:rPr>
              <w:br/>
              <w:t xml:space="preserve">Use of a part of </w:t>
            </w:r>
            <w:r w:rsidR="006A34FF" w:rsidRPr="006A34FF">
              <w:rPr>
                <w:b/>
                <w:position w:val="6"/>
                <w:sz w:val="16"/>
              </w:rPr>
              <w:t>*</w:t>
            </w:r>
            <w:r w:rsidRPr="001B27C9">
              <w:rPr>
                <w:b/>
              </w:rPr>
              <w:t>your area at some time</w:t>
            </w:r>
            <w:r w:rsidRPr="001B27C9">
              <w:rPr>
                <w:b/>
              </w:rPr>
              <w:br/>
              <w:t>in the income year</w:t>
            </w:r>
          </w:p>
        </w:tc>
      </w:tr>
      <w:tr w:rsidR="00D97CCC" w:rsidRPr="001B27C9" w:rsidTr="004134D0">
        <w:tc>
          <w:tcPr>
            <w:tcW w:w="1790" w:type="dxa"/>
            <w:tcBorders>
              <w:top w:val="single" w:sz="12" w:space="0" w:color="auto"/>
              <w:left w:val="single" w:sz="6" w:space="0" w:color="auto"/>
              <w:bottom w:val="single" w:sz="4" w:space="0" w:color="auto"/>
            </w:tcBorders>
            <w:shd w:val="clear" w:color="auto" w:fill="auto"/>
          </w:tcPr>
          <w:p w:rsidR="00D97CCC" w:rsidRPr="001B27C9" w:rsidRDefault="00D97CCC" w:rsidP="0035255E">
            <w:pPr>
              <w:pStyle w:val="Tabletext"/>
            </w:pPr>
            <w:r w:rsidRPr="001B27C9">
              <w:t>Time period 1:</w:t>
            </w:r>
          </w:p>
          <w:p w:rsidR="00D97CCC" w:rsidRPr="001B27C9" w:rsidRDefault="00D97CCC" w:rsidP="0035255E">
            <w:pPr>
              <w:pStyle w:val="Tabletext"/>
            </w:pPr>
            <w:r w:rsidRPr="001B27C9">
              <w:t>After 30/6/97</w:t>
            </w:r>
          </w:p>
        </w:tc>
        <w:tc>
          <w:tcPr>
            <w:tcW w:w="1657" w:type="dxa"/>
            <w:tcBorders>
              <w:top w:val="single" w:sz="12" w:space="0" w:color="auto"/>
              <w:left w:val="single" w:sz="6" w:space="0" w:color="auto"/>
              <w:bottom w:val="single" w:sz="4" w:space="0" w:color="auto"/>
            </w:tcBorders>
            <w:shd w:val="clear" w:color="auto" w:fill="auto"/>
          </w:tcPr>
          <w:p w:rsidR="00D97CCC" w:rsidRPr="001B27C9" w:rsidRDefault="00D97CCC" w:rsidP="0035255E">
            <w:pPr>
              <w:pStyle w:val="Tabletext"/>
            </w:pPr>
            <w:r w:rsidRPr="001B27C9">
              <w:t>Capital works that are buildings</w:t>
            </w:r>
          </w:p>
        </w:tc>
        <w:tc>
          <w:tcPr>
            <w:tcW w:w="3783" w:type="dxa"/>
            <w:tcBorders>
              <w:top w:val="single" w:sz="12" w:space="0" w:color="auto"/>
              <w:left w:val="single" w:sz="6" w:space="0" w:color="auto"/>
              <w:bottom w:val="single" w:sz="4" w:space="0" w:color="auto"/>
              <w:right w:val="single" w:sz="6" w:space="0" w:color="auto"/>
            </w:tcBorders>
            <w:shd w:val="clear" w:color="auto" w:fill="auto"/>
          </w:tcPr>
          <w:p w:rsidR="00D97CCC" w:rsidRPr="001B27C9" w:rsidRDefault="00D97CCC" w:rsidP="0035255E">
            <w:pPr>
              <w:pStyle w:val="Tabletext"/>
            </w:pPr>
            <w:r w:rsidRPr="001B27C9">
              <w:t xml:space="preserve">You use the part of </w:t>
            </w:r>
            <w:r w:rsidR="006A34FF" w:rsidRPr="006A34FF">
              <w:rPr>
                <w:position w:val="6"/>
                <w:sz w:val="16"/>
              </w:rPr>
              <w:t>*</w:t>
            </w:r>
            <w:r w:rsidRPr="001B27C9">
              <w:t xml:space="preserve">your area for the </w:t>
            </w:r>
            <w:r w:rsidR="006A34FF" w:rsidRPr="006A34FF">
              <w:rPr>
                <w:position w:val="6"/>
                <w:sz w:val="16"/>
              </w:rPr>
              <w:t>*</w:t>
            </w:r>
            <w:r w:rsidRPr="001B27C9">
              <w:t>purpose of producing assessable income and:</w:t>
            </w:r>
          </w:p>
          <w:p w:rsidR="00D97CCC" w:rsidRPr="001B27C9" w:rsidRDefault="00D97CCC" w:rsidP="0035255E">
            <w:pPr>
              <w:pStyle w:val="Tablea"/>
            </w:pPr>
            <w:r w:rsidRPr="001B27C9">
              <w:t>(a)</w:t>
            </w:r>
            <w:r w:rsidRPr="001B27C9">
              <w:tab/>
              <w:t xml:space="preserve">that </w:t>
            </w:r>
            <w:r w:rsidR="002717C2" w:rsidRPr="001B27C9">
              <w:t>part i</w:t>
            </w:r>
            <w:r w:rsidRPr="001B27C9">
              <w:t>s used by any entity wholly or mainly to operate a hotel, motel or guest house; and</w:t>
            </w:r>
          </w:p>
          <w:p w:rsidR="00D97CCC" w:rsidRPr="001B27C9" w:rsidRDefault="00D97CCC" w:rsidP="0035255E">
            <w:pPr>
              <w:pStyle w:val="Tablea"/>
            </w:pPr>
            <w:r w:rsidRPr="001B27C9">
              <w:t>(b)</w:t>
            </w:r>
            <w:r w:rsidRPr="001B27C9">
              <w:tab/>
              <w:t>that hotel, motel or guest house has at least 10 bedrooms that are used or available for use wholly to provide short</w:t>
            </w:r>
            <w:r w:rsidR="006A34FF">
              <w:noBreakHyphen/>
            </w:r>
            <w:r w:rsidRPr="001B27C9">
              <w:t>term accommodation for travellers.</w:t>
            </w:r>
          </w:p>
        </w:tc>
      </w:tr>
      <w:tr w:rsidR="00D97CCC" w:rsidRPr="001B27C9" w:rsidTr="004134D0">
        <w:trPr>
          <w:cantSplit/>
        </w:trPr>
        <w:tc>
          <w:tcPr>
            <w:tcW w:w="1790" w:type="dxa"/>
            <w:tcBorders>
              <w:top w:val="single" w:sz="4" w:space="0" w:color="auto"/>
              <w:left w:val="single" w:sz="6" w:space="0" w:color="auto"/>
              <w:bottom w:val="single" w:sz="4" w:space="0" w:color="auto"/>
            </w:tcBorders>
            <w:shd w:val="clear" w:color="auto" w:fill="auto"/>
          </w:tcPr>
          <w:p w:rsidR="00D97CCC" w:rsidRPr="001B27C9" w:rsidRDefault="00D97CCC" w:rsidP="0035255E">
            <w:pPr>
              <w:pStyle w:val="Tabletext"/>
            </w:pPr>
          </w:p>
        </w:tc>
        <w:tc>
          <w:tcPr>
            <w:tcW w:w="1657" w:type="dxa"/>
            <w:tcBorders>
              <w:top w:val="single" w:sz="4" w:space="0" w:color="auto"/>
              <w:left w:val="single" w:sz="6" w:space="0" w:color="auto"/>
              <w:bottom w:val="single" w:sz="4" w:space="0" w:color="auto"/>
            </w:tcBorders>
            <w:shd w:val="clear" w:color="auto" w:fill="auto"/>
          </w:tcPr>
          <w:p w:rsidR="00D97CCC" w:rsidRPr="001B27C9" w:rsidRDefault="00D97CCC" w:rsidP="0035255E">
            <w:pPr>
              <w:pStyle w:val="Tabletext"/>
            </w:pPr>
          </w:p>
        </w:tc>
        <w:tc>
          <w:tcPr>
            <w:tcW w:w="3783" w:type="dxa"/>
            <w:tcBorders>
              <w:top w:val="single" w:sz="4" w:space="0" w:color="auto"/>
              <w:left w:val="single" w:sz="6" w:space="0" w:color="auto"/>
              <w:bottom w:val="single" w:sz="4" w:space="0" w:color="auto"/>
              <w:right w:val="single" w:sz="6" w:space="0" w:color="auto"/>
            </w:tcBorders>
            <w:shd w:val="clear" w:color="auto" w:fill="auto"/>
          </w:tcPr>
          <w:p w:rsidR="00D97CCC" w:rsidRPr="001B27C9" w:rsidRDefault="00D97CCC" w:rsidP="0035255E">
            <w:pPr>
              <w:pStyle w:val="Tabletext"/>
            </w:pPr>
            <w:r w:rsidRPr="001B27C9">
              <w:t xml:space="preserve">You use the part of </w:t>
            </w:r>
            <w:r w:rsidR="006A34FF" w:rsidRPr="006A34FF">
              <w:rPr>
                <w:position w:val="6"/>
                <w:sz w:val="16"/>
              </w:rPr>
              <w:t>*</w:t>
            </w:r>
            <w:r w:rsidRPr="001B27C9">
              <w:t xml:space="preserve">your area for the </w:t>
            </w:r>
            <w:r w:rsidR="006A34FF" w:rsidRPr="006A34FF">
              <w:rPr>
                <w:position w:val="6"/>
                <w:sz w:val="16"/>
              </w:rPr>
              <w:t>*</w:t>
            </w:r>
            <w:r w:rsidRPr="001B27C9">
              <w:t>purpose of producing assessable income and:</w:t>
            </w:r>
          </w:p>
          <w:p w:rsidR="00D97CCC" w:rsidRPr="001B27C9" w:rsidRDefault="00D97CCC" w:rsidP="0035255E">
            <w:pPr>
              <w:pStyle w:val="Tablea"/>
            </w:pPr>
            <w:r w:rsidRPr="001B27C9">
              <w:t>(a)</w:t>
            </w:r>
            <w:r w:rsidRPr="001B27C9">
              <w:tab/>
              <w:t xml:space="preserve">that </w:t>
            </w:r>
            <w:r w:rsidR="002717C2" w:rsidRPr="001B27C9">
              <w:t>part i</w:t>
            </w:r>
            <w:r w:rsidRPr="001B27C9">
              <w:t>s, is part of or contains an apartment, unit or flat that is used or available for use by any entity wholly to provide short</w:t>
            </w:r>
            <w:r w:rsidR="006A34FF">
              <w:noBreakHyphen/>
            </w:r>
            <w:r w:rsidRPr="001B27C9">
              <w:t>term accommodation for travellers, and you own or lease at least 9 other apartments, units or flats in the building that are used or available for use by any entity wholly to provide short</w:t>
            </w:r>
            <w:r w:rsidR="006A34FF">
              <w:noBreakHyphen/>
            </w:r>
            <w:r w:rsidRPr="001B27C9">
              <w:t>term accommodation for travellers; or</w:t>
            </w:r>
          </w:p>
          <w:p w:rsidR="00D97CCC" w:rsidRPr="001B27C9" w:rsidRDefault="00D97CCC" w:rsidP="0035255E">
            <w:pPr>
              <w:pStyle w:val="Tablea"/>
            </w:pPr>
            <w:r w:rsidRPr="001B27C9">
              <w:t>(b)</w:t>
            </w:r>
            <w:r w:rsidRPr="001B27C9">
              <w:tab/>
              <w:t xml:space="preserve">that </w:t>
            </w:r>
            <w:r w:rsidR="002717C2" w:rsidRPr="001B27C9">
              <w:t>part i</w:t>
            </w:r>
            <w:r w:rsidRPr="001B27C9">
              <w:t>s, is part of or contains a facility that is used or available for use by any entity wholly or mainly in association with providing short</w:t>
            </w:r>
            <w:r w:rsidR="006A34FF">
              <w:noBreakHyphen/>
            </w:r>
            <w:r w:rsidRPr="001B27C9">
              <w:t xml:space="preserve">term accommodation for travellers in apartments, units or flats in the building that are used in the way described in </w:t>
            </w:r>
            <w:r w:rsidR="00441136" w:rsidRPr="001B27C9">
              <w:t>paragraph (</w:t>
            </w:r>
            <w:r w:rsidRPr="001B27C9">
              <w:t>a).</w:t>
            </w:r>
          </w:p>
        </w:tc>
      </w:tr>
      <w:tr w:rsidR="00D97CCC" w:rsidRPr="001B27C9" w:rsidTr="004134D0">
        <w:trPr>
          <w:cantSplit/>
        </w:trPr>
        <w:tc>
          <w:tcPr>
            <w:tcW w:w="1790" w:type="dxa"/>
            <w:tcBorders>
              <w:top w:val="single" w:sz="4" w:space="0" w:color="auto"/>
              <w:left w:val="single" w:sz="6" w:space="0" w:color="auto"/>
              <w:bottom w:val="single" w:sz="6" w:space="0" w:color="auto"/>
            </w:tcBorders>
          </w:tcPr>
          <w:p w:rsidR="00D97CCC" w:rsidRPr="001B27C9" w:rsidRDefault="00D97CCC" w:rsidP="0035255E">
            <w:pPr>
              <w:pStyle w:val="Tabletext"/>
            </w:pPr>
          </w:p>
        </w:tc>
        <w:tc>
          <w:tcPr>
            <w:tcW w:w="1657" w:type="dxa"/>
            <w:tcBorders>
              <w:top w:val="single" w:sz="4" w:space="0" w:color="auto"/>
              <w:left w:val="single" w:sz="6" w:space="0" w:color="auto"/>
              <w:bottom w:val="single" w:sz="6" w:space="0" w:color="auto"/>
            </w:tcBorders>
          </w:tcPr>
          <w:p w:rsidR="00D97CCC" w:rsidRPr="001B27C9" w:rsidRDefault="00D97CCC" w:rsidP="0035255E">
            <w:pPr>
              <w:pStyle w:val="Tabletext"/>
            </w:pPr>
          </w:p>
        </w:tc>
        <w:tc>
          <w:tcPr>
            <w:tcW w:w="3783" w:type="dxa"/>
            <w:tcBorders>
              <w:top w:val="single" w:sz="4" w:space="0" w:color="auto"/>
              <w:left w:val="single" w:sz="6" w:space="0" w:color="auto"/>
              <w:bottom w:val="single" w:sz="6" w:space="0" w:color="auto"/>
              <w:right w:val="single" w:sz="6" w:space="0" w:color="auto"/>
            </w:tcBorders>
          </w:tcPr>
          <w:p w:rsidR="00D97CCC" w:rsidRPr="001B27C9" w:rsidRDefault="00D97CCC" w:rsidP="0035255E">
            <w:pPr>
              <w:pStyle w:val="Tabletext"/>
            </w:pPr>
            <w:r w:rsidRPr="001B27C9">
              <w:t xml:space="preserve">You use the part of </w:t>
            </w:r>
            <w:r w:rsidR="006A34FF" w:rsidRPr="006A34FF">
              <w:rPr>
                <w:position w:val="6"/>
                <w:sz w:val="16"/>
              </w:rPr>
              <w:t>*</w:t>
            </w:r>
            <w:r w:rsidRPr="001B27C9">
              <w:t xml:space="preserve">your area for the </w:t>
            </w:r>
            <w:r w:rsidR="006A34FF" w:rsidRPr="006A34FF">
              <w:rPr>
                <w:position w:val="6"/>
                <w:sz w:val="16"/>
              </w:rPr>
              <w:t>*</w:t>
            </w:r>
            <w:r w:rsidRPr="001B27C9">
              <w:t xml:space="preserve">purpose of producing assessable income, and that </w:t>
            </w:r>
            <w:r w:rsidR="002717C2" w:rsidRPr="001B27C9">
              <w:t>part i</w:t>
            </w:r>
            <w:r w:rsidRPr="001B27C9">
              <w:t>s used by any entity:</w:t>
            </w:r>
          </w:p>
          <w:p w:rsidR="00D97CCC" w:rsidRPr="001B27C9" w:rsidRDefault="00D97CCC" w:rsidP="0035255E">
            <w:pPr>
              <w:pStyle w:val="Tablea"/>
            </w:pPr>
            <w:r w:rsidRPr="001B27C9">
              <w:t>(a)</w:t>
            </w:r>
            <w:r w:rsidRPr="001B27C9">
              <w:tab/>
              <w:t xml:space="preserve">wholly or mainly for </w:t>
            </w:r>
            <w:r w:rsidR="006A34FF" w:rsidRPr="006A34FF">
              <w:rPr>
                <w:position w:val="6"/>
                <w:sz w:val="16"/>
              </w:rPr>
              <w:t>*</w:t>
            </w:r>
            <w:r w:rsidRPr="001B27C9">
              <w:t>industrial activities; or</w:t>
            </w:r>
          </w:p>
          <w:p w:rsidR="00D97CCC" w:rsidRPr="001B27C9" w:rsidRDefault="00D97CCC" w:rsidP="0035255E">
            <w:pPr>
              <w:pStyle w:val="Tablea"/>
            </w:pPr>
            <w:r w:rsidRPr="001B27C9">
              <w:t>(b)</w:t>
            </w:r>
            <w:r w:rsidRPr="001B27C9">
              <w:tab/>
              <w:t>to provide meal rooms, rest rooms, first aid rooms, change rooms or similar facilities that are wholly or mainly for use by:</w:t>
            </w:r>
          </w:p>
          <w:p w:rsidR="00D97CCC" w:rsidRPr="001B27C9" w:rsidRDefault="00D97CCC" w:rsidP="0035255E">
            <w:pPr>
              <w:pStyle w:val="Tablei"/>
            </w:pPr>
            <w:r w:rsidRPr="001B27C9">
              <w:t>(i)</w:t>
            </w:r>
            <w:r w:rsidRPr="001B27C9">
              <w:tab/>
              <w:t>workers employed wholly or mainly to undertake the work directly involved in carrying out industrial activities; or</w:t>
            </w:r>
          </w:p>
          <w:p w:rsidR="00D97CCC" w:rsidRPr="001B27C9" w:rsidRDefault="00D97CCC" w:rsidP="0035255E">
            <w:pPr>
              <w:pStyle w:val="Tablei"/>
            </w:pPr>
            <w:r w:rsidRPr="001B27C9">
              <w:t>(ii)</w:t>
            </w:r>
            <w:r w:rsidRPr="001B27C9">
              <w:tab/>
              <w:t>the immediate supervisors of those workers; or</w:t>
            </w:r>
          </w:p>
          <w:p w:rsidR="00D97CCC" w:rsidRPr="001B27C9" w:rsidRDefault="00D97CCC" w:rsidP="0035255E">
            <w:pPr>
              <w:pStyle w:val="Tablea"/>
            </w:pPr>
            <w:r w:rsidRPr="001B27C9">
              <w:t>(c)</w:t>
            </w:r>
            <w:r w:rsidRPr="001B27C9">
              <w:tab/>
              <w:t>wholly or mainly as office accommodation for the immediate supervisors of those workers.</w:t>
            </w:r>
          </w:p>
        </w:tc>
      </w:tr>
      <w:tr w:rsidR="00D97CCC" w:rsidRPr="001B27C9"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1B27C9" w:rsidRDefault="00D97CCC" w:rsidP="0035255E">
            <w:pPr>
              <w:pStyle w:val="Tabletext"/>
            </w:pPr>
            <w:r w:rsidRPr="001B27C9">
              <w:t>Time period 2:</w:t>
            </w:r>
          </w:p>
          <w:p w:rsidR="00D97CCC" w:rsidRPr="001B27C9" w:rsidRDefault="00D97CCC" w:rsidP="0035255E">
            <w:pPr>
              <w:pStyle w:val="Tabletext"/>
            </w:pPr>
            <w:r w:rsidRPr="001B27C9">
              <w:t>27/2/92 to 30/6/97 (inclusive)</w:t>
            </w:r>
          </w:p>
        </w:tc>
        <w:tc>
          <w:tcPr>
            <w:tcW w:w="1657" w:type="dxa"/>
            <w:tcBorders>
              <w:top w:val="single" w:sz="6" w:space="0" w:color="auto"/>
              <w:left w:val="single" w:sz="6" w:space="0" w:color="auto"/>
              <w:bottom w:val="single" w:sz="4" w:space="0" w:color="auto"/>
            </w:tcBorders>
            <w:shd w:val="clear" w:color="auto" w:fill="auto"/>
          </w:tcPr>
          <w:p w:rsidR="00D97CCC" w:rsidRPr="001B27C9" w:rsidRDefault="006A34FF" w:rsidP="0035255E">
            <w:pPr>
              <w:pStyle w:val="Tabletext"/>
            </w:pPr>
            <w:r w:rsidRPr="006A34FF">
              <w:rPr>
                <w:position w:val="6"/>
                <w:sz w:val="16"/>
              </w:rPr>
              <w:t>*</w:t>
            </w:r>
            <w:r w:rsidR="00D97CCC" w:rsidRPr="001B27C9">
              <w:t>Hotel building</w:t>
            </w:r>
          </w:p>
        </w:tc>
        <w:tc>
          <w:tcPr>
            <w:tcW w:w="3783" w:type="dxa"/>
            <w:tcBorders>
              <w:top w:val="single" w:sz="6" w:space="0" w:color="auto"/>
              <w:left w:val="single" w:sz="6" w:space="0" w:color="auto"/>
              <w:bottom w:val="single" w:sz="4" w:space="0" w:color="auto"/>
              <w:right w:val="single" w:sz="6" w:space="0" w:color="auto"/>
            </w:tcBorders>
            <w:shd w:val="clear" w:color="auto" w:fill="auto"/>
          </w:tcPr>
          <w:p w:rsidR="00D97CCC" w:rsidRPr="001B27C9" w:rsidRDefault="00D97CCC" w:rsidP="0035255E">
            <w:pPr>
              <w:pStyle w:val="Tabletext"/>
            </w:pPr>
            <w:r w:rsidRPr="001B27C9">
              <w:t xml:space="preserve">You use the part of </w:t>
            </w:r>
            <w:r w:rsidR="006A34FF" w:rsidRPr="006A34FF">
              <w:rPr>
                <w:position w:val="6"/>
                <w:sz w:val="16"/>
              </w:rPr>
              <w:t>*</w:t>
            </w:r>
            <w:r w:rsidRPr="001B27C9">
              <w:t xml:space="preserve">your area for the </w:t>
            </w:r>
            <w:r w:rsidR="006A34FF" w:rsidRPr="006A34FF">
              <w:rPr>
                <w:position w:val="6"/>
                <w:sz w:val="16"/>
              </w:rPr>
              <w:t>*</w:t>
            </w:r>
            <w:r w:rsidRPr="001B27C9">
              <w:t>purpose of producing assessable income and:</w:t>
            </w:r>
          </w:p>
          <w:p w:rsidR="00D97CCC" w:rsidRPr="001B27C9" w:rsidRDefault="00D97CCC" w:rsidP="0035255E">
            <w:pPr>
              <w:pStyle w:val="Tablea"/>
            </w:pPr>
            <w:r w:rsidRPr="001B27C9">
              <w:t>(a)</w:t>
            </w:r>
            <w:r w:rsidRPr="001B27C9">
              <w:tab/>
              <w:t xml:space="preserve">that </w:t>
            </w:r>
            <w:r w:rsidR="002717C2" w:rsidRPr="001B27C9">
              <w:t>part i</w:t>
            </w:r>
            <w:r w:rsidRPr="001B27C9">
              <w:t>s used by any entity wholly or mainly to operate a hotel, motel or guest house; and</w:t>
            </w:r>
          </w:p>
          <w:p w:rsidR="00D97CCC" w:rsidRPr="001B27C9" w:rsidRDefault="00D97CCC" w:rsidP="0035255E">
            <w:pPr>
              <w:pStyle w:val="Tablea"/>
            </w:pPr>
            <w:r w:rsidRPr="001B27C9">
              <w:t>(b)</w:t>
            </w:r>
            <w:r w:rsidRPr="001B27C9">
              <w:tab/>
              <w:t>that hotel, motel or guest house has at least 10 bedrooms that are used or available for use wholly to provide short</w:t>
            </w:r>
            <w:r w:rsidR="006A34FF">
              <w:noBreakHyphen/>
            </w:r>
            <w:r w:rsidRPr="001B27C9">
              <w:t>term accommodation for travellers.</w:t>
            </w:r>
          </w:p>
        </w:tc>
      </w:tr>
      <w:tr w:rsidR="00D97CCC" w:rsidRPr="001B27C9" w:rsidTr="004134D0">
        <w:tc>
          <w:tcPr>
            <w:tcW w:w="1790" w:type="dxa"/>
            <w:tcBorders>
              <w:top w:val="single" w:sz="4" w:space="0" w:color="auto"/>
              <w:left w:val="single" w:sz="6" w:space="0" w:color="auto"/>
              <w:bottom w:val="single" w:sz="4" w:space="0" w:color="auto"/>
            </w:tcBorders>
            <w:shd w:val="clear" w:color="auto" w:fill="auto"/>
          </w:tcPr>
          <w:p w:rsidR="00D97CCC" w:rsidRPr="001B27C9" w:rsidRDefault="00D97CCC" w:rsidP="0035255E">
            <w:pPr>
              <w:pStyle w:val="Tabletext"/>
              <w:keepNext/>
            </w:pPr>
          </w:p>
        </w:tc>
        <w:tc>
          <w:tcPr>
            <w:tcW w:w="1657" w:type="dxa"/>
            <w:tcBorders>
              <w:top w:val="single" w:sz="4" w:space="0" w:color="auto"/>
              <w:left w:val="single" w:sz="6" w:space="0" w:color="auto"/>
              <w:bottom w:val="single" w:sz="4" w:space="0" w:color="auto"/>
            </w:tcBorders>
            <w:shd w:val="clear" w:color="auto" w:fill="auto"/>
          </w:tcPr>
          <w:p w:rsidR="00D97CCC" w:rsidRPr="001B27C9" w:rsidRDefault="006A34FF" w:rsidP="0035255E">
            <w:pPr>
              <w:pStyle w:val="Tabletext"/>
              <w:keepNext/>
            </w:pPr>
            <w:r w:rsidRPr="006A34FF">
              <w:rPr>
                <w:position w:val="6"/>
                <w:sz w:val="16"/>
              </w:rPr>
              <w:t>*</w:t>
            </w:r>
            <w:r w:rsidR="00D97CCC" w:rsidRPr="001B27C9">
              <w:t>Apartment building</w:t>
            </w:r>
          </w:p>
        </w:tc>
        <w:tc>
          <w:tcPr>
            <w:tcW w:w="3783" w:type="dxa"/>
            <w:tcBorders>
              <w:top w:val="single" w:sz="4" w:space="0" w:color="auto"/>
              <w:left w:val="single" w:sz="6" w:space="0" w:color="auto"/>
              <w:bottom w:val="single" w:sz="4" w:space="0" w:color="auto"/>
              <w:right w:val="single" w:sz="6" w:space="0" w:color="auto"/>
            </w:tcBorders>
            <w:shd w:val="clear" w:color="auto" w:fill="auto"/>
          </w:tcPr>
          <w:p w:rsidR="00D97CCC" w:rsidRPr="001B27C9" w:rsidRDefault="00D97CCC" w:rsidP="0035255E">
            <w:pPr>
              <w:pStyle w:val="Tabletext"/>
              <w:keepNext/>
            </w:pPr>
            <w:r w:rsidRPr="001B27C9">
              <w:t xml:space="preserve">You use the part of </w:t>
            </w:r>
            <w:r w:rsidR="006A34FF" w:rsidRPr="006A34FF">
              <w:rPr>
                <w:position w:val="6"/>
                <w:sz w:val="16"/>
              </w:rPr>
              <w:t>*</w:t>
            </w:r>
            <w:r w:rsidRPr="001B27C9">
              <w:t xml:space="preserve">your area for the </w:t>
            </w:r>
            <w:r w:rsidR="006A34FF" w:rsidRPr="006A34FF">
              <w:rPr>
                <w:position w:val="6"/>
                <w:sz w:val="16"/>
              </w:rPr>
              <w:t>*</w:t>
            </w:r>
            <w:r w:rsidRPr="001B27C9">
              <w:t>purpose of producing assessable income and:</w:t>
            </w:r>
          </w:p>
          <w:p w:rsidR="00D97CCC" w:rsidRPr="001B27C9" w:rsidRDefault="00D97CCC" w:rsidP="0035255E">
            <w:pPr>
              <w:pStyle w:val="Tablea"/>
              <w:keepNext/>
              <w:keepLines/>
            </w:pPr>
            <w:r w:rsidRPr="001B27C9">
              <w:t>(a)</w:t>
            </w:r>
            <w:r w:rsidRPr="001B27C9">
              <w:tab/>
              <w:t xml:space="preserve">that </w:t>
            </w:r>
            <w:r w:rsidR="002717C2" w:rsidRPr="001B27C9">
              <w:t>part i</w:t>
            </w:r>
            <w:r w:rsidRPr="001B27C9">
              <w:t>s, is part of or contains an apartment, unit or flat that is used or available for use by any entity wholly to provide short</w:t>
            </w:r>
            <w:r w:rsidR="006A34FF">
              <w:noBreakHyphen/>
            </w:r>
            <w:r w:rsidRPr="001B27C9">
              <w:t>term accommodation for travellers, and you own or lease at least 9 other apartments, units or flats in the building that are used or available for use by any entity wholly to provide short</w:t>
            </w:r>
            <w:r w:rsidR="006A34FF">
              <w:noBreakHyphen/>
            </w:r>
            <w:r w:rsidRPr="001B27C9">
              <w:t>term accommodation for travellers; or</w:t>
            </w:r>
          </w:p>
          <w:p w:rsidR="00D97CCC" w:rsidRPr="001B27C9" w:rsidRDefault="00D97CCC" w:rsidP="0035255E">
            <w:pPr>
              <w:pStyle w:val="Tablea"/>
              <w:keepNext/>
              <w:keepLines/>
            </w:pPr>
            <w:r w:rsidRPr="001B27C9">
              <w:t>(b)</w:t>
            </w:r>
            <w:r w:rsidRPr="001B27C9">
              <w:tab/>
              <w:t xml:space="preserve">that </w:t>
            </w:r>
            <w:r w:rsidR="002717C2" w:rsidRPr="001B27C9">
              <w:t>part i</w:t>
            </w:r>
            <w:r w:rsidRPr="001B27C9">
              <w:t>s, is part of or contains a facility that is used or available for use by any entity wholly or mainly in association with providing short</w:t>
            </w:r>
            <w:r w:rsidR="006A34FF">
              <w:noBreakHyphen/>
            </w:r>
            <w:r w:rsidRPr="001B27C9">
              <w:t xml:space="preserve">term accommodation for travellers in apartments, units or flats in the building that are used in the way described in </w:t>
            </w:r>
            <w:r w:rsidR="00441136" w:rsidRPr="001B27C9">
              <w:t>paragraph (</w:t>
            </w:r>
            <w:r w:rsidRPr="001B27C9">
              <w:t>a).</w:t>
            </w:r>
          </w:p>
        </w:tc>
      </w:tr>
      <w:tr w:rsidR="00D97CCC" w:rsidRPr="001B27C9" w:rsidTr="004134D0">
        <w:trPr>
          <w:cantSplit/>
        </w:trPr>
        <w:tc>
          <w:tcPr>
            <w:tcW w:w="1790" w:type="dxa"/>
            <w:tcBorders>
              <w:top w:val="single" w:sz="4" w:space="0" w:color="auto"/>
              <w:left w:val="single" w:sz="6" w:space="0" w:color="auto"/>
              <w:bottom w:val="single" w:sz="12" w:space="0" w:color="auto"/>
            </w:tcBorders>
          </w:tcPr>
          <w:p w:rsidR="00D97CCC" w:rsidRPr="001B27C9" w:rsidRDefault="00D97CCC" w:rsidP="0035255E">
            <w:pPr>
              <w:pStyle w:val="Tabletext"/>
            </w:pPr>
          </w:p>
        </w:tc>
        <w:tc>
          <w:tcPr>
            <w:tcW w:w="1657" w:type="dxa"/>
            <w:tcBorders>
              <w:top w:val="single" w:sz="4" w:space="0" w:color="auto"/>
              <w:left w:val="single" w:sz="6" w:space="0" w:color="auto"/>
              <w:bottom w:val="single" w:sz="12" w:space="0" w:color="auto"/>
            </w:tcBorders>
          </w:tcPr>
          <w:p w:rsidR="00D97CCC" w:rsidRPr="001B27C9" w:rsidRDefault="00D97CCC" w:rsidP="0035255E">
            <w:pPr>
              <w:pStyle w:val="Tabletext"/>
            </w:pPr>
            <w:r w:rsidRPr="001B27C9">
              <w:t>Other buildings</w:t>
            </w:r>
          </w:p>
        </w:tc>
        <w:tc>
          <w:tcPr>
            <w:tcW w:w="3783" w:type="dxa"/>
            <w:tcBorders>
              <w:top w:val="single" w:sz="4" w:space="0" w:color="auto"/>
              <w:left w:val="single" w:sz="6" w:space="0" w:color="auto"/>
              <w:bottom w:val="single" w:sz="12" w:space="0" w:color="auto"/>
              <w:right w:val="single" w:sz="6" w:space="0" w:color="auto"/>
            </w:tcBorders>
          </w:tcPr>
          <w:p w:rsidR="00D97CCC" w:rsidRPr="001B27C9" w:rsidRDefault="00D97CCC" w:rsidP="0035255E">
            <w:pPr>
              <w:pStyle w:val="Tabletext"/>
            </w:pPr>
            <w:r w:rsidRPr="001B27C9">
              <w:t xml:space="preserve">You use the part of </w:t>
            </w:r>
            <w:r w:rsidR="006A34FF" w:rsidRPr="006A34FF">
              <w:rPr>
                <w:position w:val="6"/>
                <w:sz w:val="16"/>
              </w:rPr>
              <w:t>*</w:t>
            </w:r>
            <w:r w:rsidRPr="001B27C9">
              <w:t xml:space="preserve">your area for the </w:t>
            </w:r>
            <w:r w:rsidR="006A34FF" w:rsidRPr="006A34FF">
              <w:rPr>
                <w:position w:val="6"/>
                <w:sz w:val="16"/>
              </w:rPr>
              <w:t>*</w:t>
            </w:r>
            <w:r w:rsidRPr="001B27C9">
              <w:t xml:space="preserve">purpose of producing assessable income, and that </w:t>
            </w:r>
            <w:r w:rsidR="002717C2" w:rsidRPr="001B27C9">
              <w:t>part i</w:t>
            </w:r>
            <w:r w:rsidRPr="001B27C9">
              <w:t>s used by any entity:</w:t>
            </w:r>
          </w:p>
          <w:p w:rsidR="00D97CCC" w:rsidRPr="001B27C9" w:rsidRDefault="00D97CCC" w:rsidP="0035255E">
            <w:pPr>
              <w:pStyle w:val="Tablea"/>
            </w:pPr>
            <w:r w:rsidRPr="001B27C9">
              <w:t>(a)</w:t>
            </w:r>
            <w:r w:rsidRPr="001B27C9">
              <w:tab/>
              <w:t xml:space="preserve">wholly or mainly for </w:t>
            </w:r>
            <w:r w:rsidR="006A34FF" w:rsidRPr="006A34FF">
              <w:rPr>
                <w:position w:val="6"/>
                <w:sz w:val="16"/>
              </w:rPr>
              <w:t>*</w:t>
            </w:r>
            <w:r w:rsidRPr="001B27C9">
              <w:t>industrial activities; or</w:t>
            </w:r>
          </w:p>
          <w:p w:rsidR="00D97CCC" w:rsidRPr="001B27C9" w:rsidRDefault="00D97CCC" w:rsidP="0035255E">
            <w:pPr>
              <w:pStyle w:val="Tablea"/>
            </w:pPr>
            <w:r w:rsidRPr="001B27C9">
              <w:t>(b)</w:t>
            </w:r>
            <w:r w:rsidRPr="001B27C9">
              <w:tab/>
              <w:t>to provide meal rooms, rest rooms, first aid rooms, change rooms or similar facilities that are wholly or mainly for use by:</w:t>
            </w:r>
          </w:p>
          <w:p w:rsidR="00D97CCC" w:rsidRPr="001B27C9" w:rsidRDefault="00D97CCC" w:rsidP="0035255E">
            <w:pPr>
              <w:pStyle w:val="Tablei"/>
            </w:pPr>
            <w:r w:rsidRPr="001B27C9">
              <w:t>(i)</w:t>
            </w:r>
            <w:r w:rsidRPr="001B27C9">
              <w:tab/>
              <w:t xml:space="preserve">workers employed wholly or mainly to undertake the work directly involved in carrying out industrial activities; or </w:t>
            </w:r>
          </w:p>
          <w:p w:rsidR="00D97CCC" w:rsidRPr="001B27C9" w:rsidRDefault="00D97CCC" w:rsidP="0035255E">
            <w:pPr>
              <w:pStyle w:val="Tablei"/>
            </w:pPr>
            <w:r w:rsidRPr="001B27C9">
              <w:t>(ii)</w:t>
            </w:r>
            <w:r w:rsidRPr="001B27C9">
              <w:tab/>
              <w:t>the immediate supervisors of those workers; or</w:t>
            </w:r>
          </w:p>
          <w:p w:rsidR="00D97CCC" w:rsidRPr="001B27C9" w:rsidRDefault="00D97CCC" w:rsidP="0035255E">
            <w:pPr>
              <w:pStyle w:val="Tablea"/>
            </w:pPr>
            <w:r w:rsidRPr="001B27C9">
              <w:t>(c)</w:t>
            </w:r>
            <w:r w:rsidRPr="001B27C9">
              <w:tab/>
              <w:t>wholly or mainly as office accommodation for the immediate supervisors of those workers.</w:t>
            </w:r>
          </w:p>
        </w:tc>
      </w:tr>
    </w:tbl>
    <w:p w:rsidR="00D97CCC" w:rsidRPr="001B27C9" w:rsidRDefault="00D97CCC" w:rsidP="00D97CCC">
      <w:pPr>
        <w:pStyle w:val="notetext"/>
        <w:keepNext/>
      </w:pPr>
      <w:r w:rsidRPr="001B27C9">
        <w:t>Note:</w:t>
      </w:r>
      <w:r w:rsidRPr="001B27C9">
        <w:tab/>
        <w:t>There are special rules that explain or qualify the uses described in Column 3 of this Table. These rules are set out in Subdivision</w:t>
      </w:r>
      <w:r w:rsidR="00441136" w:rsidRPr="001B27C9">
        <w:t> </w:t>
      </w:r>
      <w:r w:rsidRPr="001B27C9">
        <w:t>43</w:t>
      </w:r>
      <w:r w:rsidR="006A34FF">
        <w:noBreakHyphen/>
      </w:r>
      <w:r w:rsidRPr="001B27C9">
        <w:t>E (sections</w:t>
      </w:r>
      <w:r w:rsidR="00441136" w:rsidRPr="001B27C9">
        <w:t> </w:t>
      </w:r>
      <w:r w:rsidRPr="001B27C9">
        <w:t>43</w:t>
      </w:r>
      <w:r w:rsidR="006A34FF">
        <w:noBreakHyphen/>
      </w:r>
      <w:r w:rsidRPr="001B27C9">
        <w:t>155 to 43</w:t>
      </w:r>
      <w:r w:rsidR="006A34FF">
        <w:noBreakHyphen/>
      </w:r>
      <w:r w:rsidRPr="001B27C9">
        <w:t>195). For example:</w:t>
      </w:r>
    </w:p>
    <w:p w:rsidR="00D97CCC" w:rsidRPr="001B27C9" w:rsidRDefault="00D97CCC" w:rsidP="00D97CCC">
      <w:pPr>
        <w:pStyle w:val="notepara"/>
      </w:pPr>
      <w:r w:rsidRPr="001B27C9">
        <w:t>•</w:t>
      </w:r>
      <w:r w:rsidRPr="001B27C9">
        <w:tab/>
        <w:t xml:space="preserve">Your area is taken to be used, for use or available for use for a purpose or in a way if it is maintained ready for use for that purpose or in that way. See </w:t>
      </w:r>
      <w:r w:rsidR="00296FFD" w:rsidRPr="001B27C9">
        <w:t>section 4</w:t>
      </w:r>
      <w:r w:rsidRPr="001B27C9">
        <w:t>3</w:t>
      </w:r>
      <w:r w:rsidR="006A34FF">
        <w:noBreakHyphen/>
      </w:r>
      <w:r w:rsidRPr="001B27C9">
        <w:t>160.</w:t>
      </w:r>
    </w:p>
    <w:p w:rsidR="00D97CCC" w:rsidRPr="001B27C9" w:rsidRDefault="00D97CCC" w:rsidP="00D97CCC">
      <w:pPr>
        <w:pStyle w:val="notepara"/>
      </w:pPr>
      <w:r w:rsidRPr="001B27C9">
        <w:t>•</w:t>
      </w:r>
      <w:r w:rsidRPr="001B27C9">
        <w:tab/>
        <w:t>A suite of rooms in a hotel building may be treated as one bedroom, see sub</w:t>
      </w:r>
      <w:r w:rsidR="00296FFD" w:rsidRPr="001B27C9">
        <w:t>section 4</w:t>
      </w:r>
      <w:r w:rsidRPr="001B27C9">
        <w:t>3</w:t>
      </w:r>
      <w:r w:rsidR="006A34FF">
        <w:noBreakHyphen/>
      </w:r>
      <w:r w:rsidRPr="001B27C9">
        <w:t>180(2).</w:t>
      </w:r>
    </w:p>
    <w:p w:rsidR="00D97CCC" w:rsidRPr="001B27C9" w:rsidRDefault="00D97CCC" w:rsidP="00D97CCC">
      <w:pPr>
        <w:pStyle w:val="ActHead5"/>
      </w:pPr>
      <w:bookmarkStart w:id="240" w:name="_Toc140587336"/>
      <w:r w:rsidRPr="001B27C9">
        <w:rPr>
          <w:rStyle w:val="CharSectno"/>
        </w:rPr>
        <w:t>43</w:t>
      </w:r>
      <w:r w:rsidR="006A34FF">
        <w:rPr>
          <w:rStyle w:val="CharSectno"/>
        </w:rPr>
        <w:noBreakHyphen/>
      </w:r>
      <w:r w:rsidRPr="001B27C9">
        <w:rPr>
          <w:rStyle w:val="CharSectno"/>
        </w:rPr>
        <w:t>150</w:t>
      </w:r>
      <w:r w:rsidRPr="001B27C9">
        <w:t xml:space="preserve">  Meaning of </w:t>
      </w:r>
      <w:r w:rsidRPr="001B27C9">
        <w:rPr>
          <w:i/>
        </w:rPr>
        <w:t>industrial activities</w:t>
      </w:r>
      <w:bookmarkEnd w:id="240"/>
    </w:p>
    <w:p w:rsidR="00D97CCC" w:rsidRPr="001B27C9" w:rsidRDefault="00D97CCC" w:rsidP="00D97CCC">
      <w:pPr>
        <w:pStyle w:val="Definition"/>
        <w:keepNext/>
      </w:pPr>
      <w:r w:rsidRPr="001B27C9">
        <w:rPr>
          <w:b/>
          <w:i/>
        </w:rPr>
        <w:t>Industrial activities</w:t>
      </w:r>
      <w:r w:rsidRPr="001B27C9">
        <w:t xml:space="preserve"> means:</w:t>
      </w:r>
    </w:p>
    <w:p w:rsidR="00D97CCC" w:rsidRPr="001B27C9" w:rsidRDefault="00D97CCC" w:rsidP="00D97CCC">
      <w:pPr>
        <w:pStyle w:val="paragraph"/>
        <w:keepNext/>
      </w:pPr>
      <w:r w:rsidRPr="001B27C9">
        <w:tab/>
        <w:t>(a)</w:t>
      </w:r>
      <w:r w:rsidRPr="001B27C9">
        <w:tab/>
        <w:t>any of the following activities (</w:t>
      </w:r>
      <w:r w:rsidRPr="001B27C9">
        <w:rPr>
          <w:b/>
          <w:i/>
        </w:rPr>
        <w:t>core activities</w:t>
      </w:r>
      <w:r w:rsidRPr="001B27C9">
        <w:t>):</w:t>
      </w:r>
    </w:p>
    <w:p w:rsidR="00D97CCC" w:rsidRPr="001B27C9" w:rsidRDefault="00D97CCC" w:rsidP="00D97CCC">
      <w:pPr>
        <w:pStyle w:val="paragraphsub"/>
      </w:pPr>
      <w:r w:rsidRPr="001B27C9">
        <w:tab/>
        <w:t>(i)</w:t>
      </w:r>
      <w:r w:rsidRPr="001B27C9">
        <w:tab/>
        <w:t>operations where manufactured items are derived from other goods even if those manufactured items are themselves used as parts or materials in the manufacture of other items;</w:t>
      </w:r>
    </w:p>
    <w:p w:rsidR="00D97CCC" w:rsidRPr="001B27C9" w:rsidRDefault="00D97CCC" w:rsidP="00D97CCC">
      <w:pPr>
        <w:pStyle w:val="paragraphsub"/>
      </w:pPr>
      <w:r w:rsidRPr="001B27C9">
        <w:tab/>
        <w:t>(ii)</w:t>
      </w:r>
      <w:r w:rsidRPr="001B27C9">
        <w:tab/>
        <w:t>operations (other than packing, placing in containers or labelling) by which manufactured items are brought into or maintained in the form or condition in which they are sold or used, even if they are for sale or use as parts or materials in the manufacture of other items;</w:t>
      </w:r>
    </w:p>
    <w:p w:rsidR="00D97CCC" w:rsidRPr="001B27C9" w:rsidRDefault="00D97CCC" w:rsidP="00D97CCC">
      <w:pPr>
        <w:pStyle w:val="paragraphsub"/>
      </w:pPr>
      <w:r w:rsidRPr="001B27C9">
        <w:tab/>
        <w:t>(iii)</w:t>
      </w:r>
      <w:r w:rsidRPr="001B27C9">
        <w:tab/>
        <w:t>the separation of a metal or a compound of a metal from its ore (not including crushing, grinding, breaking, screening or sizing to facilitate that separation) or the treatment or processing of a metal or a compound of a metal after its separation;</w:t>
      </w:r>
    </w:p>
    <w:p w:rsidR="00D97CCC" w:rsidRPr="001B27C9" w:rsidRDefault="00D97CCC" w:rsidP="00D97CCC">
      <w:pPr>
        <w:pStyle w:val="paragraphsub"/>
      </w:pPr>
      <w:r w:rsidRPr="001B27C9">
        <w:tab/>
        <w:t>(iv)</w:t>
      </w:r>
      <w:r w:rsidRPr="001B27C9">
        <w:tab/>
        <w:t>for a metal or a compound of a metal not requiring separation—applying to the metal or compound a treatment or process which, if the metal or compound had required separation, would not have been applied until after the separation;</w:t>
      </w:r>
    </w:p>
    <w:p w:rsidR="00D97CCC" w:rsidRPr="001B27C9" w:rsidRDefault="00D97CCC" w:rsidP="00D97CCC">
      <w:pPr>
        <w:pStyle w:val="paragraphsub"/>
      </w:pPr>
      <w:r w:rsidRPr="001B27C9">
        <w:tab/>
        <w:t>(v)</w:t>
      </w:r>
      <w:r w:rsidRPr="001B27C9">
        <w:tab/>
        <w:t xml:space="preserve">refining </w:t>
      </w:r>
      <w:r w:rsidR="006A34FF" w:rsidRPr="006A34FF">
        <w:rPr>
          <w:position w:val="6"/>
          <w:sz w:val="16"/>
        </w:rPr>
        <w:t>*</w:t>
      </w:r>
      <w:r w:rsidRPr="001B27C9">
        <w:t>petroleum;</w:t>
      </w:r>
    </w:p>
    <w:p w:rsidR="00D97CCC" w:rsidRPr="001B27C9" w:rsidRDefault="00D97CCC" w:rsidP="00D97CCC">
      <w:pPr>
        <w:pStyle w:val="paragraphsub"/>
      </w:pPr>
      <w:r w:rsidRPr="001B27C9">
        <w:tab/>
        <w:t>(vi)</w:t>
      </w:r>
      <w:r w:rsidRPr="001B27C9">
        <w:tab/>
        <w:t>scouring or carbonising wool;</w:t>
      </w:r>
    </w:p>
    <w:p w:rsidR="00D97CCC" w:rsidRPr="001B27C9" w:rsidRDefault="00D97CCC" w:rsidP="00D97CCC">
      <w:pPr>
        <w:pStyle w:val="paragraphsub"/>
      </w:pPr>
      <w:r w:rsidRPr="001B27C9">
        <w:tab/>
        <w:t>(vii)</w:t>
      </w:r>
      <w:r w:rsidRPr="001B27C9">
        <w:tab/>
        <w:t>milling timber;</w:t>
      </w:r>
    </w:p>
    <w:p w:rsidR="00D97CCC" w:rsidRPr="001B27C9" w:rsidRDefault="00D97CCC" w:rsidP="00D97CCC">
      <w:pPr>
        <w:pStyle w:val="paragraphsub"/>
      </w:pPr>
      <w:r w:rsidRPr="001B27C9">
        <w:tab/>
        <w:t>(viii)</w:t>
      </w:r>
      <w:r w:rsidRPr="001B27C9">
        <w:tab/>
        <w:t>freezing primary products;</w:t>
      </w:r>
    </w:p>
    <w:p w:rsidR="00D97CCC" w:rsidRPr="001B27C9" w:rsidRDefault="00D97CCC" w:rsidP="00D97CCC">
      <w:pPr>
        <w:pStyle w:val="paragraphsub"/>
      </w:pPr>
      <w:r w:rsidRPr="001B27C9">
        <w:tab/>
        <w:t>(ix)</w:t>
      </w:r>
      <w:r w:rsidRPr="001B27C9">
        <w:tab/>
        <w:t>printing, lithographing or engraving, or a similar process, in the course of carrying on a business as a publisher, printer, lithographer or engraver;</w:t>
      </w:r>
    </w:p>
    <w:p w:rsidR="00D97CCC" w:rsidRPr="001B27C9" w:rsidRDefault="00D97CCC" w:rsidP="00D97CCC">
      <w:pPr>
        <w:pStyle w:val="paragraphsub"/>
      </w:pPr>
      <w:r w:rsidRPr="001B27C9">
        <w:tab/>
        <w:t>(x)</w:t>
      </w:r>
      <w:r w:rsidRPr="001B27C9">
        <w:tab/>
        <w:t>curing meat or fish;</w:t>
      </w:r>
    </w:p>
    <w:p w:rsidR="00D97CCC" w:rsidRPr="001B27C9" w:rsidRDefault="00D97CCC" w:rsidP="00D97CCC">
      <w:pPr>
        <w:pStyle w:val="paragraphsub"/>
      </w:pPr>
      <w:r w:rsidRPr="001B27C9">
        <w:tab/>
        <w:t>(xi)</w:t>
      </w:r>
      <w:r w:rsidRPr="001B27C9">
        <w:tab/>
        <w:t>producing chilled or frozen meat;</w:t>
      </w:r>
    </w:p>
    <w:p w:rsidR="00D97CCC" w:rsidRPr="001B27C9" w:rsidRDefault="00D97CCC" w:rsidP="00D97CCC">
      <w:pPr>
        <w:pStyle w:val="paragraphsub"/>
      </w:pPr>
      <w:r w:rsidRPr="001B27C9">
        <w:tab/>
        <w:t>(xii)</w:t>
      </w:r>
      <w:r w:rsidRPr="001B27C9">
        <w:tab/>
        <w:t>pasteurising milk;</w:t>
      </w:r>
    </w:p>
    <w:p w:rsidR="00D97CCC" w:rsidRPr="001B27C9" w:rsidRDefault="00D97CCC" w:rsidP="00D97CCC">
      <w:pPr>
        <w:pStyle w:val="paragraphsub"/>
      </w:pPr>
      <w:r w:rsidRPr="001B27C9">
        <w:tab/>
        <w:t>(xiii)</w:t>
      </w:r>
      <w:r w:rsidRPr="001B27C9">
        <w:tab/>
        <w:t>canning or bottling foodstuffs;</w:t>
      </w:r>
    </w:p>
    <w:p w:rsidR="00D97CCC" w:rsidRPr="001B27C9" w:rsidRDefault="00D97CCC" w:rsidP="00D97CCC">
      <w:pPr>
        <w:pStyle w:val="paragraphsub"/>
      </w:pPr>
      <w:r w:rsidRPr="001B27C9">
        <w:tab/>
        <w:t>(xiv)</w:t>
      </w:r>
      <w:r w:rsidRPr="001B27C9">
        <w:tab/>
        <w:t>producing electric current, hydraulic power, steam, compressed air or gases (other than natural gas) for the purpose of sale, or use wholly or mainly in carrying on another activity mentioned in this paragraph; or</w:t>
      </w:r>
    </w:p>
    <w:p w:rsidR="00D97CCC" w:rsidRPr="001B27C9" w:rsidRDefault="00D97CCC" w:rsidP="00D97CCC">
      <w:pPr>
        <w:pStyle w:val="paragraph"/>
      </w:pPr>
      <w:r w:rsidRPr="001B27C9">
        <w:tab/>
        <w:t>(b)</w:t>
      </w:r>
      <w:r w:rsidRPr="001B27C9">
        <w:tab/>
        <w:t>any of the following activities:</w:t>
      </w:r>
    </w:p>
    <w:p w:rsidR="00D97CCC" w:rsidRPr="001B27C9" w:rsidRDefault="00D97CCC" w:rsidP="00D97CCC">
      <w:pPr>
        <w:pStyle w:val="paragraphsub"/>
      </w:pPr>
      <w:r w:rsidRPr="001B27C9">
        <w:tab/>
        <w:t>(i)</w:t>
      </w:r>
      <w:r w:rsidRPr="001B27C9">
        <w:tab/>
        <w:t>the packing, placing in containers or labelling of any goods resulting from the carrying on of core activities;</w:t>
      </w:r>
    </w:p>
    <w:p w:rsidR="00D97CCC" w:rsidRPr="001B27C9" w:rsidRDefault="00D97CCC" w:rsidP="00D97CCC">
      <w:pPr>
        <w:pStyle w:val="paragraphsub"/>
      </w:pPr>
      <w:r w:rsidRPr="001B27C9">
        <w:tab/>
        <w:t>(ii)</w:t>
      </w:r>
      <w:r w:rsidRPr="001B27C9">
        <w:tab/>
        <w:t>the disposal of waste substances resulting from the carrying on of core activities;</w:t>
      </w:r>
    </w:p>
    <w:p w:rsidR="00D97CCC" w:rsidRPr="001B27C9" w:rsidRDefault="00D97CCC" w:rsidP="00D97CCC">
      <w:pPr>
        <w:pStyle w:val="paragraphsub"/>
        <w:keepNext/>
        <w:keepLines/>
      </w:pPr>
      <w:r w:rsidRPr="001B27C9">
        <w:tab/>
        <w:t>(iii)</w:t>
      </w:r>
      <w:r w:rsidRPr="001B27C9">
        <w:tab/>
        <w:t>the cleansing or sterilising of bottles, vats or other containers used by the entity to store goods to be used in carrying on core activities or goods resulting from the carrying on of core activities;</w:t>
      </w:r>
    </w:p>
    <w:p w:rsidR="00D97CCC" w:rsidRPr="001B27C9" w:rsidRDefault="00D97CCC" w:rsidP="00D97CCC">
      <w:pPr>
        <w:pStyle w:val="paragraphsub"/>
      </w:pPr>
      <w:r w:rsidRPr="001B27C9">
        <w:tab/>
        <w:t>(iv)</w:t>
      </w:r>
      <w:r w:rsidRPr="001B27C9">
        <w:tab/>
        <w:t>the assembly, maintenance, cleansing, sterilising or repair of property used in carrying on core activities;</w:t>
      </w:r>
    </w:p>
    <w:p w:rsidR="00D97CCC" w:rsidRPr="001B27C9" w:rsidRDefault="00D97CCC" w:rsidP="00D97CCC">
      <w:pPr>
        <w:pStyle w:val="paragraphsub"/>
      </w:pPr>
      <w:r w:rsidRPr="001B27C9">
        <w:tab/>
        <w:t>(v)</w:t>
      </w:r>
      <w:r w:rsidRPr="001B27C9">
        <w:tab/>
        <w:t>the storage, within premises in which core activities are carried on, or premises contiguous to those premises, of goods in carrying on core activities, goods in relation to which core activities have commenced but not finally been completed or goods resulting from core activities;</w:t>
      </w:r>
    </w:p>
    <w:p w:rsidR="00D97CCC" w:rsidRPr="001B27C9" w:rsidRDefault="00D97CCC" w:rsidP="00D97CCC">
      <w:pPr>
        <w:pStyle w:val="subsection2"/>
      </w:pPr>
      <w:r w:rsidRPr="001B27C9">
        <w:t>but does not include the preparation of food or drink (whether for consumption on the premises where it is prepared or elsewhere) in, or in premises occupied in connection with, a hotel, motel, boarding house, catering establishment, restaurant, cafe, milk</w:t>
      </w:r>
      <w:r w:rsidR="006A34FF">
        <w:noBreakHyphen/>
      </w:r>
      <w:r w:rsidRPr="001B27C9">
        <w:t>bar, coffee shop, retail shop or similar establishment.</w:t>
      </w:r>
    </w:p>
    <w:p w:rsidR="00D97CCC" w:rsidRPr="001B27C9" w:rsidRDefault="00D97CCC" w:rsidP="00D97CCC">
      <w:pPr>
        <w:pStyle w:val="ActHead4"/>
      </w:pPr>
      <w:bookmarkStart w:id="241" w:name="_Toc140587337"/>
      <w:r w:rsidRPr="001B27C9">
        <w:rPr>
          <w:rStyle w:val="CharSubdNo"/>
        </w:rPr>
        <w:t>Subdivision</w:t>
      </w:r>
      <w:r w:rsidR="00441136" w:rsidRPr="001B27C9">
        <w:rPr>
          <w:rStyle w:val="CharSubdNo"/>
        </w:rPr>
        <w:t> </w:t>
      </w:r>
      <w:r w:rsidRPr="001B27C9">
        <w:rPr>
          <w:rStyle w:val="CharSubdNo"/>
        </w:rPr>
        <w:t>43</w:t>
      </w:r>
      <w:r w:rsidR="006A34FF">
        <w:rPr>
          <w:rStyle w:val="CharSubdNo"/>
        </w:rPr>
        <w:noBreakHyphen/>
      </w:r>
      <w:r w:rsidRPr="001B27C9">
        <w:rPr>
          <w:rStyle w:val="CharSubdNo"/>
        </w:rPr>
        <w:t>E</w:t>
      </w:r>
      <w:r w:rsidRPr="001B27C9">
        <w:t>—</w:t>
      </w:r>
      <w:r w:rsidRPr="001B27C9">
        <w:rPr>
          <w:rStyle w:val="CharSubdText"/>
        </w:rPr>
        <w:t>Special rules about uses</w:t>
      </w:r>
      <w:bookmarkEnd w:id="241"/>
    </w:p>
    <w:p w:rsidR="00D97CCC" w:rsidRPr="001B27C9" w:rsidRDefault="00D97CCC" w:rsidP="00D97CCC">
      <w:pPr>
        <w:pStyle w:val="ActHead4"/>
      </w:pPr>
      <w:bookmarkStart w:id="242" w:name="_Toc140587338"/>
      <w:r w:rsidRPr="001B27C9">
        <w:t>Guide to Subdivision</w:t>
      </w:r>
      <w:r w:rsidR="00441136" w:rsidRPr="001B27C9">
        <w:t> </w:t>
      </w:r>
      <w:r w:rsidRPr="001B27C9">
        <w:t>43</w:t>
      </w:r>
      <w:r w:rsidR="006A34FF">
        <w:noBreakHyphen/>
      </w:r>
      <w:r w:rsidRPr="001B27C9">
        <w:t>E</w:t>
      </w:r>
      <w:bookmarkEnd w:id="242"/>
    </w:p>
    <w:p w:rsidR="00D97CCC" w:rsidRPr="001B27C9" w:rsidRDefault="00D97CCC" w:rsidP="00D97CCC">
      <w:pPr>
        <w:pStyle w:val="ActHead5"/>
      </w:pPr>
      <w:bookmarkStart w:id="243" w:name="_Toc140587339"/>
      <w:r w:rsidRPr="001B27C9">
        <w:rPr>
          <w:rStyle w:val="CharSectno"/>
        </w:rPr>
        <w:t>43</w:t>
      </w:r>
      <w:r w:rsidR="006A34FF">
        <w:rPr>
          <w:rStyle w:val="CharSectno"/>
        </w:rPr>
        <w:noBreakHyphen/>
      </w:r>
      <w:r w:rsidRPr="001B27C9">
        <w:rPr>
          <w:rStyle w:val="CharSectno"/>
        </w:rPr>
        <w:t>155</w:t>
      </w:r>
      <w:r w:rsidRPr="001B27C9">
        <w:t xml:space="preserve">  What this Subdivision is about</w:t>
      </w:r>
      <w:bookmarkEnd w:id="243"/>
    </w:p>
    <w:p w:rsidR="00D97CCC" w:rsidRPr="001B27C9" w:rsidRDefault="00D97CCC" w:rsidP="00D97CCC">
      <w:pPr>
        <w:pStyle w:val="BoxText"/>
        <w:spacing w:before="120"/>
      </w:pPr>
      <w:r w:rsidRPr="001B27C9">
        <w:t>This Subdivision contains special rules about uses of capital works. It is relevant to whether you can get a deduction for capital works and also to the rate of that deduction. The rules in this Subdivision affect the uses of capital works described in Tables 43</w:t>
      </w:r>
      <w:r w:rsidR="006A34FF">
        <w:noBreakHyphen/>
      </w:r>
      <w:r w:rsidRPr="001B27C9">
        <w:t>90, 43</w:t>
      </w:r>
      <w:r w:rsidR="006A34FF">
        <w:noBreakHyphen/>
      </w:r>
      <w:r w:rsidRPr="001B27C9">
        <w:t>140 and 43</w:t>
      </w:r>
      <w:r w:rsidR="006A34FF">
        <w:noBreakHyphen/>
      </w:r>
      <w:r w:rsidRPr="001B27C9">
        <w:t>145.</w:t>
      </w:r>
    </w:p>
    <w:p w:rsidR="00D97CCC" w:rsidRPr="001B27C9" w:rsidRDefault="00D97CCC" w:rsidP="00D97CCC">
      <w:pPr>
        <w:pStyle w:val="TofSectsHeading"/>
        <w:keepNext/>
        <w:keepLines/>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43</w:t>
      </w:r>
      <w:r w:rsidR="006A34FF">
        <w:noBreakHyphen/>
      </w:r>
      <w:r w:rsidRPr="001B27C9">
        <w:t>160</w:t>
      </w:r>
      <w:r w:rsidRPr="001B27C9">
        <w:tab/>
        <w:t>Your area is used for a purpose if it is maintained ready for use for the purpose</w:t>
      </w:r>
    </w:p>
    <w:p w:rsidR="00D97CCC" w:rsidRPr="001B27C9" w:rsidRDefault="00D97CCC" w:rsidP="00D97CCC">
      <w:pPr>
        <w:pStyle w:val="TofSectsSection"/>
      </w:pPr>
      <w:r w:rsidRPr="001B27C9">
        <w:t>43</w:t>
      </w:r>
      <w:r w:rsidR="006A34FF">
        <w:noBreakHyphen/>
      </w:r>
      <w:r w:rsidRPr="001B27C9">
        <w:t>165</w:t>
      </w:r>
      <w:r w:rsidRPr="001B27C9">
        <w:tab/>
        <w:t>Temporary cessation of use</w:t>
      </w:r>
    </w:p>
    <w:p w:rsidR="00D97CCC" w:rsidRPr="001B27C9" w:rsidRDefault="00D97CCC" w:rsidP="00D97CCC">
      <w:pPr>
        <w:pStyle w:val="TofSectsSection"/>
      </w:pPr>
      <w:r w:rsidRPr="001B27C9">
        <w:t>43</w:t>
      </w:r>
      <w:r w:rsidR="006A34FF">
        <w:noBreakHyphen/>
      </w:r>
      <w:r w:rsidRPr="001B27C9">
        <w:t>170</w:t>
      </w:r>
      <w:r w:rsidRPr="001B27C9">
        <w:tab/>
        <w:t>Own use—capital works other than hotel and apartment buildings</w:t>
      </w:r>
    </w:p>
    <w:p w:rsidR="00D97CCC" w:rsidRPr="001B27C9" w:rsidRDefault="00D97CCC" w:rsidP="00D97CCC">
      <w:pPr>
        <w:pStyle w:val="TofSectsSection"/>
      </w:pPr>
      <w:r w:rsidRPr="001B27C9">
        <w:t>43</w:t>
      </w:r>
      <w:r w:rsidR="006A34FF">
        <w:noBreakHyphen/>
      </w:r>
      <w:r w:rsidRPr="001B27C9">
        <w:t>175</w:t>
      </w:r>
      <w:r w:rsidRPr="001B27C9">
        <w:tab/>
        <w:t>Own use—hotel and apartment buildings</w:t>
      </w:r>
    </w:p>
    <w:p w:rsidR="00D97CCC" w:rsidRPr="001B27C9" w:rsidRDefault="00D97CCC" w:rsidP="00D97CCC">
      <w:pPr>
        <w:pStyle w:val="TofSectsSection"/>
      </w:pPr>
      <w:r w:rsidRPr="001B27C9">
        <w:t>43</w:t>
      </w:r>
      <w:r w:rsidR="006A34FF">
        <w:noBreakHyphen/>
      </w:r>
      <w:r w:rsidRPr="001B27C9">
        <w:t>180</w:t>
      </w:r>
      <w:r w:rsidRPr="001B27C9">
        <w:tab/>
        <w:t>Special rules for hotel and apartment buildings</w:t>
      </w:r>
    </w:p>
    <w:p w:rsidR="00D97CCC" w:rsidRPr="001B27C9" w:rsidRDefault="00D97CCC" w:rsidP="00D97CCC">
      <w:pPr>
        <w:pStyle w:val="TofSectsSection"/>
      </w:pPr>
      <w:r w:rsidRPr="001B27C9">
        <w:t>43</w:t>
      </w:r>
      <w:r w:rsidR="006A34FF">
        <w:noBreakHyphen/>
      </w:r>
      <w:r w:rsidRPr="001B27C9">
        <w:t>185</w:t>
      </w:r>
      <w:r w:rsidRPr="001B27C9">
        <w:tab/>
        <w:t>Residential or display use</w:t>
      </w:r>
    </w:p>
    <w:p w:rsidR="00D97CCC" w:rsidRPr="001B27C9" w:rsidRDefault="00D97CCC" w:rsidP="00D97CCC">
      <w:pPr>
        <w:pStyle w:val="TofSectsSection"/>
      </w:pPr>
      <w:r w:rsidRPr="001B27C9">
        <w:t>43</w:t>
      </w:r>
      <w:r w:rsidR="006A34FF">
        <w:noBreakHyphen/>
      </w:r>
      <w:r w:rsidRPr="001B27C9">
        <w:t>190</w:t>
      </w:r>
      <w:r w:rsidRPr="001B27C9">
        <w:tab/>
        <w:t>Use of facilities not commonly provided, and of certain buildings used to operate a hotel, motel or guest house</w:t>
      </w:r>
    </w:p>
    <w:p w:rsidR="00D97CCC" w:rsidRPr="001B27C9" w:rsidRDefault="00D97CCC" w:rsidP="00D97CCC">
      <w:pPr>
        <w:pStyle w:val="TofSectsSection"/>
      </w:pPr>
      <w:r w:rsidRPr="001B27C9">
        <w:t>43</w:t>
      </w:r>
      <w:r w:rsidR="006A34FF">
        <w:noBreakHyphen/>
      </w:r>
      <w:r w:rsidRPr="001B27C9">
        <w:t>195</w:t>
      </w:r>
      <w:r w:rsidRPr="001B27C9">
        <w:tab/>
        <w:t>Use for R&amp;D activities must be in connection with a business</w:t>
      </w:r>
    </w:p>
    <w:p w:rsidR="00D97CCC" w:rsidRPr="001B27C9" w:rsidRDefault="00D97CCC" w:rsidP="00D97CCC">
      <w:pPr>
        <w:pStyle w:val="ActHead4"/>
      </w:pPr>
      <w:bookmarkStart w:id="244" w:name="_Toc140587340"/>
      <w:r w:rsidRPr="001B27C9">
        <w:t>Operative provisions</w:t>
      </w:r>
      <w:bookmarkEnd w:id="244"/>
    </w:p>
    <w:p w:rsidR="00D97CCC" w:rsidRPr="001B27C9" w:rsidRDefault="00D97CCC" w:rsidP="00D97CCC">
      <w:pPr>
        <w:pStyle w:val="ActHead5"/>
      </w:pPr>
      <w:bookmarkStart w:id="245" w:name="_Toc140587341"/>
      <w:r w:rsidRPr="001B27C9">
        <w:rPr>
          <w:rStyle w:val="CharSectno"/>
        </w:rPr>
        <w:t>43</w:t>
      </w:r>
      <w:r w:rsidR="006A34FF">
        <w:rPr>
          <w:rStyle w:val="CharSectno"/>
        </w:rPr>
        <w:noBreakHyphen/>
      </w:r>
      <w:r w:rsidRPr="001B27C9">
        <w:rPr>
          <w:rStyle w:val="CharSectno"/>
        </w:rPr>
        <w:t>160</w:t>
      </w:r>
      <w:r w:rsidRPr="001B27C9">
        <w:t xml:space="preserve">  Your area is used for a purpose if it is maintained ready for use for the purpose</w:t>
      </w:r>
      <w:bookmarkEnd w:id="245"/>
    </w:p>
    <w:p w:rsidR="00D97CCC" w:rsidRPr="001B27C9" w:rsidRDefault="00D97CCC" w:rsidP="00D97CCC">
      <w:pPr>
        <w:pStyle w:val="subsection"/>
      </w:pPr>
      <w:r w:rsidRPr="001B27C9">
        <w:tab/>
      </w:r>
      <w:r w:rsidRPr="001B27C9">
        <w:tab/>
        <w:t xml:space="preserve">A part of </w:t>
      </w:r>
      <w:r w:rsidR="006A34FF" w:rsidRPr="006A34FF">
        <w:rPr>
          <w:position w:val="6"/>
          <w:sz w:val="16"/>
        </w:rPr>
        <w:t>*</w:t>
      </w:r>
      <w:r w:rsidRPr="001B27C9">
        <w:t>your area is taken to be used, for use or available for use for a particular purpose or in a particular manner at a time if, at that time:</w:t>
      </w:r>
    </w:p>
    <w:p w:rsidR="00D97CCC" w:rsidRPr="001B27C9" w:rsidRDefault="00D97CCC" w:rsidP="00D97CCC">
      <w:pPr>
        <w:pStyle w:val="paragraph"/>
      </w:pPr>
      <w:r w:rsidRPr="001B27C9">
        <w:tab/>
        <w:t>(a)</w:t>
      </w:r>
      <w:r w:rsidRPr="001B27C9">
        <w:tab/>
        <w:t>it was maintained ready for use for that purpose or in that manner; and</w:t>
      </w:r>
    </w:p>
    <w:p w:rsidR="00D97CCC" w:rsidRPr="001B27C9" w:rsidRDefault="00D97CCC" w:rsidP="00D97CCC">
      <w:pPr>
        <w:pStyle w:val="paragraph"/>
      </w:pPr>
      <w:r w:rsidRPr="001B27C9">
        <w:tab/>
        <w:t>(b)</w:t>
      </w:r>
      <w:r w:rsidRPr="001B27C9">
        <w:tab/>
        <w:t>it was not used or for use for any other purpose or in any other manner; and</w:t>
      </w:r>
    </w:p>
    <w:p w:rsidR="00D97CCC" w:rsidRPr="001B27C9" w:rsidRDefault="00D97CCC" w:rsidP="00D97CCC">
      <w:pPr>
        <w:pStyle w:val="paragraph"/>
        <w:keepNext/>
      </w:pPr>
      <w:r w:rsidRPr="001B27C9">
        <w:tab/>
        <w:t>(c)</w:t>
      </w:r>
      <w:r w:rsidRPr="001B27C9">
        <w:tab/>
        <w:t>its use or intended use for that purpose or in that manner had not been abandoned.</w:t>
      </w:r>
    </w:p>
    <w:p w:rsidR="00D97CCC" w:rsidRPr="001B27C9" w:rsidRDefault="00D97CCC" w:rsidP="00D97CCC">
      <w:pPr>
        <w:pStyle w:val="notetext"/>
        <w:keepNext/>
      </w:pPr>
      <w:r w:rsidRPr="001B27C9">
        <w:t>Note 1:</w:t>
      </w:r>
      <w:r w:rsidRPr="001B27C9">
        <w:tab/>
        <w:t xml:space="preserve">Construction must be complete before you can deduct an amount, see </w:t>
      </w:r>
      <w:r w:rsidR="00296FFD" w:rsidRPr="001B27C9">
        <w:t>section 4</w:t>
      </w:r>
      <w:r w:rsidRPr="001B27C9">
        <w:t>3</w:t>
      </w:r>
      <w:r w:rsidR="006A34FF">
        <w:noBreakHyphen/>
      </w:r>
      <w:r w:rsidRPr="001B27C9">
        <w:t>30.</w:t>
      </w:r>
    </w:p>
    <w:p w:rsidR="00D97CCC" w:rsidRPr="001B27C9" w:rsidRDefault="00D97CCC" w:rsidP="00D97CCC">
      <w:pPr>
        <w:pStyle w:val="notetext"/>
      </w:pPr>
      <w:r w:rsidRPr="001B27C9">
        <w:t>Note 2:</w:t>
      </w:r>
      <w:r w:rsidRPr="001B27C9">
        <w:tab/>
        <w:t>This section affects Tables 43</w:t>
      </w:r>
      <w:r w:rsidR="006A34FF">
        <w:noBreakHyphen/>
      </w:r>
      <w:r w:rsidRPr="001B27C9">
        <w:t>140 and 43</w:t>
      </w:r>
      <w:r w:rsidR="006A34FF">
        <w:noBreakHyphen/>
      </w:r>
      <w:r w:rsidRPr="001B27C9">
        <w:t>145.</w:t>
      </w:r>
    </w:p>
    <w:p w:rsidR="00D97CCC" w:rsidRPr="001B27C9" w:rsidRDefault="00D97CCC" w:rsidP="00D97CCC">
      <w:pPr>
        <w:pStyle w:val="ActHead5"/>
      </w:pPr>
      <w:bookmarkStart w:id="246" w:name="_Toc140587342"/>
      <w:r w:rsidRPr="001B27C9">
        <w:rPr>
          <w:rStyle w:val="CharSectno"/>
        </w:rPr>
        <w:t>43</w:t>
      </w:r>
      <w:r w:rsidR="006A34FF">
        <w:rPr>
          <w:rStyle w:val="CharSectno"/>
        </w:rPr>
        <w:noBreakHyphen/>
      </w:r>
      <w:r w:rsidRPr="001B27C9">
        <w:rPr>
          <w:rStyle w:val="CharSectno"/>
        </w:rPr>
        <w:t>165</w:t>
      </w:r>
      <w:r w:rsidRPr="001B27C9">
        <w:t xml:space="preserve">  Temporary cessation of use</w:t>
      </w:r>
      <w:bookmarkEnd w:id="246"/>
    </w:p>
    <w:p w:rsidR="00D97CCC" w:rsidRPr="001B27C9" w:rsidRDefault="00D97CCC" w:rsidP="00D97CCC">
      <w:pPr>
        <w:pStyle w:val="subsection"/>
      </w:pPr>
      <w:r w:rsidRPr="001B27C9">
        <w:tab/>
      </w:r>
      <w:r w:rsidRPr="001B27C9">
        <w:tab/>
        <w:t xml:space="preserve">A part of </w:t>
      </w:r>
      <w:r w:rsidR="006A34FF" w:rsidRPr="006A34FF">
        <w:rPr>
          <w:position w:val="6"/>
          <w:sz w:val="16"/>
        </w:rPr>
        <w:t>*</w:t>
      </w:r>
      <w:r w:rsidRPr="001B27C9">
        <w:t>your area is taken to be used, for use or available for use for a particular purpose or in a particular manner if its use for that purpose or in that manner temporarily ceases because of:</w:t>
      </w:r>
    </w:p>
    <w:p w:rsidR="00D97CCC" w:rsidRPr="001B27C9" w:rsidRDefault="00D97CCC" w:rsidP="00D97CCC">
      <w:pPr>
        <w:pStyle w:val="paragraph"/>
      </w:pPr>
      <w:r w:rsidRPr="001B27C9">
        <w:tab/>
        <w:t>(a)</w:t>
      </w:r>
      <w:r w:rsidRPr="001B27C9">
        <w:tab/>
        <w:t>the construction of an extension, alteration or improvement, or the making of repairs; or</w:t>
      </w:r>
    </w:p>
    <w:p w:rsidR="00D97CCC" w:rsidRPr="001B27C9" w:rsidRDefault="00D97CCC" w:rsidP="00D97CCC">
      <w:pPr>
        <w:pStyle w:val="paragraph"/>
        <w:keepNext/>
      </w:pPr>
      <w:r w:rsidRPr="001B27C9">
        <w:tab/>
        <w:t>(b)</w:t>
      </w:r>
      <w:r w:rsidRPr="001B27C9">
        <w:tab/>
        <w:t>seasonal or climatic factors.</w:t>
      </w:r>
    </w:p>
    <w:p w:rsidR="00D97CCC" w:rsidRPr="001B27C9" w:rsidRDefault="00D97CCC" w:rsidP="00D97CCC">
      <w:pPr>
        <w:pStyle w:val="notetext"/>
      </w:pPr>
      <w:r w:rsidRPr="001B27C9">
        <w:t>Note:</w:t>
      </w:r>
      <w:r w:rsidRPr="001B27C9">
        <w:tab/>
        <w:t>This section affects Tables 43</w:t>
      </w:r>
      <w:r w:rsidR="006A34FF">
        <w:noBreakHyphen/>
      </w:r>
      <w:r w:rsidRPr="001B27C9">
        <w:t>140 and 43</w:t>
      </w:r>
      <w:r w:rsidR="006A34FF">
        <w:noBreakHyphen/>
      </w:r>
      <w:r w:rsidRPr="001B27C9">
        <w:t>145.</w:t>
      </w:r>
    </w:p>
    <w:p w:rsidR="00D97CCC" w:rsidRPr="001B27C9" w:rsidRDefault="00D97CCC" w:rsidP="00D97CCC">
      <w:pPr>
        <w:pStyle w:val="ActHead5"/>
      </w:pPr>
      <w:bookmarkStart w:id="247" w:name="_Toc140587343"/>
      <w:r w:rsidRPr="001B27C9">
        <w:rPr>
          <w:rStyle w:val="CharSectno"/>
        </w:rPr>
        <w:t>43</w:t>
      </w:r>
      <w:r w:rsidR="006A34FF">
        <w:rPr>
          <w:rStyle w:val="CharSectno"/>
        </w:rPr>
        <w:noBreakHyphen/>
      </w:r>
      <w:r w:rsidRPr="001B27C9">
        <w:rPr>
          <w:rStyle w:val="CharSectno"/>
        </w:rPr>
        <w:t>170</w:t>
      </w:r>
      <w:r w:rsidRPr="001B27C9">
        <w:t xml:space="preserve">  Own use—capital works other than hotel and apartment buildings</w:t>
      </w:r>
      <w:bookmarkEnd w:id="247"/>
    </w:p>
    <w:p w:rsidR="00D97CCC" w:rsidRPr="001B27C9" w:rsidRDefault="00D97CCC" w:rsidP="00D97CCC">
      <w:pPr>
        <w:pStyle w:val="subsection"/>
      </w:pPr>
      <w:r w:rsidRPr="001B27C9">
        <w:tab/>
        <w:t>(1)</w:t>
      </w:r>
      <w:r w:rsidRPr="001B27C9">
        <w:tab/>
        <w:t xml:space="preserve">A part of capital works, other than a </w:t>
      </w:r>
      <w:r w:rsidR="006A34FF" w:rsidRPr="006A34FF">
        <w:rPr>
          <w:position w:val="6"/>
          <w:sz w:val="16"/>
        </w:rPr>
        <w:t>*</w:t>
      </w:r>
      <w:r w:rsidRPr="001B27C9">
        <w:t xml:space="preserve">hotel building or an </w:t>
      </w:r>
      <w:r w:rsidR="006A34FF" w:rsidRPr="006A34FF">
        <w:rPr>
          <w:position w:val="6"/>
          <w:sz w:val="16"/>
        </w:rPr>
        <w:t>*</w:t>
      </w:r>
      <w:r w:rsidRPr="001B27C9">
        <w:t xml:space="preserve">apartment building, is taken not to be used for the </w:t>
      </w:r>
      <w:r w:rsidR="006A34FF" w:rsidRPr="006A34FF">
        <w:rPr>
          <w:position w:val="6"/>
          <w:sz w:val="16"/>
        </w:rPr>
        <w:t>*</w:t>
      </w:r>
      <w:r w:rsidRPr="001B27C9">
        <w:t xml:space="preserve">purpose of producing assessable income if that </w:t>
      </w:r>
      <w:r w:rsidR="002717C2" w:rsidRPr="001B27C9">
        <w:t>part i</w:t>
      </w:r>
      <w:r w:rsidRPr="001B27C9">
        <w:t xml:space="preserve">s for use mainly for, or in association with, residential accommodation by you or an </w:t>
      </w:r>
      <w:r w:rsidR="006A34FF" w:rsidRPr="006A34FF">
        <w:rPr>
          <w:position w:val="6"/>
          <w:sz w:val="16"/>
        </w:rPr>
        <w:t>*</w:t>
      </w:r>
      <w:r w:rsidRPr="001B27C9">
        <w:t>associate.</w:t>
      </w:r>
    </w:p>
    <w:p w:rsidR="00D97CCC" w:rsidRPr="001B27C9" w:rsidRDefault="00D97CCC" w:rsidP="00D97CCC">
      <w:pPr>
        <w:pStyle w:val="notetext"/>
      </w:pPr>
      <w:r w:rsidRPr="001B27C9">
        <w:t>Note:</w:t>
      </w:r>
      <w:r w:rsidRPr="001B27C9">
        <w:tab/>
        <w:t>This subsection affects Tables 43</w:t>
      </w:r>
      <w:r w:rsidR="006A34FF">
        <w:noBreakHyphen/>
      </w:r>
      <w:r w:rsidRPr="001B27C9">
        <w:t>140 and 43</w:t>
      </w:r>
      <w:r w:rsidR="006A34FF">
        <w:noBreakHyphen/>
      </w:r>
      <w:r w:rsidRPr="001B27C9">
        <w:t>145.</w:t>
      </w:r>
    </w:p>
    <w:p w:rsidR="00D97CCC" w:rsidRPr="001B27C9" w:rsidRDefault="00D97CCC" w:rsidP="00D97CCC">
      <w:pPr>
        <w:pStyle w:val="subsection"/>
      </w:pPr>
      <w:r w:rsidRPr="001B27C9">
        <w:tab/>
        <w:t>(2)</w:t>
      </w:r>
      <w:r w:rsidRPr="001B27C9">
        <w:tab/>
      </w:r>
      <w:r w:rsidR="00441136" w:rsidRPr="001B27C9">
        <w:t>Subsection (</w:t>
      </w:r>
      <w:r w:rsidRPr="001B27C9">
        <w:t xml:space="preserve">1) does not apply to use by an </w:t>
      </w:r>
      <w:r w:rsidR="006A34FF" w:rsidRPr="006A34FF">
        <w:rPr>
          <w:position w:val="6"/>
          <w:sz w:val="16"/>
        </w:rPr>
        <w:t>*</w:t>
      </w:r>
      <w:r w:rsidRPr="001B27C9">
        <w:t xml:space="preserve">associate under an </w:t>
      </w:r>
      <w:r w:rsidR="006A34FF" w:rsidRPr="006A34FF">
        <w:rPr>
          <w:position w:val="6"/>
          <w:sz w:val="16"/>
        </w:rPr>
        <w:t>*</w:t>
      </w:r>
      <w:r w:rsidRPr="001B27C9">
        <w:t>arrangement:</w:t>
      </w:r>
    </w:p>
    <w:p w:rsidR="00D97CCC" w:rsidRPr="001B27C9" w:rsidRDefault="00D97CCC" w:rsidP="00D97CCC">
      <w:pPr>
        <w:pStyle w:val="paragraph"/>
      </w:pPr>
      <w:r w:rsidRPr="001B27C9">
        <w:tab/>
        <w:t>(a)</w:t>
      </w:r>
      <w:r w:rsidRPr="001B27C9">
        <w:tab/>
        <w:t>to which you and the associate are parties; and</w:t>
      </w:r>
    </w:p>
    <w:p w:rsidR="00D97CCC" w:rsidRPr="001B27C9" w:rsidRDefault="00D97CCC" w:rsidP="00D97CCC">
      <w:pPr>
        <w:pStyle w:val="paragraph"/>
      </w:pPr>
      <w:r w:rsidRPr="001B27C9">
        <w:tab/>
        <w:t>(b)</w:t>
      </w:r>
      <w:r w:rsidRPr="001B27C9">
        <w:tab/>
        <w:t xml:space="preserve">that is of a kind that the parties could reasonably be expected to have entered into if they had been dealing with each other at </w:t>
      </w:r>
      <w:r w:rsidR="006A34FF" w:rsidRPr="006A34FF">
        <w:rPr>
          <w:position w:val="6"/>
          <w:sz w:val="16"/>
        </w:rPr>
        <w:t>*</w:t>
      </w:r>
      <w:r w:rsidRPr="001B27C9">
        <w:t>arm’s length; and</w:t>
      </w:r>
    </w:p>
    <w:p w:rsidR="00D97CCC" w:rsidRPr="001B27C9" w:rsidRDefault="00D97CCC" w:rsidP="00D97CCC">
      <w:pPr>
        <w:pStyle w:val="paragraph"/>
      </w:pPr>
      <w:r w:rsidRPr="001B27C9">
        <w:tab/>
        <w:t>(c)</w:t>
      </w:r>
      <w:r w:rsidRPr="001B27C9">
        <w:tab/>
        <w:t>that was not entered into for the purpose of obtaining a deduction under this Division.</w:t>
      </w:r>
    </w:p>
    <w:p w:rsidR="00D97CCC" w:rsidRPr="001B27C9" w:rsidRDefault="00D97CCC" w:rsidP="00D97CCC">
      <w:pPr>
        <w:pStyle w:val="subsection"/>
      </w:pPr>
      <w:r w:rsidRPr="001B27C9">
        <w:tab/>
        <w:t>(3)</w:t>
      </w:r>
      <w:r w:rsidRPr="001B27C9">
        <w:tab/>
        <w:t xml:space="preserve">If property that constitutes the whole or part of capital works, other than a </w:t>
      </w:r>
      <w:r w:rsidR="006A34FF" w:rsidRPr="006A34FF">
        <w:rPr>
          <w:position w:val="6"/>
          <w:sz w:val="16"/>
        </w:rPr>
        <w:t>*</w:t>
      </w:r>
      <w:r w:rsidRPr="001B27C9">
        <w:t xml:space="preserve">hotel building or an </w:t>
      </w:r>
      <w:r w:rsidR="006A34FF" w:rsidRPr="006A34FF">
        <w:rPr>
          <w:position w:val="6"/>
          <w:sz w:val="16"/>
        </w:rPr>
        <w:t>*</w:t>
      </w:r>
      <w:r w:rsidRPr="001B27C9">
        <w:t>apartment building, is part of an individual’s home, the property is taken to be used, or for use, wholly or mainly for or in association with residential accommodation.</w:t>
      </w:r>
    </w:p>
    <w:p w:rsidR="00D97CCC" w:rsidRPr="001B27C9" w:rsidRDefault="00D97CCC" w:rsidP="00D97CCC">
      <w:pPr>
        <w:pStyle w:val="notetext"/>
      </w:pPr>
      <w:r w:rsidRPr="001B27C9">
        <w:t>Note:</w:t>
      </w:r>
      <w:r w:rsidRPr="001B27C9">
        <w:tab/>
        <w:t>This subsection affects Tables 43</w:t>
      </w:r>
      <w:r w:rsidR="006A34FF">
        <w:noBreakHyphen/>
      </w:r>
      <w:r w:rsidRPr="001B27C9">
        <w:t>90 and 43</w:t>
      </w:r>
      <w:r w:rsidR="006A34FF">
        <w:noBreakHyphen/>
      </w:r>
      <w:r w:rsidRPr="001B27C9">
        <w:t>140.</w:t>
      </w:r>
    </w:p>
    <w:p w:rsidR="00D97CCC" w:rsidRPr="001B27C9" w:rsidRDefault="00D97CCC" w:rsidP="00D97CCC">
      <w:pPr>
        <w:pStyle w:val="ActHead5"/>
      </w:pPr>
      <w:bookmarkStart w:id="248" w:name="_Toc140587344"/>
      <w:r w:rsidRPr="001B27C9">
        <w:rPr>
          <w:rStyle w:val="CharSectno"/>
        </w:rPr>
        <w:t>43</w:t>
      </w:r>
      <w:r w:rsidR="006A34FF">
        <w:rPr>
          <w:rStyle w:val="CharSectno"/>
        </w:rPr>
        <w:noBreakHyphen/>
      </w:r>
      <w:r w:rsidRPr="001B27C9">
        <w:rPr>
          <w:rStyle w:val="CharSectno"/>
        </w:rPr>
        <w:t>175</w:t>
      </w:r>
      <w:r w:rsidRPr="001B27C9">
        <w:t xml:space="preserve">  Own use—hotel and apartment buildings</w:t>
      </w:r>
      <w:bookmarkEnd w:id="248"/>
    </w:p>
    <w:p w:rsidR="00D97CCC" w:rsidRPr="001B27C9" w:rsidRDefault="00D97CCC" w:rsidP="00D97CCC">
      <w:pPr>
        <w:pStyle w:val="subsection"/>
      </w:pPr>
      <w:r w:rsidRPr="001B27C9">
        <w:tab/>
        <w:t>(1)</w:t>
      </w:r>
      <w:r w:rsidRPr="001B27C9">
        <w:tab/>
        <w:t xml:space="preserve">An entity is taken not to have used a bedroom in a </w:t>
      </w:r>
      <w:r w:rsidR="006A34FF" w:rsidRPr="006A34FF">
        <w:rPr>
          <w:position w:val="6"/>
          <w:sz w:val="16"/>
        </w:rPr>
        <w:t>*</w:t>
      </w:r>
      <w:r w:rsidRPr="001B27C9">
        <w:t xml:space="preserve">hotel building, or an apartment, unit or flat in an </w:t>
      </w:r>
      <w:r w:rsidR="006A34FF" w:rsidRPr="006A34FF">
        <w:rPr>
          <w:position w:val="6"/>
          <w:sz w:val="16"/>
        </w:rPr>
        <w:t>*</w:t>
      </w:r>
      <w:r w:rsidRPr="001B27C9">
        <w:t xml:space="preserve">apartment building, for the </w:t>
      </w:r>
      <w:r w:rsidR="006A34FF" w:rsidRPr="006A34FF">
        <w:rPr>
          <w:position w:val="6"/>
          <w:sz w:val="16"/>
        </w:rPr>
        <w:t>*</w:t>
      </w:r>
      <w:r w:rsidRPr="001B27C9">
        <w:t>purpose of producing assessable income at a time if, at that time, the bedroom, apartment, unit or flat is used, or reserved for use, by:</w:t>
      </w:r>
    </w:p>
    <w:p w:rsidR="00D97CCC" w:rsidRPr="001B27C9" w:rsidRDefault="00D97CCC" w:rsidP="00D97CCC">
      <w:pPr>
        <w:pStyle w:val="paragraph"/>
      </w:pPr>
      <w:r w:rsidRPr="001B27C9">
        <w:tab/>
        <w:t>(a)</w:t>
      </w:r>
      <w:r w:rsidRPr="001B27C9">
        <w:tab/>
        <w:t>the entity; or</w:t>
      </w:r>
    </w:p>
    <w:p w:rsidR="00D97CCC" w:rsidRPr="001B27C9" w:rsidRDefault="00D97CCC" w:rsidP="00D97CCC">
      <w:pPr>
        <w:pStyle w:val="paragraph"/>
      </w:pPr>
      <w:r w:rsidRPr="001B27C9">
        <w:tab/>
        <w:t>(b)</w:t>
      </w:r>
      <w:r w:rsidRPr="001B27C9">
        <w:tab/>
        <w:t>if the entity is a partnership—any of the partners in the partnership.</w:t>
      </w:r>
    </w:p>
    <w:p w:rsidR="00D97CCC" w:rsidRPr="001B27C9" w:rsidRDefault="00D97CCC" w:rsidP="00D97CCC">
      <w:pPr>
        <w:pStyle w:val="notetext"/>
      </w:pPr>
      <w:r w:rsidRPr="001B27C9">
        <w:t>Note:</w:t>
      </w:r>
      <w:r w:rsidRPr="001B27C9">
        <w:tab/>
        <w:t>This subsection affects Tables 43</w:t>
      </w:r>
      <w:r w:rsidR="006A34FF">
        <w:noBreakHyphen/>
      </w:r>
      <w:r w:rsidRPr="001B27C9">
        <w:t>140 and 43</w:t>
      </w:r>
      <w:r w:rsidR="006A34FF">
        <w:noBreakHyphen/>
      </w:r>
      <w:r w:rsidRPr="001B27C9">
        <w:t>145.</w:t>
      </w:r>
    </w:p>
    <w:p w:rsidR="00D97CCC" w:rsidRPr="001B27C9" w:rsidRDefault="00D97CCC" w:rsidP="00D97CCC">
      <w:pPr>
        <w:pStyle w:val="subsection"/>
      </w:pPr>
      <w:r w:rsidRPr="001B27C9">
        <w:tab/>
        <w:t>(2)</w:t>
      </w:r>
      <w:r w:rsidRPr="001B27C9">
        <w:tab/>
        <w:t xml:space="preserve">Also, an entity is taken not to use a bedroom in a </w:t>
      </w:r>
      <w:r w:rsidR="006A34FF" w:rsidRPr="006A34FF">
        <w:rPr>
          <w:position w:val="6"/>
          <w:sz w:val="16"/>
        </w:rPr>
        <w:t>*</w:t>
      </w:r>
      <w:r w:rsidRPr="001B27C9">
        <w:t xml:space="preserve">hotel building, or an apartment, unit or flat in an </w:t>
      </w:r>
      <w:r w:rsidR="006A34FF" w:rsidRPr="006A34FF">
        <w:rPr>
          <w:position w:val="6"/>
          <w:sz w:val="16"/>
        </w:rPr>
        <w:t>*</w:t>
      </w:r>
      <w:r w:rsidRPr="001B27C9">
        <w:t>apartment building for any purpose at a time if:</w:t>
      </w:r>
    </w:p>
    <w:p w:rsidR="00D97CCC" w:rsidRPr="001B27C9" w:rsidRDefault="00D97CCC" w:rsidP="00D97CCC">
      <w:pPr>
        <w:pStyle w:val="paragraph"/>
      </w:pPr>
      <w:r w:rsidRPr="001B27C9">
        <w:tab/>
        <w:t>(a)</w:t>
      </w:r>
      <w:r w:rsidRPr="001B27C9">
        <w:tab/>
        <w:t xml:space="preserve">at that time, a </w:t>
      </w:r>
      <w:r w:rsidR="006A34FF" w:rsidRPr="006A34FF">
        <w:rPr>
          <w:position w:val="6"/>
          <w:sz w:val="16"/>
        </w:rPr>
        <w:t>*</w:t>
      </w:r>
      <w:r w:rsidRPr="001B27C9">
        <w:t>right to use or a right to occupy the bedroom, apartment, unit or flat was vested in the entity; and</w:t>
      </w:r>
    </w:p>
    <w:p w:rsidR="00D97CCC" w:rsidRPr="001B27C9" w:rsidRDefault="00D97CCC" w:rsidP="00D97CCC">
      <w:pPr>
        <w:pStyle w:val="paragraph"/>
      </w:pPr>
      <w:r w:rsidRPr="001B27C9">
        <w:tab/>
        <w:t>(b)</w:t>
      </w:r>
      <w:r w:rsidRPr="001B27C9">
        <w:tab/>
        <w:t>that right was vested in the entity because the entity was, at that time, a member of a company, a beneficiary of a trust estate or a partner in a partnership.</w:t>
      </w:r>
    </w:p>
    <w:p w:rsidR="00D97CCC" w:rsidRPr="001B27C9" w:rsidRDefault="00D97CCC" w:rsidP="00D97CCC">
      <w:pPr>
        <w:pStyle w:val="notetext"/>
        <w:spacing w:line="260" w:lineRule="atLeast"/>
      </w:pPr>
      <w:r w:rsidRPr="001B27C9">
        <w:t>Note:</w:t>
      </w:r>
      <w:r w:rsidRPr="001B27C9">
        <w:tab/>
        <w:t>This subsection affects Tables 43</w:t>
      </w:r>
      <w:r w:rsidR="006A34FF">
        <w:noBreakHyphen/>
      </w:r>
      <w:r w:rsidRPr="001B27C9">
        <w:t>90, 43</w:t>
      </w:r>
      <w:r w:rsidR="006A34FF">
        <w:noBreakHyphen/>
      </w:r>
      <w:r w:rsidRPr="001B27C9">
        <w:t>140 and 43</w:t>
      </w:r>
      <w:r w:rsidR="006A34FF">
        <w:noBreakHyphen/>
      </w:r>
      <w:r w:rsidRPr="001B27C9">
        <w:t>145.</w:t>
      </w:r>
    </w:p>
    <w:p w:rsidR="00D97CCC" w:rsidRPr="001B27C9" w:rsidRDefault="00D97CCC" w:rsidP="00D97CCC">
      <w:pPr>
        <w:pStyle w:val="ActHead5"/>
      </w:pPr>
      <w:bookmarkStart w:id="249" w:name="_Toc140587345"/>
      <w:r w:rsidRPr="001B27C9">
        <w:rPr>
          <w:rStyle w:val="CharSectno"/>
        </w:rPr>
        <w:t>43</w:t>
      </w:r>
      <w:r w:rsidR="006A34FF">
        <w:rPr>
          <w:rStyle w:val="CharSectno"/>
        </w:rPr>
        <w:noBreakHyphen/>
      </w:r>
      <w:r w:rsidRPr="001B27C9">
        <w:rPr>
          <w:rStyle w:val="CharSectno"/>
        </w:rPr>
        <w:t>180</w:t>
      </w:r>
      <w:r w:rsidRPr="001B27C9">
        <w:t xml:space="preserve">  Special rules for hotel and apartment buildings</w:t>
      </w:r>
      <w:bookmarkEnd w:id="249"/>
    </w:p>
    <w:p w:rsidR="00D97CCC" w:rsidRPr="001B27C9" w:rsidRDefault="00D97CCC" w:rsidP="00D97CCC">
      <w:pPr>
        <w:pStyle w:val="SubsectionHead"/>
      </w:pPr>
      <w:r w:rsidRPr="001B27C9">
        <w:t>Rules about counting rooms or apartments etc.</w:t>
      </w:r>
    </w:p>
    <w:p w:rsidR="00D97CCC" w:rsidRPr="001B27C9" w:rsidRDefault="00D97CCC" w:rsidP="00D97CCC">
      <w:pPr>
        <w:pStyle w:val="subsection"/>
      </w:pPr>
      <w:r w:rsidRPr="001B27C9">
        <w:tab/>
        <w:t>(1)</w:t>
      </w:r>
      <w:r w:rsidRPr="001B27C9">
        <w:tab/>
        <w:t xml:space="preserve">A bedroom in a </w:t>
      </w:r>
      <w:r w:rsidR="006A34FF" w:rsidRPr="006A34FF">
        <w:rPr>
          <w:position w:val="6"/>
          <w:sz w:val="16"/>
        </w:rPr>
        <w:t>*</w:t>
      </w:r>
      <w:r w:rsidRPr="001B27C9">
        <w:t xml:space="preserve">hotel building, or an apartment, unit or flat in an </w:t>
      </w:r>
      <w:r w:rsidR="006A34FF" w:rsidRPr="006A34FF">
        <w:rPr>
          <w:position w:val="6"/>
          <w:sz w:val="16"/>
        </w:rPr>
        <w:t>*</w:t>
      </w:r>
      <w:r w:rsidRPr="001B27C9">
        <w:t>apartment building, is taken to be used or available for use wholly for short</w:t>
      </w:r>
      <w:r w:rsidR="006A34FF">
        <w:noBreakHyphen/>
      </w:r>
      <w:r w:rsidRPr="001B27C9">
        <w:t>term accommodation for travellers in a period if it is used or available for use mainly for short</w:t>
      </w:r>
      <w:r w:rsidR="006A34FF">
        <w:noBreakHyphen/>
      </w:r>
      <w:r w:rsidRPr="001B27C9">
        <w:t>term accommodation for travellers in that period.</w:t>
      </w:r>
    </w:p>
    <w:p w:rsidR="00D97CCC" w:rsidRPr="001B27C9" w:rsidRDefault="00D97CCC" w:rsidP="00D97CCC">
      <w:pPr>
        <w:pStyle w:val="notetext"/>
      </w:pPr>
      <w:r w:rsidRPr="001B27C9">
        <w:t>Note:</w:t>
      </w:r>
      <w:r w:rsidRPr="001B27C9">
        <w:tab/>
        <w:t>This subsection ensures that a limited period of non</w:t>
      </w:r>
      <w:r w:rsidR="006A34FF">
        <w:noBreakHyphen/>
      </w:r>
      <w:r w:rsidRPr="001B27C9">
        <w:t>short</w:t>
      </w:r>
      <w:r w:rsidR="006A34FF">
        <w:noBreakHyphen/>
      </w:r>
      <w:r w:rsidRPr="001B27C9">
        <w:t>term traveller accommodation use will be disregarded in counting the number of rooms provided the bedroom, apartment, unit or flat is used mainly for short</w:t>
      </w:r>
      <w:r w:rsidR="006A34FF">
        <w:noBreakHyphen/>
      </w:r>
      <w:r w:rsidRPr="001B27C9">
        <w:t>term traveller accommodation.</w:t>
      </w:r>
    </w:p>
    <w:p w:rsidR="00D97CCC" w:rsidRPr="001B27C9" w:rsidRDefault="00D97CCC" w:rsidP="00D97CCC">
      <w:pPr>
        <w:pStyle w:val="subsection"/>
        <w:keepLines/>
      </w:pPr>
      <w:r w:rsidRPr="001B27C9">
        <w:tab/>
        <w:t>(2)</w:t>
      </w:r>
      <w:r w:rsidRPr="001B27C9">
        <w:tab/>
        <w:t xml:space="preserve">For the purpose of counting the number of bedrooms in a </w:t>
      </w:r>
      <w:r w:rsidR="006A34FF" w:rsidRPr="006A34FF">
        <w:rPr>
          <w:position w:val="6"/>
          <w:sz w:val="16"/>
        </w:rPr>
        <w:t>*</w:t>
      </w:r>
      <w:r w:rsidRPr="001B27C9">
        <w:t>hotel building, if 2 or more rooms that are bedrooms or include a bedroom are for use together as a suite of rooms, the suite is taken to constitute one bedroom.</w:t>
      </w:r>
    </w:p>
    <w:p w:rsidR="00D97CCC" w:rsidRPr="001B27C9" w:rsidRDefault="00D97CCC" w:rsidP="00D97CCC">
      <w:pPr>
        <w:pStyle w:val="subsection"/>
        <w:keepNext/>
      </w:pPr>
      <w:r w:rsidRPr="001B27C9">
        <w:tab/>
        <w:t>(3)</w:t>
      </w:r>
      <w:r w:rsidRPr="001B27C9">
        <w:tab/>
        <w:t>Despite sub</w:t>
      </w:r>
      <w:r w:rsidR="00296FFD" w:rsidRPr="001B27C9">
        <w:t>section 4</w:t>
      </w:r>
      <w:r w:rsidRPr="001B27C9">
        <w:t>3</w:t>
      </w:r>
      <w:r w:rsidR="006A34FF">
        <w:noBreakHyphen/>
      </w:r>
      <w:r w:rsidRPr="001B27C9">
        <w:t xml:space="preserve">50(3) (which treats you as not being the owner of certain capital works), you can still count an apartment, unit or flat in relation to which CGT event F2 has happened in working out whether you own or lease at least 10 apartments, units or flats in an </w:t>
      </w:r>
      <w:r w:rsidR="006A34FF" w:rsidRPr="006A34FF">
        <w:rPr>
          <w:position w:val="6"/>
          <w:sz w:val="16"/>
        </w:rPr>
        <w:t>*</w:t>
      </w:r>
      <w:r w:rsidRPr="001B27C9">
        <w:t>apartment building if you own or lease at least one other apartment, unit or flat in the building.</w:t>
      </w:r>
    </w:p>
    <w:p w:rsidR="00D97CCC" w:rsidRPr="001B27C9" w:rsidRDefault="00D97CCC" w:rsidP="00D97CCC">
      <w:pPr>
        <w:pStyle w:val="notetext"/>
        <w:tabs>
          <w:tab w:val="left" w:pos="2268"/>
          <w:tab w:val="left" w:pos="3402"/>
          <w:tab w:val="left" w:pos="4536"/>
          <w:tab w:val="left" w:pos="5670"/>
          <w:tab w:val="left" w:pos="6804"/>
        </w:tabs>
      </w:pPr>
      <w:r w:rsidRPr="001B27C9">
        <w:t>Note 1:</w:t>
      </w:r>
      <w:r w:rsidRPr="001B27C9">
        <w:tab/>
        <w:t>CGT event F2 results in a lease with a term of 50 years or more being treated for CGT purposes more like an outright disposal.</w:t>
      </w:r>
    </w:p>
    <w:p w:rsidR="00D97CCC" w:rsidRPr="001B27C9" w:rsidRDefault="00D97CCC" w:rsidP="00D97CCC">
      <w:pPr>
        <w:pStyle w:val="notetext"/>
      </w:pPr>
      <w:r w:rsidRPr="001B27C9">
        <w:t>Note 2:</w:t>
      </w:r>
      <w:r w:rsidRPr="001B27C9">
        <w:tab/>
        <w:t>Sub</w:t>
      </w:r>
      <w:r w:rsidR="00296FFD" w:rsidRPr="001B27C9">
        <w:t>section 4</w:t>
      </w:r>
      <w:r w:rsidRPr="001B27C9">
        <w:t>3</w:t>
      </w:r>
      <w:r w:rsidR="006A34FF">
        <w:noBreakHyphen/>
      </w:r>
      <w:r w:rsidRPr="001B27C9">
        <w:t>50(3) treats you as not being the owner of capital works that are the subject of such a lease.</w:t>
      </w:r>
    </w:p>
    <w:p w:rsidR="00D97CCC" w:rsidRPr="001B27C9" w:rsidRDefault="00D97CCC" w:rsidP="00D97CCC">
      <w:pPr>
        <w:pStyle w:val="SubsectionHead"/>
      </w:pPr>
      <w:r w:rsidRPr="001B27C9">
        <w:t>Rules about hotel or apartment complexes</w:t>
      </w:r>
    </w:p>
    <w:p w:rsidR="00D97CCC" w:rsidRPr="001B27C9" w:rsidRDefault="00D97CCC" w:rsidP="00D97CCC">
      <w:pPr>
        <w:pStyle w:val="subsection"/>
      </w:pPr>
      <w:r w:rsidRPr="001B27C9">
        <w:tab/>
        <w:t>(4)</w:t>
      </w:r>
      <w:r w:rsidRPr="001B27C9">
        <w:tab/>
        <w:t xml:space="preserve">A group of buildings that constitutes a complex of buildings is taken to be one </w:t>
      </w:r>
      <w:r w:rsidR="006A34FF" w:rsidRPr="006A34FF">
        <w:rPr>
          <w:position w:val="6"/>
          <w:sz w:val="16"/>
        </w:rPr>
        <w:t>*</w:t>
      </w:r>
      <w:r w:rsidRPr="001B27C9">
        <w:t xml:space="preserve">hotel building or </w:t>
      </w:r>
      <w:r w:rsidR="006A34FF" w:rsidRPr="006A34FF">
        <w:rPr>
          <w:position w:val="6"/>
          <w:sz w:val="16"/>
        </w:rPr>
        <w:t>*</w:t>
      </w:r>
      <w:r w:rsidRPr="001B27C9">
        <w:t>apartment building, and none of the buildings in the group is taken to be a separate building.</w:t>
      </w:r>
    </w:p>
    <w:p w:rsidR="00D97CCC" w:rsidRPr="001B27C9" w:rsidRDefault="00D97CCC" w:rsidP="00D97CCC">
      <w:pPr>
        <w:pStyle w:val="subsection"/>
        <w:keepNext/>
        <w:keepLines/>
      </w:pPr>
      <w:r w:rsidRPr="001B27C9">
        <w:tab/>
        <w:t>(5)</w:t>
      </w:r>
      <w:r w:rsidRPr="001B27C9">
        <w:tab/>
        <w:t xml:space="preserve">The construction of a </w:t>
      </w:r>
      <w:r w:rsidR="006A34FF" w:rsidRPr="006A34FF">
        <w:rPr>
          <w:position w:val="6"/>
          <w:sz w:val="16"/>
        </w:rPr>
        <w:t>*</w:t>
      </w:r>
      <w:r w:rsidRPr="001B27C9">
        <w:t xml:space="preserve">hotel building or </w:t>
      </w:r>
      <w:r w:rsidR="006A34FF" w:rsidRPr="006A34FF">
        <w:rPr>
          <w:position w:val="6"/>
          <w:sz w:val="16"/>
        </w:rPr>
        <w:t>*</w:t>
      </w:r>
      <w:r w:rsidRPr="001B27C9">
        <w:t xml:space="preserve">apartment building is taken to be an extension of another building if, after completion of the construction, those buildings are taken to be one building under </w:t>
      </w:r>
      <w:r w:rsidR="00441136" w:rsidRPr="001B27C9">
        <w:t>subsection (</w:t>
      </w:r>
      <w:r w:rsidRPr="001B27C9">
        <w:t>4).</w:t>
      </w:r>
    </w:p>
    <w:p w:rsidR="00D97CCC" w:rsidRPr="001B27C9" w:rsidRDefault="00D97CCC" w:rsidP="00D97CCC">
      <w:pPr>
        <w:pStyle w:val="notetext"/>
      </w:pPr>
      <w:r w:rsidRPr="001B27C9">
        <w:t>Note:</w:t>
      </w:r>
      <w:r w:rsidRPr="001B27C9">
        <w:tab/>
      </w:r>
      <w:r w:rsidR="00441136" w:rsidRPr="001B27C9">
        <w:t>Subsections (</w:t>
      </w:r>
      <w:r w:rsidRPr="001B27C9">
        <w:t>4) and (5) ensure that a hotel or apartment building that provides short</w:t>
      </w:r>
      <w:r w:rsidR="006A34FF">
        <w:noBreakHyphen/>
      </w:r>
      <w:r w:rsidRPr="001B27C9">
        <w:t>term traveller accommodation in detached buildings will be treated as a single building so that the 10 hotel room/apartment test is applied to the complex as a whole. It also has the effect that the complex as a whole must be completed before there can be a construction expenditure area.</w:t>
      </w:r>
    </w:p>
    <w:p w:rsidR="00D97CCC" w:rsidRPr="001B27C9" w:rsidRDefault="00D97CCC" w:rsidP="00D97CCC">
      <w:pPr>
        <w:pStyle w:val="SubsectionHead"/>
      </w:pPr>
      <w:r w:rsidRPr="001B27C9">
        <w:t>Rules about facilities not commonly provided in Australia</w:t>
      </w:r>
    </w:p>
    <w:p w:rsidR="00D97CCC" w:rsidRPr="001B27C9" w:rsidRDefault="00D97CCC" w:rsidP="00D97CCC">
      <w:pPr>
        <w:pStyle w:val="subsection"/>
      </w:pPr>
      <w:r w:rsidRPr="001B27C9">
        <w:tab/>
        <w:t>(6)</w:t>
      </w:r>
      <w:r w:rsidRPr="001B27C9">
        <w:tab/>
        <w:t xml:space="preserve">If a </w:t>
      </w:r>
      <w:r w:rsidR="006A34FF" w:rsidRPr="006A34FF">
        <w:rPr>
          <w:position w:val="6"/>
          <w:sz w:val="16"/>
        </w:rPr>
        <w:t>*</w:t>
      </w:r>
      <w:r w:rsidRPr="001B27C9">
        <w:t>hotel building contains a facility of a kind that is not commonly provided in a hotel, motel or guest house in Australia, the facility is taken not to be used or for use to operate a hotel, motel or guest house.</w:t>
      </w:r>
    </w:p>
    <w:p w:rsidR="00D97CCC" w:rsidRPr="001B27C9" w:rsidRDefault="00D97CCC" w:rsidP="00D97CCC">
      <w:pPr>
        <w:pStyle w:val="subsection"/>
        <w:keepNext/>
      </w:pPr>
      <w:r w:rsidRPr="001B27C9">
        <w:tab/>
        <w:t>(7)</w:t>
      </w:r>
      <w:r w:rsidRPr="001B27C9">
        <w:tab/>
        <w:t xml:space="preserve">If an </w:t>
      </w:r>
      <w:r w:rsidR="006A34FF" w:rsidRPr="006A34FF">
        <w:rPr>
          <w:position w:val="6"/>
          <w:sz w:val="16"/>
        </w:rPr>
        <w:t>*</w:t>
      </w:r>
      <w:r w:rsidRPr="001B27C9">
        <w:t>apartment building contains a facility of a kind that is not commonly provided in a hotel, motel or guest house in Australia, the facility is taken not to be a facility for use in association with providing short</w:t>
      </w:r>
      <w:r w:rsidR="006A34FF">
        <w:noBreakHyphen/>
      </w:r>
      <w:r w:rsidRPr="001B27C9">
        <w:t>term accommodation for travellers in apartments, units or flats.</w:t>
      </w:r>
    </w:p>
    <w:p w:rsidR="00D97CCC" w:rsidRPr="001B27C9" w:rsidRDefault="00D97CCC" w:rsidP="00D97CCC">
      <w:pPr>
        <w:pStyle w:val="notetext"/>
      </w:pPr>
      <w:r w:rsidRPr="001B27C9">
        <w:t>Note:</w:t>
      </w:r>
      <w:r w:rsidRPr="001B27C9">
        <w:tab/>
      </w:r>
      <w:r w:rsidR="00441136" w:rsidRPr="001B27C9">
        <w:t>Subsections (</w:t>
      </w:r>
      <w:r w:rsidRPr="001B27C9">
        <w:t>6) and (7) exclude areas such as casinos from the construction expenditure area of a hotel building or apartment building.</w:t>
      </w:r>
    </w:p>
    <w:p w:rsidR="00D97CCC" w:rsidRPr="001B27C9" w:rsidRDefault="00D97CCC" w:rsidP="00D97CCC">
      <w:pPr>
        <w:pStyle w:val="ActHead5"/>
      </w:pPr>
      <w:bookmarkStart w:id="250" w:name="_Toc140587346"/>
      <w:r w:rsidRPr="001B27C9">
        <w:rPr>
          <w:rStyle w:val="CharSectno"/>
        </w:rPr>
        <w:t>43</w:t>
      </w:r>
      <w:r w:rsidR="006A34FF">
        <w:rPr>
          <w:rStyle w:val="CharSectno"/>
        </w:rPr>
        <w:noBreakHyphen/>
      </w:r>
      <w:r w:rsidRPr="001B27C9">
        <w:rPr>
          <w:rStyle w:val="CharSectno"/>
        </w:rPr>
        <w:t>185</w:t>
      </w:r>
      <w:r w:rsidRPr="001B27C9">
        <w:t xml:space="preserve">  Residential or display use</w:t>
      </w:r>
      <w:bookmarkEnd w:id="250"/>
    </w:p>
    <w:p w:rsidR="00D97CCC" w:rsidRPr="001B27C9" w:rsidRDefault="00D97CCC" w:rsidP="00D97CCC">
      <w:pPr>
        <w:pStyle w:val="subsection"/>
      </w:pPr>
      <w:r w:rsidRPr="001B27C9">
        <w:tab/>
        <w:t>(1)</w:t>
      </w:r>
      <w:r w:rsidRPr="001B27C9">
        <w:tab/>
        <w:t xml:space="preserve">A building, other than a </w:t>
      </w:r>
      <w:r w:rsidR="006A34FF" w:rsidRPr="006A34FF">
        <w:rPr>
          <w:position w:val="6"/>
          <w:sz w:val="16"/>
        </w:rPr>
        <w:t>*</w:t>
      </w:r>
      <w:r w:rsidRPr="001B27C9">
        <w:t xml:space="preserve">hotel building or an </w:t>
      </w:r>
      <w:r w:rsidR="006A34FF" w:rsidRPr="006A34FF">
        <w:rPr>
          <w:position w:val="6"/>
          <w:sz w:val="16"/>
        </w:rPr>
        <w:t>*</w:t>
      </w:r>
      <w:r w:rsidRPr="001B27C9">
        <w:t>apartment building, or an extension, alteration or improvement to such a building, begun after 19</w:t>
      </w:r>
      <w:r w:rsidR="00441136" w:rsidRPr="001B27C9">
        <w:t> </w:t>
      </w:r>
      <w:r w:rsidRPr="001B27C9">
        <w:t>July 1982 and before 18</w:t>
      </w:r>
      <w:r w:rsidR="00441136" w:rsidRPr="001B27C9">
        <w:t> </w:t>
      </w:r>
      <w:r w:rsidRPr="001B27C9">
        <w:t xml:space="preserve">July 1985 is taken not to be used for the </w:t>
      </w:r>
      <w:r w:rsidR="006A34FF" w:rsidRPr="006A34FF">
        <w:rPr>
          <w:position w:val="6"/>
          <w:sz w:val="16"/>
        </w:rPr>
        <w:t>*</w:t>
      </w:r>
      <w:r w:rsidRPr="001B27C9">
        <w:t>purpose of producing assessable income or exempt income if it is used or for use wholly or mainly for exhibition or display in connection with:</w:t>
      </w:r>
    </w:p>
    <w:p w:rsidR="00D97CCC" w:rsidRPr="001B27C9" w:rsidRDefault="00D97CCC" w:rsidP="00D97CCC">
      <w:pPr>
        <w:pStyle w:val="paragraph"/>
      </w:pPr>
      <w:r w:rsidRPr="001B27C9">
        <w:tab/>
        <w:t>(a)</w:t>
      </w:r>
      <w:r w:rsidRPr="001B27C9">
        <w:tab/>
        <w:t>the sale of all or part of any building; or</w:t>
      </w:r>
    </w:p>
    <w:p w:rsidR="00D97CCC" w:rsidRPr="001B27C9" w:rsidRDefault="00D97CCC" w:rsidP="00D97CCC">
      <w:pPr>
        <w:pStyle w:val="paragraph"/>
        <w:keepNext/>
      </w:pPr>
      <w:r w:rsidRPr="001B27C9">
        <w:tab/>
        <w:t>(b)</w:t>
      </w:r>
      <w:r w:rsidRPr="001B27C9">
        <w:tab/>
        <w:t>the lease of all or part of any building for use wholly or mainly for or in association with residential accommodation.</w:t>
      </w:r>
    </w:p>
    <w:p w:rsidR="00D97CCC" w:rsidRPr="001B27C9" w:rsidRDefault="00D97CCC" w:rsidP="00D97CCC">
      <w:pPr>
        <w:pStyle w:val="notetext"/>
      </w:pPr>
      <w:r w:rsidRPr="001B27C9">
        <w:t>Note:</w:t>
      </w:r>
      <w:r w:rsidRPr="001B27C9">
        <w:tab/>
      </w:r>
      <w:r w:rsidR="00441136" w:rsidRPr="001B27C9">
        <w:t>Subsection (</w:t>
      </w:r>
      <w:r w:rsidRPr="001B27C9">
        <w:t>1) affects time period 2 in Table 43</w:t>
      </w:r>
      <w:r w:rsidR="006A34FF">
        <w:noBreakHyphen/>
      </w:r>
      <w:r w:rsidRPr="001B27C9">
        <w:t>90 and time period 3 in Table 43</w:t>
      </w:r>
      <w:r w:rsidR="006A34FF">
        <w:noBreakHyphen/>
      </w:r>
      <w:r w:rsidRPr="001B27C9">
        <w:t>140.</w:t>
      </w:r>
    </w:p>
    <w:p w:rsidR="00D97CCC" w:rsidRPr="001B27C9" w:rsidRDefault="00D97CCC" w:rsidP="00D97CCC">
      <w:pPr>
        <w:pStyle w:val="subsection"/>
        <w:keepNext/>
      </w:pPr>
      <w:r w:rsidRPr="001B27C9">
        <w:tab/>
        <w:t>(2)</w:t>
      </w:r>
      <w:r w:rsidRPr="001B27C9">
        <w:tab/>
        <w:t xml:space="preserve">A building, other than a </w:t>
      </w:r>
      <w:r w:rsidR="006A34FF" w:rsidRPr="006A34FF">
        <w:rPr>
          <w:position w:val="6"/>
          <w:sz w:val="16"/>
        </w:rPr>
        <w:t>*</w:t>
      </w:r>
      <w:r w:rsidRPr="001B27C9">
        <w:t xml:space="preserve">hotel building or an </w:t>
      </w:r>
      <w:r w:rsidR="006A34FF" w:rsidRPr="006A34FF">
        <w:rPr>
          <w:position w:val="6"/>
          <w:sz w:val="16"/>
        </w:rPr>
        <w:t>*</w:t>
      </w:r>
      <w:r w:rsidRPr="001B27C9">
        <w:t>apartment building, begun after 19</w:t>
      </w:r>
      <w:r w:rsidR="00441136" w:rsidRPr="001B27C9">
        <w:t> </w:t>
      </w:r>
      <w:r w:rsidRPr="001B27C9">
        <w:t>July 1982 and before 18</w:t>
      </w:r>
      <w:r w:rsidR="00441136" w:rsidRPr="001B27C9">
        <w:t> </w:t>
      </w:r>
      <w:r w:rsidRPr="001B27C9">
        <w:t xml:space="preserve">July 1985 is taken not to be used for the </w:t>
      </w:r>
      <w:r w:rsidR="006A34FF" w:rsidRPr="006A34FF">
        <w:rPr>
          <w:position w:val="6"/>
          <w:sz w:val="16"/>
        </w:rPr>
        <w:t>*</w:t>
      </w:r>
      <w:r w:rsidRPr="001B27C9">
        <w:t>purpose of producing assessable income if it is used or available for use wholly or mainly for or in association with residential accommodation.</w:t>
      </w:r>
    </w:p>
    <w:p w:rsidR="00D97CCC" w:rsidRPr="001B27C9" w:rsidRDefault="00D97CCC" w:rsidP="00D97CCC">
      <w:pPr>
        <w:pStyle w:val="notetext"/>
      </w:pPr>
      <w:r w:rsidRPr="001B27C9">
        <w:t>Note:</w:t>
      </w:r>
      <w:r w:rsidRPr="001B27C9">
        <w:tab/>
      </w:r>
      <w:r w:rsidR="00441136" w:rsidRPr="001B27C9">
        <w:t>Subsection (</w:t>
      </w:r>
      <w:r w:rsidRPr="001B27C9">
        <w:t>2) affects time period 2 in Table 43</w:t>
      </w:r>
      <w:r w:rsidR="006A34FF">
        <w:noBreakHyphen/>
      </w:r>
      <w:r w:rsidRPr="001B27C9">
        <w:t>90 and time period 3 in Table 43</w:t>
      </w:r>
      <w:r w:rsidR="006A34FF">
        <w:noBreakHyphen/>
      </w:r>
      <w:r w:rsidRPr="001B27C9">
        <w:t>140.</w:t>
      </w:r>
    </w:p>
    <w:p w:rsidR="00D97CCC" w:rsidRPr="001B27C9" w:rsidRDefault="00D97CCC" w:rsidP="00D97CCC">
      <w:pPr>
        <w:pStyle w:val="subsection"/>
        <w:keepNext/>
      </w:pPr>
      <w:r w:rsidRPr="001B27C9">
        <w:tab/>
        <w:t>(3)</w:t>
      </w:r>
      <w:r w:rsidRPr="001B27C9">
        <w:tab/>
        <w:t xml:space="preserve">A building, other than a </w:t>
      </w:r>
      <w:r w:rsidR="006A34FF" w:rsidRPr="006A34FF">
        <w:rPr>
          <w:position w:val="6"/>
          <w:sz w:val="16"/>
        </w:rPr>
        <w:t>*</w:t>
      </w:r>
      <w:r w:rsidRPr="001B27C9">
        <w:t xml:space="preserve">hotel building or an </w:t>
      </w:r>
      <w:r w:rsidR="006A34FF" w:rsidRPr="006A34FF">
        <w:rPr>
          <w:position w:val="6"/>
          <w:sz w:val="16"/>
        </w:rPr>
        <w:t>*</w:t>
      </w:r>
      <w:r w:rsidRPr="001B27C9">
        <w:t>apartment building, begun after 17</w:t>
      </w:r>
      <w:r w:rsidR="00441136" w:rsidRPr="001B27C9">
        <w:t> </w:t>
      </w:r>
      <w:r w:rsidRPr="001B27C9">
        <w:t xml:space="preserve">July 1985 and before </w:t>
      </w:r>
      <w:r w:rsidR="006A34FF">
        <w:t>1 July</w:t>
      </w:r>
      <w:r w:rsidRPr="001B27C9">
        <w:t xml:space="preserve"> 1997 is taken not to be used for the </w:t>
      </w:r>
      <w:r w:rsidR="006A34FF" w:rsidRPr="006A34FF">
        <w:rPr>
          <w:position w:val="6"/>
          <w:sz w:val="16"/>
        </w:rPr>
        <w:t>*</w:t>
      </w:r>
      <w:r w:rsidRPr="001B27C9">
        <w:t>purpose of producing assessable income if it is used or for use wholly or mainly for exhibition or display in connection with the sale of all or part of any building.</w:t>
      </w:r>
    </w:p>
    <w:p w:rsidR="00D97CCC" w:rsidRPr="001B27C9" w:rsidRDefault="00D97CCC" w:rsidP="00D97CCC">
      <w:pPr>
        <w:pStyle w:val="notetext"/>
      </w:pPr>
      <w:r w:rsidRPr="001B27C9">
        <w:t>Note:</w:t>
      </w:r>
      <w:r w:rsidRPr="001B27C9">
        <w:tab/>
      </w:r>
      <w:r w:rsidR="00441136" w:rsidRPr="001B27C9">
        <w:t>Subsection (</w:t>
      </w:r>
      <w:r w:rsidRPr="001B27C9">
        <w:t>3) affects time periods 2 and 3 in Table 43</w:t>
      </w:r>
      <w:r w:rsidR="006A34FF">
        <w:noBreakHyphen/>
      </w:r>
      <w:r w:rsidRPr="001B27C9">
        <w:t>140.</w:t>
      </w:r>
    </w:p>
    <w:p w:rsidR="00D97CCC" w:rsidRPr="001B27C9" w:rsidRDefault="00D97CCC" w:rsidP="00D97CCC">
      <w:pPr>
        <w:pStyle w:val="ActHead5"/>
      </w:pPr>
      <w:bookmarkStart w:id="251" w:name="_Toc140587347"/>
      <w:r w:rsidRPr="001B27C9">
        <w:rPr>
          <w:rStyle w:val="CharSectno"/>
        </w:rPr>
        <w:t>43</w:t>
      </w:r>
      <w:r w:rsidR="006A34FF">
        <w:rPr>
          <w:rStyle w:val="CharSectno"/>
        </w:rPr>
        <w:noBreakHyphen/>
      </w:r>
      <w:r w:rsidRPr="001B27C9">
        <w:rPr>
          <w:rStyle w:val="CharSectno"/>
        </w:rPr>
        <w:t>190</w:t>
      </w:r>
      <w:r w:rsidRPr="001B27C9">
        <w:t xml:space="preserve">  Use of facilities not commonly provided, and of certain buildings used to operate a hotel, motel or guest house</w:t>
      </w:r>
      <w:bookmarkEnd w:id="251"/>
    </w:p>
    <w:p w:rsidR="00D97CCC" w:rsidRPr="001B27C9" w:rsidRDefault="00D97CCC" w:rsidP="00D97CCC">
      <w:pPr>
        <w:pStyle w:val="subsection"/>
        <w:keepNext/>
      </w:pPr>
      <w:r w:rsidRPr="001B27C9">
        <w:tab/>
        <w:t>(1)</w:t>
      </w:r>
      <w:r w:rsidRPr="001B27C9">
        <w:tab/>
        <w:t xml:space="preserve">A facility in a </w:t>
      </w:r>
      <w:r w:rsidR="006A34FF" w:rsidRPr="006A34FF">
        <w:rPr>
          <w:position w:val="6"/>
          <w:sz w:val="16"/>
        </w:rPr>
        <w:t>*</w:t>
      </w:r>
      <w:r w:rsidRPr="001B27C9">
        <w:t xml:space="preserve">hotel building or an </w:t>
      </w:r>
      <w:r w:rsidR="006A34FF" w:rsidRPr="006A34FF">
        <w:rPr>
          <w:position w:val="6"/>
          <w:sz w:val="16"/>
        </w:rPr>
        <w:t>*</w:t>
      </w:r>
      <w:r w:rsidRPr="001B27C9">
        <w:t>apartment building that is not commonly provided in a hotel, motel or guest house in Australia is taken not to be used, or for use, for or in association with residential accommodation if the facility is part of a building begun after 19</w:t>
      </w:r>
      <w:r w:rsidR="00441136" w:rsidRPr="001B27C9">
        <w:t> </w:t>
      </w:r>
      <w:r w:rsidRPr="001B27C9">
        <w:t>July 1982 and before 18</w:t>
      </w:r>
      <w:r w:rsidR="00441136" w:rsidRPr="001B27C9">
        <w:t> </w:t>
      </w:r>
      <w:r w:rsidRPr="001B27C9">
        <w:t>July 1985.</w:t>
      </w:r>
    </w:p>
    <w:p w:rsidR="00D97CCC" w:rsidRPr="001B27C9" w:rsidRDefault="00D97CCC" w:rsidP="00D97CCC">
      <w:pPr>
        <w:pStyle w:val="notetext"/>
      </w:pPr>
      <w:r w:rsidRPr="001B27C9">
        <w:t>Note:</w:t>
      </w:r>
      <w:r w:rsidRPr="001B27C9">
        <w:tab/>
        <w:t>This subsection means that, for time period 2 in Table 43</w:t>
      </w:r>
      <w:r w:rsidR="006A34FF">
        <w:noBreakHyphen/>
      </w:r>
      <w:r w:rsidRPr="001B27C9">
        <w:t>90, a facility referred to in sub</w:t>
      </w:r>
      <w:r w:rsidR="00296FFD" w:rsidRPr="001B27C9">
        <w:t>section 4</w:t>
      </w:r>
      <w:r w:rsidRPr="001B27C9">
        <w:t>3</w:t>
      </w:r>
      <w:r w:rsidR="006A34FF">
        <w:noBreakHyphen/>
      </w:r>
      <w:r w:rsidRPr="001B27C9">
        <w:t>180(6) or (7) (dealing with facilities not commonly provided in Australia) is taken to be a non</w:t>
      </w:r>
      <w:r w:rsidR="006A34FF">
        <w:noBreakHyphen/>
      </w:r>
      <w:r w:rsidRPr="001B27C9">
        <w:t>residential building if it satisfies the use test in Column 3 of that table for a building of that kind, and is therefore eligible for deduction even though it would ordinarily be taken to be used for residential accommodation.</w:t>
      </w:r>
    </w:p>
    <w:p w:rsidR="00D97CCC" w:rsidRPr="001B27C9" w:rsidRDefault="00D97CCC" w:rsidP="00D97CCC">
      <w:pPr>
        <w:pStyle w:val="subsection"/>
        <w:keepNext/>
      </w:pPr>
      <w:r w:rsidRPr="001B27C9">
        <w:tab/>
        <w:t>(2)</w:t>
      </w:r>
      <w:r w:rsidRPr="001B27C9">
        <w:tab/>
        <w:t xml:space="preserve">A building, other than a </w:t>
      </w:r>
      <w:r w:rsidR="006A34FF" w:rsidRPr="006A34FF">
        <w:rPr>
          <w:position w:val="6"/>
          <w:sz w:val="16"/>
        </w:rPr>
        <w:t>*</w:t>
      </w:r>
      <w:r w:rsidRPr="001B27C9">
        <w:t xml:space="preserve">hotel building or an </w:t>
      </w:r>
      <w:r w:rsidR="006A34FF" w:rsidRPr="006A34FF">
        <w:rPr>
          <w:position w:val="6"/>
          <w:sz w:val="16"/>
        </w:rPr>
        <w:t>*</w:t>
      </w:r>
      <w:r w:rsidRPr="001B27C9">
        <w:t>apartment building, begun after 19</w:t>
      </w:r>
      <w:r w:rsidR="00441136" w:rsidRPr="001B27C9">
        <w:t> </w:t>
      </w:r>
      <w:r w:rsidRPr="001B27C9">
        <w:t>July 1982 and before 18</w:t>
      </w:r>
      <w:r w:rsidR="00441136" w:rsidRPr="001B27C9">
        <w:t> </w:t>
      </w:r>
      <w:r w:rsidRPr="001B27C9">
        <w:t>July 1985 that is used, or for use, wholly or mainly for the purpose of operating a hotel, motel or guest house is taken to be used or for use wholly or mainly for, or in association with, residential accommodation.</w:t>
      </w:r>
    </w:p>
    <w:p w:rsidR="00D97CCC" w:rsidRPr="001B27C9" w:rsidRDefault="00D97CCC" w:rsidP="00D97CCC">
      <w:pPr>
        <w:pStyle w:val="notetext"/>
      </w:pPr>
      <w:r w:rsidRPr="001B27C9">
        <w:t>Note:</w:t>
      </w:r>
      <w:r w:rsidRPr="001B27C9">
        <w:tab/>
        <w:t>This subsection ensures that hotels, motels and guest houses begun in the specified time period that do not satisfy the tests for hotel and apartment buildings (for example, because they had fewer than 10 bedrooms or apartments) do not qualify for a deduction under this Division.</w:t>
      </w:r>
    </w:p>
    <w:p w:rsidR="00D97CCC" w:rsidRPr="001B27C9" w:rsidRDefault="00D97CCC" w:rsidP="00D97CCC">
      <w:pPr>
        <w:pStyle w:val="ActHead5"/>
      </w:pPr>
      <w:bookmarkStart w:id="252" w:name="_Toc140587348"/>
      <w:r w:rsidRPr="001B27C9">
        <w:rPr>
          <w:rStyle w:val="CharSectno"/>
        </w:rPr>
        <w:t>43</w:t>
      </w:r>
      <w:r w:rsidR="006A34FF">
        <w:rPr>
          <w:rStyle w:val="CharSectno"/>
        </w:rPr>
        <w:noBreakHyphen/>
      </w:r>
      <w:r w:rsidRPr="001B27C9">
        <w:rPr>
          <w:rStyle w:val="CharSectno"/>
        </w:rPr>
        <w:t>195</w:t>
      </w:r>
      <w:r w:rsidRPr="001B27C9">
        <w:t xml:space="preserve">  Use for R&amp;D activities must be in connection with a business</w:t>
      </w:r>
      <w:bookmarkEnd w:id="252"/>
    </w:p>
    <w:p w:rsidR="00D97CCC" w:rsidRPr="001B27C9" w:rsidRDefault="00D97CCC" w:rsidP="00D97CCC">
      <w:pPr>
        <w:pStyle w:val="subsection"/>
      </w:pPr>
      <w:r w:rsidRPr="001B27C9">
        <w:tab/>
      </w:r>
      <w:r w:rsidRPr="001B27C9">
        <w:tab/>
        <w:t xml:space="preserve">You are taken not to use capital works for </w:t>
      </w:r>
      <w:r w:rsidR="006A34FF" w:rsidRPr="006A34FF">
        <w:rPr>
          <w:position w:val="6"/>
          <w:sz w:val="16"/>
        </w:rPr>
        <w:t>*</w:t>
      </w:r>
      <w:r w:rsidRPr="001B27C9">
        <w:t xml:space="preserve">R&amp;D activities unless you do so in connection with a business that you carry on for the </w:t>
      </w:r>
      <w:r w:rsidR="006A34FF" w:rsidRPr="006A34FF">
        <w:rPr>
          <w:position w:val="6"/>
          <w:sz w:val="16"/>
        </w:rPr>
        <w:t>*</w:t>
      </w:r>
      <w:r w:rsidRPr="001B27C9">
        <w:t>purpose of producing assessable income.</w:t>
      </w:r>
    </w:p>
    <w:p w:rsidR="00D97CCC" w:rsidRPr="001B27C9" w:rsidRDefault="00D97CCC" w:rsidP="00D97CCC">
      <w:pPr>
        <w:pStyle w:val="notetext"/>
      </w:pPr>
      <w:r w:rsidRPr="001B27C9">
        <w:t>Note:</w:t>
      </w:r>
      <w:r w:rsidRPr="001B27C9">
        <w:tab/>
        <w:t>This section affects Tables 43</w:t>
      </w:r>
      <w:r w:rsidR="006A34FF">
        <w:noBreakHyphen/>
      </w:r>
      <w:r w:rsidRPr="001B27C9">
        <w:t>90 and 43</w:t>
      </w:r>
      <w:r w:rsidR="006A34FF">
        <w:noBreakHyphen/>
      </w:r>
      <w:r w:rsidRPr="001B27C9">
        <w:t>140.</w:t>
      </w:r>
    </w:p>
    <w:p w:rsidR="00D97CCC" w:rsidRPr="001B27C9" w:rsidRDefault="00D97CCC" w:rsidP="00D97CCC">
      <w:pPr>
        <w:pStyle w:val="ActHead4"/>
      </w:pPr>
      <w:bookmarkStart w:id="253" w:name="_Toc140587349"/>
      <w:r w:rsidRPr="001B27C9">
        <w:rPr>
          <w:rStyle w:val="CharSubdNo"/>
        </w:rPr>
        <w:t>Subdivision</w:t>
      </w:r>
      <w:r w:rsidR="00441136" w:rsidRPr="001B27C9">
        <w:rPr>
          <w:rStyle w:val="CharSubdNo"/>
        </w:rPr>
        <w:t> </w:t>
      </w:r>
      <w:r w:rsidRPr="001B27C9">
        <w:rPr>
          <w:rStyle w:val="CharSubdNo"/>
        </w:rPr>
        <w:t>43</w:t>
      </w:r>
      <w:r w:rsidR="006A34FF">
        <w:rPr>
          <w:rStyle w:val="CharSubdNo"/>
        </w:rPr>
        <w:noBreakHyphen/>
      </w:r>
      <w:r w:rsidRPr="001B27C9">
        <w:rPr>
          <w:rStyle w:val="CharSubdNo"/>
        </w:rPr>
        <w:t>F</w:t>
      </w:r>
      <w:r w:rsidRPr="001B27C9">
        <w:t>—</w:t>
      </w:r>
      <w:r w:rsidRPr="001B27C9">
        <w:rPr>
          <w:rStyle w:val="CharSubdText"/>
        </w:rPr>
        <w:t>Calculation of deduction</w:t>
      </w:r>
      <w:bookmarkEnd w:id="253"/>
    </w:p>
    <w:p w:rsidR="00D97CCC" w:rsidRPr="001B27C9" w:rsidRDefault="00D97CCC" w:rsidP="00D97CCC">
      <w:pPr>
        <w:pStyle w:val="ActHead4"/>
      </w:pPr>
      <w:bookmarkStart w:id="254" w:name="_Toc140587350"/>
      <w:r w:rsidRPr="001B27C9">
        <w:t>Guide to Subdivision</w:t>
      </w:r>
      <w:r w:rsidR="00441136" w:rsidRPr="001B27C9">
        <w:t> </w:t>
      </w:r>
      <w:r w:rsidRPr="001B27C9">
        <w:t>43</w:t>
      </w:r>
      <w:r w:rsidR="006A34FF">
        <w:noBreakHyphen/>
      </w:r>
      <w:r w:rsidRPr="001B27C9">
        <w:t>F</w:t>
      </w:r>
      <w:bookmarkEnd w:id="254"/>
    </w:p>
    <w:p w:rsidR="00D97CCC" w:rsidRPr="001B27C9" w:rsidRDefault="00D97CCC" w:rsidP="00D97CCC">
      <w:pPr>
        <w:pStyle w:val="ActHead5"/>
      </w:pPr>
      <w:bookmarkStart w:id="255" w:name="_Toc140587351"/>
      <w:r w:rsidRPr="001B27C9">
        <w:rPr>
          <w:rStyle w:val="CharSectno"/>
        </w:rPr>
        <w:t>43</w:t>
      </w:r>
      <w:r w:rsidR="006A34FF">
        <w:rPr>
          <w:rStyle w:val="CharSectno"/>
        </w:rPr>
        <w:noBreakHyphen/>
      </w:r>
      <w:r w:rsidRPr="001B27C9">
        <w:rPr>
          <w:rStyle w:val="CharSectno"/>
        </w:rPr>
        <w:t>200</w:t>
      </w:r>
      <w:r w:rsidRPr="001B27C9">
        <w:t xml:space="preserve">  What this Subdivision is about</w:t>
      </w:r>
      <w:bookmarkEnd w:id="255"/>
    </w:p>
    <w:p w:rsidR="00D97CCC" w:rsidRPr="001B27C9" w:rsidRDefault="00D97CCC" w:rsidP="00D97CCC">
      <w:pPr>
        <w:pStyle w:val="BoxText"/>
        <w:spacing w:before="120"/>
      </w:pPr>
      <w:r w:rsidRPr="001B27C9">
        <w:t xml:space="preserve">This Subdivision shows you how to calculate the amount of a deduction under </w:t>
      </w:r>
      <w:r w:rsidR="00296FFD" w:rsidRPr="001B27C9">
        <w:t>section 4</w:t>
      </w:r>
      <w:r w:rsidRPr="001B27C9">
        <w:t>3</w:t>
      </w:r>
      <w:r w:rsidR="006A34FF">
        <w:noBreakHyphen/>
      </w:r>
      <w:r w:rsidRPr="001B27C9">
        <w:t>10. The calculations must be made separately for each area that is identified as your area.</w:t>
      </w:r>
    </w:p>
    <w:p w:rsidR="00D97CCC" w:rsidRPr="001B27C9" w:rsidRDefault="00D97CCC" w:rsidP="00D97CCC">
      <w:pPr>
        <w:pStyle w:val="BoxText"/>
      </w:pPr>
      <w:r w:rsidRPr="001B27C9">
        <w:t>There are 2 separate calculation provisions: One for capital works begun before 27</w:t>
      </w:r>
      <w:r w:rsidR="00441136" w:rsidRPr="001B27C9">
        <w:t> </w:t>
      </w:r>
      <w:r w:rsidRPr="001B27C9">
        <w:t>February 1992; and the other for capital works begun after 26</w:t>
      </w:r>
      <w:r w:rsidR="00441136" w:rsidRPr="001B27C9">
        <w:t> </w:t>
      </w:r>
      <w:r w:rsidRPr="001B27C9">
        <w:t>February 1992.</w:t>
      </w:r>
    </w:p>
    <w:p w:rsidR="00D97CCC" w:rsidRPr="001B27C9" w:rsidRDefault="00D97CCC" w:rsidP="00D97CCC">
      <w:pPr>
        <w:pStyle w:val="TofSectsHeading"/>
      </w:pPr>
      <w:r w:rsidRPr="001B27C9">
        <w:t>Table of sections</w:t>
      </w:r>
    </w:p>
    <w:p w:rsidR="00D97CCC" w:rsidRPr="001B27C9" w:rsidRDefault="00D97CCC" w:rsidP="00D97CCC">
      <w:pPr>
        <w:pStyle w:val="TofSectsSection"/>
      </w:pPr>
      <w:r w:rsidRPr="001B27C9">
        <w:t>43</w:t>
      </w:r>
      <w:r w:rsidR="006A34FF">
        <w:noBreakHyphen/>
      </w:r>
      <w:r w:rsidRPr="001B27C9">
        <w:t>205</w:t>
      </w:r>
      <w:r w:rsidRPr="001B27C9">
        <w:tab/>
        <w:t>Explanatory material</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43</w:t>
      </w:r>
      <w:r w:rsidR="006A34FF">
        <w:noBreakHyphen/>
      </w:r>
      <w:r w:rsidRPr="001B27C9">
        <w:t>210</w:t>
      </w:r>
      <w:r w:rsidRPr="001B27C9">
        <w:tab/>
        <w:t>Deduction for capital works begun after 26</w:t>
      </w:r>
      <w:r w:rsidR="00441136" w:rsidRPr="001B27C9">
        <w:t> </w:t>
      </w:r>
      <w:r w:rsidRPr="001B27C9">
        <w:t>February 1992</w:t>
      </w:r>
    </w:p>
    <w:p w:rsidR="00D97CCC" w:rsidRPr="001B27C9" w:rsidRDefault="00D97CCC" w:rsidP="00D97CCC">
      <w:pPr>
        <w:pStyle w:val="TofSectsSection"/>
      </w:pPr>
      <w:r w:rsidRPr="001B27C9">
        <w:t>43</w:t>
      </w:r>
      <w:r w:rsidR="006A34FF">
        <w:noBreakHyphen/>
      </w:r>
      <w:r w:rsidRPr="001B27C9">
        <w:t>215</w:t>
      </w:r>
      <w:r w:rsidRPr="001B27C9">
        <w:tab/>
        <w:t>Deduction for capital works begun before 27</w:t>
      </w:r>
      <w:r w:rsidR="00441136" w:rsidRPr="001B27C9">
        <w:t> </w:t>
      </w:r>
      <w:r w:rsidRPr="001B27C9">
        <w:t>February 1992</w:t>
      </w:r>
    </w:p>
    <w:p w:rsidR="00D97CCC" w:rsidRPr="001B27C9" w:rsidRDefault="00D97CCC" w:rsidP="00D97CCC">
      <w:pPr>
        <w:pStyle w:val="TofSectsSection"/>
      </w:pPr>
      <w:r w:rsidRPr="001B27C9">
        <w:t>43</w:t>
      </w:r>
      <w:r w:rsidR="006A34FF">
        <w:noBreakHyphen/>
      </w:r>
      <w:r w:rsidRPr="001B27C9">
        <w:t>220</w:t>
      </w:r>
      <w:r w:rsidRPr="001B27C9">
        <w:tab/>
        <w:t>Capital works taken to have begun earlier for certain purposes</w:t>
      </w:r>
    </w:p>
    <w:p w:rsidR="00D97CCC" w:rsidRPr="001B27C9" w:rsidRDefault="00D97CCC" w:rsidP="00D97CCC">
      <w:pPr>
        <w:pStyle w:val="ActHead5"/>
      </w:pPr>
      <w:bookmarkStart w:id="256" w:name="_Toc140587352"/>
      <w:r w:rsidRPr="001B27C9">
        <w:rPr>
          <w:rStyle w:val="CharSectno"/>
        </w:rPr>
        <w:t>43</w:t>
      </w:r>
      <w:r w:rsidR="006A34FF">
        <w:rPr>
          <w:rStyle w:val="CharSectno"/>
        </w:rPr>
        <w:noBreakHyphen/>
      </w:r>
      <w:r w:rsidRPr="001B27C9">
        <w:rPr>
          <w:rStyle w:val="CharSectno"/>
        </w:rPr>
        <w:t>205</w:t>
      </w:r>
      <w:r w:rsidRPr="001B27C9">
        <w:t xml:space="preserve">  Explanatory material</w:t>
      </w:r>
      <w:bookmarkEnd w:id="256"/>
    </w:p>
    <w:p w:rsidR="00D97CCC" w:rsidRPr="001B27C9" w:rsidRDefault="00D97CCC" w:rsidP="00D97CCC">
      <w:pPr>
        <w:pStyle w:val="SubsectionHead"/>
      </w:pPr>
      <w:r w:rsidRPr="001B27C9">
        <w:t>Capital works begun before 27</w:t>
      </w:r>
      <w:r w:rsidR="00441136" w:rsidRPr="001B27C9">
        <w:t> </w:t>
      </w:r>
      <w:r w:rsidRPr="001B27C9">
        <w:t>February 1992</w:t>
      </w:r>
    </w:p>
    <w:p w:rsidR="00D97CCC" w:rsidRPr="001B27C9" w:rsidRDefault="00D97CCC" w:rsidP="00D97CCC">
      <w:pPr>
        <w:pStyle w:val="subsection"/>
      </w:pPr>
      <w:r w:rsidRPr="001B27C9">
        <w:tab/>
      </w:r>
      <w:r w:rsidRPr="001B27C9">
        <w:tab/>
        <w:t xml:space="preserve">The calculation for these works is based on </w:t>
      </w:r>
      <w:r w:rsidR="006A34FF" w:rsidRPr="006A34FF">
        <w:rPr>
          <w:position w:val="6"/>
          <w:sz w:val="16"/>
        </w:rPr>
        <w:t>*</w:t>
      </w:r>
      <w:r w:rsidRPr="001B27C9">
        <w:t xml:space="preserve">your construction expenditure and the applicable rate of deduction. There can be only one rate of deduction that applies to </w:t>
      </w:r>
      <w:r w:rsidR="006A34FF" w:rsidRPr="006A34FF">
        <w:rPr>
          <w:position w:val="6"/>
          <w:sz w:val="16"/>
        </w:rPr>
        <w:t>*</w:t>
      </w:r>
      <w:r w:rsidRPr="001B27C9">
        <w:t>your area. However, reductions of deductions may apply.</w:t>
      </w:r>
    </w:p>
    <w:p w:rsidR="00D97CCC" w:rsidRPr="001B27C9" w:rsidRDefault="00D97CCC" w:rsidP="00D97CCC">
      <w:pPr>
        <w:pStyle w:val="subsection"/>
      </w:pPr>
      <w:r w:rsidRPr="001B27C9">
        <w:tab/>
      </w:r>
      <w:r w:rsidRPr="001B27C9">
        <w:tab/>
        <w:t xml:space="preserve">You must reduce your deduction for any period in the income year that you did not own </w:t>
      </w:r>
      <w:r w:rsidR="006A34FF" w:rsidRPr="006A34FF">
        <w:rPr>
          <w:position w:val="6"/>
          <w:sz w:val="16"/>
        </w:rPr>
        <w:t>*</w:t>
      </w:r>
      <w:r w:rsidRPr="001B27C9">
        <w:t>your area and use it in the way described in Table 43</w:t>
      </w:r>
      <w:r w:rsidR="006A34FF">
        <w:noBreakHyphen/>
      </w:r>
      <w:r w:rsidRPr="001B27C9">
        <w:t>140 (Current year use). Because there are 2 use tests in Table 43</w:t>
      </w:r>
      <w:r w:rsidR="006A34FF">
        <w:noBreakHyphen/>
      </w:r>
      <w:r w:rsidRPr="001B27C9">
        <w:t xml:space="preserve">140 for </w:t>
      </w:r>
      <w:r w:rsidR="006A34FF" w:rsidRPr="006A34FF">
        <w:rPr>
          <w:position w:val="6"/>
          <w:sz w:val="16"/>
        </w:rPr>
        <w:t>*</w:t>
      </w:r>
      <w:r w:rsidRPr="001B27C9">
        <w:t xml:space="preserve">hotel buildings and </w:t>
      </w:r>
      <w:r w:rsidR="006A34FF" w:rsidRPr="006A34FF">
        <w:rPr>
          <w:position w:val="6"/>
          <w:sz w:val="16"/>
        </w:rPr>
        <w:t>*</w:t>
      </w:r>
      <w:r w:rsidRPr="001B27C9">
        <w:t>apartment buildings (a general income producing test and a more specific hotel and short</w:t>
      </w:r>
      <w:r w:rsidR="006A34FF">
        <w:noBreakHyphen/>
      </w:r>
      <w:r w:rsidRPr="001B27C9">
        <w:t>term traveller accommodation use test), there are 2 reduction steps.</w:t>
      </w:r>
    </w:p>
    <w:p w:rsidR="00D97CCC" w:rsidRPr="001B27C9" w:rsidRDefault="00D97CCC" w:rsidP="00D97CCC">
      <w:pPr>
        <w:pStyle w:val="subsection"/>
      </w:pPr>
      <w:r w:rsidRPr="001B27C9">
        <w:tab/>
      </w:r>
      <w:r w:rsidRPr="001B27C9">
        <w:tab/>
        <w:t xml:space="preserve">The first step reduces your deduction if part of </w:t>
      </w:r>
      <w:r w:rsidR="006A34FF" w:rsidRPr="006A34FF">
        <w:rPr>
          <w:position w:val="6"/>
          <w:sz w:val="16"/>
        </w:rPr>
        <w:t>*</w:t>
      </w:r>
      <w:r w:rsidRPr="001B27C9">
        <w:t xml:space="preserve">your area was not used as a </w:t>
      </w:r>
      <w:r w:rsidR="006A34FF" w:rsidRPr="006A34FF">
        <w:rPr>
          <w:position w:val="6"/>
          <w:sz w:val="16"/>
        </w:rPr>
        <w:t>*</w:t>
      </w:r>
      <w:r w:rsidRPr="001B27C9">
        <w:t xml:space="preserve">hotel building or </w:t>
      </w:r>
      <w:r w:rsidR="006A34FF" w:rsidRPr="006A34FF">
        <w:rPr>
          <w:position w:val="6"/>
          <w:sz w:val="16"/>
        </w:rPr>
        <w:t>*</w:t>
      </w:r>
      <w:r w:rsidRPr="001B27C9">
        <w:t xml:space="preserve">apartment building. The second step reduces the deduction to the extent that your area is used only partly for the </w:t>
      </w:r>
      <w:r w:rsidR="006A34FF" w:rsidRPr="006A34FF">
        <w:rPr>
          <w:position w:val="6"/>
          <w:sz w:val="16"/>
        </w:rPr>
        <w:t>*</w:t>
      </w:r>
      <w:r w:rsidRPr="001B27C9">
        <w:t xml:space="preserve">purpose of producing assessable income. This occurs, for example, if you </w:t>
      </w:r>
      <w:r w:rsidR="006A34FF" w:rsidRPr="006A34FF">
        <w:rPr>
          <w:position w:val="6"/>
          <w:sz w:val="16"/>
        </w:rPr>
        <w:t>*</w:t>
      </w:r>
      <w:r w:rsidRPr="001B27C9">
        <w:t>derive both assessable and exempt income, or if part of your area is not used to produce assessable income for all or part of the period it was used as a hotel building or apartment building.</w:t>
      </w:r>
    </w:p>
    <w:p w:rsidR="00D97CCC" w:rsidRPr="001B27C9" w:rsidRDefault="00D97CCC" w:rsidP="00D97CCC">
      <w:pPr>
        <w:pStyle w:val="SubsectionHead"/>
      </w:pPr>
      <w:r w:rsidRPr="001B27C9">
        <w:t>Capital works begun after 26</w:t>
      </w:r>
      <w:r w:rsidR="00441136" w:rsidRPr="001B27C9">
        <w:t> </w:t>
      </w:r>
      <w:r w:rsidRPr="001B27C9">
        <w:t>February 1992</w:t>
      </w:r>
    </w:p>
    <w:p w:rsidR="00D97CCC" w:rsidRPr="001B27C9" w:rsidRDefault="00D97CCC" w:rsidP="00D97CCC">
      <w:pPr>
        <w:pStyle w:val="subsection"/>
      </w:pPr>
      <w:r w:rsidRPr="001B27C9">
        <w:tab/>
      </w:r>
      <w:r w:rsidRPr="001B27C9">
        <w:tab/>
        <w:t xml:space="preserve">The calculation for these works is based on a portion of </w:t>
      </w:r>
      <w:r w:rsidR="006A34FF" w:rsidRPr="006A34FF">
        <w:rPr>
          <w:position w:val="6"/>
          <w:sz w:val="16"/>
        </w:rPr>
        <w:t>*</w:t>
      </w:r>
      <w:r w:rsidRPr="001B27C9">
        <w:t>your construction expenditure and the applicable rate of deduction. There can be 2 rates of deduction for your area depending on the way you use it.</w:t>
      </w:r>
    </w:p>
    <w:p w:rsidR="00D97CCC" w:rsidRPr="001B27C9" w:rsidRDefault="00D97CCC" w:rsidP="00D97CCC">
      <w:pPr>
        <w:pStyle w:val="subsection"/>
      </w:pPr>
      <w:r w:rsidRPr="001B27C9">
        <w:tab/>
      </w:r>
      <w:r w:rsidRPr="001B27C9">
        <w:tab/>
        <w:t xml:space="preserve">If 2 rates apply, there will be a separate calculation for the part of </w:t>
      </w:r>
      <w:r w:rsidR="006A34FF" w:rsidRPr="006A34FF">
        <w:rPr>
          <w:position w:val="6"/>
          <w:sz w:val="16"/>
        </w:rPr>
        <w:t>*</w:t>
      </w:r>
      <w:r w:rsidRPr="001B27C9">
        <w:t>your area used in the way described in Table 43</w:t>
      </w:r>
      <w:r w:rsidR="006A34FF">
        <w:noBreakHyphen/>
      </w:r>
      <w:r w:rsidRPr="001B27C9">
        <w:t xml:space="preserve">140 and for the part of </w:t>
      </w:r>
      <w:r w:rsidR="006A34FF" w:rsidRPr="006A34FF">
        <w:rPr>
          <w:position w:val="6"/>
          <w:sz w:val="16"/>
        </w:rPr>
        <w:t>*</w:t>
      </w:r>
      <w:r w:rsidRPr="001B27C9">
        <w:t>your area used in the way described in Table 43</w:t>
      </w:r>
      <w:r w:rsidR="006A34FF">
        <w:noBreakHyphen/>
      </w:r>
      <w:r w:rsidRPr="001B27C9">
        <w:t>145 (Use in the 4% manner). A gross deduction and subsequent reduction is calculated for each.</w:t>
      </w:r>
    </w:p>
    <w:p w:rsidR="00D97CCC" w:rsidRPr="001B27C9" w:rsidRDefault="00D97CCC" w:rsidP="00D97CCC">
      <w:pPr>
        <w:pStyle w:val="subsection"/>
      </w:pPr>
      <w:r w:rsidRPr="001B27C9">
        <w:tab/>
      </w:r>
      <w:r w:rsidRPr="001B27C9">
        <w:tab/>
        <w:t>The reduction is the same as the second reduction for capital works begun before 27</w:t>
      </w:r>
      <w:r w:rsidR="00441136" w:rsidRPr="001B27C9">
        <w:t> </w:t>
      </w:r>
      <w:r w:rsidRPr="001B27C9">
        <w:t>February 1992.</w:t>
      </w:r>
    </w:p>
    <w:p w:rsidR="00D97CCC" w:rsidRPr="001B27C9" w:rsidRDefault="00D97CCC" w:rsidP="00D97CCC">
      <w:pPr>
        <w:pStyle w:val="ActHead4"/>
      </w:pPr>
      <w:bookmarkStart w:id="257" w:name="_Toc140587353"/>
      <w:r w:rsidRPr="001B27C9">
        <w:t>Operative provisions</w:t>
      </w:r>
      <w:bookmarkEnd w:id="257"/>
    </w:p>
    <w:p w:rsidR="00D97CCC" w:rsidRPr="001B27C9" w:rsidRDefault="00D97CCC" w:rsidP="00D97CCC">
      <w:pPr>
        <w:pStyle w:val="ActHead5"/>
      </w:pPr>
      <w:bookmarkStart w:id="258" w:name="_Toc140587354"/>
      <w:r w:rsidRPr="001B27C9">
        <w:rPr>
          <w:rStyle w:val="CharSectno"/>
        </w:rPr>
        <w:t>43</w:t>
      </w:r>
      <w:r w:rsidR="006A34FF">
        <w:rPr>
          <w:rStyle w:val="CharSectno"/>
        </w:rPr>
        <w:noBreakHyphen/>
      </w:r>
      <w:r w:rsidRPr="001B27C9">
        <w:rPr>
          <w:rStyle w:val="CharSectno"/>
        </w:rPr>
        <w:t>210</w:t>
      </w:r>
      <w:r w:rsidRPr="001B27C9">
        <w:t xml:space="preserve">  Deduction for capital works begun after 26</w:t>
      </w:r>
      <w:r w:rsidR="00441136" w:rsidRPr="001B27C9">
        <w:t> </w:t>
      </w:r>
      <w:r w:rsidRPr="001B27C9">
        <w:t>February 1992</w:t>
      </w:r>
      <w:bookmarkEnd w:id="258"/>
    </w:p>
    <w:p w:rsidR="00D97CCC" w:rsidRPr="001B27C9" w:rsidRDefault="00D97CCC" w:rsidP="008B6FBD">
      <w:pPr>
        <w:pStyle w:val="subsection"/>
      </w:pPr>
      <w:r w:rsidRPr="001B27C9">
        <w:rPr>
          <w:b/>
        </w:rPr>
        <w:tab/>
      </w:r>
      <w:r w:rsidRPr="001B27C9">
        <w:rPr>
          <w:b/>
        </w:rPr>
        <w:tab/>
        <w:t xml:space="preserve">Step 1  </w:t>
      </w:r>
      <w:r w:rsidRPr="001B27C9">
        <w:t>Calculate the amount worked out using the formula:</w:t>
      </w:r>
    </w:p>
    <w:p w:rsidR="00D97CCC" w:rsidRPr="001B27C9" w:rsidRDefault="00D97CCC" w:rsidP="00D97CCC">
      <w:pPr>
        <w:pStyle w:val="Formula"/>
        <w:keepNext/>
        <w:keepLines/>
      </w:pPr>
      <w:r w:rsidRPr="001B27C9">
        <w:rPr>
          <w:noProof/>
        </w:rPr>
        <w:drawing>
          <wp:inline distT="0" distB="0" distL="0" distR="0" wp14:anchorId="1D80C0C7" wp14:editId="6F704C36">
            <wp:extent cx="2209800" cy="619125"/>
            <wp:effectExtent l="0" t="0" r="0" b="0"/>
            <wp:docPr id="20" name="Picture 20" descr="Start formula start fraction Portion of your CE times Days used times 0.04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inline>
        </w:drawing>
      </w:r>
    </w:p>
    <w:p w:rsidR="00D97CCC" w:rsidRPr="001B27C9" w:rsidRDefault="00D97CCC" w:rsidP="00D97CCC">
      <w:pPr>
        <w:pStyle w:val="subsection2"/>
        <w:keepNext/>
        <w:keepLines/>
      </w:pPr>
      <w:r w:rsidRPr="001B27C9">
        <w:t>where:</w:t>
      </w:r>
    </w:p>
    <w:p w:rsidR="00D97CCC" w:rsidRPr="001B27C9" w:rsidRDefault="00D97CCC" w:rsidP="00D97CCC">
      <w:pPr>
        <w:pStyle w:val="Definition"/>
        <w:keepNext/>
        <w:keepLines/>
      </w:pPr>
      <w:r w:rsidRPr="001B27C9">
        <w:rPr>
          <w:b/>
          <w:i/>
        </w:rPr>
        <w:t>portion of your CE</w:t>
      </w:r>
      <w:r w:rsidRPr="001B27C9">
        <w:t xml:space="preserve"> is the portion of </w:t>
      </w:r>
      <w:r w:rsidR="006A34FF" w:rsidRPr="006A34FF">
        <w:rPr>
          <w:position w:val="6"/>
          <w:sz w:val="16"/>
        </w:rPr>
        <w:t>*</w:t>
      </w:r>
      <w:r w:rsidRPr="001B27C9">
        <w:t xml:space="preserve">your construction expenditure that is attributable to the part of </w:t>
      </w:r>
      <w:r w:rsidR="006A34FF" w:rsidRPr="006A34FF">
        <w:rPr>
          <w:position w:val="6"/>
          <w:sz w:val="16"/>
        </w:rPr>
        <w:t>*</w:t>
      </w:r>
      <w:r w:rsidRPr="001B27C9">
        <w:t xml:space="preserve">your area that you used in the </w:t>
      </w:r>
      <w:r w:rsidR="006A34FF" w:rsidRPr="006A34FF">
        <w:rPr>
          <w:position w:val="6"/>
          <w:sz w:val="16"/>
        </w:rPr>
        <w:t>*</w:t>
      </w:r>
      <w:r w:rsidRPr="001B27C9">
        <w:t>4% manner.</w:t>
      </w:r>
    </w:p>
    <w:p w:rsidR="00D97CCC" w:rsidRPr="001B27C9" w:rsidRDefault="00D97CCC" w:rsidP="00D97CCC">
      <w:pPr>
        <w:pStyle w:val="Definition"/>
      </w:pPr>
      <w:r w:rsidRPr="001B27C9">
        <w:rPr>
          <w:b/>
          <w:i/>
        </w:rPr>
        <w:t>days used</w:t>
      </w:r>
      <w:r w:rsidRPr="001B27C9">
        <w:t xml:space="preserve"> is the number of days in the income year that:</w:t>
      </w:r>
    </w:p>
    <w:p w:rsidR="00D97CCC" w:rsidRPr="001B27C9" w:rsidRDefault="00D97CCC" w:rsidP="00D97CCC">
      <w:pPr>
        <w:pStyle w:val="paragraph"/>
      </w:pPr>
      <w:r w:rsidRPr="001B27C9">
        <w:tab/>
        <w:t>(a)</w:t>
      </w:r>
      <w:r w:rsidRPr="001B27C9">
        <w:tab/>
        <w:t xml:space="preserve">you owned or were the lessee of that part of </w:t>
      </w:r>
      <w:r w:rsidR="006A34FF" w:rsidRPr="006A34FF">
        <w:rPr>
          <w:position w:val="6"/>
          <w:sz w:val="16"/>
        </w:rPr>
        <w:t>*</w:t>
      </w:r>
      <w:r w:rsidRPr="001B27C9">
        <w:t xml:space="preserve">your area and used it in the </w:t>
      </w:r>
      <w:r w:rsidR="006A34FF" w:rsidRPr="006A34FF">
        <w:rPr>
          <w:position w:val="6"/>
          <w:sz w:val="16"/>
        </w:rPr>
        <w:t>*</w:t>
      </w:r>
      <w:r w:rsidRPr="001B27C9">
        <w:t>4% manner; or</w:t>
      </w:r>
    </w:p>
    <w:p w:rsidR="00D97CCC" w:rsidRPr="001B27C9" w:rsidRDefault="00D97CCC" w:rsidP="00D97CCC">
      <w:pPr>
        <w:pStyle w:val="paragraph"/>
      </w:pPr>
      <w:r w:rsidRPr="001B27C9">
        <w:tab/>
        <w:t>(b)</w:t>
      </w:r>
      <w:r w:rsidRPr="001B27C9">
        <w:tab/>
        <w:t xml:space="preserve">you were the holder of that part of </w:t>
      </w:r>
      <w:r w:rsidR="006A34FF" w:rsidRPr="006A34FF">
        <w:rPr>
          <w:position w:val="6"/>
          <w:sz w:val="16"/>
        </w:rPr>
        <w:t>*</w:t>
      </w:r>
      <w:r w:rsidRPr="001B27C9">
        <w:t xml:space="preserve">your area under a </w:t>
      </w:r>
      <w:r w:rsidR="006A34FF" w:rsidRPr="006A34FF">
        <w:rPr>
          <w:position w:val="6"/>
          <w:sz w:val="16"/>
        </w:rPr>
        <w:t>*</w:t>
      </w:r>
      <w:r w:rsidRPr="001B27C9">
        <w:t>quasi</w:t>
      </w:r>
      <w:r w:rsidR="006A34FF">
        <w:noBreakHyphen/>
      </w:r>
      <w:r w:rsidRPr="001B27C9">
        <w:t xml:space="preserve">ownership right over land granted by an </w:t>
      </w:r>
      <w:r w:rsidR="006A34FF" w:rsidRPr="006A34FF">
        <w:rPr>
          <w:position w:val="6"/>
          <w:sz w:val="16"/>
        </w:rPr>
        <w:t>*</w:t>
      </w:r>
      <w:r w:rsidRPr="001B27C9">
        <w:t xml:space="preserve">exempt Australian government agency or an </w:t>
      </w:r>
      <w:r w:rsidR="006A34FF" w:rsidRPr="006A34FF">
        <w:rPr>
          <w:position w:val="6"/>
          <w:sz w:val="16"/>
        </w:rPr>
        <w:t>*</w:t>
      </w:r>
      <w:r w:rsidRPr="001B27C9">
        <w:t>exempt foreign government agency, and used that part of your area in the 4% manner.</w:t>
      </w:r>
    </w:p>
    <w:p w:rsidR="00D97CCC" w:rsidRPr="001B27C9" w:rsidRDefault="00D97CCC" w:rsidP="00D97CCC">
      <w:pPr>
        <w:pStyle w:val="subsection"/>
      </w:pPr>
      <w:r w:rsidRPr="001B27C9">
        <w:tab/>
      </w:r>
      <w:r w:rsidRPr="001B27C9">
        <w:tab/>
      </w:r>
      <w:r w:rsidRPr="001B27C9">
        <w:rPr>
          <w:b/>
        </w:rPr>
        <w:t xml:space="preserve">Step 2  </w:t>
      </w:r>
      <w:r w:rsidRPr="001B27C9">
        <w:t xml:space="preserve">Reduce the Step 1 amount by the extent to which the part referred to in Step 1 was used only partly for the </w:t>
      </w:r>
      <w:r w:rsidR="006A34FF" w:rsidRPr="006A34FF">
        <w:rPr>
          <w:position w:val="6"/>
          <w:sz w:val="16"/>
        </w:rPr>
        <w:t>*</w:t>
      </w:r>
      <w:r w:rsidRPr="001B27C9">
        <w:t>purpose of producing assessable income.</w:t>
      </w:r>
    </w:p>
    <w:p w:rsidR="00D97CCC" w:rsidRPr="001B27C9" w:rsidRDefault="00D97CCC" w:rsidP="00D97CCC">
      <w:pPr>
        <w:pStyle w:val="notetext"/>
      </w:pPr>
      <w:r w:rsidRPr="001B27C9">
        <w:t>Note:</w:t>
      </w:r>
      <w:r w:rsidRPr="001B27C9">
        <w:tab/>
        <w:t>This Step applies if:</w:t>
      </w:r>
    </w:p>
    <w:p w:rsidR="00D97CCC" w:rsidRPr="001B27C9" w:rsidRDefault="00D97CCC" w:rsidP="00D97CCC">
      <w:pPr>
        <w:pStyle w:val="notepara"/>
      </w:pPr>
      <w:r w:rsidRPr="001B27C9">
        <w:t>•</w:t>
      </w:r>
      <w:r w:rsidRPr="001B27C9">
        <w:tab/>
        <w:t>part of your income from the part referred to in Step 1 is exempt income; or</w:t>
      </w:r>
    </w:p>
    <w:p w:rsidR="00D97CCC" w:rsidRPr="001B27C9" w:rsidRDefault="00D97CCC" w:rsidP="00D97CCC">
      <w:pPr>
        <w:pStyle w:val="notepara"/>
      </w:pPr>
      <w:r w:rsidRPr="001B27C9">
        <w:t>•</w:t>
      </w:r>
      <w:r w:rsidRPr="001B27C9">
        <w:tab/>
        <w:t>part of the part referred to in Step 1 was not used for the purpose of producing assessable income or was not available for that use; or</w:t>
      </w:r>
    </w:p>
    <w:p w:rsidR="00D97CCC" w:rsidRPr="001B27C9" w:rsidRDefault="00D97CCC" w:rsidP="00D97CCC">
      <w:pPr>
        <w:pStyle w:val="notepara"/>
      </w:pPr>
      <w:r w:rsidRPr="001B27C9">
        <w:t>•</w:t>
      </w:r>
      <w:r w:rsidRPr="001B27C9">
        <w:tab/>
        <w:t>the part of the part referred to in Step 1 was not used for such a purpose during a part of the days used period.</w:t>
      </w:r>
    </w:p>
    <w:p w:rsidR="00D97CCC" w:rsidRPr="001B27C9" w:rsidRDefault="00D97CCC" w:rsidP="00D97CCC">
      <w:pPr>
        <w:pStyle w:val="subsection"/>
      </w:pPr>
      <w:r w:rsidRPr="001B27C9">
        <w:tab/>
      </w:r>
      <w:r w:rsidRPr="001B27C9">
        <w:tab/>
      </w:r>
      <w:r w:rsidRPr="001B27C9">
        <w:rPr>
          <w:b/>
        </w:rPr>
        <w:t xml:space="preserve">Step 3  </w:t>
      </w:r>
      <w:r w:rsidRPr="001B27C9">
        <w:t>Calculate the amount worked out using the formula:</w:t>
      </w:r>
    </w:p>
    <w:p w:rsidR="00D97CCC" w:rsidRPr="001B27C9" w:rsidRDefault="00D97CCC" w:rsidP="00D97CCC">
      <w:pPr>
        <w:pStyle w:val="Formula"/>
      </w:pPr>
      <w:r w:rsidRPr="001B27C9">
        <w:rPr>
          <w:noProof/>
        </w:rPr>
        <w:drawing>
          <wp:inline distT="0" distB="0" distL="0" distR="0" wp14:anchorId="42289D1E" wp14:editId="2B205826">
            <wp:extent cx="2295525" cy="619125"/>
            <wp:effectExtent l="0" t="0" r="0" b="0"/>
            <wp:docPr id="21" name="Picture 21" descr="Start formula start fraction Portion of your CE times Days used times 0.025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95525" cy="619125"/>
                    </a:xfrm>
                    <a:prstGeom prst="rect">
                      <a:avLst/>
                    </a:prstGeom>
                    <a:noFill/>
                    <a:ln>
                      <a:noFill/>
                    </a:ln>
                  </pic:spPr>
                </pic:pic>
              </a:graphicData>
            </a:graphic>
          </wp:inline>
        </w:drawing>
      </w:r>
    </w:p>
    <w:p w:rsidR="00D97CCC" w:rsidRPr="001B27C9" w:rsidRDefault="00D97CCC" w:rsidP="00D97CCC">
      <w:pPr>
        <w:pStyle w:val="subsection2"/>
      </w:pPr>
      <w:r w:rsidRPr="001B27C9">
        <w:t>where:</w:t>
      </w:r>
    </w:p>
    <w:p w:rsidR="00D97CCC" w:rsidRPr="001B27C9" w:rsidRDefault="00D97CCC" w:rsidP="00D97CCC">
      <w:pPr>
        <w:pStyle w:val="Definition"/>
      </w:pPr>
      <w:r w:rsidRPr="001B27C9">
        <w:rPr>
          <w:b/>
          <w:i/>
        </w:rPr>
        <w:t>portion of your CE</w:t>
      </w:r>
      <w:r w:rsidRPr="001B27C9">
        <w:t xml:space="preserve"> is the portion of </w:t>
      </w:r>
      <w:r w:rsidR="006A34FF" w:rsidRPr="006A34FF">
        <w:rPr>
          <w:position w:val="6"/>
          <w:sz w:val="16"/>
        </w:rPr>
        <w:t>*</w:t>
      </w:r>
      <w:r w:rsidRPr="001B27C9">
        <w:t xml:space="preserve">your construction expenditure that is attributable to the part of </w:t>
      </w:r>
      <w:r w:rsidR="006A34FF" w:rsidRPr="006A34FF">
        <w:rPr>
          <w:position w:val="6"/>
          <w:sz w:val="16"/>
        </w:rPr>
        <w:t>*</w:t>
      </w:r>
      <w:r w:rsidRPr="001B27C9">
        <w:t xml:space="preserve">your area that you did not use in the </w:t>
      </w:r>
      <w:r w:rsidR="006A34FF" w:rsidRPr="006A34FF">
        <w:rPr>
          <w:position w:val="6"/>
          <w:sz w:val="16"/>
        </w:rPr>
        <w:t>*</w:t>
      </w:r>
      <w:r w:rsidRPr="001B27C9">
        <w:t>4% manner but was used as described in Table 43</w:t>
      </w:r>
      <w:r w:rsidR="006A34FF">
        <w:noBreakHyphen/>
      </w:r>
      <w:r w:rsidRPr="001B27C9">
        <w:t>140 (Current year use).</w:t>
      </w:r>
    </w:p>
    <w:p w:rsidR="00D97CCC" w:rsidRPr="001B27C9" w:rsidRDefault="00D97CCC" w:rsidP="00D97CCC">
      <w:pPr>
        <w:pStyle w:val="Definition"/>
      </w:pPr>
      <w:r w:rsidRPr="001B27C9">
        <w:rPr>
          <w:b/>
          <w:i/>
        </w:rPr>
        <w:t>days used</w:t>
      </w:r>
      <w:r w:rsidRPr="001B27C9">
        <w:t xml:space="preserve"> is the number of days in the income year that:</w:t>
      </w:r>
    </w:p>
    <w:p w:rsidR="00D97CCC" w:rsidRPr="001B27C9" w:rsidRDefault="00D97CCC" w:rsidP="00D97CCC">
      <w:pPr>
        <w:pStyle w:val="paragraph"/>
      </w:pPr>
      <w:r w:rsidRPr="001B27C9">
        <w:tab/>
        <w:t>(a)</w:t>
      </w:r>
      <w:r w:rsidRPr="001B27C9">
        <w:tab/>
        <w:t xml:space="preserve">you owned or were the lessee of that part of </w:t>
      </w:r>
      <w:r w:rsidR="006A34FF" w:rsidRPr="006A34FF">
        <w:rPr>
          <w:position w:val="6"/>
          <w:sz w:val="16"/>
        </w:rPr>
        <w:t>*</w:t>
      </w:r>
      <w:r w:rsidRPr="001B27C9">
        <w:t>your area and used it in that manner; or</w:t>
      </w:r>
    </w:p>
    <w:p w:rsidR="00D97CCC" w:rsidRPr="001B27C9" w:rsidRDefault="00D97CCC" w:rsidP="00D97CCC">
      <w:pPr>
        <w:pStyle w:val="paragraph"/>
      </w:pPr>
      <w:r w:rsidRPr="001B27C9">
        <w:tab/>
        <w:t>(b)</w:t>
      </w:r>
      <w:r w:rsidRPr="001B27C9">
        <w:tab/>
        <w:t xml:space="preserve">you were the holder of that part of </w:t>
      </w:r>
      <w:r w:rsidR="006A34FF" w:rsidRPr="006A34FF">
        <w:rPr>
          <w:position w:val="6"/>
          <w:sz w:val="16"/>
        </w:rPr>
        <w:t>*</w:t>
      </w:r>
      <w:r w:rsidRPr="001B27C9">
        <w:t xml:space="preserve">your area under a </w:t>
      </w:r>
      <w:r w:rsidR="006A34FF" w:rsidRPr="006A34FF">
        <w:rPr>
          <w:position w:val="6"/>
          <w:sz w:val="16"/>
        </w:rPr>
        <w:t>*</w:t>
      </w:r>
      <w:r w:rsidRPr="001B27C9">
        <w:t>quasi</w:t>
      </w:r>
      <w:r w:rsidR="006A34FF">
        <w:noBreakHyphen/>
      </w:r>
      <w:r w:rsidRPr="001B27C9">
        <w:t xml:space="preserve">ownership right over land granted by an </w:t>
      </w:r>
      <w:r w:rsidR="006A34FF" w:rsidRPr="006A34FF">
        <w:rPr>
          <w:position w:val="6"/>
          <w:sz w:val="16"/>
        </w:rPr>
        <w:t>*</w:t>
      </w:r>
      <w:r w:rsidRPr="001B27C9">
        <w:t xml:space="preserve">exempt Australian government agency or an </w:t>
      </w:r>
      <w:r w:rsidR="006A34FF" w:rsidRPr="006A34FF">
        <w:rPr>
          <w:position w:val="6"/>
          <w:sz w:val="16"/>
        </w:rPr>
        <w:t>*</w:t>
      </w:r>
      <w:r w:rsidRPr="001B27C9">
        <w:t>exempt foreign government agency, and used that part of your area in that manner.</w:t>
      </w:r>
    </w:p>
    <w:p w:rsidR="00D97CCC" w:rsidRPr="001B27C9" w:rsidRDefault="00D97CCC" w:rsidP="00D97CCC">
      <w:pPr>
        <w:pStyle w:val="subsection"/>
      </w:pPr>
      <w:r w:rsidRPr="001B27C9">
        <w:tab/>
      </w:r>
      <w:r w:rsidRPr="001B27C9">
        <w:tab/>
      </w:r>
      <w:r w:rsidRPr="001B27C9">
        <w:rPr>
          <w:b/>
        </w:rPr>
        <w:t xml:space="preserve">Step 4  </w:t>
      </w:r>
      <w:r w:rsidRPr="001B27C9">
        <w:t>Reduce the Step 3 amount by the extent to which the part referred to in Step 3:</w:t>
      </w:r>
    </w:p>
    <w:p w:rsidR="00D97CCC" w:rsidRPr="001B27C9" w:rsidRDefault="00D97CCC" w:rsidP="00D97CCC">
      <w:pPr>
        <w:pStyle w:val="paragraph"/>
      </w:pPr>
      <w:r w:rsidRPr="001B27C9">
        <w:tab/>
        <w:t>(a)</w:t>
      </w:r>
      <w:r w:rsidRPr="001B27C9">
        <w:tab/>
        <w:t xml:space="preserve">for a </w:t>
      </w:r>
      <w:r w:rsidR="006A34FF" w:rsidRPr="006A34FF">
        <w:rPr>
          <w:position w:val="6"/>
          <w:sz w:val="16"/>
        </w:rPr>
        <w:t>*</w:t>
      </w:r>
      <w:r w:rsidRPr="001B27C9">
        <w:t xml:space="preserve">hotel building or </w:t>
      </w:r>
      <w:r w:rsidR="006A34FF" w:rsidRPr="006A34FF">
        <w:rPr>
          <w:position w:val="6"/>
          <w:sz w:val="16"/>
        </w:rPr>
        <w:t>*</w:t>
      </w:r>
      <w:r w:rsidRPr="001B27C9">
        <w:t xml:space="preserve">apartment building—was used only partly for the </w:t>
      </w:r>
      <w:r w:rsidR="006A34FF" w:rsidRPr="006A34FF">
        <w:rPr>
          <w:position w:val="6"/>
          <w:sz w:val="16"/>
        </w:rPr>
        <w:t>*</w:t>
      </w:r>
      <w:r w:rsidRPr="001B27C9">
        <w:t>purpose of producing assessable income; or</w:t>
      </w:r>
    </w:p>
    <w:p w:rsidR="00D97CCC" w:rsidRPr="001B27C9" w:rsidRDefault="00D97CCC" w:rsidP="00D97CCC">
      <w:pPr>
        <w:pStyle w:val="paragraph"/>
        <w:keepNext/>
      </w:pPr>
      <w:r w:rsidRPr="001B27C9">
        <w:tab/>
        <w:t>(b)</w:t>
      </w:r>
      <w:r w:rsidRPr="001B27C9">
        <w:tab/>
        <w:t xml:space="preserve">for any other capital works—was used only partly for the purpose of </w:t>
      </w:r>
      <w:r w:rsidR="006A34FF" w:rsidRPr="006A34FF">
        <w:rPr>
          <w:position w:val="6"/>
          <w:sz w:val="16"/>
        </w:rPr>
        <w:t>*</w:t>
      </w:r>
      <w:r w:rsidRPr="001B27C9">
        <w:t xml:space="preserve">producing assessable income or conducting </w:t>
      </w:r>
      <w:r w:rsidR="006A34FF" w:rsidRPr="006A34FF">
        <w:rPr>
          <w:position w:val="6"/>
          <w:sz w:val="16"/>
        </w:rPr>
        <w:t>*</w:t>
      </w:r>
      <w:r w:rsidRPr="001B27C9">
        <w:t>R&amp;D activities.</w:t>
      </w:r>
    </w:p>
    <w:p w:rsidR="00D97CCC" w:rsidRPr="001B27C9" w:rsidRDefault="00D97CCC" w:rsidP="00D97CCC">
      <w:pPr>
        <w:pStyle w:val="notetext"/>
        <w:keepNext/>
      </w:pPr>
      <w:r w:rsidRPr="001B27C9">
        <w:t>Note:</w:t>
      </w:r>
      <w:r w:rsidRPr="001B27C9">
        <w:tab/>
        <w:t>This Step applies if:</w:t>
      </w:r>
    </w:p>
    <w:p w:rsidR="00D97CCC" w:rsidRPr="001B27C9" w:rsidRDefault="00D97CCC" w:rsidP="00D97CCC">
      <w:pPr>
        <w:pStyle w:val="notepara"/>
      </w:pPr>
      <w:r w:rsidRPr="001B27C9">
        <w:t>•</w:t>
      </w:r>
      <w:r w:rsidRPr="001B27C9">
        <w:tab/>
        <w:t>part of your income from the part referred to in Step 3 is exempt income; or</w:t>
      </w:r>
    </w:p>
    <w:p w:rsidR="00D97CCC" w:rsidRPr="001B27C9" w:rsidRDefault="00D97CCC" w:rsidP="00D97CCC">
      <w:pPr>
        <w:pStyle w:val="notepara"/>
      </w:pPr>
      <w:r w:rsidRPr="001B27C9">
        <w:t>•</w:t>
      </w:r>
      <w:r w:rsidRPr="001B27C9">
        <w:tab/>
        <w:t>part of the part referred to in Step 3 was not used for the purpose of producing assessable income (or R&amp;D activities) or was not available for that use; or</w:t>
      </w:r>
    </w:p>
    <w:p w:rsidR="00D97CCC" w:rsidRPr="001B27C9" w:rsidRDefault="00D97CCC" w:rsidP="00D97CCC">
      <w:pPr>
        <w:pStyle w:val="notepara"/>
      </w:pPr>
      <w:r w:rsidRPr="001B27C9">
        <w:t>•</w:t>
      </w:r>
      <w:r w:rsidRPr="001B27C9">
        <w:tab/>
        <w:t>the part of the part referred to in Step 3 was not used for such a purpose during a part of the days used period.</w:t>
      </w:r>
    </w:p>
    <w:p w:rsidR="00D97CCC" w:rsidRPr="001B27C9" w:rsidRDefault="00D97CCC" w:rsidP="00D97CCC">
      <w:pPr>
        <w:pStyle w:val="subsection"/>
      </w:pPr>
      <w:r w:rsidRPr="001B27C9">
        <w:tab/>
      </w:r>
      <w:r w:rsidRPr="001B27C9">
        <w:tab/>
      </w:r>
      <w:r w:rsidRPr="001B27C9">
        <w:rPr>
          <w:b/>
        </w:rPr>
        <w:t xml:space="preserve">Step 5  </w:t>
      </w:r>
      <w:r w:rsidRPr="001B27C9">
        <w:t>Add the Step 2 and Step 4 amounts.</w:t>
      </w:r>
    </w:p>
    <w:p w:rsidR="00D97CCC" w:rsidRPr="001B27C9" w:rsidRDefault="00D97CCC" w:rsidP="00D97CCC">
      <w:pPr>
        <w:pStyle w:val="subsection"/>
      </w:pPr>
      <w:r w:rsidRPr="001B27C9">
        <w:tab/>
      </w:r>
      <w:r w:rsidRPr="001B27C9">
        <w:tab/>
      </w:r>
      <w:r w:rsidRPr="001B27C9">
        <w:rPr>
          <w:b/>
        </w:rPr>
        <w:t xml:space="preserve">Step 6  </w:t>
      </w:r>
      <w:r w:rsidRPr="001B27C9">
        <w:t xml:space="preserve">The amount of your deduction is the lesser of your Step 5 amount or the </w:t>
      </w:r>
      <w:r w:rsidR="006A34FF" w:rsidRPr="006A34FF">
        <w:rPr>
          <w:position w:val="6"/>
          <w:sz w:val="16"/>
        </w:rPr>
        <w:t>*</w:t>
      </w:r>
      <w:r w:rsidRPr="001B27C9">
        <w:t xml:space="preserve">undeducted construction expenditure for </w:t>
      </w:r>
      <w:r w:rsidR="006A34FF" w:rsidRPr="006A34FF">
        <w:rPr>
          <w:position w:val="6"/>
          <w:sz w:val="16"/>
        </w:rPr>
        <w:t>*</w:t>
      </w:r>
      <w:r w:rsidRPr="001B27C9">
        <w:t>your area.</w:t>
      </w:r>
    </w:p>
    <w:p w:rsidR="00D97CCC" w:rsidRPr="001B27C9" w:rsidRDefault="00D97CCC" w:rsidP="00D97CCC">
      <w:pPr>
        <w:pStyle w:val="ActHead5"/>
      </w:pPr>
      <w:bookmarkStart w:id="259" w:name="_Toc140587355"/>
      <w:r w:rsidRPr="001B27C9">
        <w:rPr>
          <w:rStyle w:val="CharSectno"/>
        </w:rPr>
        <w:t>43</w:t>
      </w:r>
      <w:r w:rsidR="006A34FF">
        <w:rPr>
          <w:rStyle w:val="CharSectno"/>
        </w:rPr>
        <w:noBreakHyphen/>
      </w:r>
      <w:r w:rsidRPr="001B27C9">
        <w:rPr>
          <w:rStyle w:val="CharSectno"/>
        </w:rPr>
        <w:t>215</w:t>
      </w:r>
      <w:r w:rsidRPr="001B27C9">
        <w:t xml:space="preserve">  Deduction for capital works begun before 27</w:t>
      </w:r>
      <w:r w:rsidR="00441136" w:rsidRPr="001B27C9">
        <w:t> </w:t>
      </w:r>
      <w:r w:rsidRPr="001B27C9">
        <w:t>February 1992</w:t>
      </w:r>
      <w:bookmarkEnd w:id="259"/>
    </w:p>
    <w:p w:rsidR="00D97CCC" w:rsidRPr="001B27C9" w:rsidRDefault="00D97CCC" w:rsidP="00D97CCC">
      <w:pPr>
        <w:pStyle w:val="subsection"/>
        <w:keepNext/>
        <w:keepLines/>
      </w:pPr>
      <w:r w:rsidRPr="001B27C9">
        <w:tab/>
      </w:r>
      <w:r w:rsidRPr="001B27C9">
        <w:tab/>
      </w:r>
      <w:r w:rsidRPr="001B27C9">
        <w:rPr>
          <w:b/>
        </w:rPr>
        <w:t xml:space="preserve">Step 1  </w:t>
      </w:r>
      <w:r w:rsidRPr="001B27C9">
        <w:t>Calculate the amount worked out using the formula:</w:t>
      </w:r>
    </w:p>
    <w:p w:rsidR="00D97CCC" w:rsidRPr="001B27C9" w:rsidRDefault="00D97CCC" w:rsidP="00D97CCC">
      <w:pPr>
        <w:pStyle w:val="Formula"/>
        <w:keepNext/>
        <w:keepLines/>
      </w:pPr>
      <w:r w:rsidRPr="001B27C9">
        <w:rPr>
          <w:noProof/>
        </w:rPr>
        <w:drawing>
          <wp:inline distT="0" distB="0" distL="0" distR="0" wp14:anchorId="12E271E4" wp14:editId="1437E144">
            <wp:extent cx="2295525" cy="619125"/>
            <wp:effectExtent l="0" t="0" r="0" b="0"/>
            <wp:docPr id="22" name="Picture 22" descr="Start formula start fraction Your CE times Days used times Applicable rate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5525" cy="619125"/>
                    </a:xfrm>
                    <a:prstGeom prst="rect">
                      <a:avLst/>
                    </a:prstGeom>
                    <a:noFill/>
                    <a:ln>
                      <a:noFill/>
                    </a:ln>
                  </pic:spPr>
                </pic:pic>
              </a:graphicData>
            </a:graphic>
          </wp:inline>
        </w:drawing>
      </w:r>
    </w:p>
    <w:p w:rsidR="00D97CCC" w:rsidRPr="001B27C9" w:rsidRDefault="00D97CCC" w:rsidP="00D97CCC">
      <w:pPr>
        <w:pStyle w:val="subsection2"/>
      </w:pPr>
      <w:r w:rsidRPr="001B27C9">
        <w:t>where:</w:t>
      </w:r>
    </w:p>
    <w:p w:rsidR="00D97CCC" w:rsidRPr="001B27C9" w:rsidRDefault="00D97CCC" w:rsidP="00D97CCC">
      <w:pPr>
        <w:pStyle w:val="Definition"/>
      </w:pPr>
      <w:r w:rsidRPr="001B27C9">
        <w:rPr>
          <w:b/>
          <w:i/>
        </w:rPr>
        <w:t>your CE</w:t>
      </w:r>
      <w:r w:rsidRPr="001B27C9">
        <w:t xml:space="preserve"> is </w:t>
      </w:r>
      <w:r w:rsidR="006A34FF" w:rsidRPr="006A34FF">
        <w:rPr>
          <w:position w:val="6"/>
          <w:sz w:val="16"/>
        </w:rPr>
        <w:t>*</w:t>
      </w:r>
      <w:r w:rsidRPr="001B27C9">
        <w:t>your construction expenditure.</w:t>
      </w:r>
    </w:p>
    <w:p w:rsidR="00D97CCC" w:rsidRPr="001B27C9" w:rsidRDefault="00D97CCC" w:rsidP="00D97CCC">
      <w:pPr>
        <w:pStyle w:val="Definition"/>
      </w:pPr>
      <w:r w:rsidRPr="001B27C9">
        <w:rPr>
          <w:b/>
          <w:i/>
        </w:rPr>
        <w:t>days used</w:t>
      </w:r>
      <w:r w:rsidRPr="001B27C9">
        <w:t xml:space="preserve"> is the number of days in the income year that you owned or were the lessee of </w:t>
      </w:r>
      <w:r w:rsidR="006A34FF" w:rsidRPr="006A34FF">
        <w:rPr>
          <w:position w:val="6"/>
          <w:sz w:val="16"/>
        </w:rPr>
        <w:t>*</w:t>
      </w:r>
      <w:r w:rsidRPr="001B27C9">
        <w:t>your area and used it in the way that applies to the capital works under Table 43</w:t>
      </w:r>
      <w:r w:rsidR="006A34FF">
        <w:noBreakHyphen/>
      </w:r>
      <w:r w:rsidRPr="001B27C9">
        <w:t>140 (Current year use).</w:t>
      </w:r>
    </w:p>
    <w:p w:rsidR="00D97CCC" w:rsidRPr="001B27C9" w:rsidRDefault="00D97CCC" w:rsidP="00D97CCC">
      <w:pPr>
        <w:pStyle w:val="Definition"/>
      </w:pPr>
      <w:r w:rsidRPr="001B27C9">
        <w:rPr>
          <w:b/>
          <w:i/>
        </w:rPr>
        <w:t>applicable rate</w:t>
      </w:r>
      <w:r w:rsidRPr="001B27C9">
        <w:t xml:space="preserve"> is:</w:t>
      </w:r>
    </w:p>
    <w:p w:rsidR="00D97CCC" w:rsidRPr="001B27C9" w:rsidRDefault="00D97CCC" w:rsidP="00D97CCC">
      <w:pPr>
        <w:pStyle w:val="paragraph"/>
      </w:pPr>
      <w:r w:rsidRPr="001B27C9">
        <w:tab/>
        <w:t>(a)</w:t>
      </w:r>
      <w:r w:rsidRPr="001B27C9">
        <w:tab/>
        <w:t>0.04 if the capital works began after 21</w:t>
      </w:r>
      <w:r w:rsidR="00441136" w:rsidRPr="001B27C9">
        <w:t> </w:t>
      </w:r>
      <w:r w:rsidRPr="001B27C9">
        <w:t>August 1984 and before 1</w:t>
      </w:r>
      <w:r w:rsidR="00CE165C" w:rsidRPr="001B27C9">
        <w:t>6 September</w:t>
      </w:r>
      <w:r w:rsidRPr="001B27C9">
        <w:t xml:space="preserve"> 1987; or</w:t>
      </w:r>
    </w:p>
    <w:p w:rsidR="00D97CCC" w:rsidRPr="001B27C9" w:rsidRDefault="00D97CCC" w:rsidP="00D97CCC">
      <w:pPr>
        <w:pStyle w:val="paragraph"/>
        <w:keepNext/>
      </w:pPr>
      <w:r w:rsidRPr="001B27C9">
        <w:tab/>
        <w:t>(b)</w:t>
      </w:r>
      <w:r w:rsidRPr="001B27C9">
        <w:tab/>
        <w:t>0.025 in any other case.</w:t>
      </w:r>
    </w:p>
    <w:p w:rsidR="00D97CCC" w:rsidRPr="001B27C9" w:rsidRDefault="00D97CCC" w:rsidP="00D97CCC">
      <w:pPr>
        <w:pStyle w:val="notetext"/>
      </w:pPr>
      <w:r w:rsidRPr="001B27C9">
        <w:t>Note:</w:t>
      </w:r>
      <w:r w:rsidRPr="001B27C9">
        <w:tab/>
        <w:t>For the purpose of working out the applicable rate, capital works begun after 15</w:t>
      </w:r>
      <w:r w:rsidR="00441136" w:rsidRPr="001B27C9">
        <w:t> </w:t>
      </w:r>
      <w:r w:rsidRPr="001B27C9">
        <w:t>September 1987 are taken to have begun before 1</w:t>
      </w:r>
      <w:r w:rsidR="00CE165C" w:rsidRPr="001B27C9">
        <w:t>6 September</w:t>
      </w:r>
      <w:r w:rsidRPr="001B27C9">
        <w:t xml:space="preserve"> 1987 in certain circumstances. See </w:t>
      </w:r>
      <w:r w:rsidR="00296FFD" w:rsidRPr="001B27C9">
        <w:t>section 4</w:t>
      </w:r>
      <w:r w:rsidRPr="001B27C9">
        <w:t>3</w:t>
      </w:r>
      <w:r w:rsidR="006A34FF">
        <w:noBreakHyphen/>
      </w:r>
      <w:r w:rsidRPr="001B27C9">
        <w:t>220.</w:t>
      </w:r>
    </w:p>
    <w:p w:rsidR="00D97CCC" w:rsidRPr="001B27C9" w:rsidRDefault="00D97CCC" w:rsidP="00D97CCC">
      <w:pPr>
        <w:pStyle w:val="subsection"/>
      </w:pPr>
      <w:r w:rsidRPr="001B27C9">
        <w:tab/>
      </w:r>
      <w:r w:rsidRPr="001B27C9">
        <w:tab/>
      </w:r>
      <w:r w:rsidRPr="001B27C9">
        <w:rPr>
          <w:b/>
        </w:rPr>
        <w:t xml:space="preserve">Step 2  </w:t>
      </w:r>
      <w:r w:rsidRPr="001B27C9">
        <w:t xml:space="preserve">This step applies only to </w:t>
      </w:r>
      <w:r w:rsidR="006A34FF" w:rsidRPr="006A34FF">
        <w:rPr>
          <w:position w:val="6"/>
          <w:sz w:val="16"/>
        </w:rPr>
        <w:t>*</w:t>
      </w:r>
      <w:r w:rsidRPr="001B27C9">
        <w:t xml:space="preserve">hotel buildings and </w:t>
      </w:r>
      <w:r w:rsidR="006A34FF" w:rsidRPr="006A34FF">
        <w:rPr>
          <w:position w:val="6"/>
          <w:sz w:val="16"/>
        </w:rPr>
        <w:t>*</w:t>
      </w:r>
      <w:r w:rsidRPr="001B27C9">
        <w:t>apartment buildings. Reduce the Step 1 amount by the extent to which:</w:t>
      </w:r>
    </w:p>
    <w:p w:rsidR="00D97CCC" w:rsidRPr="001B27C9" w:rsidRDefault="00D97CCC" w:rsidP="00D97CCC">
      <w:pPr>
        <w:pStyle w:val="paragraph"/>
      </w:pPr>
      <w:r w:rsidRPr="001B27C9">
        <w:tab/>
        <w:t>(a)</w:t>
      </w:r>
      <w:r w:rsidRPr="001B27C9">
        <w:tab/>
        <w:t xml:space="preserve">for a hotel building—any part of </w:t>
      </w:r>
      <w:r w:rsidR="006A34FF" w:rsidRPr="006A34FF">
        <w:rPr>
          <w:position w:val="6"/>
          <w:sz w:val="16"/>
        </w:rPr>
        <w:t>*</w:t>
      </w:r>
      <w:r w:rsidRPr="001B27C9">
        <w:t>your area was not used wholly or mainly to operate a hotel, motel or guest house; or</w:t>
      </w:r>
    </w:p>
    <w:p w:rsidR="00D97CCC" w:rsidRPr="001B27C9" w:rsidRDefault="00D97CCC" w:rsidP="00D97CCC">
      <w:pPr>
        <w:pStyle w:val="paragraph"/>
      </w:pPr>
      <w:r w:rsidRPr="001B27C9">
        <w:tab/>
        <w:t>(b)</w:t>
      </w:r>
      <w:r w:rsidRPr="001B27C9">
        <w:tab/>
        <w:t xml:space="preserve">for an apartment building—any part of </w:t>
      </w:r>
      <w:r w:rsidR="006A34FF" w:rsidRPr="006A34FF">
        <w:rPr>
          <w:position w:val="6"/>
          <w:sz w:val="16"/>
        </w:rPr>
        <w:t>*</w:t>
      </w:r>
      <w:r w:rsidRPr="001B27C9">
        <w:t>your area was not used wholly for or in association with providing short</w:t>
      </w:r>
      <w:r w:rsidR="006A34FF">
        <w:noBreakHyphen/>
      </w:r>
      <w:r w:rsidRPr="001B27C9">
        <w:t>term accommodation for travellers.</w:t>
      </w:r>
    </w:p>
    <w:p w:rsidR="00D97CCC" w:rsidRPr="001B27C9" w:rsidRDefault="00D97CCC" w:rsidP="00D97CCC">
      <w:pPr>
        <w:pStyle w:val="subsection"/>
      </w:pPr>
      <w:r w:rsidRPr="001B27C9">
        <w:tab/>
      </w:r>
      <w:r w:rsidRPr="001B27C9">
        <w:rPr>
          <w:b/>
        </w:rPr>
        <w:tab/>
        <w:t xml:space="preserve">Step 3  </w:t>
      </w:r>
      <w:r w:rsidRPr="001B27C9">
        <w:t>Reduce the Step 1 or 2 amount by the extent to which:</w:t>
      </w:r>
    </w:p>
    <w:p w:rsidR="00D97CCC" w:rsidRPr="001B27C9" w:rsidRDefault="00D97CCC" w:rsidP="00D97CCC">
      <w:pPr>
        <w:pStyle w:val="paragraph"/>
      </w:pPr>
      <w:r w:rsidRPr="001B27C9">
        <w:tab/>
        <w:t>(a)</w:t>
      </w:r>
      <w:r w:rsidRPr="001B27C9">
        <w:tab/>
        <w:t xml:space="preserve">for a </w:t>
      </w:r>
      <w:r w:rsidR="006A34FF" w:rsidRPr="006A34FF">
        <w:rPr>
          <w:position w:val="6"/>
          <w:sz w:val="16"/>
        </w:rPr>
        <w:t>*</w:t>
      </w:r>
      <w:r w:rsidRPr="001B27C9">
        <w:t xml:space="preserve">hotel building or </w:t>
      </w:r>
      <w:r w:rsidR="006A34FF" w:rsidRPr="006A34FF">
        <w:rPr>
          <w:position w:val="6"/>
          <w:sz w:val="16"/>
        </w:rPr>
        <w:t>*</w:t>
      </w:r>
      <w:r w:rsidRPr="001B27C9">
        <w:t>apartment building—</w:t>
      </w:r>
      <w:r w:rsidR="006A34FF" w:rsidRPr="006A34FF">
        <w:rPr>
          <w:position w:val="6"/>
          <w:sz w:val="16"/>
        </w:rPr>
        <w:t>*</w:t>
      </w:r>
      <w:r w:rsidRPr="001B27C9">
        <w:t xml:space="preserve">your area was used only partly for the </w:t>
      </w:r>
      <w:r w:rsidR="006A34FF" w:rsidRPr="006A34FF">
        <w:rPr>
          <w:position w:val="6"/>
          <w:sz w:val="16"/>
        </w:rPr>
        <w:t>*</w:t>
      </w:r>
      <w:r w:rsidRPr="001B27C9">
        <w:t>purpose of producing assessable income; or</w:t>
      </w:r>
    </w:p>
    <w:p w:rsidR="00D97CCC" w:rsidRPr="001B27C9" w:rsidRDefault="00D97CCC" w:rsidP="00D97CCC">
      <w:pPr>
        <w:pStyle w:val="paragraph"/>
      </w:pPr>
      <w:r w:rsidRPr="001B27C9">
        <w:tab/>
        <w:t>(b)</w:t>
      </w:r>
      <w:r w:rsidRPr="001B27C9">
        <w:tab/>
        <w:t>for any other capital works—</w:t>
      </w:r>
      <w:r w:rsidR="006A34FF" w:rsidRPr="006A34FF">
        <w:rPr>
          <w:position w:val="6"/>
          <w:sz w:val="16"/>
        </w:rPr>
        <w:t>*</w:t>
      </w:r>
      <w:r w:rsidRPr="001B27C9">
        <w:t xml:space="preserve">your area was used only partly for the </w:t>
      </w:r>
      <w:r w:rsidR="006A34FF" w:rsidRPr="006A34FF">
        <w:rPr>
          <w:position w:val="6"/>
          <w:sz w:val="16"/>
        </w:rPr>
        <w:t>*</w:t>
      </w:r>
      <w:r w:rsidRPr="001B27C9">
        <w:t xml:space="preserve">purpose of producing assessable income or conducting </w:t>
      </w:r>
      <w:r w:rsidR="006A34FF" w:rsidRPr="006A34FF">
        <w:rPr>
          <w:position w:val="6"/>
          <w:sz w:val="16"/>
        </w:rPr>
        <w:t>*</w:t>
      </w:r>
      <w:r w:rsidRPr="001B27C9">
        <w:t>R&amp;D activities.</w:t>
      </w:r>
    </w:p>
    <w:p w:rsidR="00D97CCC" w:rsidRPr="001B27C9" w:rsidRDefault="00D97CCC" w:rsidP="00D97CCC">
      <w:pPr>
        <w:pStyle w:val="notetext"/>
        <w:keepNext/>
      </w:pPr>
      <w:r w:rsidRPr="001B27C9">
        <w:t>Note:</w:t>
      </w:r>
      <w:r w:rsidRPr="001B27C9">
        <w:tab/>
        <w:t>This Step applies if:</w:t>
      </w:r>
    </w:p>
    <w:p w:rsidR="00D97CCC" w:rsidRPr="001B27C9" w:rsidRDefault="00D97CCC" w:rsidP="00D97CCC">
      <w:pPr>
        <w:pStyle w:val="notepara"/>
      </w:pPr>
      <w:r w:rsidRPr="001B27C9">
        <w:t>•</w:t>
      </w:r>
      <w:r w:rsidRPr="001B27C9">
        <w:tab/>
        <w:t>part of your income from the capital works is exempt income; or</w:t>
      </w:r>
    </w:p>
    <w:p w:rsidR="00D97CCC" w:rsidRPr="001B27C9" w:rsidRDefault="00D97CCC" w:rsidP="00D97CCC">
      <w:pPr>
        <w:pStyle w:val="notepara"/>
      </w:pPr>
      <w:r w:rsidRPr="001B27C9">
        <w:t>•</w:t>
      </w:r>
      <w:r w:rsidRPr="001B27C9">
        <w:tab/>
        <w:t>part of the capital works were not used for the purpose of producing assessable income or were not available for that use; or</w:t>
      </w:r>
    </w:p>
    <w:p w:rsidR="00D97CCC" w:rsidRPr="001B27C9" w:rsidRDefault="00D97CCC" w:rsidP="00D97CCC">
      <w:pPr>
        <w:pStyle w:val="notepara"/>
      </w:pPr>
      <w:r w:rsidRPr="001B27C9">
        <w:t>•</w:t>
      </w:r>
      <w:r w:rsidRPr="001B27C9">
        <w:tab/>
        <w:t>the capital works were not used for such a purpose during a part of the days used period.</w:t>
      </w:r>
    </w:p>
    <w:p w:rsidR="00D97CCC" w:rsidRPr="001B27C9" w:rsidRDefault="00D97CCC" w:rsidP="00D97CCC">
      <w:pPr>
        <w:pStyle w:val="subsection"/>
      </w:pPr>
      <w:r w:rsidRPr="001B27C9">
        <w:tab/>
      </w:r>
      <w:r w:rsidRPr="001B27C9">
        <w:tab/>
      </w:r>
      <w:r w:rsidRPr="001B27C9">
        <w:rPr>
          <w:b/>
        </w:rPr>
        <w:t xml:space="preserve">Step 4  </w:t>
      </w:r>
      <w:r w:rsidRPr="001B27C9">
        <w:t xml:space="preserve">The amount of your deduction is the lesser of your Step 3 amount or the </w:t>
      </w:r>
      <w:r w:rsidR="006A34FF" w:rsidRPr="006A34FF">
        <w:rPr>
          <w:position w:val="6"/>
          <w:sz w:val="16"/>
        </w:rPr>
        <w:t>*</w:t>
      </w:r>
      <w:r w:rsidRPr="001B27C9">
        <w:t xml:space="preserve">undeducted construction expenditure for </w:t>
      </w:r>
      <w:r w:rsidR="006A34FF" w:rsidRPr="006A34FF">
        <w:rPr>
          <w:position w:val="6"/>
          <w:sz w:val="16"/>
        </w:rPr>
        <w:t>*</w:t>
      </w:r>
      <w:r w:rsidRPr="001B27C9">
        <w:t>your area.</w:t>
      </w:r>
    </w:p>
    <w:p w:rsidR="00D97CCC" w:rsidRPr="001B27C9" w:rsidRDefault="00D97CCC" w:rsidP="008B6FBD">
      <w:pPr>
        <w:pStyle w:val="ActHead5"/>
      </w:pPr>
      <w:bookmarkStart w:id="260" w:name="_Toc140587356"/>
      <w:r w:rsidRPr="001B27C9">
        <w:rPr>
          <w:rStyle w:val="CharSectno"/>
        </w:rPr>
        <w:t>43</w:t>
      </w:r>
      <w:r w:rsidR="006A34FF">
        <w:rPr>
          <w:rStyle w:val="CharSectno"/>
        </w:rPr>
        <w:noBreakHyphen/>
      </w:r>
      <w:r w:rsidRPr="001B27C9">
        <w:rPr>
          <w:rStyle w:val="CharSectno"/>
        </w:rPr>
        <w:t>220</w:t>
      </w:r>
      <w:r w:rsidRPr="001B27C9">
        <w:t xml:space="preserve">  Capital works taken to have begun earlier for certain purposes</w:t>
      </w:r>
      <w:bookmarkEnd w:id="260"/>
    </w:p>
    <w:p w:rsidR="00D97CCC" w:rsidRPr="001B27C9" w:rsidRDefault="00D97CCC" w:rsidP="008B6FBD">
      <w:pPr>
        <w:pStyle w:val="subsection"/>
        <w:keepNext/>
        <w:keepLines/>
      </w:pPr>
      <w:r w:rsidRPr="001B27C9">
        <w:tab/>
        <w:t>(1)</w:t>
      </w:r>
      <w:r w:rsidRPr="001B27C9">
        <w:tab/>
        <w:t xml:space="preserve">A building, other than a </w:t>
      </w:r>
      <w:r w:rsidR="006A34FF" w:rsidRPr="006A34FF">
        <w:rPr>
          <w:position w:val="6"/>
          <w:sz w:val="16"/>
        </w:rPr>
        <w:t>*</w:t>
      </w:r>
      <w:r w:rsidRPr="001B27C9">
        <w:t xml:space="preserve">hotel building or an </w:t>
      </w:r>
      <w:r w:rsidR="006A34FF" w:rsidRPr="006A34FF">
        <w:rPr>
          <w:position w:val="6"/>
          <w:sz w:val="16"/>
        </w:rPr>
        <w:t>*</w:t>
      </w:r>
      <w:r w:rsidRPr="001B27C9">
        <w:t>apartment building, or an extension, alteration or improvement to such a building, begun after 15</w:t>
      </w:r>
      <w:r w:rsidR="00441136" w:rsidRPr="001B27C9">
        <w:t> </w:t>
      </w:r>
      <w:r w:rsidRPr="001B27C9">
        <w:t>September 1987 is taken to have begun before 1</w:t>
      </w:r>
      <w:r w:rsidR="00CE165C" w:rsidRPr="001B27C9">
        <w:t>6 September</w:t>
      </w:r>
      <w:r w:rsidRPr="001B27C9">
        <w:t xml:space="preserve"> 1987 if:</w:t>
      </w:r>
    </w:p>
    <w:p w:rsidR="00D97CCC" w:rsidRPr="001B27C9" w:rsidRDefault="00D97CCC" w:rsidP="00D97CCC">
      <w:pPr>
        <w:pStyle w:val="paragraph"/>
      </w:pPr>
      <w:r w:rsidRPr="001B27C9">
        <w:tab/>
        <w:t>(a)</w:t>
      </w:r>
      <w:r w:rsidRPr="001B27C9">
        <w:tab/>
        <w:t>the construction was under a contract that was entered into before 1</w:t>
      </w:r>
      <w:r w:rsidR="00CE165C" w:rsidRPr="001B27C9">
        <w:t>6 September</w:t>
      </w:r>
      <w:r w:rsidRPr="001B27C9">
        <w:t xml:space="preserve"> 1987, or was under 2 or more contracts any of which was entered into before that date; or</w:t>
      </w:r>
    </w:p>
    <w:p w:rsidR="00D97CCC" w:rsidRPr="001B27C9" w:rsidRDefault="00D97CCC" w:rsidP="00D97CCC">
      <w:pPr>
        <w:pStyle w:val="paragraph"/>
      </w:pPr>
      <w:r w:rsidRPr="001B27C9">
        <w:tab/>
        <w:t>(b)</w:t>
      </w:r>
      <w:r w:rsidRPr="001B27C9">
        <w:tab/>
        <w:t>money was borrowed for a purpose that included the purpose of financing the construction under a contract or contracts entered into before 1</w:t>
      </w:r>
      <w:r w:rsidR="00CE165C" w:rsidRPr="001B27C9">
        <w:t>6 September</w:t>
      </w:r>
      <w:r w:rsidRPr="001B27C9">
        <w:t xml:space="preserve"> 1987 by an entity that was, or by entities each of which was, a </w:t>
      </w:r>
      <w:r w:rsidR="006A34FF" w:rsidRPr="006A34FF">
        <w:rPr>
          <w:position w:val="6"/>
          <w:sz w:val="16"/>
        </w:rPr>
        <w:t>*</w:t>
      </w:r>
      <w:r w:rsidRPr="001B27C9">
        <w:t>qualifying investor, and that money was used to finance the construction.</w:t>
      </w:r>
    </w:p>
    <w:p w:rsidR="00D97CCC" w:rsidRPr="001B27C9" w:rsidRDefault="00D97CCC" w:rsidP="00D97CCC">
      <w:pPr>
        <w:pStyle w:val="subsection"/>
      </w:pPr>
      <w:r w:rsidRPr="001B27C9">
        <w:tab/>
        <w:t>(2)</w:t>
      </w:r>
      <w:r w:rsidRPr="001B27C9">
        <w:tab/>
        <w:t xml:space="preserve">An entity is a </w:t>
      </w:r>
      <w:r w:rsidRPr="001B27C9">
        <w:rPr>
          <w:b/>
          <w:i/>
        </w:rPr>
        <w:t>qualifying investor</w:t>
      </w:r>
      <w:r w:rsidRPr="001B27C9">
        <w:t xml:space="preserve"> for the construction of a building if:</w:t>
      </w:r>
    </w:p>
    <w:p w:rsidR="00D97CCC" w:rsidRPr="001B27C9" w:rsidRDefault="00D97CCC" w:rsidP="00D97CCC">
      <w:pPr>
        <w:pStyle w:val="paragraph"/>
      </w:pPr>
      <w:r w:rsidRPr="001B27C9">
        <w:tab/>
        <w:t>(a)</w:t>
      </w:r>
      <w:r w:rsidRPr="001B27C9">
        <w:tab/>
        <w:t>at the end of 15</w:t>
      </w:r>
      <w:r w:rsidR="00441136" w:rsidRPr="001B27C9">
        <w:t> </w:t>
      </w:r>
      <w:r w:rsidRPr="001B27C9">
        <w:t>September 1987, the entity was the owner or lessee of the land on which the building was constructed; or</w:t>
      </w:r>
    </w:p>
    <w:p w:rsidR="00D97CCC" w:rsidRPr="001B27C9" w:rsidRDefault="00D97CCC" w:rsidP="00D97CCC">
      <w:pPr>
        <w:pStyle w:val="paragraph"/>
      </w:pPr>
      <w:r w:rsidRPr="001B27C9">
        <w:tab/>
        <w:t>(b)</w:t>
      </w:r>
      <w:r w:rsidRPr="001B27C9">
        <w:tab/>
        <w:t>the entity became the owner or lessee of the land under a contract entered into before 1</w:t>
      </w:r>
      <w:r w:rsidR="00CE165C" w:rsidRPr="001B27C9">
        <w:t>6 September</w:t>
      </w:r>
      <w:r w:rsidRPr="001B27C9">
        <w:t xml:space="preserve"> 1987.</w:t>
      </w:r>
    </w:p>
    <w:p w:rsidR="00D97CCC" w:rsidRPr="001B27C9" w:rsidRDefault="00D97CCC" w:rsidP="00D97CCC">
      <w:pPr>
        <w:pStyle w:val="subsection"/>
      </w:pPr>
      <w:r w:rsidRPr="001B27C9">
        <w:tab/>
        <w:t>(3)</w:t>
      </w:r>
      <w:r w:rsidRPr="001B27C9">
        <w:tab/>
        <w:t xml:space="preserve">An entity is a </w:t>
      </w:r>
      <w:r w:rsidRPr="001B27C9">
        <w:rPr>
          <w:b/>
          <w:i/>
        </w:rPr>
        <w:t>qualifying investor</w:t>
      </w:r>
      <w:r w:rsidRPr="001B27C9">
        <w:t xml:space="preserve"> for the construction of an extension, alteration or improvement to a building if:</w:t>
      </w:r>
    </w:p>
    <w:p w:rsidR="00D97CCC" w:rsidRPr="001B27C9" w:rsidRDefault="00D97CCC" w:rsidP="00D97CCC">
      <w:pPr>
        <w:pStyle w:val="paragraph"/>
      </w:pPr>
      <w:r w:rsidRPr="001B27C9">
        <w:tab/>
        <w:t>(a)</w:t>
      </w:r>
      <w:r w:rsidRPr="001B27C9">
        <w:tab/>
        <w:t>at the end of 15</w:t>
      </w:r>
      <w:r w:rsidR="00441136" w:rsidRPr="001B27C9">
        <w:t> </w:t>
      </w:r>
      <w:r w:rsidRPr="001B27C9">
        <w:t>September 1987, the entity was the owner or lessee of the building, or the part of the building to which the extension, alteration or improvement was made; or</w:t>
      </w:r>
    </w:p>
    <w:p w:rsidR="00D97CCC" w:rsidRPr="001B27C9" w:rsidRDefault="00D97CCC" w:rsidP="00D97CCC">
      <w:pPr>
        <w:pStyle w:val="paragraph"/>
      </w:pPr>
      <w:r w:rsidRPr="001B27C9">
        <w:tab/>
        <w:t>(b)</w:t>
      </w:r>
      <w:r w:rsidRPr="001B27C9">
        <w:tab/>
        <w:t>the entity became the owner or lessee of the building or that part under a contract entered into before 1</w:t>
      </w:r>
      <w:r w:rsidR="00CE165C" w:rsidRPr="001B27C9">
        <w:t>6 September</w:t>
      </w:r>
      <w:r w:rsidRPr="001B27C9">
        <w:t xml:space="preserve"> 1987.</w:t>
      </w:r>
    </w:p>
    <w:p w:rsidR="00D97CCC" w:rsidRPr="001B27C9" w:rsidRDefault="00D97CCC" w:rsidP="00D97CCC">
      <w:pPr>
        <w:pStyle w:val="ActHead4"/>
      </w:pPr>
      <w:bookmarkStart w:id="261" w:name="_Toc140587357"/>
      <w:r w:rsidRPr="001B27C9">
        <w:rPr>
          <w:rStyle w:val="CharSubdNo"/>
        </w:rPr>
        <w:t>Subdivision</w:t>
      </w:r>
      <w:r w:rsidR="00441136" w:rsidRPr="001B27C9">
        <w:rPr>
          <w:rStyle w:val="CharSubdNo"/>
        </w:rPr>
        <w:t> </w:t>
      </w:r>
      <w:r w:rsidRPr="001B27C9">
        <w:rPr>
          <w:rStyle w:val="CharSubdNo"/>
        </w:rPr>
        <w:t>43</w:t>
      </w:r>
      <w:r w:rsidR="006A34FF">
        <w:rPr>
          <w:rStyle w:val="CharSubdNo"/>
        </w:rPr>
        <w:noBreakHyphen/>
      </w:r>
      <w:r w:rsidRPr="001B27C9">
        <w:rPr>
          <w:rStyle w:val="CharSubdNo"/>
        </w:rPr>
        <w:t>G</w:t>
      </w:r>
      <w:r w:rsidRPr="001B27C9">
        <w:t>—</w:t>
      </w:r>
      <w:r w:rsidRPr="001B27C9">
        <w:rPr>
          <w:rStyle w:val="CharSubdText"/>
        </w:rPr>
        <w:t>Undeducted construction expenditure</w:t>
      </w:r>
      <w:bookmarkEnd w:id="261"/>
    </w:p>
    <w:p w:rsidR="00D97CCC" w:rsidRPr="001B27C9" w:rsidRDefault="00D97CCC" w:rsidP="00D97CCC">
      <w:pPr>
        <w:pStyle w:val="ActHead4"/>
      </w:pPr>
      <w:bookmarkStart w:id="262" w:name="_Toc140587358"/>
      <w:r w:rsidRPr="001B27C9">
        <w:t>Guide to Subdivision</w:t>
      </w:r>
      <w:r w:rsidR="00441136" w:rsidRPr="001B27C9">
        <w:t> </w:t>
      </w:r>
      <w:r w:rsidRPr="001B27C9">
        <w:t>43</w:t>
      </w:r>
      <w:r w:rsidR="006A34FF">
        <w:noBreakHyphen/>
      </w:r>
      <w:r w:rsidRPr="001B27C9">
        <w:t>G</w:t>
      </w:r>
      <w:bookmarkEnd w:id="262"/>
    </w:p>
    <w:p w:rsidR="00D97CCC" w:rsidRPr="001B27C9" w:rsidRDefault="00D97CCC" w:rsidP="00D97CCC">
      <w:pPr>
        <w:pStyle w:val="ActHead5"/>
      </w:pPr>
      <w:bookmarkStart w:id="263" w:name="_Toc140587359"/>
      <w:r w:rsidRPr="001B27C9">
        <w:rPr>
          <w:rStyle w:val="CharSectno"/>
        </w:rPr>
        <w:t>43</w:t>
      </w:r>
      <w:r w:rsidR="006A34FF">
        <w:rPr>
          <w:rStyle w:val="CharSectno"/>
        </w:rPr>
        <w:noBreakHyphen/>
      </w:r>
      <w:r w:rsidRPr="001B27C9">
        <w:rPr>
          <w:rStyle w:val="CharSectno"/>
        </w:rPr>
        <w:t>225</w:t>
      </w:r>
      <w:r w:rsidRPr="001B27C9">
        <w:t xml:space="preserve">  What this Subdivision is about</w:t>
      </w:r>
      <w:bookmarkEnd w:id="263"/>
    </w:p>
    <w:p w:rsidR="00D97CCC" w:rsidRPr="001B27C9" w:rsidRDefault="00D97CCC" w:rsidP="008B6FBD">
      <w:pPr>
        <w:pStyle w:val="BoxText"/>
        <w:keepNext/>
        <w:keepLines/>
        <w:pBdr>
          <w:top w:val="single" w:sz="6" w:space="4" w:color="auto"/>
          <w:left w:val="single" w:sz="6" w:space="4" w:color="auto"/>
          <w:bottom w:val="single" w:sz="6" w:space="4" w:color="auto"/>
          <w:right w:val="single" w:sz="6" w:space="4" w:color="auto"/>
        </w:pBdr>
        <w:spacing w:before="120"/>
      </w:pPr>
      <w:r w:rsidRPr="001B27C9">
        <w:t>The undeducted construction expenditure for your area is the part of your construction expenditure you have left to write off. It is used to work out:</w:t>
      </w:r>
    </w:p>
    <w:p w:rsidR="00D97CCC" w:rsidRPr="001B27C9" w:rsidRDefault="00D97CCC" w:rsidP="00D97CCC">
      <w:pPr>
        <w:pStyle w:val="TLPboxbullet"/>
        <w:pBdr>
          <w:top w:val="single" w:sz="6" w:space="4" w:color="auto"/>
          <w:left w:val="single" w:sz="6" w:space="4" w:color="auto"/>
          <w:bottom w:val="single" w:sz="6" w:space="4" w:color="auto"/>
          <w:right w:val="single" w:sz="6" w:space="4" w:color="auto"/>
        </w:pBdr>
      </w:pPr>
      <w:r w:rsidRPr="001B27C9">
        <w:tab/>
      </w:r>
      <w:r w:rsidRPr="001B27C9">
        <w:rPr>
          <w:sz w:val="32"/>
        </w:rPr>
        <w:t>•</w:t>
      </w:r>
      <w:r w:rsidRPr="001B27C9">
        <w:tab/>
        <w:t>the number of years in which you can deduct amounts for your construction expenditure; and</w:t>
      </w:r>
    </w:p>
    <w:p w:rsidR="00D97CCC" w:rsidRPr="001B27C9" w:rsidRDefault="00D97CCC" w:rsidP="00D97CCC">
      <w:pPr>
        <w:pStyle w:val="TLPboxbullet"/>
        <w:pBdr>
          <w:top w:val="single" w:sz="6" w:space="4" w:color="auto"/>
          <w:left w:val="single" w:sz="6" w:space="4" w:color="auto"/>
          <w:bottom w:val="single" w:sz="6" w:space="4" w:color="auto"/>
          <w:right w:val="single" w:sz="6" w:space="4" w:color="auto"/>
        </w:pBdr>
      </w:pPr>
      <w:r w:rsidRPr="001B27C9">
        <w:tab/>
      </w:r>
      <w:r w:rsidRPr="001B27C9">
        <w:rPr>
          <w:sz w:val="32"/>
        </w:rPr>
        <w:t>•</w:t>
      </w:r>
      <w:r w:rsidRPr="001B27C9">
        <w:tab/>
        <w:t xml:space="preserve">the amount that you can deduct under </w:t>
      </w:r>
      <w:r w:rsidR="00296FFD" w:rsidRPr="001B27C9">
        <w:t>section 4</w:t>
      </w:r>
      <w:r w:rsidRPr="001B27C9">
        <w:t>3</w:t>
      </w:r>
      <w:r w:rsidR="006A34FF">
        <w:noBreakHyphen/>
      </w:r>
      <w:r w:rsidRPr="001B27C9">
        <w:t xml:space="preserve">40 if your area or a </w:t>
      </w:r>
      <w:r w:rsidR="002717C2" w:rsidRPr="001B27C9">
        <w:t>part i</w:t>
      </w:r>
      <w:r w:rsidRPr="001B27C9">
        <w:t>s destroyed.</w:t>
      </w:r>
    </w:p>
    <w:p w:rsidR="00D97CCC" w:rsidRPr="001B27C9" w:rsidRDefault="00D97CCC" w:rsidP="00D97CCC">
      <w:pPr>
        <w:pStyle w:val="TofSectsHeading"/>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43</w:t>
      </w:r>
      <w:r w:rsidR="006A34FF">
        <w:noBreakHyphen/>
      </w:r>
      <w:r w:rsidRPr="001B27C9">
        <w:t>230</w:t>
      </w:r>
      <w:r w:rsidRPr="001B27C9">
        <w:tab/>
        <w:t>Calculating undeducted construction expenditure—common step</w:t>
      </w:r>
    </w:p>
    <w:p w:rsidR="00D97CCC" w:rsidRPr="001B27C9" w:rsidRDefault="00D97CCC" w:rsidP="00D97CCC">
      <w:pPr>
        <w:pStyle w:val="TofSectsSection"/>
      </w:pPr>
      <w:r w:rsidRPr="001B27C9">
        <w:t>43</w:t>
      </w:r>
      <w:r w:rsidR="006A34FF">
        <w:noBreakHyphen/>
      </w:r>
      <w:r w:rsidRPr="001B27C9">
        <w:t>235</w:t>
      </w:r>
      <w:r w:rsidRPr="001B27C9">
        <w:tab/>
        <w:t>Post</w:t>
      </w:r>
      <w:r w:rsidR="006A34FF">
        <w:noBreakHyphen/>
      </w:r>
      <w:r w:rsidRPr="001B27C9">
        <w:t>26</w:t>
      </w:r>
      <w:r w:rsidR="00441136" w:rsidRPr="001B27C9">
        <w:t> </w:t>
      </w:r>
      <w:r w:rsidRPr="001B27C9">
        <w:t>February 1992 undeducted construction expenditure</w:t>
      </w:r>
    </w:p>
    <w:p w:rsidR="00D97CCC" w:rsidRPr="001B27C9" w:rsidRDefault="00D97CCC" w:rsidP="00D97CCC">
      <w:pPr>
        <w:pStyle w:val="TofSectsSection"/>
      </w:pPr>
      <w:r w:rsidRPr="001B27C9">
        <w:t>43</w:t>
      </w:r>
      <w:r w:rsidR="006A34FF">
        <w:noBreakHyphen/>
      </w:r>
      <w:r w:rsidRPr="001B27C9">
        <w:t>240</w:t>
      </w:r>
      <w:r w:rsidRPr="001B27C9">
        <w:tab/>
        <w:t>Pre</w:t>
      </w:r>
      <w:r w:rsidR="006A34FF">
        <w:noBreakHyphen/>
      </w:r>
      <w:r w:rsidRPr="001B27C9">
        <w:t>27</w:t>
      </w:r>
      <w:r w:rsidR="00441136" w:rsidRPr="001B27C9">
        <w:t> </w:t>
      </w:r>
      <w:r w:rsidRPr="001B27C9">
        <w:t>February 1992 undeducted construction expenditure</w:t>
      </w:r>
    </w:p>
    <w:p w:rsidR="00D97CCC" w:rsidRPr="001B27C9" w:rsidRDefault="00D97CCC" w:rsidP="00D97CCC">
      <w:pPr>
        <w:pStyle w:val="ActHead4"/>
      </w:pPr>
      <w:bookmarkStart w:id="264" w:name="_Toc140587360"/>
      <w:r w:rsidRPr="001B27C9">
        <w:t>Operative provisions</w:t>
      </w:r>
      <w:bookmarkEnd w:id="264"/>
    </w:p>
    <w:p w:rsidR="00D97CCC" w:rsidRPr="001B27C9" w:rsidRDefault="00D97CCC" w:rsidP="00D97CCC">
      <w:pPr>
        <w:pStyle w:val="ActHead5"/>
      </w:pPr>
      <w:bookmarkStart w:id="265" w:name="_Toc140587361"/>
      <w:r w:rsidRPr="001B27C9">
        <w:rPr>
          <w:rStyle w:val="CharSectno"/>
        </w:rPr>
        <w:t>43</w:t>
      </w:r>
      <w:r w:rsidR="006A34FF">
        <w:rPr>
          <w:rStyle w:val="CharSectno"/>
        </w:rPr>
        <w:noBreakHyphen/>
      </w:r>
      <w:r w:rsidRPr="001B27C9">
        <w:rPr>
          <w:rStyle w:val="CharSectno"/>
        </w:rPr>
        <w:t>230</w:t>
      </w:r>
      <w:r w:rsidRPr="001B27C9">
        <w:t xml:space="preserve">  Calculating undeducted construction expenditure—common step</w:t>
      </w:r>
      <w:bookmarkEnd w:id="265"/>
    </w:p>
    <w:p w:rsidR="00D97CCC" w:rsidRPr="001B27C9" w:rsidRDefault="00D97CCC" w:rsidP="00D97CCC">
      <w:pPr>
        <w:pStyle w:val="subsection"/>
        <w:keepNext/>
      </w:pPr>
      <w:r w:rsidRPr="001B27C9">
        <w:tab/>
        <w:t>(1)</w:t>
      </w:r>
      <w:r w:rsidRPr="001B27C9">
        <w:tab/>
        <w:t>Identify the date when the capital works began.</w:t>
      </w:r>
    </w:p>
    <w:p w:rsidR="00D97CCC" w:rsidRPr="001B27C9" w:rsidRDefault="00D97CCC" w:rsidP="00D97CCC">
      <w:pPr>
        <w:pStyle w:val="notetext"/>
        <w:keepNext/>
      </w:pPr>
      <w:r w:rsidRPr="001B27C9">
        <w:t>Note 1:</w:t>
      </w:r>
      <w:r w:rsidRPr="001B27C9">
        <w:tab/>
        <w:t xml:space="preserve">The date determines whether your calculation is to be made under </w:t>
      </w:r>
      <w:r w:rsidR="00296FFD" w:rsidRPr="001B27C9">
        <w:t>section 4</w:t>
      </w:r>
      <w:r w:rsidRPr="001B27C9">
        <w:t>3</w:t>
      </w:r>
      <w:r w:rsidR="006A34FF">
        <w:noBreakHyphen/>
      </w:r>
      <w:r w:rsidRPr="001B27C9">
        <w:t>235 (for post</w:t>
      </w:r>
      <w:r w:rsidR="006A34FF">
        <w:noBreakHyphen/>
      </w:r>
      <w:r w:rsidRPr="001B27C9">
        <w:t>26/2/92 expenditure) or 43</w:t>
      </w:r>
      <w:r w:rsidR="006A34FF">
        <w:noBreakHyphen/>
      </w:r>
      <w:r w:rsidRPr="001B27C9">
        <w:t>240 (for pre</w:t>
      </w:r>
      <w:r w:rsidR="006A34FF">
        <w:noBreakHyphen/>
      </w:r>
      <w:r w:rsidRPr="001B27C9">
        <w:t>27/2/92 expenditure).</w:t>
      </w:r>
    </w:p>
    <w:p w:rsidR="00D97CCC" w:rsidRPr="001B27C9" w:rsidRDefault="00D97CCC" w:rsidP="00D97CCC">
      <w:pPr>
        <w:pStyle w:val="notetext"/>
      </w:pPr>
      <w:r w:rsidRPr="001B27C9">
        <w:t>Note 2:</w:t>
      </w:r>
      <w:r w:rsidRPr="001B27C9">
        <w:tab/>
        <w:t>Section</w:t>
      </w:r>
      <w:r w:rsidR="00441136" w:rsidRPr="001B27C9">
        <w:t> </w:t>
      </w:r>
      <w:r w:rsidRPr="001B27C9">
        <w:t>43</w:t>
      </w:r>
      <w:r w:rsidR="006A34FF">
        <w:noBreakHyphen/>
      </w:r>
      <w:r w:rsidRPr="001B27C9">
        <w:t>80 explains when capital works begin.</w:t>
      </w:r>
    </w:p>
    <w:p w:rsidR="00D97CCC" w:rsidRPr="001B27C9" w:rsidRDefault="00D97CCC" w:rsidP="008B6FBD">
      <w:pPr>
        <w:pStyle w:val="subsection"/>
      </w:pPr>
      <w:r w:rsidRPr="001B27C9">
        <w:tab/>
        <w:t>(2)</w:t>
      </w:r>
      <w:r w:rsidRPr="001B27C9">
        <w:tab/>
        <w:t>If you are calculating a deduction under Subdivision</w:t>
      </w:r>
      <w:r w:rsidR="00441136" w:rsidRPr="001B27C9">
        <w:t> </w:t>
      </w:r>
      <w:r w:rsidRPr="001B27C9">
        <w:t>43</w:t>
      </w:r>
      <w:r w:rsidR="006A34FF">
        <w:noBreakHyphen/>
      </w:r>
      <w:r w:rsidRPr="001B27C9">
        <w:t>F, identify the period (</w:t>
      </w:r>
      <w:r w:rsidRPr="001B27C9">
        <w:rPr>
          <w:b/>
          <w:i/>
        </w:rPr>
        <w:t>use period</w:t>
      </w:r>
      <w:r w:rsidRPr="001B27C9">
        <w:t>) that:</w:t>
      </w:r>
    </w:p>
    <w:p w:rsidR="00D97CCC" w:rsidRPr="001B27C9" w:rsidRDefault="00D97CCC" w:rsidP="00D97CCC">
      <w:pPr>
        <w:pStyle w:val="paragraph"/>
      </w:pPr>
      <w:r w:rsidRPr="001B27C9">
        <w:tab/>
        <w:t>(a)</w:t>
      </w:r>
      <w:r w:rsidRPr="001B27C9">
        <w:tab/>
        <w:t xml:space="preserve">started when </w:t>
      </w:r>
      <w:r w:rsidR="006A34FF" w:rsidRPr="006A34FF">
        <w:rPr>
          <w:position w:val="6"/>
          <w:sz w:val="16"/>
        </w:rPr>
        <w:t>*</w:t>
      </w:r>
      <w:r w:rsidRPr="001B27C9">
        <w:t>your area, or a part of it, was first used by any entity for any purpose after completion of the relevant construction; and</w:t>
      </w:r>
    </w:p>
    <w:p w:rsidR="00D97CCC" w:rsidRPr="001B27C9" w:rsidRDefault="00D97CCC" w:rsidP="00D97CCC">
      <w:pPr>
        <w:pStyle w:val="paragraph"/>
      </w:pPr>
      <w:r w:rsidRPr="001B27C9">
        <w:tab/>
        <w:t>(b)</w:t>
      </w:r>
      <w:r w:rsidRPr="001B27C9">
        <w:tab/>
        <w:t>ended at the end of the preceding income year or, if you acquired your area during the income year, at the end of the day before the time of the acquisition.</w:t>
      </w:r>
    </w:p>
    <w:p w:rsidR="00D97CCC" w:rsidRPr="001B27C9" w:rsidRDefault="00D97CCC" w:rsidP="00D97CCC">
      <w:pPr>
        <w:pStyle w:val="subsection"/>
      </w:pPr>
      <w:r w:rsidRPr="001B27C9">
        <w:tab/>
        <w:t>(3)</w:t>
      </w:r>
      <w:r w:rsidRPr="001B27C9">
        <w:tab/>
        <w:t>If you are calculating a deduction under Subdivision</w:t>
      </w:r>
      <w:r w:rsidR="00441136" w:rsidRPr="001B27C9">
        <w:t> </w:t>
      </w:r>
      <w:r w:rsidRPr="001B27C9">
        <w:t>43</w:t>
      </w:r>
      <w:r w:rsidR="006A34FF">
        <w:noBreakHyphen/>
      </w:r>
      <w:r w:rsidRPr="001B27C9">
        <w:t>H, identify the period (</w:t>
      </w:r>
      <w:r w:rsidRPr="001B27C9">
        <w:rPr>
          <w:b/>
          <w:i/>
        </w:rPr>
        <w:t>use period</w:t>
      </w:r>
      <w:r w:rsidRPr="001B27C9">
        <w:t xml:space="preserve">) that started at the time described in </w:t>
      </w:r>
      <w:r w:rsidR="00441136" w:rsidRPr="001B27C9">
        <w:t>paragraph (</w:t>
      </w:r>
      <w:r w:rsidRPr="001B27C9">
        <w:t>2)(a) and ended at the time of the destruction.</w:t>
      </w:r>
    </w:p>
    <w:p w:rsidR="00D97CCC" w:rsidRPr="001B27C9" w:rsidRDefault="00D97CCC" w:rsidP="00D97CCC">
      <w:pPr>
        <w:pStyle w:val="ActHead5"/>
      </w:pPr>
      <w:bookmarkStart w:id="266" w:name="_Toc140587362"/>
      <w:r w:rsidRPr="001B27C9">
        <w:rPr>
          <w:rStyle w:val="CharSectno"/>
        </w:rPr>
        <w:t>43</w:t>
      </w:r>
      <w:r w:rsidR="006A34FF">
        <w:rPr>
          <w:rStyle w:val="CharSectno"/>
        </w:rPr>
        <w:noBreakHyphen/>
      </w:r>
      <w:r w:rsidRPr="001B27C9">
        <w:rPr>
          <w:rStyle w:val="CharSectno"/>
        </w:rPr>
        <w:t>235</w:t>
      </w:r>
      <w:r w:rsidRPr="001B27C9">
        <w:t xml:space="preserve">  Post</w:t>
      </w:r>
      <w:r w:rsidR="006A34FF">
        <w:noBreakHyphen/>
      </w:r>
      <w:r w:rsidRPr="001B27C9">
        <w:t>26</w:t>
      </w:r>
      <w:r w:rsidR="00441136" w:rsidRPr="001B27C9">
        <w:t> </w:t>
      </w:r>
      <w:r w:rsidRPr="001B27C9">
        <w:t>February 1992 undeducted construction expenditure</w:t>
      </w:r>
      <w:bookmarkEnd w:id="266"/>
    </w:p>
    <w:p w:rsidR="00D97CCC" w:rsidRPr="001B27C9" w:rsidRDefault="00D97CCC" w:rsidP="00D97CCC">
      <w:pPr>
        <w:pStyle w:val="subsection"/>
      </w:pPr>
      <w:r w:rsidRPr="001B27C9">
        <w:tab/>
      </w:r>
      <w:r w:rsidRPr="001B27C9">
        <w:tab/>
      </w:r>
      <w:r w:rsidRPr="001B27C9">
        <w:rPr>
          <w:b/>
        </w:rPr>
        <w:t xml:space="preserve">Step 1  </w:t>
      </w:r>
      <w:r w:rsidRPr="001B27C9">
        <w:t>Calculate for each day in the use period the amount worked out using the formula:</w:t>
      </w:r>
    </w:p>
    <w:p w:rsidR="00D97CCC" w:rsidRPr="001B27C9" w:rsidRDefault="00D97CCC" w:rsidP="00D97CCC">
      <w:pPr>
        <w:pStyle w:val="Formula"/>
      </w:pPr>
      <w:r w:rsidRPr="001B27C9">
        <w:rPr>
          <w:noProof/>
        </w:rPr>
        <w:drawing>
          <wp:inline distT="0" distB="0" distL="0" distR="0" wp14:anchorId="3EC9B256" wp14:editId="5ACB75C4">
            <wp:extent cx="1524000" cy="619125"/>
            <wp:effectExtent l="0" t="0" r="0" b="0"/>
            <wp:docPr id="23" name="Picture 23" descr="Start formula start fraction Portion of your CE times 0.04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619125"/>
                    </a:xfrm>
                    <a:prstGeom prst="rect">
                      <a:avLst/>
                    </a:prstGeom>
                    <a:noFill/>
                    <a:ln>
                      <a:noFill/>
                    </a:ln>
                  </pic:spPr>
                </pic:pic>
              </a:graphicData>
            </a:graphic>
          </wp:inline>
        </w:drawing>
      </w:r>
    </w:p>
    <w:p w:rsidR="00D97CCC" w:rsidRPr="001B27C9" w:rsidRDefault="00D97CCC" w:rsidP="00D97CCC">
      <w:pPr>
        <w:pStyle w:val="subsection2"/>
      </w:pPr>
      <w:r w:rsidRPr="001B27C9">
        <w:t>where:</w:t>
      </w:r>
    </w:p>
    <w:p w:rsidR="00D97CCC" w:rsidRPr="001B27C9" w:rsidRDefault="00D97CCC" w:rsidP="00D97CCC">
      <w:pPr>
        <w:pStyle w:val="Definition"/>
      </w:pPr>
      <w:r w:rsidRPr="001B27C9">
        <w:rPr>
          <w:b/>
          <w:i/>
        </w:rPr>
        <w:t>portion of your CE</w:t>
      </w:r>
      <w:r w:rsidRPr="001B27C9">
        <w:t xml:space="preserve"> is the portion of </w:t>
      </w:r>
      <w:r w:rsidR="006A34FF" w:rsidRPr="006A34FF">
        <w:rPr>
          <w:position w:val="6"/>
          <w:sz w:val="16"/>
        </w:rPr>
        <w:t>*</w:t>
      </w:r>
      <w:r w:rsidRPr="001B27C9">
        <w:t xml:space="preserve">your construction expenditure that is attributable to the part of </w:t>
      </w:r>
      <w:r w:rsidR="006A34FF" w:rsidRPr="006A34FF">
        <w:rPr>
          <w:position w:val="6"/>
          <w:sz w:val="16"/>
        </w:rPr>
        <w:t>*</w:t>
      </w:r>
      <w:r w:rsidRPr="001B27C9">
        <w:t xml:space="preserve">your area that you used in the </w:t>
      </w:r>
      <w:r w:rsidR="006A34FF" w:rsidRPr="006A34FF">
        <w:rPr>
          <w:position w:val="6"/>
          <w:sz w:val="16"/>
        </w:rPr>
        <w:t>*</w:t>
      </w:r>
      <w:r w:rsidRPr="001B27C9">
        <w:t>4% manner.</w:t>
      </w:r>
    </w:p>
    <w:p w:rsidR="00D97CCC" w:rsidRPr="001B27C9" w:rsidRDefault="00D97CCC" w:rsidP="00D97CCC">
      <w:pPr>
        <w:pStyle w:val="subsection"/>
      </w:pPr>
      <w:r w:rsidRPr="001B27C9">
        <w:tab/>
      </w:r>
      <w:r w:rsidRPr="001B27C9">
        <w:tab/>
      </w:r>
      <w:r w:rsidRPr="001B27C9">
        <w:rPr>
          <w:b/>
        </w:rPr>
        <w:t xml:space="preserve">Step 2  </w:t>
      </w:r>
      <w:r w:rsidRPr="001B27C9">
        <w:t xml:space="preserve">Calculate for each day in the use period the amount worked out using the formula: </w:t>
      </w:r>
    </w:p>
    <w:p w:rsidR="00D97CCC" w:rsidRPr="001B27C9" w:rsidRDefault="00D97CCC" w:rsidP="00D97CCC">
      <w:pPr>
        <w:pStyle w:val="Formula"/>
      </w:pPr>
      <w:r w:rsidRPr="001B27C9">
        <w:rPr>
          <w:noProof/>
        </w:rPr>
        <w:drawing>
          <wp:inline distT="0" distB="0" distL="0" distR="0" wp14:anchorId="4A71C8F4" wp14:editId="0A370FF0">
            <wp:extent cx="1562100" cy="533400"/>
            <wp:effectExtent l="0" t="0" r="0" b="0"/>
            <wp:docPr id="24" name="Picture 24" descr="Start formula start fraction Portion of your CE times 0.025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inline>
        </w:drawing>
      </w:r>
    </w:p>
    <w:p w:rsidR="00D97CCC" w:rsidRPr="001B27C9" w:rsidRDefault="00D97CCC" w:rsidP="00D97CCC">
      <w:pPr>
        <w:pStyle w:val="subsection2"/>
      </w:pPr>
      <w:r w:rsidRPr="001B27C9">
        <w:t>where:</w:t>
      </w:r>
    </w:p>
    <w:p w:rsidR="00D97CCC" w:rsidRPr="001B27C9" w:rsidRDefault="00D97CCC" w:rsidP="00D97CCC">
      <w:pPr>
        <w:pStyle w:val="Definition"/>
      </w:pPr>
      <w:r w:rsidRPr="001B27C9">
        <w:rPr>
          <w:b/>
          <w:i/>
        </w:rPr>
        <w:t>portion of your CE</w:t>
      </w:r>
      <w:r w:rsidRPr="001B27C9">
        <w:t xml:space="preserve"> is the portion of </w:t>
      </w:r>
      <w:r w:rsidR="006A34FF" w:rsidRPr="006A34FF">
        <w:rPr>
          <w:position w:val="6"/>
          <w:sz w:val="16"/>
        </w:rPr>
        <w:t>*</w:t>
      </w:r>
      <w:r w:rsidRPr="001B27C9">
        <w:t xml:space="preserve">your construction expenditure that is attributable to the part of </w:t>
      </w:r>
      <w:r w:rsidR="006A34FF" w:rsidRPr="006A34FF">
        <w:rPr>
          <w:position w:val="6"/>
          <w:sz w:val="16"/>
        </w:rPr>
        <w:t>*</w:t>
      </w:r>
      <w:r w:rsidRPr="001B27C9">
        <w:t xml:space="preserve">your area that you did not use in the </w:t>
      </w:r>
      <w:r w:rsidR="006A34FF" w:rsidRPr="006A34FF">
        <w:rPr>
          <w:position w:val="6"/>
          <w:sz w:val="16"/>
        </w:rPr>
        <w:t>*</w:t>
      </w:r>
      <w:r w:rsidRPr="001B27C9">
        <w:t>4% manner.</w:t>
      </w:r>
    </w:p>
    <w:p w:rsidR="00D97CCC" w:rsidRPr="001B27C9" w:rsidRDefault="00D97CCC" w:rsidP="00D97CCC">
      <w:pPr>
        <w:pStyle w:val="subsection"/>
      </w:pPr>
      <w:r w:rsidRPr="001B27C9">
        <w:tab/>
      </w:r>
      <w:r w:rsidRPr="001B27C9">
        <w:tab/>
      </w:r>
      <w:r w:rsidRPr="001B27C9">
        <w:rPr>
          <w:b/>
        </w:rPr>
        <w:t xml:space="preserve">Step 3  </w:t>
      </w:r>
      <w:r w:rsidRPr="001B27C9">
        <w:t>Add the aggregate of the amounts calculated under Steps 1 and 2.</w:t>
      </w:r>
    </w:p>
    <w:p w:rsidR="00D97CCC" w:rsidRPr="001B27C9" w:rsidRDefault="00D97CCC" w:rsidP="00D97CCC">
      <w:pPr>
        <w:pStyle w:val="subsection"/>
      </w:pPr>
      <w:r w:rsidRPr="001B27C9">
        <w:tab/>
      </w:r>
      <w:r w:rsidRPr="001B27C9">
        <w:tab/>
      </w:r>
      <w:r w:rsidRPr="001B27C9">
        <w:rPr>
          <w:b/>
        </w:rPr>
        <w:t xml:space="preserve">Step 4  </w:t>
      </w:r>
      <w:r w:rsidRPr="001B27C9">
        <w:t xml:space="preserve">Deduct the sum of those amounts from </w:t>
      </w:r>
      <w:r w:rsidR="006A34FF" w:rsidRPr="006A34FF">
        <w:rPr>
          <w:position w:val="6"/>
          <w:sz w:val="16"/>
        </w:rPr>
        <w:t>*</w:t>
      </w:r>
      <w:r w:rsidRPr="001B27C9">
        <w:t xml:space="preserve">your construction expenditure. The result is the </w:t>
      </w:r>
      <w:r w:rsidRPr="001B27C9">
        <w:rPr>
          <w:b/>
          <w:i/>
        </w:rPr>
        <w:t>undeducted construction expenditure</w:t>
      </w:r>
      <w:r w:rsidRPr="001B27C9">
        <w:t xml:space="preserve"> for </w:t>
      </w:r>
      <w:r w:rsidR="006A34FF" w:rsidRPr="006A34FF">
        <w:rPr>
          <w:position w:val="6"/>
          <w:sz w:val="16"/>
        </w:rPr>
        <w:t>*</w:t>
      </w:r>
      <w:r w:rsidRPr="001B27C9">
        <w:t>your area.</w:t>
      </w:r>
    </w:p>
    <w:p w:rsidR="00D97CCC" w:rsidRPr="001B27C9" w:rsidRDefault="00D97CCC" w:rsidP="00D97CCC">
      <w:pPr>
        <w:pStyle w:val="ActHead5"/>
      </w:pPr>
      <w:bookmarkStart w:id="267" w:name="_Toc140587363"/>
      <w:r w:rsidRPr="001B27C9">
        <w:rPr>
          <w:rStyle w:val="CharSectno"/>
        </w:rPr>
        <w:t>43</w:t>
      </w:r>
      <w:r w:rsidR="006A34FF">
        <w:rPr>
          <w:rStyle w:val="CharSectno"/>
        </w:rPr>
        <w:noBreakHyphen/>
      </w:r>
      <w:r w:rsidRPr="001B27C9">
        <w:rPr>
          <w:rStyle w:val="CharSectno"/>
        </w:rPr>
        <w:t>240</w:t>
      </w:r>
      <w:r w:rsidRPr="001B27C9">
        <w:t xml:space="preserve">  Pre</w:t>
      </w:r>
      <w:r w:rsidR="006A34FF">
        <w:noBreakHyphen/>
      </w:r>
      <w:r w:rsidRPr="001B27C9">
        <w:t>27</w:t>
      </w:r>
      <w:r w:rsidR="00441136" w:rsidRPr="001B27C9">
        <w:t> </w:t>
      </w:r>
      <w:r w:rsidRPr="001B27C9">
        <w:t>February 1992 undeducted construction expenditure</w:t>
      </w:r>
      <w:bookmarkEnd w:id="267"/>
    </w:p>
    <w:p w:rsidR="00D97CCC" w:rsidRPr="001B27C9" w:rsidRDefault="00D97CCC" w:rsidP="00D97CCC">
      <w:pPr>
        <w:pStyle w:val="subsection"/>
      </w:pPr>
      <w:r w:rsidRPr="001B27C9">
        <w:tab/>
      </w:r>
      <w:r w:rsidRPr="001B27C9">
        <w:tab/>
      </w:r>
      <w:r w:rsidRPr="001B27C9">
        <w:rPr>
          <w:b/>
        </w:rPr>
        <w:t xml:space="preserve">Step 1  </w:t>
      </w:r>
      <w:r w:rsidRPr="001B27C9">
        <w:t>Calculate for each day in the use period the amount worked out using the formula:</w:t>
      </w:r>
    </w:p>
    <w:p w:rsidR="00D97CCC" w:rsidRPr="001B27C9" w:rsidRDefault="00D97CCC" w:rsidP="00D97CCC">
      <w:pPr>
        <w:pStyle w:val="Formula"/>
      </w:pPr>
      <w:r w:rsidRPr="001B27C9">
        <w:rPr>
          <w:noProof/>
        </w:rPr>
        <w:drawing>
          <wp:inline distT="0" distB="0" distL="0" distR="0" wp14:anchorId="7D6B0EC0" wp14:editId="0F21CE2B">
            <wp:extent cx="1419225" cy="533400"/>
            <wp:effectExtent l="0" t="0" r="0" b="0"/>
            <wp:docPr id="25" name="Picture 25" descr="Start formula start fraction your CE times applicable rate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19225" cy="533400"/>
                    </a:xfrm>
                    <a:prstGeom prst="rect">
                      <a:avLst/>
                    </a:prstGeom>
                    <a:noFill/>
                    <a:ln>
                      <a:noFill/>
                    </a:ln>
                  </pic:spPr>
                </pic:pic>
              </a:graphicData>
            </a:graphic>
          </wp:inline>
        </w:drawing>
      </w:r>
    </w:p>
    <w:p w:rsidR="00D97CCC" w:rsidRPr="001B27C9" w:rsidRDefault="00D97CCC" w:rsidP="00D97CCC">
      <w:pPr>
        <w:pStyle w:val="subsection2"/>
      </w:pPr>
      <w:r w:rsidRPr="001B27C9">
        <w:t>where:</w:t>
      </w:r>
    </w:p>
    <w:p w:rsidR="00D97CCC" w:rsidRPr="001B27C9" w:rsidRDefault="00D97CCC" w:rsidP="00D97CCC">
      <w:pPr>
        <w:pStyle w:val="Definition"/>
      </w:pPr>
      <w:r w:rsidRPr="001B27C9">
        <w:rPr>
          <w:b/>
          <w:i/>
        </w:rPr>
        <w:t>your CE</w:t>
      </w:r>
      <w:r w:rsidRPr="001B27C9">
        <w:t xml:space="preserve"> is </w:t>
      </w:r>
      <w:r w:rsidR="006A34FF" w:rsidRPr="006A34FF">
        <w:rPr>
          <w:position w:val="6"/>
          <w:sz w:val="16"/>
        </w:rPr>
        <w:t>*</w:t>
      </w:r>
      <w:r w:rsidRPr="001B27C9">
        <w:t>your construction expenditure.</w:t>
      </w:r>
    </w:p>
    <w:p w:rsidR="00D97CCC" w:rsidRPr="001B27C9" w:rsidRDefault="00D97CCC" w:rsidP="00D97CCC">
      <w:pPr>
        <w:pStyle w:val="Definition"/>
      </w:pPr>
      <w:r w:rsidRPr="001B27C9">
        <w:rPr>
          <w:b/>
          <w:i/>
        </w:rPr>
        <w:t>applicable rate</w:t>
      </w:r>
      <w:r w:rsidRPr="001B27C9">
        <w:t xml:space="preserve"> is:</w:t>
      </w:r>
    </w:p>
    <w:p w:rsidR="00D97CCC" w:rsidRPr="001B27C9" w:rsidRDefault="00D97CCC" w:rsidP="00D97CCC">
      <w:pPr>
        <w:pStyle w:val="paragraph"/>
      </w:pPr>
      <w:r w:rsidRPr="001B27C9">
        <w:tab/>
        <w:t>(a)</w:t>
      </w:r>
      <w:r w:rsidRPr="001B27C9">
        <w:tab/>
        <w:t>0.04 if the capital works began after 21</w:t>
      </w:r>
      <w:r w:rsidR="00441136" w:rsidRPr="001B27C9">
        <w:t> </w:t>
      </w:r>
      <w:r w:rsidRPr="001B27C9">
        <w:t>August 1984 and before 1</w:t>
      </w:r>
      <w:r w:rsidR="00CE165C" w:rsidRPr="001B27C9">
        <w:t>6 September</w:t>
      </w:r>
      <w:r w:rsidRPr="001B27C9">
        <w:t xml:space="preserve"> 1987; or</w:t>
      </w:r>
    </w:p>
    <w:p w:rsidR="00D97CCC" w:rsidRPr="001B27C9" w:rsidRDefault="00D97CCC" w:rsidP="00D97CCC">
      <w:pPr>
        <w:pStyle w:val="paragraph"/>
        <w:keepNext/>
      </w:pPr>
      <w:r w:rsidRPr="001B27C9">
        <w:tab/>
        <w:t>(b)</w:t>
      </w:r>
      <w:r w:rsidRPr="001B27C9">
        <w:tab/>
        <w:t>0.025 in any other case.</w:t>
      </w:r>
    </w:p>
    <w:p w:rsidR="00D97CCC" w:rsidRPr="001B27C9" w:rsidRDefault="00D97CCC" w:rsidP="00D97CCC">
      <w:pPr>
        <w:pStyle w:val="notetext"/>
      </w:pPr>
      <w:r w:rsidRPr="001B27C9">
        <w:t>Note:</w:t>
      </w:r>
      <w:r w:rsidRPr="001B27C9">
        <w:tab/>
        <w:t>For the purpose of working out the applicable rate, capital works begun after 15</w:t>
      </w:r>
      <w:r w:rsidR="00441136" w:rsidRPr="001B27C9">
        <w:t> </w:t>
      </w:r>
      <w:r w:rsidRPr="001B27C9">
        <w:t>September 1987 are taken to have begun before 1</w:t>
      </w:r>
      <w:r w:rsidR="00CE165C" w:rsidRPr="001B27C9">
        <w:t>6 September</w:t>
      </w:r>
      <w:r w:rsidRPr="001B27C9">
        <w:t xml:space="preserve"> 1987 in certain circumstances. See </w:t>
      </w:r>
      <w:r w:rsidR="00296FFD" w:rsidRPr="001B27C9">
        <w:t>section 4</w:t>
      </w:r>
      <w:r w:rsidRPr="001B27C9">
        <w:t>3</w:t>
      </w:r>
      <w:r w:rsidR="006A34FF">
        <w:noBreakHyphen/>
      </w:r>
      <w:r w:rsidRPr="001B27C9">
        <w:t>220.</w:t>
      </w:r>
    </w:p>
    <w:p w:rsidR="00D97CCC" w:rsidRPr="001B27C9" w:rsidRDefault="00D97CCC" w:rsidP="00D97CCC">
      <w:pPr>
        <w:pStyle w:val="subsection"/>
      </w:pPr>
      <w:r w:rsidRPr="001B27C9">
        <w:tab/>
      </w:r>
      <w:r w:rsidRPr="001B27C9">
        <w:tab/>
      </w:r>
      <w:r w:rsidRPr="001B27C9">
        <w:rPr>
          <w:b/>
        </w:rPr>
        <w:t xml:space="preserve">Step 2  </w:t>
      </w:r>
      <w:r w:rsidRPr="001B27C9">
        <w:t xml:space="preserve">Deduct the sum of the amounts calculated under Step 1 from </w:t>
      </w:r>
      <w:r w:rsidR="006A34FF" w:rsidRPr="006A34FF">
        <w:rPr>
          <w:position w:val="6"/>
          <w:sz w:val="16"/>
        </w:rPr>
        <w:t>*</w:t>
      </w:r>
      <w:r w:rsidRPr="001B27C9">
        <w:t xml:space="preserve">your construction expenditure. The result is the </w:t>
      </w:r>
      <w:r w:rsidRPr="001B27C9">
        <w:rPr>
          <w:b/>
          <w:i/>
        </w:rPr>
        <w:t>undeducted construction expenditure</w:t>
      </w:r>
      <w:r w:rsidRPr="001B27C9">
        <w:t xml:space="preserve"> for </w:t>
      </w:r>
      <w:r w:rsidR="006A34FF" w:rsidRPr="006A34FF">
        <w:rPr>
          <w:position w:val="6"/>
          <w:sz w:val="16"/>
        </w:rPr>
        <w:t>*</w:t>
      </w:r>
      <w:r w:rsidRPr="001B27C9">
        <w:t>your area.</w:t>
      </w:r>
    </w:p>
    <w:p w:rsidR="00D97CCC" w:rsidRPr="001B27C9" w:rsidRDefault="00D97CCC" w:rsidP="00D97CCC">
      <w:pPr>
        <w:pStyle w:val="ActHead4"/>
      </w:pPr>
      <w:bookmarkStart w:id="268" w:name="_Toc140587364"/>
      <w:r w:rsidRPr="001B27C9">
        <w:rPr>
          <w:rStyle w:val="CharSubdNo"/>
        </w:rPr>
        <w:t>Subdivision</w:t>
      </w:r>
      <w:r w:rsidR="00441136" w:rsidRPr="001B27C9">
        <w:rPr>
          <w:rStyle w:val="CharSubdNo"/>
        </w:rPr>
        <w:t> </w:t>
      </w:r>
      <w:r w:rsidRPr="001B27C9">
        <w:rPr>
          <w:rStyle w:val="CharSubdNo"/>
        </w:rPr>
        <w:t>43</w:t>
      </w:r>
      <w:r w:rsidR="006A34FF">
        <w:rPr>
          <w:rStyle w:val="CharSubdNo"/>
        </w:rPr>
        <w:noBreakHyphen/>
      </w:r>
      <w:r w:rsidRPr="001B27C9">
        <w:rPr>
          <w:rStyle w:val="CharSubdNo"/>
        </w:rPr>
        <w:t>H</w:t>
      </w:r>
      <w:r w:rsidRPr="001B27C9">
        <w:t>—</w:t>
      </w:r>
      <w:r w:rsidRPr="001B27C9">
        <w:rPr>
          <w:rStyle w:val="CharSubdText"/>
        </w:rPr>
        <w:t>Balancing deduction on destruction of capital works</w:t>
      </w:r>
      <w:bookmarkEnd w:id="268"/>
    </w:p>
    <w:p w:rsidR="00D97CCC" w:rsidRPr="001B27C9" w:rsidRDefault="00D97CCC" w:rsidP="00D97CCC">
      <w:pPr>
        <w:pStyle w:val="ActHead4"/>
      </w:pPr>
      <w:bookmarkStart w:id="269" w:name="_Toc140587365"/>
      <w:r w:rsidRPr="001B27C9">
        <w:t>Guide to Subdivision</w:t>
      </w:r>
      <w:r w:rsidR="00441136" w:rsidRPr="001B27C9">
        <w:t> </w:t>
      </w:r>
      <w:r w:rsidRPr="001B27C9">
        <w:t>43</w:t>
      </w:r>
      <w:r w:rsidR="006A34FF">
        <w:noBreakHyphen/>
      </w:r>
      <w:r w:rsidRPr="001B27C9">
        <w:t>H</w:t>
      </w:r>
      <w:bookmarkEnd w:id="269"/>
    </w:p>
    <w:p w:rsidR="00D97CCC" w:rsidRPr="001B27C9" w:rsidRDefault="00D97CCC" w:rsidP="00D97CCC">
      <w:pPr>
        <w:pStyle w:val="ActHead5"/>
      </w:pPr>
      <w:bookmarkStart w:id="270" w:name="_Toc140587366"/>
      <w:r w:rsidRPr="001B27C9">
        <w:rPr>
          <w:rStyle w:val="CharSectno"/>
        </w:rPr>
        <w:t>43</w:t>
      </w:r>
      <w:r w:rsidR="006A34FF">
        <w:rPr>
          <w:rStyle w:val="CharSectno"/>
        </w:rPr>
        <w:noBreakHyphen/>
      </w:r>
      <w:r w:rsidRPr="001B27C9">
        <w:rPr>
          <w:rStyle w:val="CharSectno"/>
        </w:rPr>
        <w:t>245</w:t>
      </w:r>
      <w:r w:rsidRPr="001B27C9">
        <w:t xml:space="preserve">  What this Subdivision is about</w:t>
      </w:r>
      <w:bookmarkEnd w:id="270"/>
    </w:p>
    <w:p w:rsidR="00D97CCC" w:rsidRPr="001B27C9" w:rsidRDefault="00D97CCC" w:rsidP="00D97CCC">
      <w:pPr>
        <w:pStyle w:val="BoxText"/>
        <w:pBdr>
          <w:top w:val="single" w:sz="6" w:space="4" w:color="auto"/>
          <w:left w:val="single" w:sz="6" w:space="4" w:color="auto"/>
          <w:bottom w:val="single" w:sz="6" w:space="4" w:color="auto"/>
          <w:right w:val="single" w:sz="6" w:space="4" w:color="auto"/>
        </w:pBdr>
        <w:spacing w:before="120"/>
      </w:pPr>
      <w:r w:rsidRPr="001B27C9">
        <w:t xml:space="preserve">You may deduct an amount for the undeducted construction expenditure for your area if your area or part of it is destroyed in the circumstances described in </w:t>
      </w:r>
      <w:r w:rsidR="00296FFD" w:rsidRPr="001B27C9">
        <w:t>section 4</w:t>
      </w:r>
      <w:r w:rsidRPr="001B27C9">
        <w:t>3</w:t>
      </w:r>
      <w:r w:rsidR="006A34FF">
        <w:noBreakHyphen/>
      </w:r>
      <w:r w:rsidRPr="001B27C9">
        <w:t>40.</w:t>
      </w:r>
    </w:p>
    <w:p w:rsidR="00D97CCC" w:rsidRPr="001B27C9" w:rsidRDefault="00D97CCC" w:rsidP="00D97CCC">
      <w:pPr>
        <w:pStyle w:val="BoxText"/>
        <w:keepNext/>
        <w:pBdr>
          <w:top w:val="single" w:sz="6" w:space="4" w:color="auto"/>
          <w:left w:val="single" w:sz="6" w:space="4" w:color="auto"/>
          <w:bottom w:val="single" w:sz="6" w:space="4" w:color="auto"/>
          <w:right w:val="single" w:sz="6" w:space="4" w:color="auto"/>
        </w:pBdr>
      </w:pPr>
      <w:r w:rsidRPr="001B27C9">
        <w:t>This Subdivision shows you how to work out that deduction.</w:t>
      </w:r>
    </w:p>
    <w:p w:rsidR="00D97CCC" w:rsidRPr="001B27C9" w:rsidRDefault="00D97CCC" w:rsidP="00D97CCC">
      <w:pPr>
        <w:pStyle w:val="BoxText"/>
        <w:pBdr>
          <w:top w:val="single" w:sz="6" w:space="4" w:color="auto"/>
          <w:left w:val="single" w:sz="6" w:space="4" w:color="auto"/>
          <w:bottom w:val="single" w:sz="6" w:space="4" w:color="auto"/>
          <w:right w:val="single" w:sz="6" w:space="4" w:color="auto"/>
        </w:pBdr>
      </w:pPr>
      <w:r w:rsidRPr="001B27C9">
        <w:t>The calculations in this Subdivision are made separately for each part of the capital works that is identified as your area.</w:t>
      </w:r>
    </w:p>
    <w:p w:rsidR="00D97CCC" w:rsidRPr="001B27C9" w:rsidRDefault="00D97CCC" w:rsidP="00D97CCC">
      <w:pPr>
        <w:pStyle w:val="TofSectsHeading"/>
        <w:keepNext/>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43</w:t>
      </w:r>
      <w:r w:rsidR="006A34FF">
        <w:noBreakHyphen/>
      </w:r>
      <w:r w:rsidRPr="001B27C9">
        <w:t>250</w:t>
      </w:r>
      <w:r w:rsidRPr="001B27C9">
        <w:tab/>
        <w:t>The amount of the balancing deduction</w:t>
      </w:r>
    </w:p>
    <w:p w:rsidR="00D97CCC" w:rsidRPr="001B27C9" w:rsidRDefault="00D97CCC" w:rsidP="00D97CCC">
      <w:pPr>
        <w:pStyle w:val="TofSectsSection"/>
      </w:pPr>
      <w:r w:rsidRPr="001B27C9">
        <w:t>43</w:t>
      </w:r>
      <w:r w:rsidR="006A34FF">
        <w:noBreakHyphen/>
      </w:r>
      <w:r w:rsidRPr="001B27C9">
        <w:t>255</w:t>
      </w:r>
      <w:r w:rsidRPr="001B27C9">
        <w:tab/>
        <w:t>Amounts received or receivable</w:t>
      </w:r>
    </w:p>
    <w:p w:rsidR="00D97CCC" w:rsidRPr="001B27C9" w:rsidRDefault="00D97CCC" w:rsidP="00D97CCC">
      <w:pPr>
        <w:pStyle w:val="TofSectsSection"/>
      </w:pPr>
      <w:r w:rsidRPr="001B27C9">
        <w:t>43</w:t>
      </w:r>
      <w:r w:rsidR="006A34FF">
        <w:noBreakHyphen/>
      </w:r>
      <w:r w:rsidRPr="001B27C9">
        <w:t>260</w:t>
      </w:r>
      <w:r w:rsidRPr="001B27C9">
        <w:tab/>
        <w:t>Apportioning amounts received for destruction</w:t>
      </w:r>
    </w:p>
    <w:p w:rsidR="00D97CCC" w:rsidRPr="001B27C9" w:rsidRDefault="00D97CCC" w:rsidP="00D97CCC">
      <w:pPr>
        <w:pStyle w:val="ActHead4"/>
      </w:pPr>
      <w:bookmarkStart w:id="271" w:name="_Toc140587367"/>
      <w:r w:rsidRPr="001B27C9">
        <w:t>Operative provisions</w:t>
      </w:r>
      <w:bookmarkEnd w:id="271"/>
    </w:p>
    <w:p w:rsidR="00D97CCC" w:rsidRPr="001B27C9" w:rsidRDefault="00D97CCC" w:rsidP="00D97CCC">
      <w:pPr>
        <w:pStyle w:val="ActHead5"/>
      </w:pPr>
      <w:bookmarkStart w:id="272" w:name="_Toc140587368"/>
      <w:r w:rsidRPr="001B27C9">
        <w:rPr>
          <w:rStyle w:val="CharSectno"/>
        </w:rPr>
        <w:t>43</w:t>
      </w:r>
      <w:r w:rsidR="006A34FF">
        <w:rPr>
          <w:rStyle w:val="CharSectno"/>
        </w:rPr>
        <w:noBreakHyphen/>
      </w:r>
      <w:r w:rsidRPr="001B27C9">
        <w:rPr>
          <w:rStyle w:val="CharSectno"/>
        </w:rPr>
        <w:t>250</w:t>
      </w:r>
      <w:r w:rsidRPr="001B27C9">
        <w:t xml:space="preserve">  The amount of the balancing deduction</w:t>
      </w:r>
      <w:bookmarkEnd w:id="272"/>
    </w:p>
    <w:p w:rsidR="00D97CCC" w:rsidRPr="001B27C9" w:rsidRDefault="00D97CCC" w:rsidP="00590380">
      <w:pPr>
        <w:pStyle w:val="BoxHeadItalic"/>
        <w:keepNext/>
        <w:keepLines/>
      </w:pPr>
      <w:r w:rsidRPr="001B27C9">
        <w:t>Method statement</w:t>
      </w:r>
    </w:p>
    <w:p w:rsidR="00D97CCC" w:rsidRPr="001B27C9" w:rsidRDefault="00D97CCC" w:rsidP="00590380">
      <w:pPr>
        <w:pStyle w:val="BoxStep"/>
        <w:keepNext/>
        <w:keepLines/>
        <w:spacing w:before="120"/>
      </w:pPr>
      <w:r w:rsidRPr="001B27C9">
        <w:rPr>
          <w:szCs w:val="22"/>
        </w:rPr>
        <w:t>Step 1.</w:t>
      </w:r>
      <w:r w:rsidRPr="001B27C9">
        <w:tab/>
        <w:t xml:space="preserve">Calculate the amount (if any) by which the </w:t>
      </w:r>
      <w:r w:rsidR="006A34FF" w:rsidRPr="006A34FF">
        <w:rPr>
          <w:position w:val="6"/>
          <w:sz w:val="16"/>
        </w:rPr>
        <w:t>*</w:t>
      </w:r>
      <w:r w:rsidRPr="001B27C9">
        <w:t xml:space="preserve">undeducted construction expenditure for the part of </w:t>
      </w:r>
      <w:r w:rsidR="006A34FF" w:rsidRPr="006A34FF">
        <w:rPr>
          <w:position w:val="6"/>
          <w:sz w:val="16"/>
        </w:rPr>
        <w:t>*</w:t>
      </w:r>
      <w:r w:rsidRPr="001B27C9">
        <w:t>your area that was destroyed exceeds the amounts you have received or have a right to receive for the destruction of that part.</w:t>
      </w:r>
    </w:p>
    <w:p w:rsidR="00D97CCC" w:rsidRPr="001B27C9" w:rsidRDefault="00D97CCC" w:rsidP="00D97CCC">
      <w:pPr>
        <w:pStyle w:val="BoxStep"/>
        <w:spacing w:before="120"/>
      </w:pPr>
      <w:r w:rsidRPr="001B27C9">
        <w:rPr>
          <w:szCs w:val="22"/>
        </w:rPr>
        <w:t>Step 2.</w:t>
      </w:r>
      <w:r w:rsidRPr="001B27C9">
        <w:tab/>
        <w:t xml:space="preserve">Reduce the amount at Step 1 if one or more of these happened to that part of </w:t>
      </w:r>
      <w:r w:rsidR="006A34FF" w:rsidRPr="006A34FF">
        <w:rPr>
          <w:position w:val="6"/>
          <w:sz w:val="16"/>
        </w:rPr>
        <w:t>*</w:t>
      </w:r>
      <w:r w:rsidRPr="001B27C9">
        <w:t>your area:</w:t>
      </w:r>
    </w:p>
    <w:p w:rsidR="00D97CCC" w:rsidRPr="001B27C9" w:rsidRDefault="00D97CCC" w:rsidP="00D97CCC">
      <w:pPr>
        <w:pStyle w:val="BoxPara"/>
        <w:spacing w:before="120"/>
      </w:pPr>
      <w:r w:rsidRPr="001B27C9">
        <w:tab/>
        <w:t>(a)</w:t>
      </w:r>
      <w:r w:rsidRPr="001B27C9">
        <w:tab/>
        <w:t xml:space="preserve">Step 2 or 4 in </w:t>
      </w:r>
      <w:r w:rsidR="00296FFD" w:rsidRPr="001B27C9">
        <w:t>section 4</w:t>
      </w:r>
      <w:r w:rsidRPr="001B27C9">
        <w:t>3</w:t>
      </w:r>
      <w:r w:rsidR="006A34FF">
        <w:noBreakHyphen/>
      </w:r>
      <w:r w:rsidRPr="001B27C9">
        <w:t xml:space="preserve">210, or Step 2 or 3 in </w:t>
      </w:r>
      <w:r w:rsidR="00296FFD" w:rsidRPr="001B27C9">
        <w:t>section 4</w:t>
      </w:r>
      <w:r w:rsidRPr="001B27C9">
        <w:t>3</w:t>
      </w:r>
      <w:r w:rsidR="006A34FF">
        <w:noBreakHyphen/>
      </w:r>
      <w:r w:rsidRPr="001B27C9">
        <w:t>215, applied to you or another person for it;</w:t>
      </w:r>
    </w:p>
    <w:p w:rsidR="00D97CCC" w:rsidRPr="001B27C9" w:rsidRDefault="00D97CCC" w:rsidP="00D97CCC">
      <w:pPr>
        <w:pStyle w:val="BoxPara"/>
        <w:spacing w:before="120"/>
      </w:pPr>
      <w:r w:rsidRPr="001B27C9">
        <w:tab/>
        <w:t>(b)</w:t>
      </w:r>
      <w:r w:rsidRPr="001B27C9">
        <w:tab/>
        <w:t>you were, or another person was, not allowed a deduction for it under this Division;</w:t>
      </w:r>
    </w:p>
    <w:p w:rsidR="00D97CCC" w:rsidRPr="001B27C9" w:rsidRDefault="00D97CCC" w:rsidP="00D97CCC">
      <w:pPr>
        <w:pStyle w:val="BoxPara"/>
        <w:keepLines/>
        <w:spacing w:before="120"/>
      </w:pPr>
      <w:r w:rsidRPr="001B27C9">
        <w:tab/>
        <w:t>(c)</w:t>
      </w:r>
      <w:r w:rsidRPr="001B27C9">
        <w:tab/>
        <w:t>a deduction for it was not allowed or was reduced (for you or another person) under former Division</w:t>
      </w:r>
      <w:r w:rsidR="00441136" w:rsidRPr="001B27C9">
        <w:t> </w:t>
      </w:r>
      <w:r w:rsidRPr="001B27C9">
        <w:t xml:space="preserve">10C or 10D of Part III of the </w:t>
      </w:r>
      <w:r w:rsidRPr="001B27C9">
        <w:rPr>
          <w:i/>
        </w:rPr>
        <w:t>Income Tax Assessment Act 1936</w:t>
      </w:r>
      <w:r w:rsidRPr="001B27C9">
        <w:t>.</w:t>
      </w:r>
    </w:p>
    <w:p w:rsidR="00D97CCC" w:rsidRPr="001B27C9" w:rsidRDefault="00D97CCC" w:rsidP="00D97CCC">
      <w:pPr>
        <w:pStyle w:val="BoxStep"/>
        <w:spacing w:before="120"/>
      </w:pPr>
      <w:r w:rsidRPr="001B27C9">
        <w:tab/>
        <w:t>The reduction under this step must be reasonable.</w:t>
      </w:r>
    </w:p>
    <w:p w:rsidR="00D97CCC" w:rsidRPr="001B27C9" w:rsidRDefault="00D97CCC" w:rsidP="00D97CCC">
      <w:pPr>
        <w:pStyle w:val="ActHead5"/>
      </w:pPr>
      <w:bookmarkStart w:id="273" w:name="_Toc140587369"/>
      <w:r w:rsidRPr="001B27C9">
        <w:rPr>
          <w:rStyle w:val="CharSectno"/>
        </w:rPr>
        <w:t>43</w:t>
      </w:r>
      <w:r w:rsidR="006A34FF">
        <w:rPr>
          <w:rStyle w:val="CharSectno"/>
        </w:rPr>
        <w:noBreakHyphen/>
      </w:r>
      <w:r w:rsidRPr="001B27C9">
        <w:rPr>
          <w:rStyle w:val="CharSectno"/>
        </w:rPr>
        <w:t>255</w:t>
      </w:r>
      <w:r w:rsidRPr="001B27C9">
        <w:t xml:space="preserve">  Amounts received or receivable</w:t>
      </w:r>
      <w:bookmarkEnd w:id="273"/>
    </w:p>
    <w:p w:rsidR="00D97CCC" w:rsidRPr="001B27C9" w:rsidRDefault="00D97CCC" w:rsidP="00D97CCC">
      <w:pPr>
        <w:pStyle w:val="subsection"/>
      </w:pPr>
      <w:r w:rsidRPr="001B27C9">
        <w:tab/>
      </w:r>
      <w:r w:rsidRPr="001B27C9">
        <w:tab/>
        <w:t xml:space="preserve">The amounts you have received or have a right to receive for the destruction of that part of </w:t>
      </w:r>
      <w:r w:rsidR="006A34FF" w:rsidRPr="006A34FF">
        <w:rPr>
          <w:position w:val="6"/>
          <w:sz w:val="16"/>
        </w:rPr>
        <w:t>*</w:t>
      </w:r>
      <w:r w:rsidRPr="001B27C9">
        <w:t>your area include:</w:t>
      </w:r>
    </w:p>
    <w:p w:rsidR="00D97CCC" w:rsidRPr="001B27C9" w:rsidRDefault="00D97CCC" w:rsidP="00D97CCC">
      <w:pPr>
        <w:pStyle w:val="paragraph"/>
      </w:pPr>
      <w:r w:rsidRPr="001B27C9">
        <w:tab/>
        <w:t>(a)</w:t>
      </w:r>
      <w:r w:rsidRPr="001B27C9">
        <w:tab/>
        <w:t>an amount received under an insurance policy or otherwise for the destruction of that part; and</w:t>
      </w:r>
    </w:p>
    <w:p w:rsidR="00D97CCC" w:rsidRPr="001B27C9" w:rsidRDefault="00D97CCC" w:rsidP="00D97CCC">
      <w:pPr>
        <w:pStyle w:val="paragraph"/>
      </w:pPr>
      <w:r w:rsidRPr="001B27C9">
        <w:tab/>
        <w:t>(b)</w:t>
      </w:r>
      <w:r w:rsidRPr="001B27C9">
        <w:tab/>
        <w:t>an amount received for disposing of property that was included in that part of your area, less any demolition expenditure incurred on the property.</w:t>
      </w:r>
    </w:p>
    <w:p w:rsidR="00D97CCC" w:rsidRPr="001B27C9" w:rsidRDefault="00D97CCC" w:rsidP="00D97CCC">
      <w:pPr>
        <w:pStyle w:val="ActHead5"/>
      </w:pPr>
      <w:bookmarkStart w:id="274" w:name="_Toc140587370"/>
      <w:r w:rsidRPr="001B27C9">
        <w:rPr>
          <w:rStyle w:val="CharSectno"/>
        </w:rPr>
        <w:t>43</w:t>
      </w:r>
      <w:r w:rsidR="006A34FF">
        <w:rPr>
          <w:rStyle w:val="CharSectno"/>
        </w:rPr>
        <w:noBreakHyphen/>
      </w:r>
      <w:r w:rsidRPr="001B27C9">
        <w:rPr>
          <w:rStyle w:val="CharSectno"/>
        </w:rPr>
        <w:t>260</w:t>
      </w:r>
      <w:r w:rsidRPr="001B27C9">
        <w:t xml:space="preserve">  Apportioning amounts received for destruction</w:t>
      </w:r>
      <w:bookmarkEnd w:id="274"/>
    </w:p>
    <w:p w:rsidR="00D97CCC" w:rsidRPr="001B27C9" w:rsidRDefault="00D97CCC" w:rsidP="00D97CCC">
      <w:pPr>
        <w:pStyle w:val="subsection"/>
      </w:pPr>
      <w:r w:rsidRPr="001B27C9">
        <w:tab/>
      </w:r>
      <w:r w:rsidRPr="001B27C9">
        <w:tab/>
        <w:t xml:space="preserve">If an amount received or receivable in respect of the destruction of property relates to both the part of </w:t>
      </w:r>
      <w:r w:rsidR="006A34FF" w:rsidRPr="006A34FF">
        <w:rPr>
          <w:position w:val="6"/>
          <w:sz w:val="16"/>
        </w:rPr>
        <w:t>*</w:t>
      </w:r>
      <w:r w:rsidRPr="001B27C9">
        <w:t>your area for which you are claiming the balancing deduction and to property:</w:t>
      </w:r>
    </w:p>
    <w:p w:rsidR="00D97CCC" w:rsidRPr="001B27C9" w:rsidRDefault="00D97CCC" w:rsidP="00D97CCC">
      <w:pPr>
        <w:pStyle w:val="paragraph"/>
      </w:pPr>
      <w:r w:rsidRPr="001B27C9">
        <w:tab/>
        <w:t>(a)</w:t>
      </w:r>
      <w:r w:rsidRPr="001B27C9">
        <w:tab/>
        <w:t xml:space="preserve">the cost of which did not form part of </w:t>
      </w:r>
      <w:r w:rsidR="006A34FF" w:rsidRPr="006A34FF">
        <w:rPr>
          <w:position w:val="6"/>
          <w:sz w:val="16"/>
        </w:rPr>
        <w:t>*</w:t>
      </w:r>
      <w:r w:rsidRPr="001B27C9">
        <w:t>your construction expenditure; or</w:t>
      </w:r>
    </w:p>
    <w:p w:rsidR="00D97CCC" w:rsidRPr="001B27C9" w:rsidRDefault="00D97CCC" w:rsidP="00D97CCC">
      <w:pPr>
        <w:pStyle w:val="paragraph"/>
      </w:pPr>
      <w:r w:rsidRPr="001B27C9">
        <w:tab/>
        <w:t>(b)</w:t>
      </w:r>
      <w:r w:rsidRPr="001B27C9">
        <w:tab/>
        <w:t>that is capital works that was not part of your area;</w:t>
      </w:r>
    </w:p>
    <w:p w:rsidR="00D97CCC" w:rsidRPr="001B27C9" w:rsidRDefault="00D97CCC" w:rsidP="00D97CCC">
      <w:pPr>
        <w:pStyle w:val="subsection2"/>
        <w:keepNext/>
      </w:pPr>
      <w:r w:rsidRPr="001B27C9">
        <w:t>you must apportion the amount received or receivable to the amount that is attributable to the part of your area that was destroyed. The apportionment must be reasonable.</w:t>
      </w:r>
    </w:p>
    <w:p w:rsidR="00D97CCC" w:rsidRPr="001B27C9" w:rsidRDefault="00D97CCC" w:rsidP="00D97CCC">
      <w:pPr>
        <w:pStyle w:val="ActHead3"/>
        <w:pageBreakBefore/>
      </w:pPr>
      <w:bookmarkStart w:id="275" w:name="_Toc140587371"/>
      <w:r w:rsidRPr="001B27C9">
        <w:rPr>
          <w:rStyle w:val="CharDivNo"/>
        </w:rPr>
        <w:t>Division</w:t>
      </w:r>
      <w:r w:rsidR="00441136" w:rsidRPr="001B27C9">
        <w:rPr>
          <w:rStyle w:val="CharDivNo"/>
        </w:rPr>
        <w:t> </w:t>
      </w:r>
      <w:r w:rsidRPr="001B27C9">
        <w:rPr>
          <w:rStyle w:val="CharDivNo"/>
        </w:rPr>
        <w:t>45</w:t>
      </w:r>
      <w:r w:rsidRPr="001B27C9">
        <w:t>—</w:t>
      </w:r>
      <w:r w:rsidRPr="001B27C9">
        <w:rPr>
          <w:rStyle w:val="CharDivText"/>
        </w:rPr>
        <w:t>Disposal of leases and leased plant</w:t>
      </w:r>
      <w:bookmarkEnd w:id="275"/>
    </w:p>
    <w:p w:rsidR="00D97CCC" w:rsidRPr="001B27C9" w:rsidRDefault="00D97CCC" w:rsidP="00D97CCC">
      <w:pPr>
        <w:pStyle w:val="Header"/>
      </w:pPr>
      <w:r w:rsidRPr="001B27C9">
        <w:t xml:space="preserve">  </w:t>
      </w:r>
    </w:p>
    <w:p w:rsidR="00D97CCC" w:rsidRPr="001B27C9" w:rsidRDefault="00D97CCC" w:rsidP="00D97CCC">
      <w:pPr>
        <w:pStyle w:val="ActHead4"/>
      </w:pPr>
      <w:bookmarkStart w:id="276" w:name="_Toc140587372"/>
      <w:r w:rsidRPr="001B27C9">
        <w:t>Guide to Division</w:t>
      </w:r>
      <w:r w:rsidR="00441136" w:rsidRPr="001B27C9">
        <w:t> </w:t>
      </w:r>
      <w:r w:rsidRPr="001B27C9">
        <w:t>45</w:t>
      </w:r>
      <w:bookmarkEnd w:id="276"/>
    </w:p>
    <w:p w:rsidR="00D97CCC" w:rsidRPr="001B27C9" w:rsidRDefault="00D97CCC" w:rsidP="00D97CCC">
      <w:pPr>
        <w:pStyle w:val="ActHead5"/>
      </w:pPr>
      <w:bookmarkStart w:id="277" w:name="_Toc140587373"/>
      <w:r w:rsidRPr="001B27C9">
        <w:rPr>
          <w:rStyle w:val="CharSectno"/>
        </w:rPr>
        <w:t>45</w:t>
      </w:r>
      <w:r w:rsidR="006A34FF">
        <w:rPr>
          <w:rStyle w:val="CharSectno"/>
        </w:rPr>
        <w:noBreakHyphen/>
      </w:r>
      <w:r w:rsidRPr="001B27C9">
        <w:rPr>
          <w:rStyle w:val="CharSectno"/>
        </w:rPr>
        <w:t>1</w:t>
      </w:r>
      <w:r w:rsidRPr="001B27C9">
        <w:t xml:space="preserve">  What this Division is about</w:t>
      </w:r>
      <w:bookmarkEnd w:id="277"/>
    </w:p>
    <w:p w:rsidR="00D97CCC" w:rsidRPr="001B27C9" w:rsidRDefault="00D97CCC" w:rsidP="00D97CCC">
      <w:pPr>
        <w:pStyle w:val="BoxText"/>
      </w:pPr>
      <w:r w:rsidRPr="001B27C9">
        <w:t>This Division is designed to prevent tax being avoided through:</w:t>
      </w:r>
    </w:p>
    <w:p w:rsidR="00D97CCC" w:rsidRPr="001B27C9" w:rsidRDefault="00D97CCC" w:rsidP="00D97CCC">
      <w:pPr>
        <w:pStyle w:val="BoxPara"/>
      </w:pPr>
      <w:r w:rsidRPr="001B27C9">
        <w:tab/>
        <w:t>(a)</w:t>
      </w:r>
      <w:r w:rsidRPr="001B27C9">
        <w:tab/>
        <w:t>the disposal of leased plant, or an interest in leased plant; or</w:t>
      </w:r>
    </w:p>
    <w:p w:rsidR="00D97CCC" w:rsidRPr="001B27C9" w:rsidRDefault="00D97CCC" w:rsidP="00D97CCC">
      <w:pPr>
        <w:pStyle w:val="BoxPara"/>
      </w:pPr>
      <w:r w:rsidRPr="001B27C9">
        <w:tab/>
        <w:t>(b)</w:t>
      </w:r>
      <w:r w:rsidRPr="001B27C9">
        <w:tab/>
        <w:t>the disposal of a partnership interest in a partnership that leased plant; or</w:t>
      </w:r>
    </w:p>
    <w:p w:rsidR="00D97CCC" w:rsidRPr="001B27C9" w:rsidRDefault="00D97CCC" w:rsidP="00D97CCC">
      <w:pPr>
        <w:pStyle w:val="BoxPara"/>
      </w:pPr>
      <w:r w:rsidRPr="001B27C9">
        <w:tab/>
        <w:t>(c)</w:t>
      </w:r>
      <w:r w:rsidRPr="001B27C9">
        <w:tab/>
        <w:t>the disposal of shares in a 100% subsidiary that leased plant;</w:t>
      </w:r>
    </w:p>
    <w:p w:rsidR="00D97CCC" w:rsidRPr="001B27C9" w:rsidRDefault="00D97CCC" w:rsidP="00D97CCC">
      <w:pPr>
        <w:pStyle w:val="BoxText"/>
      </w:pPr>
      <w:r w:rsidRPr="001B27C9">
        <w:t>where amounts have been deducted for the decline in value of the plant.</w:t>
      </w:r>
    </w:p>
    <w:p w:rsidR="00D97CCC" w:rsidRPr="001B27C9" w:rsidRDefault="00D97CCC" w:rsidP="00D97CCC">
      <w:pPr>
        <w:pStyle w:val="BoxText"/>
      </w:pPr>
      <w:r w:rsidRPr="001B27C9">
        <w:t>It includes amounts in assessable income. Any benefit received, and any reduction in a liability, is taken into account in calculating the amounts included.</w:t>
      </w:r>
    </w:p>
    <w:p w:rsidR="00D97CCC" w:rsidRPr="001B27C9" w:rsidRDefault="00D97CCC" w:rsidP="00D97CCC">
      <w:pPr>
        <w:pStyle w:val="BoxText"/>
      </w:pPr>
      <w:r w:rsidRPr="001B27C9">
        <w:t>Where the disposal of shares in a 100% subsidiary is involved, the companies in the former wholly</w:t>
      </w:r>
      <w:r w:rsidR="006A34FF">
        <w:noBreakHyphen/>
      </w:r>
      <w:r w:rsidRPr="001B27C9">
        <w:t>owned group may be made jointly and severally liable for tax that the former subsidiary does not pay.</w:t>
      </w:r>
    </w:p>
    <w:p w:rsidR="00D97CCC" w:rsidRPr="001B27C9" w:rsidRDefault="00D97CCC" w:rsidP="00D97CCC">
      <w:pPr>
        <w:pStyle w:val="TofSectsHeading"/>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45</w:t>
      </w:r>
      <w:r w:rsidR="006A34FF">
        <w:noBreakHyphen/>
      </w:r>
      <w:r w:rsidRPr="001B27C9">
        <w:t>5</w:t>
      </w:r>
      <w:r w:rsidRPr="001B27C9">
        <w:tab/>
        <w:t>Disposal of leased plant or lease</w:t>
      </w:r>
    </w:p>
    <w:p w:rsidR="00D97CCC" w:rsidRPr="001B27C9" w:rsidRDefault="00D97CCC" w:rsidP="00D97CCC">
      <w:pPr>
        <w:pStyle w:val="TofSectsSection"/>
      </w:pPr>
      <w:r w:rsidRPr="001B27C9">
        <w:t>45</w:t>
      </w:r>
      <w:r w:rsidR="006A34FF">
        <w:noBreakHyphen/>
      </w:r>
      <w:r w:rsidRPr="001B27C9">
        <w:t>10</w:t>
      </w:r>
      <w:r w:rsidRPr="001B27C9">
        <w:tab/>
        <w:t>Disposal of interest in partnership</w:t>
      </w:r>
    </w:p>
    <w:p w:rsidR="00D97CCC" w:rsidRPr="001B27C9" w:rsidRDefault="00D97CCC" w:rsidP="00D97CCC">
      <w:pPr>
        <w:pStyle w:val="TofSectsSection"/>
      </w:pPr>
      <w:r w:rsidRPr="001B27C9">
        <w:t>45</w:t>
      </w:r>
      <w:r w:rsidR="006A34FF">
        <w:noBreakHyphen/>
      </w:r>
      <w:r w:rsidRPr="001B27C9">
        <w:t>15</w:t>
      </w:r>
      <w:r w:rsidRPr="001B27C9">
        <w:tab/>
        <w:t>Disposal of shares in 100% subsidiary that leases plant</w:t>
      </w:r>
    </w:p>
    <w:p w:rsidR="00D97CCC" w:rsidRPr="001B27C9" w:rsidRDefault="00D97CCC" w:rsidP="00D97CCC">
      <w:pPr>
        <w:pStyle w:val="TofSectsSection"/>
      </w:pPr>
      <w:r w:rsidRPr="001B27C9">
        <w:t>45</w:t>
      </w:r>
      <w:r w:rsidR="006A34FF">
        <w:noBreakHyphen/>
      </w:r>
      <w:r w:rsidRPr="001B27C9">
        <w:t>20</w:t>
      </w:r>
      <w:r w:rsidRPr="001B27C9">
        <w:tab/>
        <w:t>Disposal of shares in 100% subsidiary that leases plant in partnership</w:t>
      </w:r>
    </w:p>
    <w:p w:rsidR="00D97CCC" w:rsidRPr="001B27C9" w:rsidRDefault="00D97CCC" w:rsidP="00D97CCC">
      <w:pPr>
        <w:pStyle w:val="TofSectsSection"/>
      </w:pPr>
      <w:r w:rsidRPr="001B27C9">
        <w:t>45</w:t>
      </w:r>
      <w:r w:rsidR="006A34FF">
        <w:noBreakHyphen/>
      </w:r>
      <w:r w:rsidRPr="001B27C9">
        <w:t>25</w:t>
      </w:r>
      <w:r w:rsidRPr="001B27C9">
        <w:tab/>
        <w:t>Group members liable to pay outstanding tax</w:t>
      </w:r>
    </w:p>
    <w:p w:rsidR="00D97CCC" w:rsidRPr="001B27C9" w:rsidRDefault="00D97CCC" w:rsidP="00D97CCC">
      <w:pPr>
        <w:pStyle w:val="TofSectsSection"/>
      </w:pPr>
      <w:r w:rsidRPr="001B27C9">
        <w:t>45</w:t>
      </w:r>
      <w:r w:rsidR="006A34FF">
        <w:noBreakHyphen/>
      </w:r>
      <w:r w:rsidRPr="001B27C9">
        <w:t>30</w:t>
      </w:r>
      <w:r w:rsidRPr="001B27C9">
        <w:tab/>
        <w:t>Reduction for certain plant acquired before 21.9.99</w:t>
      </w:r>
    </w:p>
    <w:p w:rsidR="00D97CCC" w:rsidRPr="001B27C9" w:rsidRDefault="00D97CCC" w:rsidP="00D97CCC">
      <w:pPr>
        <w:pStyle w:val="TofSectsSection"/>
      </w:pPr>
      <w:r w:rsidRPr="001B27C9">
        <w:t>45</w:t>
      </w:r>
      <w:r w:rsidR="006A34FF">
        <w:noBreakHyphen/>
      </w:r>
      <w:r w:rsidRPr="001B27C9">
        <w:t>35</w:t>
      </w:r>
      <w:r w:rsidRPr="001B27C9">
        <w:tab/>
        <w:t>Limit on amount included for plant for which there is a CGT exemption</w:t>
      </w:r>
    </w:p>
    <w:p w:rsidR="00D97CCC" w:rsidRPr="001B27C9" w:rsidRDefault="00D97CCC" w:rsidP="00D97CCC">
      <w:pPr>
        <w:pStyle w:val="TofSectsSection"/>
      </w:pPr>
      <w:r w:rsidRPr="001B27C9">
        <w:t>45</w:t>
      </w:r>
      <w:r w:rsidR="006A34FF">
        <w:noBreakHyphen/>
      </w:r>
      <w:r w:rsidRPr="001B27C9">
        <w:t>40</w:t>
      </w:r>
      <w:r w:rsidRPr="001B27C9">
        <w:tab/>
        <w:t xml:space="preserve">Meaning of </w:t>
      </w:r>
      <w:r w:rsidRPr="001B27C9">
        <w:rPr>
          <w:i/>
        </w:rPr>
        <w:t>plant</w:t>
      </w:r>
      <w:r w:rsidRPr="001B27C9">
        <w:t xml:space="preserve"> and </w:t>
      </w:r>
      <w:r w:rsidRPr="001B27C9">
        <w:rPr>
          <w:i/>
        </w:rPr>
        <w:t>written down value</w:t>
      </w:r>
    </w:p>
    <w:p w:rsidR="00D97CCC" w:rsidRPr="001B27C9" w:rsidRDefault="00D97CCC" w:rsidP="00D97CCC">
      <w:pPr>
        <w:pStyle w:val="ActHead4"/>
      </w:pPr>
      <w:bookmarkStart w:id="278" w:name="_Toc140587374"/>
      <w:r w:rsidRPr="001B27C9">
        <w:t>Operative provisions</w:t>
      </w:r>
      <w:bookmarkEnd w:id="278"/>
    </w:p>
    <w:p w:rsidR="00D97CCC" w:rsidRPr="001B27C9" w:rsidRDefault="00D97CCC" w:rsidP="00D97CCC">
      <w:pPr>
        <w:pStyle w:val="ActHead5"/>
      </w:pPr>
      <w:bookmarkStart w:id="279" w:name="_Toc140587375"/>
      <w:r w:rsidRPr="001B27C9">
        <w:rPr>
          <w:rStyle w:val="CharSectno"/>
        </w:rPr>
        <w:t>45</w:t>
      </w:r>
      <w:r w:rsidR="006A34FF">
        <w:rPr>
          <w:rStyle w:val="CharSectno"/>
        </w:rPr>
        <w:noBreakHyphen/>
      </w:r>
      <w:r w:rsidRPr="001B27C9">
        <w:rPr>
          <w:rStyle w:val="CharSectno"/>
        </w:rPr>
        <w:t>5</w:t>
      </w:r>
      <w:r w:rsidRPr="001B27C9">
        <w:t xml:space="preserve">  Disposal of leased plant or lease</w:t>
      </w:r>
      <w:bookmarkEnd w:id="279"/>
    </w:p>
    <w:p w:rsidR="00D97CCC" w:rsidRPr="001B27C9" w:rsidRDefault="00D97CCC" w:rsidP="00D97CCC">
      <w:pPr>
        <w:pStyle w:val="subsection"/>
      </w:pPr>
      <w:r w:rsidRPr="001B27C9">
        <w:tab/>
        <w:t>(1)</w:t>
      </w:r>
      <w:r w:rsidRPr="001B27C9">
        <w:tab/>
        <w:t>An amount is included in your assessable income if:</w:t>
      </w:r>
    </w:p>
    <w:p w:rsidR="00D97CCC" w:rsidRPr="001B27C9" w:rsidRDefault="00D97CCC" w:rsidP="00D97CCC">
      <w:pPr>
        <w:pStyle w:val="paragraph"/>
      </w:pPr>
      <w:r w:rsidRPr="001B27C9">
        <w:tab/>
        <w:t>(a)</w:t>
      </w:r>
      <w:r w:rsidRPr="001B27C9">
        <w:tab/>
        <w:t xml:space="preserve">you have deducted or can deduct an amount for the decline in value of </w:t>
      </w:r>
      <w:r w:rsidR="006A34FF" w:rsidRPr="006A34FF">
        <w:rPr>
          <w:position w:val="6"/>
          <w:sz w:val="16"/>
        </w:rPr>
        <w:t>*</w:t>
      </w:r>
      <w:r w:rsidRPr="001B27C9">
        <w:t>plant; and</w:t>
      </w:r>
    </w:p>
    <w:p w:rsidR="00D97CCC" w:rsidRPr="001B27C9" w:rsidRDefault="00D97CCC" w:rsidP="00D97CCC">
      <w:pPr>
        <w:pStyle w:val="paragraph"/>
      </w:pPr>
      <w:r w:rsidRPr="001B27C9">
        <w:tab/>
        <w:t>(b)</w:t>
      </w:r>
      <w:r w:rsidRPr="001B27C9">
        <w:tab/>
        <w:t xml:space="preserve">for most of the time when you </w:t>
      </w:r>
      <w:r w:rsidR="006A34FF" w:rsidRPr="006A34FF">
        <w:rPr>
          <w:position w:val="6"/>
          <w:sz w:val="16"/>
        </w:rPr>
        <w:t>*</w:t>
      </w:r>
      <w:r w:rsidRPr="001B27C9">
        <w:t>held the plant, you leased it to another entity; and</w:t>
      </w:r>
    </w:p>
    <w:p w:rsidR="00D97CCC" w:rsidRPr="001B27C9" w:rsidRDefault="00D97CCC" w:rsidP="00D97CCC">
      <w:pPr>
        <w:pStyle w:val="paragraph"/>
      </w:pPr>
      <w:r w:rsidRPr="001B27C9">
        <w:tab/>
        <w:t>(c)</w:t>
      </w:r>
      <w:r w:rsidRPr="001B27C9">
        <w:tab/>
        <w:t>all or part of the lease period occurred on or after 22</w:t>
      </w:r>
      <w:r w:rsidR="00441136" w:rsidRPr="001B27C9">
        <w:t> </w:t>
      </w:r>
      <w:r w:rsidRPr="001B27C9">
        <w:t>February 1999; and</w:t>
      </w:r>
    </w:p>
    <w:p w:rsidR="00D97CCC" w:rsidRPr="001B27C9" w:rsidRDefault="00D97CCC" w:rsidP="00D97CCC">
      <w:pPr>
        <w:pStyle w:val="paragraph"/>
      </w:pPr>
      <w:r w:rsidRPr="001B27C9">
        <w:tab/>
        <w:t>(d)</w:t>
      </w:r>
      <w:r w:rsidRPr="001B27C9">
        <w:tab/>
        <w:t xml:space="preserve">on or after that day, you dispose of the plant or an interest in the plant, and that disposal constitutes a </w:t>
      </w:r>
      <w:r w:rsidR="006A34FF" w:rsidRPr="006A34FF">
        <w:rPr>
          <w:position w:val="6"/>
          <w:sz w:val="16"/>
        </w:rPr>
        <w:t>*</w:t>
      </w:r>
      <w:r w:rsidRPr="001B27C9">
        <w:t>balancing adjustment event; and</w:t>
      </w:r>
    </w:p>
    <w:p w:rsidR="00D97CCC" w:rsidRPr="001B27C9" w:rsidRDefault="00D97CCC" w:rsidP="00D97CCC">
      <w:pPr>
        <w:pStyle w:val="paragraph"/>
      </w:pPr>
      <w:r w:rsidRPr="001B27C9">
        <w:tab/>
        <w:t>(e)</w:t>
      </w:r>
      <w:r w:rsidRPr="001B27C9">
        <w:tab/>
        <w:t xml:space="preserve">the sum of the following amounts is </w:t>
      </w:r>
      <w:r w:rsidRPr="001B27C9">
        <w:rPr>
          <w:i/>
        </w:rPr>
        <w:t>more than</w:t>
      </w:r>
      <w:r w:rsidRPr="001B27C9">
        <w:t xml:space="preserve"> the plant’s </w:t>
      </w:r>
      <w:r w:rsidR="006A34FF" w:rsidRPr="006A34FF">
        <w:rPr>
          <w:position w:val="6"/>
          <w:sz w:val="16"/>
        </w:rPr>
        <w:t>*</w:t>
      </w:r>
      <w:r w:rsidRPr="001B27C9">
        <w:t>written down value or of that part of it that is attributable to that interest:</w:t>
      </w:r>
    </w:p>
    <w:p w:rsidR="00D97CCC" w:rsidRPr="001B27C9" w:rsidRDefault="00D97CCC" w:rsidP="00D97CCC">
      <w:pPr>
        <w:pStyle w:val="paragraphsub"/>
      </w:pPr>
      <w:r w:rsidRPr="001B27C9">
        <w:tab/>
        <w:t>(i)</w:t>
      </w:r>
      <w:r w:rsidRPr="001B27C9">
        <w:tab/>
        <w:t>the money you receive or are entitled to receive for the disposal;</w:t>
      </w:r>
    </w:p>
    <w:p w:rsidR="00D97CCC" w:rsidRPr="001B27C9" w:rsidRDefault="00D97CCC" w:rsidP="00D97CCC">
      <w:pPr>
        <w:pStyle w:val="paragraphsub"/>
      </w:pPr>
      <w:r w:rsidRPr="001B27C9">
        <w:tab/>
        <w:t>(ii)</w:t>
      </w:r>
      <w:r w:rsidRPr="001B27C9">
        <w:tab/>
        <w:t>the amount of any reduction in a liability of yours as a result of the disposal;</w:t>
      </w:r>
    </w:p>
    <w:p w:rsidR="00D97CCC" w:rsidRPr="001B27C9" w:rsidRDefault="00D97CCC" w:rsidP="00D97CCC">
      <w:pPr>
        <w:pStyle w:val="paragraphsub"/>
      </w:pPr>
      <w:r w:rsidRPr="001B27C9">
        <w:tab/>
        <w:t>(iii)</w:t>
      </w:r>
      <w:r w:rsidRPr="001B27C9">
        <w:tab/>
        <w:t xml:space="preserve">the </w:t>
      </w:r>
      <w:r w:rsidR="006A34FF" w:rsidRPr="006A34FF">
        <w:rPr>
          <w:position w:val="6"/>
          <w:sz w:val="16"/>
        </w:rPr>
        <w:t>*</w:t>
      </w:r>
      <w:r w:rsidRPr="001B27C9">
        <w:t>market value of any other benefit you receive or are entitled to receive as a result of the disposal.</w:t>
      </w:r>
    </w:p>
    <w:p w:rsidR="00D97CCC" w:rsidRPr="001B27C9" w:rsidRDefault="00D97CCC" w:rsidP="00D97CCC">
      <w:pPr>
        <w:pStyle w:val="subsection"/>
      </w:pPr>
      <w:r w:rsidRPr="001B27C9">
        <w:tab/>
        <w:t>(2)</w:t>
      </w:r>
      <w:r w:rsidRPr="001B27C9">
        <w:tab/>
        <w:t xml:space="preserve">The amount included is the excess referred to in </w:t>
      </w:r>
      <w:r w:rsidR="00441136" w:rsidRPr="001B27C9">
        <w:t>paragraph (</w:t>
      </w:r>
      <w:r w:rsidRPr="001B27C9">
        <w:t>1)(e). It is included for the income year in which the disposal occurred.</w:t>
      </w:r>
    </w:p>
    <w:p w:rsidR="00D97CCC" w:rsidRPr="001B27C9" w:rsidRDefault="00D97CCC" w:rsidP="00D97CCC">
      <w:pPr>
        <w:pStyle w:val="notetext"/>
      </w:pPr>
      <w:r w:rsidRPr="001B27C9">
        <w:t>Example:</w:t>
      </w:r>
      <w:r w:rsidRPr="001B27C9">
        <w:tab/>
        <w:t>Sean owns a leased asset. The asset has a written down value of $20,000. He has an outstanding loan for the asset of $60,000.</w:t>
      </w:r>
    </w:p>
    <w:p w:rsidR="00D97CCC" w:rsidRPr="001B27C9" w:rsidRDefault="00D97CCC" w:rsidP="00D97CCC">
      <w:pPr>
        <w:pStyle w:val="notetext"/>
      </w:pPr>
      <w:r w:rsidRPr="001B27C9">
        <w:tab/>
        <w:t>Sean sells a 50% interest in the asset to Leprechaun Pty Ltd for $40,000. Leprechaun agrees to take over 50% of Sean’s obligation to make debt service payments.</w:t>
      </w:r>
    </w:p>
    <w:p w:rsidR="00D97CCC" w:rsidRPr="001B27C9" w:rsidRDefault="00D97CCC" w:rsidP="00D97CCC">
      <w:pPr>
        <w:pStyle w:val="notetext"/>
        <w:keepNext/>
        <w:keepLines/>
      </w:pPr>
      <w:r w:rsidRPr="001B27C9">
        <w:tab/>
        <w:t>The excess referred to in paragraph</w:t>
      </w:r>
      <w:r w:rsidR="00441136" w:rsidRPr="001B27C9">
        <w:t> </w:t>
      </w:r>
      <w:r w:rsidRPr="001B27C9">
        <w:t>45</w:t>
      </w:r>
      <w:r w:rsidR="006A34FF">
        <w:noBreakHyphen/>
      </w:r>
      <w:r w:rsidRPr="001B27C9">
        <w:t>5(1)(e) is:</w:t>
      </w:r>
    </w:p>
    <w:p w:rsidR="00D97CCC" w:rsidRPr="001B27C9" w:rsidRDefault="00D97CCC" w:rsidP="00D97CCC">
      <w:pPr>
        <w:pStyle w:val="Formula"/>
        <w:keepNext/>
        <w:keepLines/>
        <w:ind w:left="1985"/>
      </w:pPr>
      <w:r w:rsidRPr="001B27C9">
        <w:rPr>
          <w:noProof/>
        </w:rPr>
        <w:drawing>
          <wp:inline distT="0" distB="0" distL="0" distR="0" wp14:anchorId="1EEF0930" wp14:editId="53402771">
            <wp:extent cx="3009900" cy="390525"/>
            <wp:effectExtent l="0" t="0" r="0" b="0"/>
            <wp:docPr id="26" name="Picture 26" descr="Start formula open bracket $40,000 plus $30,000 equals $70,000 close bracket minus $10,000 equals $6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09900" cy="390525"/>
                    </a:xfrm>
                    <a:prstGeom prst="rect">
                      <a:avLst/>
                    </a:prstGeom>
                    <a:noFill/>
                    <a:ln>
                      <a:noFill/>
                    </a:ln>
                  </pic:spPr>
                </pic:pic>
              </a:graphicData>
            </a:graphic>
          </wp:inline>
        </w:drawing>
      </w:r>
    </w:p>
    <w:p w:rsidR="00D97CCC" w:rsidRPr="001B27C9" w:rsidRDefault="00D97CCC" w:rsidP="00D97CCC">
      <w:pPr>
        <w:pStyle w:val="notetext"/>
      </w:pPr>
      <w:r w:rsidRPr="001B27C9">
        <w:tab/>
        <w:t>That amount is included in Sean’s assessable income.</w:t>
      </w:r>
    </w:p>
    <w:p w:rsidR="00D97CCC" w:rsidRPr="001B27C9" w:rsidRDefault="00D97CCC" w:rsidP="00D97CCC">
      <w:pPr>
        <w:pStyle w:val="notetext"/>
      </w:pPr>
      <w:r w:rsidRPr="001B27C9">
        <w:tab/>
        <w:t>This amount would be reduced if part of it is included in Sean’s assessable income under another provision (see sub</w:t>
      </w:r>
      <w:r w:rsidR="00296FFD" w:rsidRPr="001B27C9">
        <w:t>section 4</w:t>
      </w:r>
      <w:r w:rsidRPr="001B27C9">
        <w:t>5</w:t>
      </w:r>
      <w:r w:rsidR="006A34FF">
        <w:noBreakHyphen/>
      </w:r>
      <w:r w:rsidRPr="001B27C9">
        <w:t>5(5)).</w:t>
      </w:r>
    </w:p>
    <w:p w:rsidR="00D97CCC" w:rsidRPr="001B27C9" w:rsidRDefault="00D97CCC" w:rsidP="00D97CCC">
      <w:pPr>
        <w:pStyle w:val="notetext"/>
      </w:pPr>
      <w:r w:rsidRPr="001B27C9">
        <w:t>Note 1:</w:t>
      </w:r>
      <w:r w:rsidRPr="001B27C9">
        <w:tab/>
        <w:t>There is a reduction of the amount included for certain plant acquired before 21</w:t>
      </w:r>
      <w:r w:rsidR="00441136" w:rsidRPr="001B27C9">
        <w:t> </w:t>
      </w:r>
      <w:r w:rsidRPr="001B27C9">
        <w:t xml:space="preserve">September 1999: see </w:t>
      </w:r>
      <w:r w:rsidR="00296FFD" w:rsidRPr="001B27C9">
        <w:t>section 4</w:t>
      </w:r>
      <w:r w:rsidRPr="001B27C9">
        <w:t>5</w:t>
      </w:r>
      <w:r w:rsidR="006A34FF">
        <w:noBreakHyphen/>
      </w:r>
      <w:r w:rsidRPr="001B27C9">
        <w:t>30.</w:t>
      </w:r>
    </w:p>
    <w:p w:rsidR="00D97CCC" w:rsidRPr="001B27C9" w:rsidRDefault="00D97CCC" w:rsidP="00D97CCC">
      <w:pPr>
        <w:pStyle w:val="notetext"/>
      </w:pPr>
      <w:r w:rsidRPr="001B27C9">
        <w:t>Note 2:</w:t>
      </w:r>
      <w:r w:rsidRPr="001B27C9">
        <w:tab/>
        <w:t xml:space="preserve">There is a limit on the amount included for plant for which there is a CGT exemption: see </w:t>
      </w:r>
      <w:r w:rsidR="00296FFD" w:rsidRPr="001B27C9">
        <w:t>section 4</w:t>
      </w:r>
      <w:r w:rsidRPr="001B27C9">
        <w:t>5</w:t>
      </w:r>
      <w:r w:rsidR="006A34FF">
        <w:noBreakHyphen/>
      </w:r>
      <w:r w:rsidRPr="001B27C9">
        <w:t>35.</w:t>
      </w:r>
    </w:p>
    <w:p w:rsidR="00D97CCC" w:rsidRPr="001B27C9" w:rsidRDefault="00D97CCC" w:rsidP="00D97CCC">
      <w:pPr>
        <w:pStyle w:val="subsection"/>
      </w:pPr>
      <w:r w:rsidRPr="001B27C9">
        <w:tab/>
        <w:t>(3)</w:t>
      </w:r>
      <w:r w:rsidRPr="001B27C9">
        <w:tab/>
        <w:t>An amount is also included in your assessable income if:</w:t>
      </w:r>
    </w:p>
    <w:p w:rsidR="00D97CCC" w:rsidRPr="001B27C9" w:rsidRDefault="00D97CCC" w:rsidP="00D97CCC">
      <w:pPr>
        <w:pStyle w:val="paragraph"/>
      </w:pPr>
      <w:r w:rsidRPr="001B27C9">
        <w:tab/>
        <w:t>(a)</w:t>
      </w:r>
      <w:r w:rsidRPr="001B27C9">
        <w:tab/>
        <w:t xml:space="preserve">you have deducted or can deduct an amount for the </w:t>
      </w:r>
      <w:r w:rsidR="006A34FF" w:rsidRPr="006A34FF">
        <w:rPr>
          <w:position w:val="6"/>
          <w:sz w:val="16"/>
        </w:rPr>
        <w:t>*</w:t>
      </w:r>
      <w:r w:rsidRPr="001B27C9">
        <w:t>plant’s decline in value; and</w:t>
      </w:r>
    </w:p>
    <w:p w:rsidR="00D97CCC" w:rsidRPr="001B27C9" w:rsidRDefault="00D97CCC" w:rsidP="00D97CCC">
      <w:pPr>
        <w:pStyle w:val="paragraph"/>
      </w:pPr>
      <w:r w:rsidRPr="001B27C9">
        <w:tab/>
        <w:t>(b)</w:t>
      </w:r>
      <w:r w:rsidRPr="001B27C9">
        <w:tab/>
        <w:t xml:space="preserve">for most of the time when you </w:t>
      </w:r>
      <w:r w:rsidR="006A34FF" w:rsidRPr="006A34FF">
        <w:rPr>
          <w:position w:val="6"/>
          <w:sz w:val="16"/>
        </w:rPr>
        <w:t>*</w:t>
      </w:r>
      <w:r w:rsidRPr="001B27C9">
        <w:t>held the plant, you leased it to another entity; and</w:t>
      </w:r>
    </w:p>
    <w:p w:rsidR="00D97CCC" w:rsidRPr="001B27C9" w:rsidRDefault="00D97CCC" w:rsidP="00D97CCC">
      <w:pPr>
        <w:pStyle w:val="paragraph"/>
      </w:pPr>
      <w:r w:rsidRPr="001B27C9">
        <w:tab/>
        <w:t>(c)</w:t>
      </w:r>
      <w:r w:rsidRPr="001B27C9">
        <w:tab/>
        <w:t>all or part of the lease period occurred on or after 22</w:t>
      </w:r>
      <w:r w:rsidR="00441136" w:rsidRPr="001B27C9">
        <w:t> </w:t>
      </w:r>
      <w:r w:rsidRPr="001B27C9">
        <w:t>February 1999; and</w:t>
      </w:r>
    </w:p>
    <w:p w:rsidR="00D97CCC" w:rsidRPr="001B27C9" w:rsidRDefault="00D97CCC" w:rsidP="00D97CCC">
      <w:pPr>
        <w:pStyle w:val="paragraph"/>
      </w:pPr>
      <w:r w:rsidRPr="001B27C9">
        <w:tab/>
        <w:t>(d)</w:t>
      </w:r>
      <w:r w:rsidRPr="001B27C9">
        <w:tab/>
        <w:t>on or after that day, you dispose of:</w:t>
      </w:r>
    </w:p>
    <w:p w:rsidR="00D97CCC" w:rsidRPr="001B27C9" w:rsidRDefault="00D97CCC" w:rsidP="00D97CCC">
      <w:pPr>
        <w:pStyle w:val="paragraphsub"/>
      </w:pPr>
      <w:r w:rsidRPr="001B27C9">
        <w:tab/>
        <w:t>(i)</w:t>
      </w:r>
      <w:r w:rsidRPr="001B27C9">
        <w:tab/>
        <w:t>your interest in the plant, or part of it; or</w:t>
      </w:r>
    </w:p>
    <w:p w:rsidR="00D97CCC" w:rsidRPr="001B27C9" w:rsidRDefault="00D97CCC" w:rsidP="00D97CCC">
      <w:pPr>
        <w:pStyle w:val="paragraphsub"/>
      </w:pPr>
      <w:r w:rsidRPr="001B27C9">
        <w:tab/>
        <w:t>(ii)</w:t>
      </w:r>
      <w:r w:rsidRPr="001B27C9">
        <w:tab/>
        <w:t>a right under, or an interest in, the lease;</w:t>
      </w:r>
    </w:p>
    <w:p w:rsidR="00D97CCC" w:rsidRPr="001B27C9" w:rsidRDefault="00D97CCC" w:rsidP="00D97CCC">
      <w:pPr>
        <w:pStyle w:val="paragraph"/>
      </w:pPr>
      <w:r w:rsidRPr="001B27C9">
        <w:tab/>
      </w:r>
      <w:r w:rsidRPr="001B27C9">
        <w:tab/>
        <w:t xml:space="preserve">and that disposal does not constitute a </w:t>
      </w:r>
      <w:r w:rsidR="006A34FF" w:rsidRPr="006A34FF">
        <w:rPr>
          <w:position w:val="6"/>
          <w:sz w:val="16"/>
        </w:rPr>
        <w:t>*</w:t>
      </w:r>
      <w:r w:rsidRPr="001B27C9">
        <w:t>balancing adjustment event.</w:t>
      </w:r>
    </w:p>
    <w:p w:rsidR="00D97CCC" w:rsidRPr="001B27C9" w:rsidRDefault="00D97CCC" w:rsidP="00D97CCC">
      <w:pPr>
        <w:pStyle w:val="subsection"/>
      </w:pPr>
      <w:r w:rsidRPr="001B27C9">
        <w:tab/>
        <w:t>(4)</w:t>
      </w:r>
      <w:r w:rsidRPr="001B27C9">
        <w:tab/>
        <w:t>The amount included is the sum of the following amounts:</w:t>
      </w:r>
    </w:p>
    <w:p w:rsidR="00D97CCC" w:rsidRPr="001B27C9" w:rsidRDefault="00D97CCC" w:rsidP="00D97CCC">
      <w:pPr>
        <w:pStyle w:val="paragraph"/>
      </w:pPr>
      <w:r w:rsidRPr="001B27C9">
        <w:tab/>
        <w:t>(a)</w:t>
      </w:r>
      <w:r w:rsidRPr="001B27C9">
        <w:tab/>
        <w:t>the money you receive or are entitled to receive for the disposal;</w:t>
      </w:r>
    </w:p>
    <w:p w:rsidR="00D97CCC" w:rsidRPr="001B27C9" w:rsidRDefault="00D97CCC" w:rsidP="00D97CCC">
      <w:pPr>
        <w:pStyle w:val="paragraph"/>
      </w:pPr>
      <w:r w:rsidRPr="001B27C9">
        <w:tab/>
        <w:t>(b)</w:t>
      </w:r>
      <w:r w:rsidRPr="001B27C9">
        <w:tab/>
        <w:t>the amount of any reduction in a liability of yours as a result of the disposal;</w:t>
      </w:r>
    </w:p>
    <w:p w:rsidR="00D97CCC" w:rsidRPr="001B27C9" w:rsidRDefault="00D97CCC" w:rsidP="00D97CCC">
      <w:pPr>
        <w:pStyle w:val="paragraph"/>
      </w:pPr>
      <w:r w:rsidRPr="001B27C9">
        <w:tab/>
        <w:t>(c)</w:t>
      </w:r>
      <w:r w:rsidRPr="001B27C9">
        <w:tab/>
        <w:t xml:space="preserve">the </w:t>
      </w:r>
      <w:r w:rsidR="006A34FF" w:rsidRPr="006A34FF">
        <w:rPr>
          <w:position w:val="6"/>
          <w:sz w:val="16"/>
        </w:rPr>
        <w:t>*</w:t>
      </w:r>
      <w:r w:rsidRPr="001B27C9">
        <w:t>market value of any other benefit you receive or are entitled to receive as a result of the disposal;</w:t>
      </w:r>
    </w:p>
    <w:p w:rsidR="00D97CCC" w:rsidRPr="001B27C9" w:rsidRDefault="00D97CCC" w:rsidP="00D97CCC">
      <w:pPr>
        <w:pStyle w:val="subsection2"/>
      </w:pPr>
      <w:r w:rsidRPr="001B27C9">
        <w:t>It is included for the income year in which the disposal occurred.</w:t>
      </w:r>
    </w:p>
    <w:p w:rsidR="00D97CCC" w:rsidRPr="001B27C9" w:rsidRDefault="00D97CCC" w:rsidP="00D97CCC">
      <w:pPr>
        <w:pStyle w:val="subsection"/>
      </w:pPr>
      <w:r w:rsidRPr="001B27C9">
        <w:tab/>
        <w:t>(5)</w:t>
      </w:r>
      <w:r w:rsidRPr="001B27C9">
        <w:tab/>
        <w:t>However, an amount is not included in your assessable income under this section to the extent that:</w:t>
      </w:r>
    </w:p>
    <w:p w:rsidR="00D97CCC" w:rsidRPr="001B27C9" w:rsidRDefault="00D97CCC" w:rsidP="00D97CCC">
      <w:pPr>
        <w:pStyle w:val="paragraph"/>
      </w:pPr>
      <w:r w:rsidRPr="001B27C9">
        <w:tab/>
        <w:t>(a)</w:t>
      </w:r>
      <w:r w:rsidRPr="001B27C9">
        <w:tab/>
        <w:t>it is included in that assessable income under a provision of this Act outside this Division; or</w:t>
      </w:r>
    </w:p>
    <w:p w:rsidR="00D97CCC" w:rsidRPr="001B27C9" w:rsidRDefault="00D97CCC" w:rsidP="00D97CCC">
      <w:pPr>
        <w:pStyle w:val="paragraph"/>
      </w:pPr>
      <w:r w:rsidRPr="001B27C9">
        <w:tab/>
        <w:t>(b)</w:t>
      </w:r>
      <w:r w:rsidRPr="001B27C9">
        <w:tab/>
        <w:t xml:space="preserve">you apply it under </w:t>
      </w:r>
      <w:r w:rsidR="00296FFD" w:rsidRPr="001B27C9">
        <w:t>section 4</w:t>
      </w:r>
      <w:r w:rsidRPr="001B27C9">
        <w:t>0</w:t>
      </w:r>
      <w:r w:rsidR="006A34FF">
        <w:noBreakHyphen/>
      </w:r>
      <w:r w:rsidRPr="001B27C9">
        <w:t>365 (about offsetting balancing adjustments); or</w:t>
      </w:r>
    </w:p>
    <w:p w:rsidR="00D97CCC" w:rsidRPr="001B27C9" w:rsidRDefault="00D97CCC" w:rsidP="00D97CCC">
      <w:pPr>
        <w:pStyle w:val="paragraph"/>
        <w:keepNext/>
      </w:pPr>
      <w:r w:rsidRPr="001B27C9">
        <w:tab/>
        <w:t>(c)</w:t>
      </w:r>
      <w:r w:rsidRPr="001B27C9">
        <w:tab/>
        <w:t>roll</w:t>
      </w:r>
      <w:r w:rsidR="006A34FF">
        <w:noBreakHyphen/>
      </w:r>
      <w:r w:rsidRPr="001B27C9">
        <w:t xml:space="preserve">over relief is available for the disposal under </w:t>
      </w:r>
      <w:r w:rsidR="00296FFD" w:rsidRPr="001B27C9">
        <w:t>section 4</w:t>
      </w:r>
      <w:r w:rsidRPr="001B27C9">
        <w:t>0</w:t>
      </w:r>
      <w:r w:rsidR="006A34FF">
        <w:noBreakHyphen/>
      </w:r>
      <w:r w:rsidRPr="001B27C9">
        <w:t>340.</w:t>
      </w:r>
    </w:p>
    <w:p w:rsidR="00D97CCC" w:rsidRPr="001B27C9" w:rsidRDefault="00D97CCC" w:rsidP="00D97CCC">
      <w:pPr>
        <w:pStyle w:val="notetext"/>
      </w:pPr>
      <w:r w:rsidRPr="001B27C9">
        <w:t>Note:</w:t>
      </w:r>
      <w:r w:rsidRPr="001B27C9">
        <w:tab/>
        <w:t>There are special rules for disposals between 22</w:t>
      </w:r>
      <w:r w:rsidR="00441136" w:rsidRPr="001B27C9">
        <w:t> </w:t>
      </w:r>
      <w:r w:rsidRPr="001B27C9">
        <w:t>February 1999 and 21</w:t>
      </w:r>
      <w:r w:rsidR="00441136" w:rsidRPr="001B27C9">
        <w:t> </w:t>
      </w:r>
      <w:r w:rsidRPr="001B27C9">
        <w:t>September 1999: see Division</w:t>
      </w:r>
      <w:r w:rsidR="00441136" w:rsidRPr="001B27C9">
        <w:t> </w:t>
      </w:r>
      <w:r w:rsidRPr="001B27C9">
        <w:t xml:space="preserve">45 of the </w:t>
      </w:r>
      <w:r w:rsidRPr="001B27C9">
        <w:rPr>
          <w:i/>
        </w:rPr>
        <w:t>Income Tax (Transitional Provisions) Act 1997</w:t>
      </w:r>
      <w:r w:rsidRPr="001B27C9">
        <w:t>.</w:t>
      </w:r>
    </w:p>
    <w:p w:rsidR="00D97CCC" w:rsidRPr="001B27C9" w:rsidRDefault="00D97CCC" w:rsidP="00D97CCC">
      <w:pPr>
        <w:pStyle w:val="ActHead5"/>
      </w:pPr>
      <w:bookmarkStart w:id="280" w:name="_Toc140587376"/>
      <w:r w:rsidRPr="001B27C9">
        <w:rPr>
          <w:rStyle w:val="CharSectno"/>
        </w:rPr>
        <w:t>45</w:t>
      </w:r>
      <w:r w:rsidR="006A34FF">
        <w:rPr>
          <w:rStyle w:val="CharSectno"/>
        </w:rPr>
        <w:noBreakHyphen/>
      </w:r>
      <w:r w:rsidRPr="001B27C9">
        <w:rPr>
          <w:rStyle w:val="CharSectno"/>
        </w:rPr>
        <w:t>10</w:t>
      </w:r>
      <w:r w:rsidRPr="001B27C9">
        <w:t xml:space="preserve">  Disposal of interest in partnership</w:t>
      </w:r>
      <w:bookmarkEnd w:id="280"/>
    </w:p>
    <w:p w:rsidR="00D97CCC" w:rsidRPr="001B27C9" w:rsidRDefault="00D97CCC" w:rsidP="00D97CCC">
      <w:pPr>
        <w:pStyle w:val="subsection"/>
      </w:pPr>
      <w:r w:rsidRPr="001B27C9">
        <w:tab/>
        <w:t>(1)</w:t>
      </w:r>
      <w:r w:rsidRPr="001B27C9">
        <w:tab/>
        <w:t>An amount is included in your assessable income if:</w:t>
      </w:r>
    </w:p>
    <w:p w:rsidR="00D97CCC" w:rsidRPr="001B27C9" w:rsidRDefault="00D97CCC" w:rsidP="00D97CCC">
      <w:pPr>
        <w:pStyle w:val="paragraph"/>
      </w:pPr>
      <w:r w:rsidRPr="001B27C9">
        <w:tab/>
        <w:t>(a)</w:t>
      </w:r>
      <w:r w:rsidRPr="001B27C9">
        <w:tab/>
        <w:t xml:space="preserve">a partnership of which you are (or were) a member has deducted or can deduct an amount for the decline in value of </w:t>
      </w:r>
      <w:r w:rsidR="006A34FF" w:rsidRPr="006A34FF">
        <w:rPr>
          <w:position w:val="6"/>
          <w:sz w:val="16"/>
        </w:rPr>
        <w:t>*</w:t>
      </w:r>
      <w:r w:rsidRPr="001B27C9">
        <w:t>plant; and</w:t>
      </w:r>
    </w:p>
    <w:p w:rsidR="00D97CCC" w:rsidRPr="001B27C9" w:rsidRDefault="00D97CCC" w:rsidP="00D97CCC">
      <w:pPr>
        <w:pStyle w:val="paragraph"/>
      </w:pPr>
      <w:r w:rsidRPr="001B27C9">
        <w:tab/>
        <w:t>(b)</w:t>
      </w:r>
      <w:r w:rsidRPr="001B27C9">
        <w:tab/>
        <w:t>the deductions have been or would be reflected in your interest in the partnership net income or partnership loss; and</w:t>
      </w:r>
    </w:p>
    <w:p w:rsidR="00D97CCC" w:rsidRPr="001B27C9" w:rsidRDefault="00D97CCC" w:rsidP="00D97CCC">
      <w:pPr>
        <w:pStyle w:val="paragraph"/>
      </w:pPr>
      <w:r w:rsidRPr="001B27C9">
        <w:tab/>
        <w:t>(c)</w:t>
      </w:r>
      <w:r w:rsidRPr="001B27C9">
        <w:tab/>
        <w:t xml:space="preserve">for most of the time when the partnership </w:t>
      </w:r>
      <w:r w:rsidR="006A34FF" w:rsidRPr="006A34FF">
        <w:rPr>
          <w:position w:val="6"/>
          <w:sz w:val="16"/>
        </w:rPr>
        <w:t>*</w:t>
      </w:r>
      <w:r w:rsidRPr="001B27C9">
        <w:t>held the plant, it leased it to another entity; and</w:t>
      </w:r>
    </w:p>
    <w:p w:rsidR="00D97CCC" w:rsidRPr="001B27C9" w:rsidRDefault="00D97CCC" w:rsidP="00D97CCC">
      <w:pPr>
        <w:pStyle w:val="paragraph"/>
      </w:pPr>
      <w:r w:rsidRPr="001B27C9">
        <w:tab/>
        <w:t>(d)</w:t>
      </w:r>
      <w:r w:rsidRPr="001B27C9">
        <w:tab/>
        <w:t>all or part of the lease period occurred on or after 22</w:t>
      </w:r>
      <w:r w:rsidR="00441136" w:rsidRPr="001B27C9">
        <w:t> </w:t>
      </w:r>
      <w:r w:rsidRPr="001B27C9">
        <w:t>February 1999; and</w:t>
      </w:r>
    </w:p>
    <w:p w:rsidR="00D97CCC" w:rsidRPr="001B27C9" w:rsidRDefault="00D97CCC" w:rsidP="00D97CCC">
      <w:pPr>
        <w:pStyle w:val="paragraph"/>
      </w:pPr>
      <w:r w:rsidRPr="001B27C9">
        <w:tab/>
        <w:t>(e)</w:t>
      </w:r>
      <w:r w:rsidRPr="001B27C9">
        <w:tab/>
        <w:t xml:space="preserve">on or after that day, you dispose of your interest in the plant, or part of it, and that disposal constitutes a </w:t>
      </w:r>
      <w:r w:rsidR="006A34FF" w:rsidRPr="006A34FF">
        <w:rPr>
          <w:position w:val="6"/>
          <w:sz w:val="16"/>
        </w:rPr>
        <w:t>*</w:t>
      </w:r>
      <w:r w:rsidRPr="001B27C9">
        <w:t>balancing adjustment event; and</w:t>
      </w:r>
    </w:p>
    <w:p w:rsidR="00D97CCC" w:rsidRPr="001B27C9" w:rsidRDefault="00D97CCC" w:rsidP="00D97CCC">
      <w:pPr>
        <w:pStyle w:val="paragraph"/>
      </w:pPr>
      <w:r w:rsidRPr="001B27C9">
        <w:tab/>
        <w:t>(f)</w:t>
      </w:r>
      <w:r w:rsidRPr="001B27C9">
        <w:tab/>
        <w:t xml:space="preserve">the sum of the following amounts is </w:t>
      </w:r>
      <w:r w:rsidRPr="001B27C9">
        <w:rPr>
          <w:i/>
        </w:rPr>
        <w:t>more than</w:t>
      </w:r>
      <w:r w:rsidRPr="001B27C9">
        <w:t xml:space="preserve"> that part of the plant’s </w:t>
      </w:r>
      <w:r w:rsidR="006A34FF" w:rsidRPr="006A34FF">
        <w:rPr>
          <w:position w:val="6"/>
          <w:sz w:val="16"/>
        </w:rPr>
        <w:t>*</w:t>
      </w:r>
      <w:r w:rsidRPr="001B27C9">
        <w:t>written down value that is attributable to that interest:</w:t>
      </w:r>
    </w:p>
    <w:p w:rsidR="00D97CCC" w:rsidRPr="001B27C9" w:rsidRDefault="00D97CCC" w:rsidP="00D97CCC">
      <w:pPr>
        <w:pStyle w:val="paragraphsub"/>
      </w:pPr>
      <w:r w:rsidRPr="001B27C9">
        <w:tab/>
        <w:t>(i)</w:t>
      </w:r>
      <w:r w:rsidRPr="001B27C9">
        <w:tab/>
        <w:t>the money you receive or are entitled to receive for the disposal;</w:t>
      </w:r>
    </w:p>
    <w:p w:rsidR="00D97CCC" w:rsidRPr="001B27C9" w:rsidRDefault="00D97CCC" w:rsidP="00D97CCC">
      <w:pPr>
        <w:pStyle w:val="paragraphsub"/>
      </w:pPr>
      <w:r w:rsidRPr="001B27C9">
        <w:tab/>
        <w:t>(ii)</w:t>
      </w:r>
      <w:r w:rsidRPr="001B27C9">
        <w:tab/>
        <w:t>the amount of any reduction in a liability of yours as a result of the disposal;</w:t>
      </w:r>
    </w:p>
    <w:p w:rsidR="00D97CCC" w:rsidRPr="001B27C9" w:rsidRDefault="00D97CCC" w:rsidP="00D97CCC">
      <w:pPr>
        <w:pStyle w:val="paragraphsub"/>
      </w:pPr>
      <w:r w:rsidRPr="001B27C9">
        <w:tab/>
        <w:t>(iii)</w:t>
      </w:r>
      <w:r w:rsidRPr="001B27C9">
        <w:tab/>
        <w:t xml:space="preserve">the </w:t>
      </w:r>
      <w:r w:rsidR="006A34FF" w:rsidRPr="006A34FF">
        <w:rPr>
          <w:position w:val="6"/>
          <w:sz w:val="16"/>
        </w:rPr>
        <w:t>*</w:t>
      </w:r>
      <w:r w:rsidRPr="001B27C9">
        <w:t>market value of any other benefit you receive or are entitled to receive as a result of the disposal.</w:t>
      </w:r>
    </w:p>
    <w:p w:rsidR="00D97CCC" w:rsidRPr="001B27C9" w:rsidRDefault="00D97CCC" w:rsidP="00D97CCC">
      <w:pPr>
        <w:pStyle w:val="subsection"/>
      </w:pPr>
      <w:r w:rsidRPr="001B27C9">
        <w:tab/>
        <w:t>(2)</w:t>
      </w:r>
      <w:r w:rsidRPr="001B27C9">
        <w:tab/>
        <w:t xml:space="preserve">The amount included is the excess referred to in </w:t>
      </w:r>
      <w:r w:rsidR="00441136" w:rsidRPr="001B27C9">
        <w:t>paragraph (</w:t>
      </w:r>
      <w:r w:rsidRPr="001B27C9">
        <w:t>1)(f). It is included for the income year in which the disposal occurred.</w:t>
      </w:r>
    </w:p>
    <w:p w:rsidR="00D97CCC" w:rsidRPr="001B27C9" w:rsidRDefault="00D97CCC" w:rsidP="00D97CCC">
      <w:pPr>
        <w:pStyle w:val="notetext"/>
      </w:pPr>
      <w:r w:rsidRPr="001B27C9">
        <w:t>Example:</w:t>
      </w:r>
      <w:r w:rsidRPr="001B27C9">
        <w:tab/>
        <w:t>Chris has a 50% share in a partnership formed to lease an asset. The asset has a written down value of $124,000 (of which Chris’ share is $62,000).</w:t>
      </w:r>
    </w:p>
    <w:p w:rsidR="00D97CCC" w:rsidRPr="001B27C9" w:rsidRDefault="00D97CCC" w:rsidP="00D97CCC">
      <w:pPr>
        <w:pStyle w:val="notetext"/>
      </w:pPr>
      <w:r w:rsidRPr="001B27C9">
        <w:tab/>
        <w:t>Chris assigns his partnership share to another entity for $34,000 plus the other entity agreeing to take over Chris’ obligations to service his share of the partnership debt (which is $165,000). The total consideration is:</w:t>
      </w:r>
    </w:p>
    <w:p w:rsidR="00D97CCC" w:rsidRPr="001B27C9" w:rsidRDefault="00D97CCC" w:rsidP="00D97CCC">
      <w:pPr>
        <w:pStyle w:val="Formula"/>
        <w:ind w:left="1985"/>
      </w:pPr>
      <w:r w:rsidRPr="001B27C9">
        <w:rPr>
          <w:noProof/>
        </w:rPr>
        <w:drawing>
          <wp:inline distT="0" distB="0" distL="0" distR="0" wp14:anchorId="5F35EBF2" wp14:editId="32A99136">
            <wp:extent cx="1800225" cy="276225"/>
            <wp:effectExtent l="0" t="0" r="0" b="0"/>
            <wp:docPr id="27" name="Picture 27" descr="Start formula $34,000 plus $165,000 equals $199,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p>
    <w:p w:rsidR="00D97CCC" w:rsidRPr="001B27C9" w:rsidRDefault="00D97CCC" w:rsidP="00D97CCC">
      <w:pPr>
        <w:pStyle w:val="notetext"/>
      </w:pPr>
      <w:r w:rsidRPr="001B27C9">
        <w:tab/>
        <w:t xml:space="preserve">The amount assessable under </w:t>
      </w:r>
      <w:r w:rsidR="00296FFD" w:rsidRPr="001B27C9">
        <w:t>section 4</w:t>
      </w:r>
      <w:r w:rsidRPr="001B27C9">
        <w:t>5</w:t>
      </w:r>
      <w:r w:rsidR="006A34FF">
        <w:noBreakHyphen/>
      </w:r>
      <w:r w:rsidRPr="001B27C9">
        <w:t>10 is the excess referred to in paragraph</w:t>
      </w:r>
      <w:r w:rsidR="00441136" w:rsidRPr="001B27C9">
        <w:t> </w:t>
      </w:r>
      <w:r w:rsidRPr="001B27C9">
        <w:t>45</w:t>
      </w:r>
      <w:r w:rsidR="006A34FF">
        <w:noBreakHyphen/>
      </w:r>
      <w:r w:rsidRPr="001B27C9">
        <w:t>10(1)(f), which is:</w:t>
      </w:r>
    </w:p>
    <w:p w:rsidR="00D97CCC" w:rsidRPr="001B27C9" w:rsidRDefault="00D97CCC" w:rsidP="00D97CCC">
      <w:pPr>
        <w:pStyle w:val="Formula"/>
        <w:ind w:left="1985"/>
      </w:pPr>
      <w:r w:rsidRPr="001B27C9">
        <w:rPr>
          <w:noProof/>
        </w:rPr>
        <w:drawing>
          <wp:inline distT="0" distB="0" distL="0" distR="0" wp14:anchorId="2E34867B" wp14:editId="3017E990">
            <wp:extent cx="1800225" cy="276225"/>
            <wp:effectExtent l="0" t="0" r="0" b="0"/>
            <wp:docPr id="28" name="Picture 28" descr="Start formula $199,000 minus $62,000 equals $137,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p>
    <w:p w:rsidR="00D97CCC" w:rsidRPr="001B27C9" w:rsidRDefault="00D97CCC" w:rsidP="00D97CCC">
      <w:pPr>
        <w:pStyle w:val="notetext"/>
      </w:pPr>
      <w:r w:rsidRPr="001B27C9">
        <w:tab/>
        <w:t>This amount would be reduced if part of it is included in Chris’ assessable income under another provision (see sub</w:t>
      </w:r>
      <w:r w:rsidR="00296FFD" w:rsidRPr="001B27C9">
        <w:t>section 4</w:t>
      </w:r>
      <w:r w:rsidRPr="001B27C9">
        <w:t>5</w:t>
      </w:r>
      <w:r w:rsidR="006A34FF">
        <w:noBreakHyphen/>
      </w:r>
      <w:r w:rsidRPr="001B27C9">
        <w:t>10(5)).</w:t>
      </w:r>
    </w:p>
    <w:p w:rsidR="00D97CCC" w:rsidRPr="001B27C9" w:rsidRDefault="00D97CCC" w:rsidP="00D97CCC">
      <w:pPr>
        <w:pStyle w:val="notetext"/>
      </w:pPr>
      <w:r w:rsidRPr="001B27C9">
        <w:t>Note 1:</w:t>
      </w:r>
      <w:r w:rsidRPr="001B27C9">
        <w:tab/>
        <w:t>There is a reduction of the amount included for certain plant acquired before 21</w:t>
      </w:r>
      <w:r w:rsidR="00441136" w:rsidRPr="001B27C9">
        <w:t> </w:t>
      </w:r>
      <w:r w:rsidRPr="001B27C9">
        <w:t xml:space="preserve">September 1999: see </w:t>
      </w:r>
      <w:r w:rsidR="00296FFD" w:rsidRPr="001B27C9">
        <w:t>section 4</w:t>
      </w:r>
      <w:r w:rsidRPr="001B27C9">
        <w:t>5</w:t>
      </w:r>
      <w:r w:rsidR="006A34FF">
        <w:noBreakHyphen/>
      </w:r>
      <w:r w:rsidRPr="001B27C9">
        <w:t>30.</w:t>
      </w:r>
    </w:p>
    <w:p w:rsidR="00D97CCC" w:rsidRPr="001B27C9" w:rsidRDefault="00D97CCC" w:rsidP="00D97CCC">
      <w:pPr>
        <w:pStyle w:val="notetext"/>
      </w:pPr>
      <w:r w:rsidRPr="001B27C9">
        <w:t>Note 2:</w:t>
      </w:r>
      <w:r w:rsidRPr="001B27C9">
        <w:tab/>
        <w:t xml:space="preserve">There is a limit on the amount included for plant for which there is a CGT exemption: see </w:t>
      </w:r>
      <w:r w:rsidR="00296FFD" w:rsidRPr="001B27C9">
        <w:t>section 4</w:t>
      </w:r>
      <w:r w:rsidRPr="001B27C9">
        <w:t>5</w:t>
      </w:r>
      <w:r w:rsidR="006A34FF">
        <w:noBreakHyphen/>
      </w:r>
      <w:r w:rsidRPr="001B27C9">
        <w:t>35.</w:t>
      </w:r>
    </w:p>
    <w:p w:rsidR="00D97CCC" w:rsidRPr="001B27C9" w:rsidRDefault="00D97CCC" w:rsidP="00D97CCC">
      <w:pPr>
        <w:pStyle w:val="subsection"/>
      </w:pPr>
      <w:r w:rsidRPr="001B27C9">
        <w:tab/>
        <w:t>(3)</w:t>
      </w:r>
      <w:r w:rsidRPr="001B27C9">
        <w:tab/>
        <w:t>An amount is also included in your assessable income if:</w:t>
      </w:r>
    </w:p>
    <w:p w:rsidR="00D97CCC" w:rsidRPr="001B27C9" w:rsidRDefault="00D97CCC" w:rsidP="00D97CCC">
      <w:pPr>
        <w:pStyle w:val="paragraph"/>
      </w:pPr>
      <w:r w:rsidRPr="001B27C9">
        <w:tab/>
        <w:t>(a)</w:t>
      </w:r>
      <w:r w:rsidRPr="001B27C9">
        <w:tab/>
        <w:t xml:space="preserve">a partnership of which you are (or were) a member has deducted or can deduct an amount for the decline in value of </w:t>
      </w:r>
      <w:r w:rsidR="006A34FF" w:rsidRPr="006A34FF">
        <w:rPr>
          <w:position w:val="6"/>
          <w:sz w:val="16"/>
        </w:rPr>
        <w:t>*</w:t>
      </w:r>
      <w:r w:rsidRPr="001B27C9">
        <w:t>plant; and</w:t>
      </w:r>
    </w:p>
    <w:p w:rsidR="00D97CCC" w:rsidRPr="001B27C9" w:rsidRDefault="00D97CCC" w:rsidP="00D97CCC">
      <w:pPr>
        <w:pStyle w:val="paragraph"/>
      </w:pPr>
      <w:r w:rsidRPr="001B27C9">
        <w:tab/>
        <w:t>(b)</w:t>
      </w:r>
      <w:r w:rsidRPr="001B27C9">
        <w:tab/>
        <w:t>the deductions have been or would be reflected in your interest in the partnership net income or partnership loss; and</w:t>
      </w:r>
    </w:p>
    <w:p w:rsidR="00D97CCC" w:rsidRPr="001B27C9" w:rsidRDefault="00D97CCC" w:rsidP="00D97CCC">
      <w:pPr>
        <w:pStyle w:val="paragraph"/>
      </w:pPr>
      <w:r w:rsidRPr="001B27C9">
        <w:tab/>
        <w:t>(c)</w:t>
      </w:r>
      <w:r w:rsidRPr="001B27C9">
        <w:tab/>
        <w:t xml:space="preserve">for most of the time when the partnership </w:t>
      </w:r>
      <w:r w:rsidR="006A34FF" w:rsidRPr="006A34FF">
        <w:rPr>
          <w:position w:val="6"/>
          <w:sz w:val="16"/>
        </w:rPr>
        <w:t>*</w:t>
      </w:r>
      <w:r w:rsidRPr="001B27C9">
        <w:t>held the plant, it leased it to another entity; and</w:t>
      </w:r>
    </w:p>
    <w:p w:rsidR="00D97CCC" w:rsidRPr="001B27C9" w:rsidRDefault="00D97CCC" w:rsidP="00D97CCC">
      <w:pPr>
        <w:pStyle w:val="paragraph"/>
      </w:pPr>
      <w:r w:rsidRPr="001B27C9">
        <w:tab/>
        <w:t>(d)</w:t>
      </w:r>
      <w:r w:rsidRPr="001B27C9">
        <w:tab/>
        <w:t>all or part of the lease period occurred on or after 22</w:t>
      </w:r>
      <w:r w:rsidR="00441136" w:rsidRPr="001B27C9">
        <w:t> </w:t>
      </w:r>
      <w:r w:rsidRPr="001B27C9">
        <w:t>February 1999; and</w:t>
      </w:r>
    </w:p>
    <w:p w:rsidR="00D97CCC" w:rsidRPr="001B27C9" w:rsidRDefault="00D97CCC" w:rsidP="00D97CCC">
      <w:pPr>
        <w:pStyle w:val="paragraph"/>
      </w:pPr>
      <w:r w:rsidRPr="001B27C9">
        <w:tab/>
        <w:t>(e)</w:t>
      </w:r>
      <w:r w:rsidRPr="001B27C9">
        <w:tab/>
        <w:t>on or after that day, you dispose of:</w:t>
      </w:r>
    </w:p>
    <w:p w:rsidR="00D97CCC" w:rsidRPr="001B27C9" w:rsidRDefault="00D97CCC" w:rsidP="00D97CCC">
      <w:pPr>
        <w:pStyle w:val="paragraphsub"/>
      </w:pPr>
      <w:r w:rsidRPr="001B27C9">
        <w:tab/>
        <w:t>(i)</w:t>
      </w:r>
      <w:r w:rsidRPr="001B27C9">
        <w:tab/>
        <w:t>your interest in the plant, or part of it; or</w:t>
      </w:r>
    </w:p>
    <w:p w:rsidR="00D97CCC" w:rsidRPr="001B27C9" w:rsidRDefault="00D97CCC" w:rsidP="00D97CCC">
      <w:pPr>
        <w:pStyle w:val="paragraphsub"/>
      </w:pPr>
      <w:r w:rsidRPr="001B27C9">
        <w:tab/>
        <w:t>(ii)</w:t>
      </w:r>
      <w:r w:rsidRPr="001B27C9">
        <w:tab/>
        <w:t>a right under, or an interest in, the lease;</w:t>
      </w:r>
    </w:p>
    <w:p w:rsidR="00D97CCC" w:rsidRPr="001B27C9" w:rsidRDefault="00D97CCC" w:rsidP="00D97CCC">
      <w:pPr>
        <w:pStyle w:val="paragraph"/>
      </w:pPr>
      <w:r w:rsidRPr="001B27C9">
        <w:tab/>
      </w:r>
      <w:r w:rsidRPr="001B27C9">
        <w:tab/>
        <w:t xml:space="preserve">and that disposal does not constitute a </w:t>
      </w:r>
      <w:r w:rsidR="006A34FF" w:rsidRPr="006A34FF">
        <w:rPr>
          <w:position w:val="6"/>
          <w:sz w:val="16"/>
        </w:rPr>
        <w:t>*</w:t>
      </w:r>
      <w:r w:rsidRPr="001B27C9">
        <w:t>balancing adjustment event.</w:t>
      </w:r>
    </w:p>
    <w:p w:rsidR="00D97CCC" w:rsidRPr="001B27C9" w:rsidRDefault="00D97CCC" w:rsidP="00D97CCC">
      <w:pPr>
        <w:pStyle w:val="subsection"/>
      </w:pPr>
      <w:r w:rsidRPr="001B27C9">
        <w:tab/>
        <w:t>(4)</w:t>
      </w:r>
      <w:r w:rsidRPr="001B27C9">
        <w:tab/>
        <w:t>The amount included is the sum of the following amounts:</w:t>
      </w:r>
    </w:p>
    <w:p w:rsidR="00D97CCC" w:rsidRPr="001B27C9" w:rsidRDefault="00D97CCC" w:rsidP="00D97CCC">
      <w:pPr>
        <w:pStyle w:val="paragraph"/>
      </w:pPr>
      <w:r w:rsidRPr="001B27C9">
        <w:tab/>
        <w:t>(a)</w:t>
      </w:r>
      <w:r w:rsidRPr="001B27C9">
        <w:tab/>
        <w:t>the money you receive or are entitled to receive for the disposal;</w:t>
      </w:r>
    </w:p>
    <w:p w:rsidR="00D97CCC" w:rsidRPr="001B27C9" w:rsidRDefault="00D97CCC" w:rsidP="00D97CCC">
      <w:pPr>
        <w:pStyle w:val="paragraph"/>
      </w:pPr>
      <w:r w:rsidRPr="001B27C9">
        <w:tab/>
        <w:t>(b)</w:t>
      </w:r>
      <w:r w:rsidRPr="001B27C9">
        <w:tab/>
        <w:t>the amount of any reduction in a liability of yours as a result of the disposal;</w:t>
      </w:r>
    </w:p>
    <w:p w:rsidR="00D97CCC" w:rsidRPr="001B27C9" w:rsidRDefault="00D97CCC" w:rsidP="00D97CCC">
      <w:pPr>
        <w:pStyle w:val="paragraph"/>
        <w:keepNext/>
      </w:pPr>
      <w:r w:rsidRPr="001B27C9">
        <w:tab/>
        <w:t>(c)</w:t>
      </w:r>
      <w:r w:rsidRPr="001B27C9">
        <w:tab/>
        <w:t xml:space="preserve">the </w:t>
      </w:r>
      <w:r w:rsidR="006A34FF" w:rsidRPr="006A34FF">
        <w:rPr>
          <w:position w:val="6"/>
          <w:sz w:val="16"/>
        </w:rPr>
        <w:t>*</w:t>
      </w:r>
      <w:r w:rsidRPr="001B27C9">
        <w:t>market value of any other benefit you receive or are entitled to receive as a result of the disposal.</w:t>
      </w:r>
    </w:p>
    <w:p w:rsidR="00D97CCC" w:rsidRPr="001B27C9" w:rsidRDefault="00D97CCC" w:rsidP="00D97CCC">
      <w:pPr>
        <w:pStyle w:val="subsection2"/>
      </w:pPr>
      <w:r w:rsidRPr="001B27C9">
        <w:t>It is included for the income year in which the disposal occurred.</w:t>
      </w:r>
    </w:p>
    <w:p w:rsidR="00D97CCC" w:rsidRPr="001B27C9" w:rsidRDefault="00D97CCC" w:rsidP="00D97CCC">
      <w:pPr>
        <w:pStyle w:val="subsection"/>
      </w:pPr>
      <w:r w:rsidRPr="001B27C9">
        <w:tab/>
        <w:t>(5)</w:t>
      </w:r>
      <w:r w:rsidRPr="001B27C9">
        <w:tab/>
        <w:t>However, an amount is not included in your assessable income under this section to the extent that:</w:t>
      </w:r>
    </w:p>
    <w:p w:rsidR="00D97CCC" w:rsidRPr="001B27C9" w:rsidRDefault="00D97CCC" w:rsidP="00D97CCC">
      <w:pPr>
        <w:pStyle w:val="paragraph"/>
      </w:pPr>
      <w:r w:rsidRPr="001B27C9">
        <w:tab/>
        <w:t>(a)</w:t>
      </w:r>
      <w:r w:rsidRPr="001B27C9">
        <w:tab/>
        <w:t>it is included in that assessable income under a provision of this Act outside this Division; or</w:t>
      </w:r>
    </w:p>
    <w:p w:rsidR="00D97CCC" w:rsidRPr="001B27C9" w:rsidRDefault="00D97CCC" w:rsidP="00D97CCC">
      <w:pPr>
        <w:pStyle w:val="paragraph"/>
      </w:pPr>
      <w:r w:rsidRPr="001B27C9">
        <w:tab/>
        <w:t>(b)</w:t>
      </w:r>
      <w:r w:rsidRPr="001B27C9">
        <w:tab/>
        <w:t xml:space="preserve">you apply it under </w:t>
      </w:r>
      <w:r w:rsidR="00296FFD" w:rsidRPr="001B27C9">
        <w:t>section 4</w:t>
      </w:r>
      <w:r w:rsidRPr="001B27C9">
        <w:t>0</w:t>
      </w:r>
      <w:r w:rsidR="006A34FF">
        <w:noBreakHyphen/>
      </w:r>
      <w:r w:rsidRPr="001B27C9">
        <w:t>365 (about offsetting balancing adjustments).</w:t>
      </w:r>
    </w:p>
    <w:p w:rsidR="00D97CCC" w:rsidRPr="001B27C9" w:rsidRDefault="00D97CCC" w:rsidP="00D97CCC">
      <w:pPr>
        <w:pStyle w:val="notetext"/>
      </w:pPr>
      <w:r w:rsidRPr="001B27C9">
        <w:t>Note:</w:t>
      </w:r>
      <w:r w:rsidRPr="001B27C9">
        <w:tab/>
        <w:t>There are special rules for disposals between 22</w:t>
      </w:r>
      <w:r w:rsidR="00441136" w:rsidRPr="001B27C9">
        <w:t> </w:t>
      </w:r>
      <w:r w:rsidRPr="001B27C9">
        <w:t>February 1999 and 21</w:t>
      </w:r>
      <w:r w:rsidR="00441136" w:rsidRPr="001B27C9">
        <w:t> </w:t>
      </w:r>
      <w:r w:rsidRPr="001B27C9">
        <w:t>September 1999: see Division</w:t>
      </w:r>
      <w:r w:rsidR="00441136" w:rsidRPr="001B27C9">
        <w:t> </w:t>
      </w:r>
      <w:r w:rsidRPr="001B27C9">
        <w:t xml:space="preserve">45 of the </w:t>
      </w:r>
      <w:r w:rsidRPr="001B27C9">
        <w:rPr>
          <w:i/>
        </w:rPr>
        <w:t>Income Tax (Transitional Provisions) Act 1997</w:t>
      </w:r>
      <w:r w:rsidRPr="001B27C9">
        <w:t>.</w:t>
      </w:r>
    </w:p>
    <w:p w:rsidR="00D97CCC" w:rsidRPr="001B27C9" w:rsidRDefault="00D97CCC" w:rsidP="00D97CCC">
      <w:pPr>
        <w:pStyle w:val="ActHead5"/>
      </w:pPr>
      <w:bookmarkStart w:id="281" w:name="_Toc140587377"/>
      <w:r w:rsidRPr="001B27C9">
        <w:rPr>
          <w:rStyle w:val="CharSectno"/>
        </w:rPr>
        <w:t>45</w:t>
      </w:r>
      <w:r w:rsidR="006A34FF">
        <w:rPr>
          <w:rStyle w:val="CharSectno"/>
        </w:rPr>
        <w:noBreakHyphen/>
      </w:r>
      <w:r w:rsidRPr="001B27C9">
        <w:rPr>
          <w:rStyle w:val="CharSectno"/>
        </w:rPr>
        <w:t>15</w:t>
      </w:r>
      <w:r w:rsidRPr="001B27C9">
        <w:t xml:space="preserve">  Disposal of shares in 100% subsidiary that leases plant</w:t>
      </w:r>
      <w:bookmarkEnd w:id="281"/>
    </w:p>
    <w:p w:rsidR="00D97CCC" w:rsidRPr="001B27C9" w:rsidRDefault="00D97CCC" w:rsidP="00D97CCC">
      <w:pPr>
        <w:pStyle w:val="subsection"/>
      </w:pPr>
      <w:r w:rsidRPr="001B27C9">
        <w:tab/>
        <w:t>(1)</w:t>
      </w:r>
      <w:r w:rsidRPr="001B27C9">
        <w:tab/>
        <w:t xml:space="preserve">A company (the </w:t>
      </w:r>
      <w:r w:rsidRPr="001B27C9">
        <w:rPr>
          <w:b/>
          <w:i/>
        </w:rPr>
        <w:t>former subsidiary</w:t>
      </w:r>
      <w:r w:rsidRPr="001B27C9">
        <w:t xml:space="preserve">) is treated as if it had disposed of </w:t>
      </w:r>
      <w:r w:rsidR="006A34FF" w:rsidRPr="006A34FF">
        <w:rPr>
          <w:position w:val="6"/>
          <w:sz w:val="16"/>
        </w:rPr>
        <w:t>*</w:t>
      </w:r>
      <w:r w:rsidRPr="001B27C9">
        <w:t xml:space="preserve">plant, received its </w:t>
      </w:r>
      <w:r w:rsidR="006A34FF" w:rsidRPr="006A34FF">
        <w:rPr>
          <w:position w:val="6"/>
          <w:sz w:val="16"/>
        </w:rPr>
        <w:t>*</w:t>
      </w:r>
      <w:r w:rsidRPr="001B27C9">
        <w:t>market value for that disposal and immediately reacquired it for the same amount if:</w:t>
      </w:r>
    </w:p>
    <w:p w:rsidR="00D97CCC" w:rsidRPr="001B27C9" w:rsidRDefault="00D97CCC" w:rsidP="00D97CCC">
      <w:pPr>
        <w:pStyle w:val="paragraph"/>
      </w:pPr>
      <w:r w:rsidRPr="001B27C9">
        <w:tab/>
        <w:t>(a)</w:t>
      </w:r>
      <w:r w:rsidRPr="001B27C9">
        <w:tab/>
        <w:t>the former subsidiary has deducted or can deduct an amount for the decline in value of the plant; and</w:t>
      </w:r>
    </w:p>
    <w:p w:rsidR="00D97CCC" w:rsidRPr="001B27C9" w:rsidRDefault="00D97CCC" w:rsidP="00D97CCC">
      <w:pPr>
        <w:pStyle w:val="paragraph"/>
      </w:pPr>
      <w:r w:rsidRPr="001B27C9">
        <w:tab/>
        <w:t>(b)</w:t>
      </w:r>
      <w:r w:rsidRPr="001B27C9">
        <w:tab/>
        <w:t xml:space="preserve">the former subsidiary was a </w:t>
      </w:r>
      <w:r w:rsidR="006A34FF" w:rsidRPr="006A34FF">
        <w:rPr>
          <w:position w:val="6"/>
          <w:sz w:val="16"/>
        </w:rPr>
        <w:t>*</w:t>
      </w:r>
      <w:r w:rsidRPr="001B27C9">
        <w:t xml:space="preserve">100% subsidiary of another company in a </w:t>
      </w:r>
      <w:r w:rsidR="006A34FF" w:rsidRPr="006A34FF">
        <w:rPr>
          <w:position w:val="6"/>
          <w:sz w:val="16"/>
        </w:rPr>
        <w:t>*</w:t>
      </w:r>
      <w:r w:rsidRPr="001B27C9">
        <w:t>wholly</w:t>
      </w:r>
      <w:r w:rsidR="006A34FF">
        <w:noBreakHyphen/>
      </w:r>
      <w:r w:rsidRPr="001B27C9">
        <w:t xml:space="preserve">owned group at a time when it </w:t>
      </w:r>
      <w:r w:rsidR="006A34FF" w:rsidRPr="006A34FF">
        <w:rPr>
          <w:position w:val="6"/>
          <w:sz w:val="16"/>
        </w:rPr>
        <w:t>*</w:t>
      </w:r>
      <w:r w:rsidRPr="001B27C9">
        <w:t>held the plant; and</w:t>
      </w:r>
    </w:p>
    <w:p w:rsidR="00D97CCC" w:rsidRPr="001B27C9" w:rsidRDefault="00D97CCC" w:rsidP="00D97CCC">
      <w:pPr>
        <w:pStyle w:val="paragraph"/>
      </w:pPr>
      <w:r w:rsidRPr="001B27C9">
        <w:tab/>
        <w:t>(c)</w:t>
      </w:r>
      <w:r w:rsidRPr="001B27C9">
        <w:tab/>
        <w:t>for most of the time when the former subsidiary held the plant, the plant was leased to another entity; and</w:t>
      </w:r>
    </w:p>
    <w:p w:rsidR="00D97CCC" w:rsidRPr="001B27C9" w:rsidRDefault="00D97CCC" w:rsidP="00D97CCC">
      <w:pPr>
        <w:pStyle w:val="paragraph"/>
      </w:pPr>
      <w:r w:rsidRPr="001B27C9">
        <w:tab/>
        <w:t>(d)</w:t>
      </w:r>
      <w:r w:rsidRPr="001B27C9">
        <w:tab/>
        <w:t xml:space="preserve">the main </w:t>
      </w:r>
      <w:r w:rsidR="006A34FF" w:rsidRPr="006A34FF">
        <w:rPr>
          <w:position w:val="6"/>
          <w:sz w:val="16"/>
        </w:rPr>
        <w:t>*</w:t>
      </w:r>
      <w:r w:rsidRPr="001B27C9">
        <w:t>business of the former subsidiary was to lease assets; and</w:t>
      </w:r>
    </w:p>
    <w:p w:rsidR="00D97CCC" w:rsidRPr="001B27C9" w:rsidRDefault="00D97CCC" w:rsidP="00D97CCC">
      <w:pPr>
        <w:pStyle w:val="paragraph"/>
      </w:pPr>
      <w:r w:rsidRPr="001B27C9">
        <w:tab/>
        <w:t>(e)</w:t>
      </w:r>
      <w:r w:rsidRPr="001B27C9">
        <w:tab/>
        <w:t>all or part of the lease period occurred on or after 22</w:t>
      </w:r>
      <w:r w:rsidR="00441136" w:rsidRPr="001B27C9">
        <w:t> </w:t>
      </w:r>
      <w:r w:rsidRPr="001B27C9">
        <w:t>February 1999; and</w:t>
      </w:r>
    </w:p>
    <w:p w:rsidR="00D97CCC" w:rsidRPr="001B27C9" w:rsidRDefault="00D97CCC" w:rsidP="00D97CCC">
      <w:pPr>
        <w:pStyle w:val="paragraph"/>
      </w:pPr>
      <w:r w:rsidRPr="001B27C9">
        <w:tab/>
        <w:t>(f)</w:t>
      </w:r>
      <w:r w:rsidRPr="001B27C9">
        <w:tab/>
        <w:t xml:space="preserve">on or after that day, the direct or indirect beneficial ownership of more than 50% of the </w:t>
      </w:r>
      <w:r w:rsidR="006A34FF" w:rsidRPr="006A34FF">
        <w:rPr>
          <w:position w:val="6"/>
          <w:sz w:val="16"/>
        </w:rPr>
        <w:t>*</w:t>
      </w:r>
      <w:r w:rsidRPr="001B27C9">
        <w:t>shares in the former subsidiary is acquired by an entity or entities none of which is a member of the wholly</w:t>
      </w:r>
      <w:r w:rsidR="006A34FF">
        <w:noBreakHyphen/>
      </w:r>
      <w:r w:rsidRPr="001B27C9">
        <w:t>owned group; and</w:t>
      </w:r>
    </w:p>
    <w:p w:rsidR="00D97CCC" w:rsidRPr="001B27C9" w:rsidRDefault="00D97CCC" w:rsidP="00D97CCC">
      <w:pPr>
        <w:pStyle w:val="paragraph"/>
      </w:pPr>
      <w:r w:rsidRPr="001B27C9">
        <w:tab/>
        <w:t>(g)</w:t>
      </w:r>
      <w:r w:rsidRPr="001B27C9">
        <w:tab/>
        <w:t xml:space="preserve">the plant’s </w:t>
      </w:r>
      <w:r w:rsidR="006A34FF" w:rsidRPr="006A34FF">
        <w:rPr>
          <w:position w:val="6"/>
          <w:sz w:val="16"/>
        </w:rPr>
        <w:t>*</w:t>
      </w:r>
      <w:r w:rsidRPr="001B27C9">
        <w:t>written down value at the time of that acquisition is less than its market value at that time.</w:t>
      </w:r>
    </w:p>
    <w:p w:rsidR="00D97CCC" w:rsidRPr="001B27C9" w:rsidRDefault="00D97CCC" w:rsidP="00D97CCC">
      <w:pPr>
        <w:pStyle w:val="subsection"/>
      </w:pPr>
      <w:r w:rsidRPr="001B27C9">
        <w:tab/>
        <w:t>(2)</w:t>
      </w:r>
      <w:r w:rsidRPr="001B27C9">
        <w:tab/>
        <w:t xml:space="preserve">However, the former subsidiary is not treated as if it had disposed of </w:t>
      </w:r>
      <w:r w:rsidR="006A34FF" w:rsidRPr="006A34FF">
        <w:rPr>
          <w:position w:val="6"/>
          <w:sz w:val="16"/>
        </w:rPr>
        <w:t>*</w:t>
      </w:r>
      <w:r w:rsidRPr="001B27C9">
        <w:t xml:space="preserve">plant and reacquired it if the main business of each of the entities that acquired the direct or indirect beneficial ownership of </w:t>
      </w:r>
      <w:r w:rsidR="006A34FF" w:rsidRPr="006A34FF">
        <w:rPr>
          <w:position w:val="6"/>
          <w:sz w:val="16"/>
        </w:rPr>
        <w:t>*</w:t>
      </w:r>
      <w:r w:rsidRPr="001B27C9">
        <w:t xml:space="preserve">shares in the former subsidiary is the same as the main business of the </w:t>
      </w:r>
      <w:r w:rsidR="006A34FF" w:rsidRPr="006A34FF">
        <w:rPr>
          <w:position w:val="6"/>
          <w:sz w:val="16"/>
        </w:rPr>
        <w:t>*</w:t>
      </w:r>
      <w:r w:rsidRPr="001B27C9">
        <w:t>wholly</w:t>
      </w:r>
      <w:r w:rsidR="006A34FF">
        <w:noBreakHyphen/>
      </w:r>
      <w:r w:rsidRPr="001B27C9">
        <w:t>owned group of which the former subsidiary was a member.</w:t>
      </w:r>
    </w:p>
    <w:p w:rsidR="00D97CCC" w:rsidRPr="001B27C9" w:rsidRDefault="00D97CCC" w:rsidP="00D97CCC">
      <w:pPr>
        <w:pStyle w:val="subsection"/>
      </w:pPr>
      <w:r w:rsidRPr="001B27C9">
        <w:tab/>
        <w:t>(3)</w:t>
      </w:r>
      <w:r w:rsidRPr="001B27C9">
        <w:tab/>
        <w:t xml:space="preserve">The disposal and reacquisition of the </w:t>
      </w:r>
      <w:r w:rsidR="006A34FF" w:rsidRPr="006A34FF">
        <w:rPr>
          <w:position w:val="6"/>
          <w:sz w:val="16"/>
        </w:rPr>
        <w:t>*</w:t>
      </w:r>
      <w:r w:rsidRPr="001B27C9">
        <w:t>plant:</w:t>
      </w:r>
    </w:p>
    <w:p w:rsidR="00D97CCC" w:rsidRPr="001B27C9" w:rsidRDefault="00D97CCC" w:rsidP="00D97CCC">
      <w:pPr>
        <w:pStyle w:val="paragraph"/>
      </w:pPr>
      <w:r w:rsidRPr="001B27C9">
        <w:tab/>
        <w:t>(a)</w:t>
      </w:r>
      <w:r w:rsidRPr="001B27C9">
        <w:tab/>
        <w:t>is taken to have occurred when that direct or indirect beneficial ownership was acquired; and</w:t>
      </w:r>
    </w:p>
    <w:p w:rsidR="00D97CCC" w:rsidRPr="001B27C9" w:rsidRDefault="00D97CCC" w:rsidP="00D97CCC">
      <w:pPr>
        <w:pStyle w:val="paragraph"/>
      </w:pPr>
      <w:r w:rsidRPr="001B27C9">
        <w:tab/>
        <w:t>(b)</w:t>
      </w:r>
      <w:r w:rsidRPr="001B27C9">
        <w:tab/>
        <w:t>is taken not to have affected any lease of the plant.</w:t>
      </w:r>
    </w:p>
    <w:p w:rsidR="00D97CCC" w:rsidRPr="001B27C9" w:rsidRDefault="00D97CCC" w:rsidP="00D97CCC">
      <w:pPr>
        <w:pStyle w:val="ActHead5"/>
      </w:pPr>
      <w:bookmarkStart w:id="282" w:name="_Toc140587378"/>
      <w:r w:rsidRPr="001B27C9">
        <w:rPr>
          <w:rStyle w:val="CharSectno"/>
        </w:rPr>
        <w:t>45</w:t>
      </w:r>
      <w:r w:rsidR="006A34FF">
        <w:rPr>
          <w:rStyle w:val="CharSectno"/>
        </w:rPr>
        <w:noBreakHyphen/>
      </w:r>
      <w:r w:rsidRPr="001B27C9">
        <w:rPr>
          <w:rStyle w:val="CharSectno"/>
        </w:rPr>
        <w:t>20</w:t>
      </w:r>
      <w:r w:rsidRPr="001B27C9">
        <w:t xml:space="preserve">  Disposal of shares in 100% subsidiary that leases plant in partnership</w:t>
      </w:r>
      <w:bookmarkEnd w:id="282"/>
    </w:p>
    <w:p w:rsidR="00D97CCC" w:rsidRPr="001B27C9" w:rsidRDefault="00D97CCC" w:rsidP="00D97CCC">
      <w:pPr>
        <w:pStyle w:val="subsection"/>
      </w:pPr>
      <w:r w:rsidRPr="001B27C9">
        <w:tab/>
        <w:t>(1)</w:t>
      </w:r>
      <w:r w:rsidRPr="001B27C9">
        <w:tab/>
        <w:t xml:space="preserve">A company (also the </w:t>
      </w:r>
      <w:r w:rsidRPr="001B27C9">
        <w:rPr>
          <w:b/>
          <w:i/>
        </w:rPr>
        <w:t>former subsidiary</w:t>
      </w:r>
      <w:r w:rsidRPr="001B27C9">
        <w:t xml:space="preserve">) is treated as if it had disposed of its interest in </w:t>
      </w:r>
      <w:r w:rsidR="006A34FF" w:rsidRPr="006A34FF">
        <w:rPr>
          <w:position w:val="6"/>
          <w:sz w:val="16"/>
        </w:rPr>
        <w:t>*</w:t>
      </w:r>
      <w:r w:rsidRPr="001B27C9">
        <w:t xml:space="preserve">plant, received its </w:t>
      </w:r>
      <w:r w:rsidR="006A34FF" w:rsidRPr="006A34FF">
        <w:rPr>
          <w:position w:val="6"/>
          <w:sz w:val="16"/>
        </w:rPr>
        <w:t>*</w:t>
      </w:r>
      <w:r w:rsidRPr="001B27C9">
        <w:t>market value for that disposal and immediately reacquired it for the same amount if:</w:t>
      </w:r>
    </w:p>
    <w:p w:rsidR="00D97CCC" w:rsidRPr="001B27C9" w:rsidRDefault="00D97CCC" w:rsidP="00D97CCC">
      <w:pPr>
        <w:pStyle w:val="paragraph"/>
      </w:pPr>
      <w:r w:rsidRPr="001B27C9">
        <w:tab/>
        <w:t>(a)</w:t>
      </w:r>
      <w:r w:rsidRPr="001B27C9">
        <w:tab/>
        <w:t>a partnership of which the former subsidiary is (or was) a member has deducted or can deduct an amount for the decline in value of the plant; and</w:t>
      </w:r>
    </w:p>
    <w:p w:rsidR="00D97CCC" w:rsidRPr="001B27C9" w:rsidRDefault="00D97CCC" w:rsidP="00D97CCC">
      <w:pPr>
        <w:pStyle w:val="paragraph"/>
      </w:pPr>
      <w:r w:rsidRPr="001B27C9">
        <w:tab/>
        <w:t>(b)</w:t>
      </w:r>
      <w:r w:rsidRPr="001B27C9">
        <w:tab/>
        <w:t xml:space="preserve">the former subsidiary was a </w:t>
      </w:r>
      <w:r w:rsidR="006A34FF" w:rsidRPr="006A34FF">
        <w:rPr>
          <w:position w:val="6"/>
          <w:sz w:val="16"/>
        </w:rPr>
        <w:t>*</w:t>
      </w:r>
      <w:r w:rsidRPr="001B27C9">
        <w:t xml:space="preserve">100% subsidiary of another company in a </w:t>
      </w:r>
      <w:r w:rsidR="006A34FF" w:rsidRPr="006A34FF">
        <w:rPr>
          <w:position w:val="6"/>
          <w:sz w:val="16"/>
        </w:rPr>
        <w:t>*</w:t>
      </w:r>
      <w:r w:rsidRPr="001B27C9">
        <w:t>wholly</w:t>
      </w:r>
      <w:r w:rsidR="006A34FF">
        <w:noBreakHyphen/>
      </w:r>
      <w:r w:rsidRPr="001B27C9">
        <w:t>owned group at a time when:</w:t>
      </w:r>
    </w:p>
    <w:p w:rsidR="00D97CCC" w:rsidRPr="001B27C9" w:rsidRDefault="00D97CCC" w:rsidP="00D97CCC">
      <w:pPr>
        <w:pStyle w:val="paragraphsub"/>
      </w:pPr>
      <w:r w:rsidRPr="001B27C9">
        <w:tab/>
        <w:t>(i)</w:t>
      </w:r>
      <w:r w:rsidRPr="001B27C9">
        <w:tab/>
        <w:t>it was a member of that partnership; and</w:t>
      </w:r>
    </w:p>
    <w:p w:rsidR="00D97CCC" w:rsidRPr="001B27C9" w:rsidRDefault="00D97CCC" w:rsidP="00D97CCC">
      <w:pPr>
        <w:pStyle w:val="paragraphsub"/>
      </w:pPr>
      <w:r w:rsidRPr="001B27C9">
        <w:tab/>
        <w:t>(ii)</w:t>
      </w:r>
      <w:r w:rsidRPr="001B27C9">
        <w:tab/>
        <w:t xml:space="preserve">the partnership </w:t>
      </w:r>
      <w:r w:rsidR="006A34FF" w:rsidRPr="006A34FF">
        <w:rPr>
          <w:position w:val="6"/>
          <w:sz w:val="16"/>
        </w:rPr>
        <w:t>*</w:t>
      </w:r>
      <w:r w:rsidRPr="001B27C9">
        <w:t>held the plant; and</w:t>
      </w:r>
    </w:p>
    <w:p w:rsidR="00D97CCC" w:rsidRPr="001B27C9" w:rsidRDefault="00D97CCC" w:rsidP="00D97CCC">
      <w:pPr>
        <w:pStyle w:val="paragraph"/>
      </w:pPr>
      <w:r w:rsidRPr="001B27C9">
        <w:tab/>
        <w:t>(c)</w:t>
      </w:r>
      <w:r w:rsidRPr="001B27C9">
        <w:tab/>
        <w:t>for most of the time when the partnership held the plant, the plant was leased to another entity; and</w:t>
      </w:r>
    </w:p>
    <w:p w:rsidR="00D97CCC" w:rsidRPr="001B27C9" w:rsidRDefault="00D97CCC" w:rsidP="00D97CCC">
      <w:pPr>
        <w:pStyle w:val="paragraph"/>
      </w:pPr>
      <w:r w:rsidRPr="001B27C9">
        <w:tab/>
        <w:t>(d)</w:t>
      </w:r>
      <w:r w:rsidRPr="001B27C9">
        <w:tab/>
        <w:t xml:space="preserve">the main </w:t>
      </w:r>
      <w:r w:rsidR="006A34FF" w:rsidRPr="006A34FF">
        <w:rPr>
          <w:position w:val="6"/>
          <w:sz w:val="16"/>
        </w:rPr>
        <w:t>*</w:t>
      </w:r>
      <w:r w:rsidRPr="001B27C9">
        <w:t>business of the partnership was to lease assets; and</w:t>
      </w:r>
    </w:p>
    <w:p w:rsidR="00D97CCC" w:rsidRPr="001B27C9" w:rsidRDefault="00D97CCC" w:rsidP="00D97CCC">
      <w:pPr>
        <w:pStyle w:val="paragraph"/>
      </w:pPr>
      <w:r w:rsidRPr="001B27C9">
        <w:tab/>
        <w:t>(e)</w:t>
      </w:r>
      <w:r w:rsidRPr="001B27C9">
        <w:tab/>
        <w:t>all or part of the lease period occurred on or after 22</w:t>
      </w:r>
      <w:r w:rsidR="00441136" w:rsidRPr="001B27C9">
        <w:t> </w:t>
      </w:r>
      <w:r w:rsidRPr="001B27C9">
        <w:t>February 1999; and</w:t>
      </w:r>
    </w:p>
    <w:p w:rsidR="00D97CCC" w:rsidRPr="001B27C9" w:rsidRDefault="00D97CCC" w:rsidP="00D97CCC">
      <w:pPr>
        <w:pStyle w:val="paragraph"/>
      </w:pPr>
      <w:r w:rsidRPr="001B27C9">
        <w:tab/>
        <w:t>(f)</w:t>
      </w:r>
      <w:r w:rsidRPr="001B27C9">
        <w:tab/>
        <w:t xml:space="preserve">on or after that day, the direct or indirect beneficial ownership of more than 50% of the </w:t>
      </w:r>
      <w:r w:rsidR="006A34FF" w:rsidRPr="006A34FF">
        <w:rPr>
          <w:position w:val="6"/>
          <w:sz w:val="16"/>
        </w:rPr>
        <w:t>*</w:t>
      </w:r>
      <w:r w:rsidRPr="001B27C9">
        <w:t>shares in the former subsidiary is acquired by an entity or entities none of which is a member of the wholly</w:t>
      </w:r>
      <w:r w:rsidR="006A34FF">
        <w:noBreakHyphen/>
      </w:r>
      <w:r w:rsidRPr="001B27C9">
        <w:t>owned group; and</w:t>
      </w:r>
    </w:p>
    <w:p w:rsidR="00D97CCC" w:rsidRPr="001B27C9" w:rsidRDefault="00D97CCC" w:rsidP="00D97CCC">
      <w:pPr>
        <w:pStyle w:val="paragraph"/>
      </w:pPr>
      <w:r w:rsidRPr="001B27C9">
        <w:tab/>
        <w:t>(g)</w:t>
      </w:r>
      <w:r w:rsidRPr="001B27C9">
        <w:tab/>
        <w:t xml:space="preserve">the plant’s </w:t>
      </w:r>
      <w:r w:rsidR="006A34FF" w:rsidRPr="006A34FF">
        <w:rPr>
          <w:position w:val="6"/>
          <w:sz w:val="16"/>
        </w:rPr>
        <w:t>*</w:t>
      </w:r>
      <w:r w:rsidRPr="001B27C9">
        <w:t>written down value at the time of that acquisition is less than its market value at that time.</w:t>
      </w:r>
    </w:p>
    <w:p w:rsidR="00D97CCC" w:rsidRPr="001B27C9" w:rsidRDefault="00D97CCC" w:rsidP="00D97CCC">
      <w:pPr>
        <w:pStyle w:val="subsection"/>
      </w:pPr>
      <w:r w:rsidRPr="001B27C9">
        <w:tab/>
        <w:t>(2)</w:t>
      </w:r>
      <w:r w:rsidRPr="001B27C9">
        <w:tab/>
        <w:t xml:space="preserve">However, the former subsidiary is not treated as if it had disposed of the interest and reacquired it if the main business of each of the entities that acquired the direct or indirect beneficial ownership of </w:t>
      </w:r>
      <w:r w:rsidR="006A34FF" w:rsidRPr="006A34FF">
        <w:rPr>
          <w:position w:val="6"/>
          <w:sz w:val="16"/>
        </w:rPr>
        <w:t>*</w:t>
      </w:r>
      <w:r w:rsidRPr="001B27C9">
        <w:t xml:space="preserve">shares in the former subsidiary is the same as the main business of the </w:t>
      </w:r>
      <w:r w:rsidR="006A34FF" w:rsidRPr="006A34FF">
        <w:rPr>
          <w:position w:val="6"/>
          <w:sz w:val="16"/>
        </w:rPr>
        <w:t>*</w:t>
      </w:r>
      <w:r w:rsidRPr="001B27C9">
        <w:t>wholly</w:t>
      </w:r>
      <w:r w:rsidR="006A34FF">
        <w:noBreakHyphen/>
      </w:r>
      <w:r w:rsidRPr="001B27C9">
        <w:t>owned group of which the former subsidiary was a member.</w:t>
      </w:r>
    </w:p>
    <w:p w:rsidR="00D97CCC" w:rsidRPr="001B27C9" w:rsidRDefault="00D97CCC" w:rsidP="00D97CCC">
      <w:pPr>
        <w:pStyle w:val="subsection"/>
        <w:keepNext/>
      </w:pPr>
      <w:r w:rsidRPr="001B27C9">
        <w:tab/>
        <w:t>(3)</w:t>
      </w:r>
      <w:r w:rsidRPr="001B27C9">
        <w:tab/>
        <w:t>The disposal and reacquisition of the interest:</w:t>
      </w:r>
    </w:p>
    <w:p w:rsidR="00D97CCC" w:rsidRPr="001B27C9" w:rsidRDefault="00D97CCC" w:rsidP="00D97CCC">
      <w:pPr>
        <w:pStyle w:val="paragraph"/>
      </w:pPr>
      <w:r w:rsidRPr="001B27C9">
        <w:tab/>
        <w:t>(a)</w:t>
      </w:r>
      <w:r w:rsidRPr="001B27C9">
        <w:tab/>
        <w:t>is taken to have occurred when that direct or indirect beneficial ownership was acquired; and</w:t>
      </w:r>
    </w:p>
    <w:p w:rsidR="00D97CCC" w:rsidRPr="001B27C9" w:rsidRDefault="00D97CCC" w:rsidP="00D97CCC">
      <w:pPr>
        <w:pStyle w:val="paragraph"/>
      </w:pPr>
      <w:r w:rsidRPr="001B27C9">
        <w:tab/>
        <w:t>(b)</w:t>
      </w:r>
      <w:r w:rsidRPr="001B27C9">
        <w:tab/>
        <w:t>is taken not to have affected any lease of the plant.</w:t>
      </w:r>
    </w:p>
    <w:p w:rsidR="00D97CCC" w:rsidRPr="001B27C9" w:rsidRDefault="00D97CCC" w:rsidP="00D97CCC">
      <w:pPr>
        <w:pStyle w:val="ActHead5"/>
      </w:pPr>
      <w:bookmarkStart w:id="283" w:name="_Toc140587379"/>
      <w:r w:rsidRPr="001B27C9">
        <w:rPr>
          <w:rStyle w:val="CharSectno"/>
        </w:rPr>
        <w:t>45</w:t>
      </w:r>
      <w:r w:rsidR="006A34FF">
        <w:rPr>
          <w:rStyle w:val="CharSectno"/>
        </w:rPr>
        <w:noBreakHyphen/>
      </w:r>
      <w:r w:rsidRPr="001B27C9">
        <w:rPr>
          <w:rStyle w:val="CharSectno"/>
        </w:rPr>
        <w:t>25</w:t>
      </w:r>
      <w:r w:rsidRPr="001B27C9">
        <w:t xml:space="preserve">  Group members liable to pay outstanding tax</w:t>
      </w:r>
      <w:bookmarkEnd w:id="283"/>
    </w:p>
    <w:p w:rsidR="00D97CCC" w:rsidRPr="001B27C9" w:rsidRDefault="00D97CCC" w:rsidP="00D97CCC">
      <w:pPr>
        <w:pStyle w:val="subsection"/>
      </w:pPr>
      <w:r w:rsidRPr="001B27C9">
        <w:tab/>
        <w:t>(1)</w:t>
      </w:r>
      <w:r w:rsidRPr="001B27C9">
        <w:tab/>
        <w:t xml:space="preserve">The consequences specified in </w:t>
      </w:r>
      <w:r w:rsidR="00441136" w:rsidRPr="001B27C9">
        <w:t>subsection (</w:t>
      </w:r>
      <w:r w:rsidRPr="001B27C9">
        <w:t>2) apply if:</w:t>
      </w:r>
    </w:p>
    <w:p w:rsidR="00D97CCC" w:rsidRPr="001B27C9" w:rsidRDefault="00D97CCC" w:rsidP="00D97CCC">
      <w:pPr>
        <w:pStyle w:val="paragraph"/>
      </w:pPr>
      <w:r w:rsidRPr="001B27C9">
        <w:tab/>
        <w:t>(a)</w:t>
      </w:r>
      <w:r w:rsidRPr="001B27C9">
        <w:tab/>
        <w:t xml:space="preserve">an amount is included in the former subsidiary’s assessable income for an income year because of </w:t>
      </w:r>
      <w:r w:rsidR="00296FFD" w:rsidRPr="001B27C9">
        <w:t>section 4</w:t>
      </w:r>
      <w:r w:rsidRPr="001B27C9">
        <w:t>5</w:t>
      </w:r>
      <w:r w:rsidR="006A34FF">
        <w:noBreakHyphen/>
      </w:r>
      <w:r w:rsidRPr="001B27C9">
        <w:t>15 or 45</w:t>
      </w:r>
      <w:r w:rsidR="006A34FF">
        <w:noBreakHyphen/>
      </w:r>
      <w:r w:rsidRPr="001B27C9">
        <w:t>20; and</w:t>
      </w:r>
    </w:p>
    <w:p w:rsidR="00D97CCC" w:rsidRPr="001B27C9" w:rsidRDefault="00D97CCC" w:rsidP="00D97CCC">
      <w:pPr>
        <w:pStyle w:val="paragraph"/>
      </w:pPr>
      <w:r w:rsidRPr="001B27C9">
        <w:tab/>
        <w:t>(b)</w:t>
      </w:r>
      <w:r w:rsidRPr="001B27C9">
        <w:tab/>
        <w:t>the former subsidiary is liable to pay an amount of income tax for that income year; and</w:t>
      </w:r>
    </w:p>
    <w:p w:rsidR="00D97CCC" w:rsidRPr="001B27C9" w:rsidRDefault="00D97CCC" w:rsidP="00D97CCC">
      <w:pPr>
        <w:pStyle w:val="paragraph"/>
      </w:pPr>
      <w:r w:rsidRPr="001B27C9">
        <w:tab/>
        <w:t>(c)</w:t>
      </w:r>
      <w:r w:rsidRPr="001B27C9">
        <w:tab/>
        <w:t>the former subsidiary does not pay all of that income tax within 6 months after it became payable.</w:t>
      </w:r>
    </w:p>
    <w:p w:rsidR="00D97CCC" w:rsidRPr="001B27C9" w:rsidRDefault="00D97CCC" w:rsidP="00D97CCC">
      <w:pPr>
        <w:pStyle w:val="subsection"/>
      </w:pPr>
      <w:r w:rsidRPr="001B27C9">
        <w:tab/>
        <w:t>(2)</w:t>
      </w:r>
      <w:r w:rsidRPr="001B27C9">
        <w:tab/>
        <w:t>The consequences are that:</w:t>
      </w:r>
    </w:p>
    <w:p w:rsidR="00D97CCC" w:rsidRPr="001B27C9" w:rsidRDefault="00D97CCC" w:rsidP="00D97CCC">
      <w:pPr>
        <w:pStyle w:val="paragraph"/>
      </w:pPr>
      <w:r w:rsidRPr="001B27C9">
        <w:tab/>
        <w:t>(a)</w:t>
      </w:r>
      <w:r w:rsidRPr="001B27C9">
        <w:tab/>
        <w:t xml:space="preserve">the former subsidiary remains liable to pay the outstanding amount of income tax (reduced by any payments of tax imposed by the </w:t>
      </w:r>
      <w:r w:rsidRPr="001B27C9">
        <w:rPr>
          <w:i/>
        </w:rPr>
        <w:t>New Business Tax System (Former Subsidiary Tax Imposition) Act 1999</w:t>
      </w:r>
      <w:r w:rsidRPr="001B27C9">
        <w:t>); and</w:t>
      </w:r>
    </w:p>
    <w:p w:rsidR="00D97CCC" w:rsidRPr="001B27C9" w:rsidRDefault="00D97CCC" w:rsidP="00D97CCC">
      <w:pPr>
        <w:pStyle w:val="paragraph"/>
      </w:pPr>
      <w:r w:rsidRPr="001B27C9">
        <w:tab/>
        <w:t>(b)</w:t>
      </w:r>
      <w:r w:rsidRPr="001B27C9">
        <w:tab/>
        <w:t>each company that was, just before the time when the direct or indirect beneficial ownership referred to in paragraph</w:t>
      </w:r>
      <w:r w:rsidR="00441136" w:rsidRPr="001B27C9">
        <w:t> </w:t>
      </w:r>
      <w:r w:rsidRPr="001B27C9">
        <w:t>45</w:t>
      </w:r>
      <w:r w:rsidR="006A34FF">
        <w:noBreakHyphen/>
      </w:r>
      <w:r w:rsidRPr="001B27C9">
        <w:t>15(1)(f) or 45</w:t>
      </w:r>
      <w:r w:rsidR="006A34FF">
        <w:noBreakHyphen/>
      </w:r>
      <w:r w:rsidRPr="001B27C9">
        <w:t xml:space="preserve">20(1)(f) was acquired, a member of the former subsidiary’s former </w:t>
      </w:r>
      <w:r w:rsidR="006A34FF" w:rsidRPr="006A34FF">
        <w:rPr>
          <w:position w:val="6"/>
          <w:sz w:val="16"/>
        </w:rPr>
        <w:t>*</w:t>
      </w:r>
      <w:r w:rsidRPr="001B27C9">
        <w:t>wholly</w:t>
      </w:r>
      <w:r w:rsidR="006A34FF">
        <w:noBreakHyphen/>
      </w:r>
      <w:r w:rsidRPr="001B27C9">
        <w:t xml:space="preserve">owned group, is jointly and severally liable to pay tax imposed by the </w:t>
      </w:r>
      <w:r w:rsidRPr="001B27C9">
        <w:rPr>
          <w:i/>
        </w:rPr>
        <w:t>New Business Tax System (Former Subsidiary Tax Imposition) Act 1999</w:t>
      </w:r>
      <w:r w:rsidRPr="001B27C9">
        <w:t>.</w:t>
      </w:r>
    </w:p>
    <w:p w:rsidR="00D97CCC" w:rsidRPr="001B27C9" w:rsidRDefault="00D97CCC" w:rsidP="00D97CCC">
      <w:pPr>
        <w:pStyle w:val="ActHead5"/>
      </w:pPr>
      <w:bookmarkStart w:id="284" w:name="_Toc140587380"/>
      <w:r w:rsidRPr="001B27C9">
        <w:rPr>
          <w:rStyle w:val="CharSectno"/>
        </w:rPr>
        <w:t>45</w:t>
      </w:r>
      <w:r w:rsidR="006A34FF">
        <w:rPr>
          <w:rStyle w:val="CharSectno"/>
        </w:rPr>
        <w:noBreakHyphen/>
      </w:r>
      <w:r w:rsidRPr="001B27C9">
        <w:rPr>
          <w:rStyle w:val="CharSectno"/>
        </w:rPr>
        <w:t>30</w:t>
      </w:r>
      <w:r w:rsidRPr="001B27C9">
        <w:t xml:space="preserve">  Reduction for certain plant acquired before 21.9.99</w:t>
      </w:r>
      <w:bookmarkEnd w:id="284"/>
    </w:p>
    <w:p w:rsidR="00D97CCC" w:rsidRPr="001B27C9" w:rsidRDefault="00D97CCC" w:rsidP="00D97CCC">
      <w:pPr>
        <w:pStyle w:val="subsection"/>
        <w:keepNext/>
        <w:keepLines/>
      </w:pPr>
      <w:r w:rsidRPr="001B27C9">
        <w:tab/>
        <w:t>(1)</w:t>
      </w:r>
      <w:r w:rsidRPr="001B27C9">
        <w:tab/>
        <w:t>The amount included in your assessable income under sub</w:t>
      </w:r>
      <w:r w:rsidR="00296FFD" w:rsidRPr="001B27C9">
        <w:t>section 4</w:t>
      </w:r>
      <w:r w:rsidRPr="001B27C9">
        <w:t>5</w:t>
      </w:r>
      <w:r w:rsidR="006A34FF">
        <w:noBreakHyphen/>
      </w:r>
      <w:r w:rsidRPr="001B27C9">
        <w:t>5(2) or 45</w:t>
      </w:r>
      <w:r w:rsidR="006A34FF">
        <w:noBreakHyphen/>
      </w:r>
      <w:r w:rsidRPr="001B27C9">
        <w:t>10(2) is reduced if:</w:t>
      </w:r>
    </w:p>
    <w:p w:rsidR="00D97CCC" w:rsidRPr="001B27C9" w:rsidRDefault="00D97CCC" w:rsidP="00D97CCC">
      <w:pPr>
        <w:pStyle w:val="paragraph"/>
      </w:pPr>
      <w:r w:rsidRPr="001B27C9">
        <w:tab/>
        <w:t>(a)</w:t>
      </w:r>
      <w:r w:rsidRPr="001B27C9">
        <w:tab/>
        <w:t xml:space="preserve">you acquired the </w:t>
      </w:r>
      <w:r w:rsidR="006A34FF" w:rsidRPr="006A34FF">
        <w:rPr>
          <w:position w:val="6"/>
          <w:sz w:val="16"/>
        </w:rPr>
        <w:t>*</w:t>
      </w:r>
      <w:r w:rsidRPr="001B27C9">
        <w:t>plant at or before 11.45 am, by legal time in the Australian Capital Territory, on 21</w:t>
      </w:r>
      <w:r w:rsidR="00441136" w:rsidRPr="001B27C9">
        <w:t> </w:t>
      </w:r>
      <w:r w:rsidRPr="001B27C9">
        <w:t>September 1999 and you disposed of the plant or an interest in it after that time; and</w:t>
      </w:r>
    </w:p>
    <w:p w:rsidR="00D97CCC" w:rsidRPr="001B27C9" w:rsidRDefault="00D97CCC" w:rsidP="00D97CCC">
      <w:pPr>
        <w:pStyle w:val="paragraph"/>
      </w:pPr>
      <w:r w:rsidRPr="001B27C9">
        <w:tab/>
        <w:t>(b)</w:t>
      </w:r>
      <w:r w:rsidRPr="001B27C9">
        <w:tab/>
        <w:t xml:space="preserve">the sum of the amounts (your </w:t>
      </w:r>
      <w:r w:rsidRPr="001B27C9">
        <w:rPr>
          <w:b/>
          <w:i/>
        </w:rPr>
        <w:t>proceeds</w:t>
      </w:r>
      <w:r w:rsidRPr="001B27C9">
        <w:t>) referred to in paragraph</w:t>
      </w:r>
      <w:r w:rsidR="00441136" w:rsidRPr="001B27C9">
        <w:t> </w:t>
      </w:r>
      <w:r w:rsidRPr="001B27C9">
        <w:t>45</w:t>
      </w:r>
      <w:r w:rsidR="006A34FF">
        <w:noBreakHyphen/>
      </w:r>
      <w:r w:rsidRPr="001B27C9">
        <w:t>5(1)(e) or 45</w:t>
      </w:r>
      <w:r w:rsidR="006A34FF">
        <w:noBreakHyphen/>
      </w:r>
      <w:r w:rsidRPr="001B27C9">
        <w:t xml:space="preserve">10(1)(f) is more than the plant’s </w:t>
      </w:r>
      <w:r w:rsidR="006A34FF" w:rsidRPr="006A34FF">
        <w:rPr>
          <w:position w:val="6"/>
          <w:sz w:val="16"/>
        </w:rPr>
        <w:t>*</w:t>
      </w:r>
      <w:r w:rsidRPr="001B27C9">
        <w:t>cost, or that part of it that is attributable to the interest you disposed of.</w:t>
      </w:r>
    </w:p>
    <w:p w:rsidR="00D97CCC" w:rsidRPr="001B27C9" w:rsidRDefault="00D97CCC" w:rsidP="00D97CCC">
      <w:pPr>
        <w:pStyle w:val="subsection"/>
      </w:pPr>
      <w:r w:rsidRPr="001B27C9">
        <w:tab/>
        <w:t>(2)</w:t>
      </w:r>
      <w:r w:rsidRPr="001B27C9">
        <w:tab/>
        <w:t>The amount included is reduced by the lesser of:</w:t>
      </w:r>
    </w:p>
    <w:p w:rsidR="00D97CCC" w:rsidRPr="001B27C9" w:rsidRDefault="00D97CCC" w:rsidP="00D97CCC">
      <w:pPr>
        <w:pStyle w:val="paragraph"/>
      </w:pPr>
      <w:r w:rsidRPr="001B27C9">
        <w:tab/>
        <w:t>(a)</w:t>
      </w:r>
      <w:r w:rsidRPr="001B27C9">
        <w:tab/>
        <w:t xml:space="preserve">the amount (if any) by which the </w:t>
      </w:r>
      <w:r w:rsidR="006A34FF" w:rsidRPr="006A34FF">
        <w:rPr>
          <w:position w:val="6"/>
          <w:sz w:val="16"/>
        </w:rPr>
        <w:t>*</w:t>
      </w:r>
      <w:r w:rsidRPr="001B27C9">
        <w:t xml:space="preserve">plant’s </w:t>
      </w:r>
      <w:r w:rsidR="006A34FF" w:rsidRPr="006A34FF">
        <w:rPr>
          <w:position w:val="6"/>
          <w:sz w:val="16"/>
        </w:rPr>
        <w:t>*</w:t>
      </w:r>
      <w:r w:rsidRPr="001B27C9">
        <w:t xml:space="preserve">cost base exceeds its </w:t>
      </w:r>
      <w:r w:rsidR="006A34FF" w:rsidRPr="006A34FF">
        <w:rPr>
          <w:position w:val="6"/>
          <w:sz w:val="16"/>
        </w:rPr>
        <w:t>*</w:t>
      </w:r>
      <w:r w:rsidRPr="001B27C9">
        <w:t>cost, or that part of the excess that is attributable to the interest you disposed of; and</w:t>
      </w:r>
    </w:p>
    <w:p w:rsidR="00D97CCC" w:rsidRPr="001B27C9" w:rsidRDefault="00D97CCC" w:rsidP="00D97CCC">
      <w:pPr>
        <w:pStyle w:val="paragraph"/>
      </w:pPr>
      <w:r w:rsidRPr="001B27C9">
        <w:tab/>
        <w:t>(b)</w:t>
      </w:r>
      <w:r w:rsidRPr="001B27C9">
        <w:tab/>
        <w:t>the difference between your proceeds and the plant’s cost, or that part of its cost that is attributable to the interest you disposed of.</w:t>
      </w:r>
    </w:p>
    <w:p w:rsidR="00D97CCC" w:rsidRPr="001B27C9" w:rsidRDefault="00D97CCC" w:rsidP="00D97CCC">
      <w:pPr>
        <w:pStyle w:val="subsection"/>
      </w:pPr>
      <w:r w:rsidRPr="001B27C9">
        <w:tab/>
        <w:t>(3)</w:t>
      </w:r>
      <w:r w:rsidRPr="001B27C9">
        <w:tab/>
        <w:t>However, the amount is not reduced under this section if:</w:t>
      </w:r>
    </w:p>
    <w:p w:rsidR="00D97CCC" w:rsidRPr="001B27C9" w:rsidRDefault="00D97CCC" w:rsidP="00D97CCC">
      <w:pPr>
        <w:pStyle w:val="paragraph"/>
      </w:pPr>
      <w:r w:rsidRPr="001B27C9">
        <w:tab/>
        <w:t>(a)</w:t>
      </w:r>
      <w:r w:rsidRPr="001B27C9">
        <w:tab/>
        <w:t xml:space="preserve">the </w:t>
      </w:r>
      <w:r w:rsidR="006A34FF" w:rsidRPr="006A34FF">
        <w:rPr>
          <w:position w:val="6"/>
          <w:sz w:val="16"/>
        </w:rPr>
        <w:t>*</w:t>
      </w:r>
      <w:r w:rsidRPr="001B27C9">
        <w:t xml:space="preserve">plant was a </w:t>
      </w:r>
      <w:r w:rsidR="006A34FF" w:rsidRPr="006A34FF">
        <w:rPr>
          <w:position w:val="6"/>
          <w:sz w:val="16"/>
        </w:rPr>
        <w:t>*</w:t>
      </w:r>
      <w:r w:rsidRPr="001B27C9">
        <w:t>pre</w:t>
      </w:r>
      <w:r w:rsidR="006A34FF">
        <w:noBreakHyphen/>
      </w:r>
      <w:r w:rsidRPr="001B27C9">
        <w:t xml:space="preserve">CGT asset at the time of the </w:t>
      </w:r>
      <w:r w:rsidR="006A34FF" w:rsidRPr="006A34FF">
        <w:rPr>
          <w:position w:val="6"/>
          <w:sz w:val="16"/>
        </w:rPr>
        <w:t>*</w:t>
      </w:r>
      <w:r w:rsidRPr="001B27C9">
        <w:t>balancing adjustment event; or</w:t>
      </w:r>
    </w:p>
    <w:p w:rsidR="00D97CCC" w:rsidRPr="001B27C9" w:rsidRDefault="00D97CCC" w:rsidP="00D97CCC">
      <w:pPr>
        <w:pStyle w:val="paragraph"/>
      </w:pPr>
      <w:r w:rsidRPr="001B27C9">
        <w:tab/>
        <w:t>(b)</w:t>
      </w:r>
      <w:r w:rsidRPr="001B27C9">
        <w:tab/>
        <w:t xml:space="preserve">a </w:t>
      </w:r>
      <w:r w:rsidR="006A34FF" w:rsidRPr="006A34FF">
        <w:rPr>
          <w:position w:val="6"/>
          <w:sz w:val="16"/>
        </w:rPr>
        <w:t>*</w:t>
      </w:r>
      <w:r w:rsidRPr="001B27C9">
        <w:t xml:space="preserve">capital gain or </w:t>
      </w:r>
      <w:r w:rsidR="006A34FF" w:rsidRPr="006A34FF">
        <w:rPr>
          <w:position w:val="6"/>
          <w:sz w:val="16"/>
        </w:rPr>
        <w:t>*</w:t>
      </w:r>
      <w:r w:rsidRPr="001B27C9">
        <w:t>capital loss from the plant or interest would be disregarded because of a provision listed in the table in this subsection if:</w:t>
      </w:r>
    </w:p>
    <w:p w:rsidR="00D97CCC" w:rsidRPr="001B27C9" w:rsidRDefault="00D97CCC" w:rsidP="00D97CCC">
      <w:pPr>
        <w:pStyle w:val="paragraphsub"/>
      </w:pPr>
      <w:r w:rsidRPr="001B27C9">
        <w:tab/>
        <w:t>(i)</w:t>
      </w:r>
      <w:r w:rsidRPr="001B27C9">
        <w:tab/>
        <w:t xml:space="preserve">you had made the gain or loss from </w:t>
      </w:r>
      <w:r w:rsidR="006A34FF" w:rsidRPr="006A34FF">
        <w:rPr>
          <w:position w:val="6"/>
          <w:sz w:val="16"/>
        </w:rPr>
        <w:t>*</w:t>
      </w:r>
      <w:r w:rsidRPr="001B27C9">
        <w:t>CGT event A1; and</w:t>
      </w:r>
    </w:p>
    <w:p w:rsidR="00D97CCC" w:rsidRPr="001B27C9" w:rsidRDefault="00D97CCC" w:rsidP="00D97CCC">
      <w:pPr>
        <w:pStyle w:val="paragraphsub"/>
      </w:pPr>
      <w:r w:rsidRPr="001B27C9">
        <w:tab/>
        <w:t>(ii)</w:t>
      </w:r>
      <w:r w:rsidRPr="001B27C9">
        <w:tab/>
        <w:t>that CGT event had happened at the time of the balancing adjustment event.</w:t>
      </w:r>
    </w:p>
    <w:p w:rsidR="00D97CCC" w:rsidRPr="001B27C9" w:rsidRDefault="00D97CCC" w:rsidP="00D97CCC">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19"/>
        <w:gridCol w:w="1800"/>
        <w:gridCol w:w="4591"/>
      </w:tblGrid>
      <w:tr w:rsidR="00D97CCC" w:rsidRPr="001B27C9" w:rsidTr="0035255E">
        <w:trPr>
          <w:cantSplit/>
          <w:tblHeader/>
        </w:trPr>
        <w:tc>
          <w:tcPr>
            <w:tcW w:w="7110" w:type="dxa"/>
            <w:gridSpan w:val="3"/>
            <w:tcBorders>
              <w:top w:val="single" w:sz="12" w:space="0" w:color="auto"/>
              <w:left w:val="nil"/>
              <w:bottom w:val="nil"/>
              <w:right w:val="nil"/>
            </w:tcBorders>
          </w:tcPr>
          <w:p w:rsidR="00D97CCC" w:rsidRPr="001B27C9" w:rsidRDefault="00D97CCC" w:rsidP="009651C3">
            <w:pPr>
              <w:pStyle w:val="Tabletext"/>
              <w:keepNext/>
              <w:keepLines/>
            </w:pPr>
            <w:r w:rsidRPr="001B27C9">
              <w:rPr>
                <w:b/>
              </w:rPr>
              <w:t>Plant for which a reduction is not made under this section</w:t>
            </w:r>
          </w:p>
        </w:tc>
      </w:tr>
      <w:tr w:rsidR="00D97CCC" w:rsidRPr="001B27C9" w:rsidTr="0035255E">
        <w:trPr>
          <w:cantSplit/>
          <w:tblHeader/>
        </w:trPr>
        <w:tc>
          <w:tcPr>
            <w:tcW w:w="719" w:type="dxa"/>
            <w:tcBorders>
              <w:left w:val="nil"/>
              <w:bottom w:val="single" w:sz="12" w:space="0" w:color="auto"/>
              <w:right w:val="nil"/>
            </w:tcBorders>
          </w:tcPr>
          <w:p w:rsidR="00D97CCC" w:rsidRPr="001B27C9" w:rsidRDefault="00D97CCC" w:rsidP="009651C3">
            <w:pPr>
              <w:pStyle w:val="Tabletext"/>
              <w:keepNext/>
              <w:keepLines/>
            </w:pPr>
            <w:r w:rsidRPr="001B27C9">
              <w:rPr>
                <w:b/>
              </w:rPr>
              <w:t>Item</w:t>
            </w:r>
          </w:p>
        </w:tc>
        <w:tc>
          <w:tcPr>
            <w:tcW w:w="1800" w:type="dxa"/>
            <w:tcBorders>
              <w:left w:val="nil"/>
              <w:bottom w:val="single" w:sz="12" w:space="0" w:color="auto"/>
              <w:right w:val="nil"/>
            </w:tcBorders>
          </w:tcPr>
          <w:p w:rsidR="00D97CCC" w:rsidRPr="001B27C9" w:rsidRDefault="00D97CCC" w:rsidP="009651C3">
            <w:pPr>
              <w:pStyle w:val="Tabletext"/>
              <w:keepNext/>
              <w:keepLines/>
            </w:pPr>
            <w:r w:rsidRPr="001B27C9">
              <w:rPr>
                <w:b/>
              </w:rPr>
              <w:t>Provision</w:t>
            </w:r>
          </w:p>
        </w:tc>
        <w:tc>
          <w:tcPr>
            <w:tcW w:w="4591" w:type="dxa"/>
            <w:tcBorders>
              <w:left w:val="nil"/>
              <w:bottom w:val="single" w:sz="12" w:space="0" w:color="auto"/>
              <w:right w:val="nil"/>
            </w:tcBorders>
          </w:tcPr>
          <w:p w:rsidR="00D97CCC" w:rsidRPr="001B27C9" w:rsidRDefault="00D97CCC" w:rsidP="009651C3">
            <w:pPr>
              <w:pStyle w:val="Tabletext"/>
              <w:keepNext/>
              <w:keepLines/>
            </w:pPr>
            <w:r w:rsidRPr="001B27C9">
              <w:rPr>
                <w:b/>
              </w:rPr>
              <w:t>Subject matter</w:t>
            </w:r>
          </w:p>
        </w:tc>
      </w:tr>
      <w:tr w:rsidR="00D97CCC" w:rsidRPr="001B27C9" w:rsidTr="0035255E">
        <w:trPr>
          <w:cantSplit/>
        </w:trPr>
        <w:tc>
          <w:tcPr>
            <w:tcW w:w="719"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1</w:t>
            </w:r>
          </w:p>
        </w:tc>
        <w:tc>
          <w:tcPr>
            <w:tcW w:w="1800"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section</w:t>
            </w:r>
            <w:r w:rsidR="00441136" w:rsidRPr="001B27C9">
              <w:t> </w:t>
            </w:r>
            <w:r w:rsidRPr="001B27C9">
              <w:t>118</w:t>
            </w:r>
            <w:r w:rsidR="006A34FF">
              <w:noBreakHyphen/>
            </w:r>
            <w:r w:rsidRPr="001B27C9">
              <w:t>5</w:t>
            </w:r>
          </w:p>
        </w:tc>
        <w:tc>
          <w:tcPr>
            <w:tcW w:w="4591" w:type="dxa"/>
            <w:tcBorders>
              <w:top w:val="single" w:sz="12" w:space="0" w:color="auto"/>
              <w:left w:val="nil"/>
              <w:bottom w:val="single" w:sz="2" w:space="0" w:color="auto"/>
              <w:right w:val="nil"/>
            </w:tcBorders>
            <w:shd w:val="clear" w:color="auto" w:fill="auto"/>
          </w:tcPr>
          <w:p w:rsidR="00D97CCC" w:rsidRPr="001B27C9" w:rsidRDefault="00D97CCC" w:rsidP="0035255E">
            <w:pPr>
              <w:pStyle w:val="Tabletext"/>
            </w:pPr>
            <w:r w:rsidRPr="001B27C9">
              <w:t>cars, motor cycles and valour decorations</w:t>
            </w:r>
          </w:p>
        </w:tc>
      </w:tr>
      <w:tr w:rsidR="00D97CCC" w:rsidRPr="001B27C9" w:rsidTr="0035255E">
        <w:trPr>
          <w:cantSplit/>
        </w:trPr>
        <w:tc>
          <w:tcPr>
            <w:tcW w:w="719"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2</w:t>
            </w:r>
          </w:p>
        </w:tc>
        <w:tc>
          <w:tcPr>
            <w:tcW w:w="1800"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section</w:t>
            </w:r>
            <w:r w:rsidR="00441136" w:rsidRPr="001B27C9">
              <w:t> </w:t>
            </w:r>
            <w:r w:rsidRPr="001B27C9">
              <w:t>118</w:t>
            </w:r>
            <w:r w:rsidR="006A34FF">
              <w:noBreakHyphen/>
            </w:r>
            <w:r w:rsidRPr="001B27C9">
              <w:t>10</w:t>
            </w:r>
          </w:p>
        </w:tc>
        <w:tc>
          <w:tcPr>
            <w:tcW w:w="4591" w:type="dxa"/>
            <w:tcBorders>
              <w:top w:val="single" w:sz="2" w:space="0" w:color="auto"/>
              <w:left w:val="nil"/>
              <w:bottom w:val="single" w:sz="2" w:space="0" w:color="auto"/>
              <w:right w:val="nil"/>
            </w:tcBorders>
            <w:shd w:val="clear" w:color="auto" w:fill="auto"/>
          </w:tcPr>
          <w:p w:rsidR="00D97CCC" w:rsidRPr="001B27C9" w:rsidRDefault="00D97CCC" w:rsidP="0035255E">
            <w:pPr>
              <w:pStyle w:val="Tabletext"/>
            </w:pPr>
            <w:r w:rsidRPr="001B27C9">
              <w:t>collectables and personal use assets</w:t>
            </w:r>
          </w:p>
        </w:tc>
      </w:tr>
      <w:tr w:rsidR="00D97CCC" w:rsidRPr="001B27C9" w:rsidTr="0035255E">
        <w:trPr>
          <w:cantSplit/>
        </w:trPr>
        <w:tc>
          <w:tcPr>
            <w:tcW w:w="719" w:type="dxa"/>
            <w:tcBorders>
              <w:top w:val="single" w:sz="2" w:space="0" w:color="auto"/>
              <w:left w:val="nil"/>
              <w:bottom w:val="single" w:sz="12" w:space="0" w:color="auto"/>
              <w:right w:val="nil"/>
            </w:tcBorders>
          </w:tcPr>
          <w:p w:rsidR="00D97CCC" w:rsidRPr="001B27C9" w:rsidRDefault="00D97CCC" w:rsidP="0035255E">
            <w:pPr>
              <w:pStyle w:val="Tabletext"/>
            </w:pPr>
            <w:r w:rsidRPr="001B27C9">
              <w:t>3</w:t>
            </w:r>
          </w:p>
        </w:tc>
        <w:tc>
          <w:tcPr>
            <w:tcW w:w="1800" w:type="dxa"/>
            <w:tcBorders>
              <w:top w:val="single" w:sz="2" w:space="0" w:color="auto"/>
              <w:left w:val="nil"/>
              <w:bottom w:val="single" w:sz="12" w:space="0" w:color="auto"/>
              <w:right w:val="nil"/>
            </w:tcBorders>
          </w:tcPr>
          <w:p w:rsidR="00D97CCC" w:rsidRPr="001B27C9" w:rsidRDefault="00D97CCC" w:rsidP="0035255E">
            <w:pPr>
              <w:pStyle w:val="Tabletext"/>
            </w:pPr>
            <w:r w:rsidRPr="001B27C9">
              <w:t>section</w:t>
            </w:r>
            <w:r w:rsidR="00441136" w:rsidRPr="001B27C9">
              <w:t> </w:t>
            </w:r>
            <w:r w:rsidRPr="001B27C9">
              <w:t>118</w:t>
            </w:r>
            <w:r w:rsidR="006A34FF">
              <w:noBreakHyphen/>
            </w:r>
            <w:r w:rsidRPr="001B27C9">
              <w:t>12</w:t>
            </w:r>
          </w:p>
        </w:tc>
        <w:tc>
          <w:tcPr>
            <w:tcW w:w="4591" w:type="dxa"/>
            <w:tcBorders>
              <w:top w:val="single" w:sz="2" w:space="0" w:color="auto"/>
              <w:left w:val="nil"/>
              <w:bottom w:val="single" w:sz="12" w:space="0" w:color="auto"/>
              <w:right w:val="nil"/>
            </w:tcBorders>
          </w:tcPr>
          <w:p w:rsidR="00D97CCC" w:rsidRPr="001B27C9" w:rsidRDefault="00D97CCC" w:rsidP="0035255E">
            <w:pPr>
              <w:pStyle w:val="Tabletext"/>
            </w:pPr>
            <w:r w:rsidRPr="001B27C9">
              <w:t>plant used to produce exempt income</w:t>
            </w:r>
          </w:p>
        </w:tc>
      </w:tr>
    </w:tbl>
    <w:p w:rsidR="00D97CCC" w:rsidRPr="001B27C9" w:rsidRDefault="00D97CCC" w:rsidP="00D97CCC">
      <w:pPr>
        <w:pStyle w:val="ActHead5"/>
      </w:pPr>
      <w:bookmarkStart w:id="285" w:name="_Toc140587381"/>
      <w:r w:rsidRPr="001B27C9">
        <w:rPr>
          <w:rStyle w:val="CharSectno"/>
        </w:rPr>
        <w:t>45</w:t>
      </w:r>
      <w:r w:rsidR="006A34FF">
        <w:rPr>
          <w:rStyle w:val="CharSectno"/>
        </w:rPr>
        <w:noBreakHyphen/>
      </w:r>
      <w:r w:rsidRPr="001B27C9">
        <w:rPr>
          <w:rStyle w:val="CharSectno"/>
        </w:rPr>
        <w:t>35</w:t>
      </w:r>
      <w:r w:rsidRPr="001B27C9">
        <w:t xml:space="preserve">  Limit on amount included for plant for which there is a CGT exemption</w:t>
      </w:r>
      <w:bookmarkEnd w:id="285"/>
    </w:p>
    <w:p w:rsidR="00D97CCC" w:rsidRPr="001B27C9" w:rsidRDefault="00D97CCC" w:rsidP="00D97CCC">
      <w:pPr>
        <w:pStyle w:val="subsection"/>
      </w:pPr>
      <w:r w:rsidRPr="001B27C9">
        <w:tab/>
        <w:t>(1)</w:t>
      </w:r>
      <w:r w:rsidRPr="001B27C9">
        <w:tab/>
        <w:t xml:space="preserve">For </w:t>
      </w:r>
      <w:r w:rsidR="006A34FF" w:rsidRPr="006A34FF">
        <w:rPr>
          <w:position w:val="6"/>
          <w:sz w:val="16"/>
        </w:rPr>
        <w:t>*</w:t>
      </w:r>
      <w:r w:rsidRPr="001B27C9">
        <w:t>plant to which sub</w:t>
      </w:r>
      <w:r w:rsidR="00296FFD" w:rsidRPr="001B27C9">
        <w:t>section 4</w:t>
      </w:r>
      <w:r w:rsidRPr="001B27C9">
        <w:t>5</w:t>
      </w:r>
      <w:r w:rsidR="006A34FF">
        <w:noBreakHyphen/>
      </w:r>
      <w:r w:rsidRPr="001B27C9">
        <w:t>30(3) applies there is a limit on the amount that can be included in your assessable income under sub</w:t>
      </w:r>
      <w:r w:rsidR="00296FFD" w:rsidRPr="001B27C9">
        <w:t>section 4</w:t>
      </w:r>
      <w:r w:rsidRPr="001B27C9">
        <w:t>5</w:t>
      </w:r>
      <w:r w:rsidR="006A34FF">
        <w:noBreakHyphen/>
      </w:r>
      <w:r w:rsidRPr="001B27C9">
        <w:t>5(2) or 45</w:t>
      </w:r>
      <w:r w:rsidR="006A34FF">
        <w:noBreakHyphen/>
      </w:r>
      <w:r w:rsidRPr="001B27C9">
        <w:t>10(2).</w:t>
      </w:r>
    </w:p>
    <w:p w:rsidR="00D97CCC" w:rsidRPr="001B27C9" w:rsidRDefault="00D97CCC" w:rsidP="00D97CCC">
      <w:pPr>
        <w:pStyle w:val="subsection"/>
      </w:pPr>
      <w:r w:rsidRPr="001B27C9">
        <w:tab/>
        <w:t>(2)</w:t>
      </w:r>
      <w:r w:rsidRPr="001B27C9">
        <w:tab/>
        <w:t>The limit for sub</w:t>
      </w:r>
      <w:r w:rsidR="00296FFD" w:rsidRPr="001B27C9">
        <w:t>section 4</w:t>
      </w:r>
      <w:r w:rsidRPr="001B27C9">
        <w:t>5</w:t>
      </w:r>
      <w:r w:rsidR="006A34FF">
        <w:noBreakHyphen/>
      </w:r>
      <w:r w:rsidRPr="001B27C9">
        <w:t>5(2) is the lesser of:</w:t>
      </w:r>
    </w:p>
    <w:p w:rsidR="00D97CCC" w:rsidRPr="001B27C9" w:rsidRDefault="00D97CCC" w:rsidP="00D97CCC">
      <w:pPr>
        <w:pStyle w:val="paragraph"/>
      </w:pPr>
      <w:r w:rsidRPr="001B27C9">
        <w:tab/>
        <w:t>(a)</w:t>
      </w:r>
      <w:r w:rsidRPr="001B27C9">
        <w:tab/>
        <w:t>the excess referred to in paragraph</w:t>
      </w:r>
      <w:r w:rsidR="00441136" w:rsidRPr="001B27C9">
        <w:t> </w:t>
      </w:r>
      <w:r w:rsidRPr="001B27C9">
        <w:t>45</w:t>
      </w:r>
      <w:r w:rsidR="006A34FF">
        <w:noBreakHyphen/>
      </w:r>
      <w:r w:rsidRPr="001B27C9">
        <w:t>5(1)(e); and</w:t>
      </w:r>
    </w:p>
    <w:p w:rsidR="00D97CCC" w:rsidRPr="001B27C9" w:rsidRDefault="00D97CCC" w:rsidP="00D97CCC">
      <w:pPr>
        <w:pStyle w:val="paragraph"/>
      </w:pPr>
      <w:r w:rsidRPr="001B27C9">
        <w:tab/>
        <w:t>(b)</w:t>
      </w:r>
      <w:r w:rsidRPr="001B27C9">
        <w:tab/>
        <w:t xml:space="preserve">the amounts you have deducted or can deduct for the decline in value of the </w:t>
      </w:r>
      <w:r w:rsidR="006A34FF" w:rsidRPr="006A34FF">
        <w:rPr>
          <w:position w:val="6"/>
          <w:sz w:val="16"/>
        </w:rPr>
        <w:t>*</w:t>
      </w:r>
      <w:r w:rsidRPr="001B27C9">
        <w:t>plant or, if you disposed of an interest in the plant, so much of those amounts as is attributable to that interest.</w:t>
      </w:r>
    </w:p>
    <w:p w:rsidR="00D97CCC" w:rsidRPr="001B27C9" w:rsidRDefault="00D97CCC" w:rsidP="00D97CCC">
      <w:pPr>
        <w:pStyle w:val="subsection"/>
      </w:pPr>
      <w:r w:rsidRPr="001B27C9">
        <w:tab/>
        <w:t>(3)</w:t>
      </w:r>
      <w:r w:rsidRPr="001B27C9">
        <w:tab/>
        <w:t>The limit for sub</w:t>
      </w:r>
      <w:r w:rsidR="00296FFD" w:rsidRPr="001B27C9">
        <w:t>section 4</w:t>
      </w:r>
      <w:r w:rsidRPr="001B27C9">
        <w:t>5</w:t>
      </w:r>
      <w:r w:rsidR="006A34FF">
        <w:noBreakHyphen/>
      </w:r>
      <w:r w:rsidRPr="001B27C9">
        <w:t>10(2) is the lesser of:</w:t>
      </w:r>
    </w:p>
    <w:p w:rsidR="00D97CCC" w:rsidRPr="001B27C9" w:rsidRDefault="00D97CCC" w:rsidP="00D97CCC">
      <w:pPr>
        <w:pStyle w:val="paragraph"/>
      </w:pPr>
      <w:r w:rsidRPr="001B27C9">
        <w:tab/>
        <w:t>(a)</w:t>
      </w:r>
      <w:r w:rsidRPr="001B27C9">
        <w:tab/>
        <w:t>the excess referred to in paragraph</w:t>
      </w:r>
      <w:r w:rsidR="00441136" w:rsidRPr="001B27C9">
        <w:t> </w:t>
      </w:r>
      <w:r w:rsidRPr="001B27C9">
        <w:t>45</w:t>
      </w:r>
      <w:r w:rsidR="006A34FF">
        <w:noBreakHyphen/>
      </w:r>
      <w:r w:rsidRPr="001B27C9">
        <w:t>10(1)(f); and</w:t>
      </w:r>
    </w:p>
    <w:p w:rsidR="00D97CCC" w:rsidRPr="001B27C9" w:rsidRDefault="00D97CCC" w:rsidP="00D97CCC">
      <w:pPr>
        <w:pStyle w:val="paragraph"/>
      </w:pPr>
      <w:r w:rsidRPr="001B27C9">
        <w:tab/>
        <w:t>(b)</w:t>
      </w:r>
      <w:r w:rsidRPr="001B27C9">
        <w:tab/>
        <w:t xml:space="preserve">that part of the amounts the partnership has deducted or can deduct for the decline in value of the </w:t>
      </w:r>
      <w:r w:rsidR="006A34FF" w:rsidRPr="006A34FF">
        <w:rPr>
          <w:position w:val="6"/>
          <w:sz w:val="16"/>
        </w:rPr>
        <w:t>*</w:t>
      </w:r>
      <w:r w:rsidRPr="001B27C9">
        <w:t xml:space="preserve">plant that has been or would be reflected in your interest in the partnership net income or partnership loss (your </w:t>
      </w:r>
      <w:r w:rsidRPr="001B27C9">
        <w:rPr>
          <w:b/>
          <w:i/>
        </w:rPr>
        <w:t>partnership amount</w:t>
      </w:r>
      <w:r w:rsidRPr="001B27C9">
        <w:t>) or, if you disposed of part of your interest in the plant, so much of your partnership amount as is attributable to that part of that interest.</w:t>
      </w:r>
    </w:p>
    <w:p w:rsidR="00D97CCC" w:rsidRPr="001B27C9" w:rsidRDefault="00D97CCC" w:rsidP="00D97CCC">
      <w:pPr>
        <w:pStyle w:val="ActHead5"/>
      </w:pPr>
      <w:bookmarkStart w:id="286" w:name="_Toc140587382"/>
      <w:r w:rsidRPr="001B27C9">
        <w:rPr>
          <w:rStyle w:val="CharSectno"/>
        </w:rPr>
        <w:t>45</w:t>
      </w:r>
      <w:r w:rsidR="006A34FF">
        <w:rPr>
          <w:rStyle w:val="CharSectno"/>
        </w:rPr>
        <w:noBreakHyphen/>
      </w:r>
      <w:r w:rsidRPr="001B27C9">
        <w:rPr>
          <w:rStyle w:val="CharSectno"/>
        </w:rPr>
        <w:t>40</w:t>
      </w:r>
      <w:r w:rsidRPr="001B27C9">
        <w:t xml:space="preserve">  Meaning of </w:t>
      </w:r>
      <w:r w:rsidRPr="001B27C9">
        <w:rPr>
          <w:i/>
        </w:rPr>
        <w:t>plant</w:t>
      </w:r>
      <w:r w:rsidRPr="001B27C9">
        <w:t xml:space="preserve"> and </w:t>
      </w:r>
      <w:r w:rsidRPr="001B27C9">
        <w:rPr>
          <w:i/>
        </w:rPr>
        <w:t>written down value</w:t>
      </w:r>
      <w:bookmarkEnd w:id="286"/>
    </w:p>
    <w:p w:rsidR="00D97CCC" w:rsidRPr="001B27C9" w:rsidRDefault="00D97CCC" w:rsidP="00D97CCC">
      <w:pPr>
        <w:pStyle w:val="subsection"/>
      </w:pPr>
      <w:r w:rsidRPr="001B27C9">
        <w:tab/>
        <w:t>(1)</w:t>
      </w:r>
      <w:r w:rsidRPr="001B27C9">
        <w:tab/>
      </w:r>
      <w:r w:rsidRPr="001B27C9">
        <w:rPr>
          <w:b/>
          <w:i/>
        </w:rPr>
        <w:t>Plant</w:t>
      </w:r>
      <w:r w:rsidRPr="001B27C9">
        <w:t xml:space="preserve"> includes:</w:t>
      </w:r>
    </w:p>
    <w:p w:rsidR="00D97CCC" w:rsidRPr="001B27C9" w:rsidRDefault="00D97CCC" w:rsidP="00D97CCC">
      <w:pPr>
        <w:pStyle w:val="paragraph"/>
      </w:pPr>
      <w:r w:rsidRPr="001B27C9">
        <w:tab/>
        <w:t>(a)</w:t>
      </w:r>
      <w:r w:rsidRPr="001B27C9">
        <w:tab/>
        <w:t>articles, machinery, tools and rolling stock; and</w:t>
      </w:r>
    </w:p>
    <w:p w:rsidR="00D97CCC" w:rsidRPr="001B27C9" w:rsidRDefault="00D97CCC" w:rsidP="00D97CCC">
      <w:pPr>
        <w:pStyle w:val="paragraph"/>
      </w:pPr>
      <w:r w:rsidRPr="001B27C9">
        <w:tab/>
        <w:t>(b)</w:t>
      </w:r>
      <w:r w:rsidRPr="001B27C9">
        <w:tab/>
        <w:t xml:space="preserve">animals used as beasts of burden or working beasts in a </w:t>
      </w:r>
      <w:r w:rsidR="006A34FF" w:rsidRPr="006A34FF">
        <w:rPr>
          <w:position w:val="6"/>
          <w:sz w:val="16"/>
        </w:rPr>
        <w:t>*</w:t>
      </w:r>
      <w:r w:rsidRPr="001B27C9">
        <w:t xml:space="preserve">business, other than a </w:t>
      </w:r>
      <w:r w:rsidR="006A34FF" w:rsidRPr="006A34FF">
        <w:rPr>
          <w:position w:val="6"/>
          <w:sz w:val="16"/>
        </w:rPr>
        <w:t>*</w:t>
      </w:r>
      <w:r w:rsidRPr="001B27C9">
        <w:t>primary production business; and</w:t>
      </w:r>
    </w:p>
    <w:p w:rsidR="00D97CCC" w:rsidRPr="001B27C9" w:rsidRDefault="00D97CCC" w:rsidP="00D97CCC">
      <w:pPr>
        <w:pStyle w:val="paragraph"/>
      </w:pPr>
      <w:r w:rsidRPr="001B27C9">
        <w:tab/>
        <w:t>(c)</w:t>
      </w:r>
      <w:r w:rsidRPr="001B27C9">
        <w:tab/>
        <w:t>fences, dams and other structural improvements, other than those used for domestic or residential purposes, on land that is used for agricultural or pastoral operations; and</w:t>
      </w:r>
    </w:p>
    <w:p w:rsidR="00D97CCC" w:rsidRPr="001B27C9" w:rsidRDefault="00D97CCC" w:rsidP="00D97CCC">
      <w:pPr>
        <w:pStyle w:val="paragraph"/>
      </w:pPr>
      <w:r w:rsidRPr="001B27C9">
        <w:tab/>
        <w:t>(d)</w:t>
      </w:r>
      <w:r w:rsidRPr="001B27C9">
        <w:tab/>
        <w:t xml:space="preserve">structural improvements, other than a </w:t>
      </w:r>
      <w:r w:rsidR="006A34FF" w:rsidRPr="006A34FF">
        <w:rPr>
          <w:position w:val="6"/>
          <w:sz w:val="16"/>
        </w:rPr>
        <w:t>*</w:t>
      </w:r>
      <w:r w:rsidRPr="001B27C9">
        <w:t>forestry road or structural improvements used for domestic or residential purposes, on land used in a business involving:</w:t>
      </w:r>
    </w:p>
    <w:p w:rsidR="00D97CCC" w:rsidRPr="001B27C9" w:rsidRDefault="00D97CCC" w:rsidP="00D97CCC">
      <w:pPr>
        <w:pStyle w:val="paragraphsub"/>
      </w:pPr>
      <w:r w:rsidRPr="001B27C9">
        <w:tab/>
        <w:t>(i)</w:t>
      </w:r>
      <w:r w:rsidRPr="001B27C9">
        <w:tab/>
        <w:t>planting or tending trees in a plantation or forest that are intended to be felled; or</w:t>
      </w:r>
    </w:p>
    <w:p w:rsidR="00D97CCC" w:rsidRPr="001B27C9" w:rsidRDefault="00D97CCC" w:rsidP="00D97CCC">
      <w:pPr>
        <w:pStyle w:val="paragraphsub"/>
      </w:pPr>
      <w:r w:rsidRPr="001B27C9">
        <w:tab/>
        <w:t>(ii)</w:t>
      </w:r>
      <w:r w:rsidRPr="001B27C9">
        <w:tab/>
        <w:t>felling trees in a plantation or forest; or</w:t>
      </w:r>
    </w:p>
    <w:p w:rsidR="00D97CCC" w:rsidRPr="001B27C9" w:rsidRDefault="00D97CCC" w:rsidP="00D97CCC">
      <w:pPr>
        <w:pStyle w:val="paragraphsub"/>
      </w:pPr>
      <w:r w:rsidRPr="001B27C9">
        <w:tab/>
        <w:t>(iii)</w:t>
      </w:r>
      <w:r w:rsidRPr="001B27C9">
        <w:tab/>
        <w:t>transporting trees, or parts of trees, that you felled in a plantation or forest to the place where they are first to be milled or processed, or from which they are to be transported to the place where they are first to be milled or processed; and</w:t>
      </w:r>
    </w:p>
    <w:p w:rsidR="00D97CCC" w:rsidRPr="001B27C9" w:rsidRDefault="00D97CCC" w:rsidP="00D97CCC">
      <w:pPr>
        <w:pStyle w:val="paragraph"/>
      </w:pPr>
      <w:r w:rsidRPr="001B27C9">
        <w:tab/>
        <w:t>(e)</w:t>
      </w:r>
      <w:r w:rsidRPr="001B27C9">
        <w:tab/>
        <w:t>structural improvements, other than those used for domestic or residential purposes, that are used wholly for operations (carried out in the course of a business) relating directly to:</w:t>
      </w:r>
    </w:p>
    <w:p w:rsidR="00D97CCC" w:rsidRPr="001B27C9" w:rsidRDefault="00D97CCC" w:rsidP="00D97CCC">
      <w:pPr>
        <w:pStyle w:val="paragraphsub"/>
      </w:pPr>
      <w:r w:rsidRPr="001B27C9">
        <w:tab/>
        <w:t>(i)</w:t>
      </w:r>
      <w:r w:rsidRPr="001B27C9">
        <w:tab/>
        <w:t>taking or culturing pearls or pearl shell; or</w:t>
      </w:r>
    </w:p>
    <w:p w:rsidR="00D97CCC" w:rsidRPr="001B27C9" w:rsidRDefault="00D97CCC" w:rsidP="00D97CCC">
      <w:pPr>
        <w:pStyle w:val="paragraphsub"/>
      </w:pPr>
      <w:r w:rsidRPr="001B27C9">
        <w:tab/>
        <w:t>(ii)</w:t>
      </w:r>
      <w:r w:rsidRPr="001B27C9">
        <w:tab/>
        <w:t>taking or catching trochus, bêche</w:t>
      </w:r>
      <w:r w:rsidR="006A34FF">
        <w:noBreakHyphen/>
      </w:r>
      <w:r w:rsidRPr="001B27C9">
        <w:t>de</w:t>
      </w:r>
      <w:r w:rsidR="006A34FF">
        <w:noBreakHyphen/>
      </w:r>
      <w:r w:rsidRPr="001B27C9">
        <w:t>mer or green snails;</w:t>
      </w:r>
    </w:p>
    <w:p w:rsidR="00D97CCC" w:rsidRPr="001B27C9" w:rsidRDefault="00D97CCC" w:rsidP="00D97CCC">
      <w:pPr>
        <w:pStyle w:val="paragraph"/>
      </w:pPr>
      <w:r w:rsidRPr="001B27C9">
        <w:tab/>
      </w:r>
      <w:r w:rsidRPr="001B27C9">
        <w:tab/>
        <w:t>and that are situated at or near a port or harbour from which the business is conducted; and</w:t>
      </w:r>
    </w:p>
    <w:p w:rsidR="00D97CCC" w:rsidRPr="001B27C9" w:rsidRDefault="00D97CCC" w:rsidP="00D97CCC">
      <w:pPr>
        <w:pStyle w:val="paragraph"/>
      </w:pPr>
      <w:r w:rsidRPr="001B27C9">
        <w:tab/>
        <w:t>(f)</w:t>
      </w:r>
      <w:r w:rsidRPr="001B27C9">
        <w:tab/>
        <w:t xml:space="preserve">structural improvements that are excluded from </w:t>
      </w:r>
      <w:r w:rsidR="00441136" w:rsidRPr="001B27C9">
        <w:t>paragraph (</w:t>
      </w:r>
      <w:r w:rsidRPr="001B27C9">
        <w:t>c), (d) or (e) because they are used for domestic or residential purposes if they are provided for the accommodation of employees, tenants or sharefarmers who are engaged in or in connection with the activities referred to in that paragraph.</w:t>
      </w:r>
    </w:p>
    <w:p w:rsidR="00D97CCC" w:rsidRPr="001B27C9" w:rsidRDefault="00D97CCC" w:rsidP="00D97CCC">
      <w:pPr>
        <w:pStyle w:val="subsection"/>
      </w:pPr>
      <w:r w:rsidRPr="001B27C9">
        <w:tab/>
        <w:t>(2)</w:t>
      </w:r>
      <w:r w:rsidRPr="001B27C9">
        <w:tab/>
      </w:r>
      <w:r w:rsidRPr="001B27C9">
        <w:rPr>
          <w:b/>
          <w:i/>
        </w:rPr>
        <w:t>Plant</w:t>
      </w:r>
      <w:r w:rsidRPr="001B27C9">
        <w:t xml:space="preserve"> also includes plumbing fixtures and fittings (including wall and floor tiles) provided by an entity mainly for:</w:t>
      </w:r>
    </w:p>
    <w:p w:rsidR="00D97CCC" w:rsidRPr="001B27C9" w:rsidRDefault="00D97CCC" w:rsidP="00D97CCC">
      <w:pPr>
        <w:pStyle w:val="paragraph"/>
      </w:pPr>
      <w:r w:rsidRPr="001B27C9">
        <w:tab/>
        <w:t>(a)</w:t>
      </w:r>
      <w:r w:rsidRPr="001B27C9">
        <w:tab/>
        <w:t>either or both:</w:t>
      </w:r>
    </w:p>
    <w:p w:rsidR="00D97CCC" w:rsidRPr="001B27C9" w:rsidRDefault="00D97CCC" w:rsidP="00D97CCC">
      <w:pPr>
        <w:pStyle w:val="paragraphsub"/>
      </w:pPr>
      <w:r w:rsidRPr="001B27C9">
        <w:tab/>
        <w:t>(i)</w:t>
      </w:r>
      <w:r w:rsidRPr="001B27C9">
        <w:tab/>
        <w:t xml:space="preserve">employees in a </w:t>
      </w:r>
      <w:r w:rsidR="006A34FF" w:rsidRPr="006A34FF">
        <w:rPr>
          <w:position w:val="6"/>
          <w:sz w:val="16"/>
        </w:rPr>
        <w:t>*</w:t>
      </w:r>
      <w:r w:rsidRPr="001B27C9">
        <w:t xml:space="preserve">business carried on by the entity for the </w:t>
      </w:r>
      <w:r w:rsidR="006A34FF" w:rsidRPr="006A34FF">
        <w:rPr>
          <w:position w:val="6"/>
          <w:sz w:val="16"/>
        </w:rPr>
        <w:t>*</w:t>
      </w:r>
      <w:r w:rsidRPr="001B27C9">
        <w:t>purpose of producing assessable income; or</w:t>
      </w:r>
    </w:p>
    <w:p w:rsidR="00D97CCC" w:rsidRPr="001B27C9" w:rsidRDefault="00D97CCC" w:rsidP="00D97CCC">
      <w:pPr>
        <w:pStyle w:val="paragraphsub"/>
      </w:pPr>
      <w:r w:rsidRPr="001B27C9">
        <w:tab/>
        <w:t>(ii)</w:t>
      </w:r>
      <w:r w:rsidRPr="001B27C9">
        <w:tab/>
        <w:t xml:space="preserve">employees in a business carried on for that purpose by a company that is a member of the same </w:t>
      </w:r>
      <w:r w:rsidR="006A34FF" w:rsidRPr="006A34FF">
        <w:rPr>
          <w:position w:val="6"/>
          <w:sz w:val="16"/>
        </w:rPr>
        <w:t>*</w:t>
      </w:r>
      <w:r w:rsidRPr="001B27C9">
        <w:t>wholly</w:t>
      </w:r>
      <w:r w:rsidR="006A34FF">
        <w:noBreakHyphen/>
      </w:r>
      <w:r w:rsidRPr="001B27C9">
        <w:t>owned group of which the entity is a member; or</w:t>
      </w:r>
    </w:p>
    <w:p w:rsidR="00D97CCC" w:rsidRPr="001B27C9" w:rsidRDefault="00D97CCC" w:rsidP="00D97CCC">
      <w:pPr>
        <w:pStyle w:val="paragraph"/>
      </w:pPr>
      <w:r w:rsidRPr="001B27C9">
        <w:tab/>
        <w:t>(b)</w:t>
      </w:r>
      <w:r w:rsidRPr="001B27C9">
        <w:tab/>
      </w:r>
      <w:r w:rsidR="006A34FF" w:rsidRPr="006A34FF">
        <w:rPr>
          <w:position w:val="6"/>
          <w:sz w:val="16"/>
        </w:rPr>
        <w:t>*</w:t>
      </w:r>
      <w:r w:rsidRPr="001B27C9">
        <w:t>children of any of those employees.</w:t>
      </w:r>
    </w:p>
    <w:p w:rsidR="00D97CCC" w:rsidRPr="001B27C9" w:rsidRDefault="00D97CCC" w:rsidP="00D97CCC">
      <w:pPr>
        <w:pStyle w:val="subsection"/>
      </w:pPr>
      <w:r w:rsidRPr="001B27C9">
        <w:tab/>
        <w:t>(3)</w:t>
      </w:r>
      <w:r w:rsidRPr="001B27C9">
        <w:tab/>
        <w:t xml:space="preserve">The </w:t>
      </w:r>
      <w:r w:rsidRPr="001B27C9">
        <w:rPr>
          <w:b/>
          <w:i/>
        </w:rPr>
        <w:t>written down value</w:t>
      </w:r>
      <w:r w:rsidRPr="001B27C9">
        <w:t xml:space="preserve"> of a </w:t>
      </w:r>
      <w:r w:rsidR="006A34FF" w:rsidRPr="006A34FF">
        <w:rPr>
          <w:position w:val="6"/>
          <w:sz w:val="16"/>
        </w:rPr>
        <w:t>*</w:t>
      </w:r>
      <w:r w:rsidRPr="001B27C9">
        <w:t xml:space="preserve">depreciating asset is its </w:t>
      </w:r>
      <w:r w:rsidR="006A34FF" w:rsidRPr="006A34FF">
        <w:rPr>
          <w:position w:val="6"/>
          <w:sz w:val="16"/>
        </w:rPr>
        <w:t>*</w:t>
      </w:r>
      <w:r w:rsidRPr="001B27C9">
        <w:t>cost less the sum of:</w:t>
      </w:r>
    </w:p>
    <w:p w:rsidR="00D97CCC" w:rsidRPr="001B27C9" w:rsidRDefault="00D97CCC" w:rsidP="00D97CCC">
      <w:pPr>
        <w:pStyle w:val="paragraph"/>
      </w:pPr>
      <w:r w:rsidRPr="001B27C9">
        <w:tab/>
        <w:t>(a)</w:t>
      </w:r>
      <w:r w:rsidRPr="001B27C9">
        <w:tab/>
        <w:t>the amounts you have deducted or can deduct for its decline in value; and</w:t>
      </w:r>
    </w:p>
    <w:p w:rsidR="00D97CCC" w:rsidRPr="001B27C9" w:rsidRDefault="00D97CCC" w:rsidP="00D97CCC">
      <w:pPr>
        <w:pStyle w:val="paragraph"/>
      </w:pPr>
      <w:r w:rsidRPr="001B27C9">
        <w:tab/>
        <w:t>(b)</w:t>
      </w:r>
      <w:r w:rsidRPr="001B27C9">
        <w:tab/>
        <w:t xml:space="preserve">if </w:t>
      </w:r>
      <w:r w:rsidR="00296FFD" w:rsidRPr="001B27C9">
        <w:t>section 4</w:t>
      </w:r>
      <w:r w:rsidRPr="001B27C9">
        <w:t>0</w:t>
      </w:r>
      <w:r w:rsidR="006A34FF">
        <w:noBreakHyphen/>
      </w:r>
      <w:r w:rsidRPr="001B27C9">
        <w:t>340 applied to your acquisition of it—the amounts the transferor, and earlier successive transferors, deducted or can deduct for its decline in value.</w:t>
      </w:r>
    </w:p>
    <w:p w:rsidR="00D97CCC" w:rsidRPr="001B27C9" w:rsidRDefault="00D97CCC" w:rsidP="003978CB">
      <w:pPr>
        <w:sectPr w:rsidR="00D97CCC" w:rsidRPr="001B27C9" w:rsidSect="00C7162C">
          <w:headerReference w:type="even" r:id="rId54"/>
          <w:headerReference w:type="default" r:id="rId55"/>
          <w:footerReference w:type="even" r:id="rId56"/>
          <w:footerReference w:type="default" r:id="rId57"/>
          <w:headerReference w:type="first" r:id="rId58"/>
          <w:footerReference w:type="first" r:id="rId59"/>
          <w:pgSz w:w="11906" w:h="16838" w:code="9"/>
          <w:pgMar w:top="2268" w:right="2410" w:bottom="3827" w:left="2410" w:header="567" w:footer="3119" w:gutter="0"/>
          <w:cols w:space="708"/>
          <w:docGrid w:linePitch="360"/>
        </w:sectPr>
      </w:pPr>
    </w:p>
    <w:p w:rsidR="00D97CCC" w:rsidRPr="001B27C9" w:rsidRDefault="00D97CCC" w:rsidP="00D97CCC">
      <w:pPr>
        <w:pStyle w:val="ActHead2"/>
        <w:pageBreakBefore/>
      </w:pPr>
      <w:bookmarkStart w:id="287" w:name="_Toc140587383"/>
      <w:r w:rsidRPr="001B27C9">
        <w:rPr>
          <w:rStyle w:val="CharPartNo"/>
        </w:rPr>
        <w:t>Part</w:t>
      </w:r>
      <w:r w:rsidR="00441136" w:rsidRPr="001B27C9">
        <w:rPr>
          <w:rStyle w:val="CharPartNo"/>
        </w:rPr>
        <w:t> </w:t>
      </w:r>
      <w:r w:rsidRPr="001B27C9">
        <w:rPr>
          <w:rStyle w:val="CharPartNo"/>
        </w:rPr>
        <w:t>2</w:t>
      </w:r>
      <w:r w:rsidR="006A34FF">
        <w:rPr>
          <w:rStyle w:val="CharPartNo"/>
        </w:rPr>
        <w:noBreakHyphen/>
      </w:r>
      <w:r w:rsidRPr="001B27C9">
        <w:rPr>
          <w:rStyle w:val="CharPartNo"/>
        </w:rPr>
        <w:t>15</w:t>
      </w:r>
      <w:r w:rsidRPr="001B27C9">
        <w:t>—</w:t>
      </w:r>
      <w:r w:rsidRPr="001B27C9">
        <w:rPr>
          <w:rStyle w:val="CharPartText"/>
        </w:rPr>
        <w:t>Non</w:t>
      </w:r>
      <w:r w:rsidR="006A34FF">
        <w:rPr>
          <w:rStyle w:val="CharPartText"/>
        </w:rPr>
        <w:noBreakHyphen/>
      </w:r>
      <w:r w:rsidRPr="001B27C9">
        <w:rPr>
          <w:rStyle w:val="CharPartText"/>
        </w:rPr>
        <w:t>assessable income</w:t>
      </w:r>
      <w:bookmarkEnd w:id="287"/>
    </w:p>
    <w:p w:rsidR="00D97CCC" w:rsidRPr="001B27C9" w:rsidRDefault="00D97CCC" w:rsidP="00D97CCC">
      <w:pPr>
        <w:pStyle w:val="ActHead3"/>
      </w:pPr>
      <w:bookmarkStart w:id="288" w:name="_Toc140587384"/>
      <w:r w:rsidRPr="001B27C9">
        <w:rPr>
          <w:rStyle w:val="CharDivNo"/>
        </w:rPr>
        <w:t>Division</w:t>
      </w:r>
      <w:r w:rsidR="00441136" w:rsidRPr="001B27C9">
        <w:rPr>
          <w:rStyle w:val="CharDivNo"/>
        </w:rPr>
        <w:t> </w:t>
      </w:r>
      <w:r w:rsidRPr="001B27C9">
        <w:rPr>
          <w:rStyle w:val="CharDivNo"/>
        </w:rPr>
        <w:t>50</w:t>
      </w:r>
      <w:r w:rsidRPr="001B27C9">
        <w:t>—</w:t>
      </w:r>
      <w:r w:rsidRPr="001B27C9">
        <w:rPr>
          <w:rStyle w:val="CharDivText"/>
        </w:rPr>
        <w:t>Exempt entities</w:t>
      </w:r>
      <w:bookmarkEnd w:id="288"/>
    </w:p>
    <w:p w:rsidR="00D97CCC" w:rsidRPr="001B27C9" w:rsidRDefault="00D97CCC" w:rsidP="00D97CCC">
      <w:pPr>
        <w:pStyle w:val="TofSectsHeading"/>
      </w:pPr>
      <w:r w:rsidRPr="001B27C9">
        <w:t>Table of Subdivisions</w:t>
      </w:r>
    </w:p>
    <w:p w:rsidR="00D97CCC" w:rsidRPr="001B27C9" w:rsidRDefault="00D97CCC" w:rsidP="00D97CCC">
      <w:pPr>
        <w:pStyle w:val="TofSectsSubdiv"/>
      </w:pPr>
      <w:r w:rsidRPr="001B27C9">
        <w:t>50</w:t>
      </w:r>
      <w:r w:rsidR="006A34FF">
        <w:noBreakHyphen/>
      </w:r>
      <w:r w:rsidRPr="001B27C9">
        <w:t>A</w:t>
      </w:r>
      <w:r w:rsidRPr="001B27C9">
        <w:tab/>
        <w:t>Various exempt entities</w:t>
      </w:r>
    </w:p>
    <w:p w:rsidR="00D97CCC" w:rsidRPr="001B27C9" w:rsidRDefault="00D97CCC" w:rsidP="00D97CCC">
      <w:pPr>
        <w:pStyle w:val="TofSectsSubdiv"/>
      </w:pPr>
      <w:r w:rsidRPr="001B27C9">
        <w:t>50</w:t>
      </w:r>
      <w:r w:rsidR="006A34FF">
        <w:noBreakHyphen/>
      </w:r>
      <w:r w:rsidRPr="001B27C9">
        <w:t>B</w:t>
      </w:r>
      <w:r w:rsidRPr="001B27C9">
        <w:tab/>
        <w:t>Endorsing charitable entities as exempt from income tax</w:t>
      </w:r>
    </w:p>
    <w:p w:rsidR="00D97CCC" w:rsidRPr="001B27C9" w:rsidRDefault="00D97CCC" w:rsidP="00D97CCC">
      <w:pPr>
        <w:pStyle w:val="ActHead4"/>
      </w:pPr>
      <w:bookmarkStart w:id="289" w:name="_Toc140587385"/>
      <w:r w:rsidRPr="001B27C9">
        <w:rPr>
          <w:rStyle w:val="CharSubdNo"/>
        </w:rPr>
        <w:t>Subdivision</w:t>
      </w:r>
      <w:r w:rsidR="00441136" w:rsidRPr="001B27C9">
        <w:rPr>
          <w:rStyle w:val="CharSubdNo"/>
        </w:rPr>
        <w:t> </w:t>
      </w:r>
      <w:r w:rsidRPr="001B27C9">
        <w:rPr>
          <w:rStyle w:val="CharSubdNo"/>
        </w:rPr>
        <w:t>50</w:t>
      </w:r>
      <w:r w:rsidR="006A34FF">
        <w:rPr>
          <w:rStyle w:val="CharSubdNo"/>
        </w:rPr>
        <w:noBreakHyphen/>
      </w:r>
      <w:r w:rsidRPr="001B27C9">
        <w:rPr>
          <w:rStyle w:val="CharSubdNo"/>
        </w:rPr>
        <w:t>A</w:t>
      </w:r>
      <w:r w:rsidRPr="001B27C9">
        <w:t>—</w:t>
      </w:r>
      <w:r w:rsidRPr="001B27C9">
        <w:rPr>
          <w:rStyle w:val="CharSubdText"/>
        </w:rPr>
        <w:t>Various exempt entities</w:t>
      </w:r>
      <w:bookmarkEnd w:id="289"/>
    </w:p>
    <w:p w:rsidR="00D97CCC" w:rsidRPr="001B27C9" w:rsidRDefault="00D97CCC" w:rsidP="00D97CCC">
      <w:pPr>
        <w:pStyle w:val="TofSectsHeading"/>
      </w:pPr>
      <w:r w:rsidRPr="001B27C9">
        <w:t>Table of sections</w:t>
      </w:r>
    </w:p>
    <w:p w:rsidR="00D97CCC" w:rsidRPr="001B27C9" w:rsidRDefault="00D97CCC" w:rsidP="00D97CCC">
      <w:pPr>
        <w:pStyle w:val="TofSectsSection"/>
      </w:pPr>
      <w:r w:rsidRPr="001B27C9">
        <w:t>50</w:t>
      </w:r>
      <w:r w:rsidR="006A34FF">
        <w:noBreakHyphen/>
      </w:r>
      <w:r w:rsidRPr="001B27C9">
        <w:t>1</w:t>
      </w:r>
      <w:r w:rsidRPr="001B27C9">
        <w:tab/>
        <w:t>Entities whose ordinary income and statutory income is exempt</w:t>
      </w:r>
    </w:p>
    <w:p w:rsidR="00D97CCC" w:rsidRPr="001B27C9" w:rsidRDefault="00D97CCC" w:rsidP="00D97CCC">
      <w:pPr>
        <w:pStyle w:val="TofSectsSection"/>
      </w:pPr>
      <w:r w:rsidRPr="001B27C9">
        <w:t>50</w:t>
      </w:r>
      <w:r w:rsidR="006A34FF">
        <w:noBreakHyphen/>
      </w:r>
      <w:r w:rsidRPr="001B27C9">
        <w:t>5</w:t>
      </w:r>
      <w:r w:rsidRPr="001B27C9">
        <w:tab/>
        <w:t>Charity, education and science</w:t>
      </w:r>
    </w:p>
    <w:p w:rsidR="00D97CCC" w:rsidRPr="001B27C9" w:rsidRDefault="00D97CCC" w:rsidP="00D97CCC">
      <w:pPr>
        <w:pStyle w:val="TofSectsSection"/>
      </w:pPr>
      <w:r w:rsidRPr="001B27C9">
        <w:t>50</w:t>
      </w:r>
      <w:r w:rsidR="006A34FF">
        <w:noBreakHyphen/>
      </w:r>
      <w:r w:rsidRPr="001B27C9">
        <w:t>10</w:t>
      </w:r>
      <w:r w:rsidRPr="001B27C9">
        <w:tab/>
        <w:t>Community service</w:t>
      </w:r>
    </w:p>
    <w:p w:rsidR="00D97CCC" w:rsidRPr="001B27C9" w:rsidRDefault="00D97CCC" w:rsidP="00D97CCC">
      <w:pPr>
        <w:pStyle w:val="TofSectsSection"/>
      </w:pPr>
      <w:r w:rsidRPr="001B27C9">
        <w:t>50</w:t>
      </w:r>
      <w:r w:rsidR="006A34FF">
        <w:noBreakHyphen/>
      </w:r>
      <w:r w:rsidRPr="001B27C9">
        <w:t>15</w:t>
      </w:r>
      <w:r w:rsidRPr="001B27C9">
        <w:tab/>
        <w:t>Employees and employers</w:t>
      </w:r>
    </w:p>
    <w:p w:rsidR="00D97CCC" w:rsidRPr="001B27C9" w:rsidRDefault="00D97CCC" w:rsidP="00D97CCC">
      <w:pPr>
        <w:pStyle w:val="TofSectsSection"/>
      </w:pPr>
      <w:r w:rsidRPr="001B27C9">
        <w:t>50</w:t>
      </w:r>
      <w:r w:rsidR="006A34FF">
        <w:noBreakHyphen/>
      </w:r>
      <w:r w:rsidRPr="001B27C9">
        <w:t>25</w:t>
      </w:r>
      <w:r w:rsidRPr="001B27C9">
        <w:tab/>
        <w:t>Government</w:t>
      </w:r>
    </w:p>
    <w:p w:rsidR="00D97CCC" w:rsidRPr="001B27C9" w:rsidRDefault="00D97CCC" w:rsidP="00D97CCC">
      <w:pPr>
        <w:pStyle w:val="TofSectsSection"/>
      </w:pPr>
      <w:r w:rsidRPr="001B27C9">
        <w:t>50</w:t>
      </w:r>
      <w:r w:rsidR="006A34FF">
        <w:noBreakHyphen/>
      </w:r>
      <w:r w:rsidRPr="001B27C9">
        <w:t>30</w:t>
      </w:r>
      <w:r w:rsidRPr="001B27C9">
        <w:tab/>
        <w:t>Health</w:t>
      </w:r>
    </w:p>
    <w:p w:rsidR="00D97CCC" w:rsidRPr="001B27C9" w:rsidRDefault="00D97CCC" w:rsidP="00D97CCC">
      <w:pPr>
        <w:pStyle w:val="TofSectsSection"/>
      </w:pPr>
      <w:r w:rsidRPr="001B27C9">
        <w:t>50</w:t>
      </w:r>
      <w:r w:rsidR="006A34FF">
        <w:noBreakHyphen/>
      </w:r>
      <w:r w:rsidRPr="001B27C9">
        <w:t>35</w:t>
      </w:r>
      <w:r w:rsidRPr="001B27C9">
        <w:tab/>
        <w:t>Mining</w:t>
      </w:r>
    </w:p>
    <w:p w:rsidR="00D97CCC" w:rsidRPr="001B27C9" w:rsidRDefault="00D97CCC" w:rsidP="00D97CCC">
      <w:pPr>
        <w:pStyle w:val="TofSectsSection"/>
      </w:pPr>
      <w:r w:rsidRPr="001B27C9">
        <w:t>50</w:t>
      </w:r>
      <w:r w:rsidR="006A34FF">
        <w:noBreakHyphen/>
      </w:r>
      <w:r w:rsidRPr="001B27C9">
        <w:t>40</w:t>
      </w:r>
      <w:r w:rsidRPr="001B27C9">
        <w:tab/>
        <w:t>Primary and secondary resources, and tourism</w:t>
      </w:r>
    </w:p>
    <w:p w:rsidR="00D97CCC" w:rsidRPr="001B27C9" w:rsidRDefault="00D97CCC" w:rsidP="00D97CCC">
      <w:pPr>
        <w:pStyle w:val="TofSectsSection"/>
      </w:pPr>
      <w:r w:rsidRPr="001B27C9">
        <w:t>50</w:t>
      </w:r>
      <w:r w:rsidR="006A34FF">
        <w:noBreakHyphen/>
      </w:r>
      <w:r w:rsidRPr="001B27C9">
        <w:t>45</w:t>
      </w:r>
      <w:r w:rsidRPr="001B27C9">
        <w:tab/>
        <w:t>Sports, culture and recreation</w:t>
      </w:r>
    </w:p>
    <w:p w:rsidR="00D97CCC" w:rsidRPr="001B27C9" w:rsidRDefault="00D97CCC" w:rsidP="00D97CCC">
      <w:pPr>
        <w:pStyle w:val="TofSectsSection"/>
      </w:pPr>
      <w:r w:rsidRPr="001B27C9">
        <w:t>50</w:t>
      </w:r>
      <w:r w:rsidR="006A34FF">
        <w:noBreakHyphen/>
      </w:r>
      <w:r w:rsidRPr="001B27C9">
        <w:t>47</w:t>
      </w:r>
      <w:r w:rsidRPr="001B27C9">
        <w:tab/>
        <w:t>Special condition for all items</w:t>
      </w:r>
    </w:p>
    <w:p w:rsidR="00D97CCC" w:rsidRPr="001B27C9" w:rsidRDefault="00D97CCC" w:rsidP="00D97CCC">
      <w:pPr>
        <w:pStyle w:val="TofSectsSection"/>
      </w:pPr>
      <w:r w:rsidRPr="001B27C9">
        <w:t>50</w:t>
      </w:r>
      <w:r w:rsidR="006A34FF">
        <w:noBreakHyphen/>
      </w:r>
      <w:r w:rsidRPr="001B27C9">
        <w:t>50</w:t>
      </w:r>
      <w:r w:rsidRPr="001B27C9">
        <w:tab/>
        <w:t>Special conditions for item</w:t>
      </w:r>
      <w:r w:rsidR="00441136" w:rsidRPr="001B27C9">
        <w:t> </w:t>
      </w:r>
      <w:r w:rsidRPr="001B27C9">
        <w:t>1.1</w:t>
      </w:r>
    </w:p>
    <w:p w:rsidR="00D97CCC" w:rsidRPr="001B27C9" w:rsidRDefault="00D97CCC" w:rsidP="00D97CCC">
      <w:pPr>
        <w:pStyle w:val="TofSectsSection"/>
      </w:pPr>
      <w:r w:rsidRPr="001B27C9">
        <w:t>50</w:t>
      </w:r>
      <w:r w:rsidR="006A34FF">
        <w:noBreakHyphen/>
      </w:r>
      <w:r w:rsidRPr="001B27C9">
        <w:t>52</w:t>
      </w:r>
      <w:r w:rsidRPr="001B27C9">
        <w:tab/>
        <w:t>Special condition for item</w:t>
      </w:r>
      <w:r w:rsidR="00441136" w:rsidRPr="001B27C9">
        <w:t> </w:t>
      </w:r>
      <w:r w:rsidRPr="001B27C9">
        <w:t>1.1</w:t>
      </w:r>
    </w:p>
    <w:p w:rsidR="00D97CCC" w:rsidRPr="001B27C9" w:rsidRDefault="00D97CCC" w:rsidP="00D97CCC">
      <w:pPr>
        <w:pStyle w:val="TofSectsSection"/>
      </w:pPr>
      <w:r w:rsidRPr="001B27C9">
        <w:t>50</w:t>
      </w:r>
      <w:r w:rsidR="006A34FF">
        <w:noBreakHyphen/>
      </w:r>
      <w:r w:rsidRPr="001B27C9">
        <w:t>55</w:t>
      </w:r>
      <w:r w:rsidRPr="001B27C9">
        <w:tab/>
        <w:t>Special conditions for items</w:t>
      </w:r>
      <w:r w:rsidR="00441136" w:rsidRPr="001B27C9">
        <w:t> </w:t>
      </w:r>
      <w:r w:rsidRPr="001B27C9">
        <w:t>1.3, 1.4, 6.1 and 6.2</w:t>
      </w:r>
    </w:p>
    <w:p w:rsidR="00D97CCC" w:rsidRPr="001B27C9" w:rsidRDefault="00D97CCC" w:rsidP="00D97CCC">
      <w:pPr>
        <w:pStyle w:val="TofSectsSection"/>
      </w:pPr>
      <w:r w:rsidRPr="001B27C9">
        <w:t>50</w:t>
      </w:r>
      <w:r w:rsidR="006A34FF">
        <w:noBreakHyphen/>
      </w:r>
      <w:r w:rsidRPr="001B27C9">
        <w:t>65</w:t>
      </w:r>
      <w:r w:rsidRPr="001B27C9">
        <w:tab/>
        <w:t>Special conditions for item</w:t>
      </w:r>
      <w:r w:rsidR="00441136" w:rsidRPr="001B27C9">
        <w:t> </w:t>
      </w:r>
      <w:r w:rsidRPr="001B27C9">
        <w:t>1.6</w:t>
      </w:r>
    </w:p>
    <w:p w:rsidR="00D97CCC" w:rsidRPr="001B27C9" w:rsidRDefault="00D97CCC" w:rsidP="00D97CCC">
      <w:pPr>
        <w:pStyle w:val="TofSectsSection"/>
      </w:pPr>
      <w:r w:rsidRPr="001B27C9">
        <w:t>50</w:t>
      </w:r>
      <w:r w:rsidR="006A34FF">
        <w:noBreakHyphen/>
      </w:r>
      <w:r w:rsidRPr="001B27C9">
        <w:t>70</w:t>
      </w:r>
      <w:r w:rsidRPr="001B27C9">
        <w:tab/>
        <w:t>Special conditions for items</w:t>
      </w:r>
      <w:r w:rsidR="00441136" w:rsidRPr="001B27C9">
        <w:t> </w:t>
      </w:r>
      <w:r w:rsidRPr="001B27C9">
        <w:t>1.7, 2.1, 9.1 and 9.2</w:t>
      </w:r>
    </w:p>
    <w:p w:rsidR="00D97CCC" w:rsidRPr="001B27C9" w:rsidRDefault="00D97CCC" w:rsidP="00D97CCC">
      <w:pPr>
        <w:pStyle w:val="TofSectsSection"/>
      </w:pPr>
      <w:r w:rsidRPr="001B27C9">
        <w:t>50</w:t>
      </w:r>
      <w:r w:rsidR="006A34FF">
        <w:noBreakHyphen/>
      </w:r>
      <w:r w:rsidRPr="001B27C9">
        <w:t>72</w:t>
      </w:r>
      <w:r w:rsidRPr="001B27C9">
        <w:tab/>
        <w:t>Special condition for item</w:t>
      </w:r>
      <w:r w:rsidR="00441136" w:rsidRPr="001B27C9">
        <w:t> </w:t>
      </w:r>
      <w:r w:rsidRPr="001B27C9">
        <w:t>4.1</w:t>
      </w:r>
    </w:p>
    <w:p w:rsidR="00D97CCC" w:rsidRPr="001B27C9" w:rsidRDefault="00D97CCC" w:rsidP="00D97CCC">
      <w:pPr>
        <w:pStyle w:val="TofSectsSection"/>
      </w:pPr>
      <w:r w:rsidRPr="001B27C9">
        <w:t>50</w:t>
      </w:r>
      <w:r w:rsidR="006A34FF">
        <w:noBreakHyphen/>
      </w:r>
      <w:r w:rsidRPr="001B27C9">
        <w:t>75</w:t>
      </w:r>
      <w:r w:rsidRPr="001B27C9">
        <w:tab/>
        <w:t>Certain distributions may be made overseas</w:t>
      </w:r>
    </w:p>
    <w:p w:rsidR="00D97CCC" w:rsidRPr="001B27C9" w:rsidRDefault="00D97CCC" w:rsidP="00D97CCC">
      <w:pPr>
        <w:sectPr w:rsidR="00D97CCC" w:rsidRPr="001B27C9" w:rsidSect="00C7162C">
          <w:headerReference w:type="even" r:id="rId60"/>
          <w:headerReference w:type="default" r:id="rId61"/>
          <w:footerReference w:type="even" r:id="rId62"/>
          <w:footerReference w:type="default" r:id="rId63"/>
          <w:headerReference w:type="first" r:id="rId64"/>
          <w:footerReference w:type="first" r:id="rId65"/>
          <w:pgSz w:w="11906" w:h="16838" w:code="9"/>
          <w:pgMar w:top="2268" w:right="2410" w:bottom="3827" w:left="2410" w:header="567" w:footer="3119" w:gutter="0"/>
          <w:cols w:space="708"/>
          <w:docGrid w:linePitch="360"/>
        </w:sectPr>
      </w:pPr>
    </w:p>
    <w:p w:rsidR="00D97CCC" w:rsidRPr="001B27C9" w:rsidRDefault="00D97CCC" w:rsidP="00D97CCC">
      <w:pPr>
        <w:pStyle w:val="ActHead5"/>
      </w:pPr>
      <w:bookmarkStart w:id="290" w:name="_Toc140587386"/>
      <w:r w:rsidRPr="001B27C9">
        <w:rPr>
          <w:rStyle w:val="CharSectno"/>
        </w:rPr>
        <w:t>50</w:t>
      </w:r>
      <w:r w:rsidR="006A34FF">
        <w:rPr>
          <w:rStyle w:val="CharSectno"/>
        </w:rPr>
        <w:noBreakHyphen/>
      </w:r>
      <w:r w:rsidRPr="001B27C9">
        <w:rPr>
          <w:rStyle w:val="CharSectno"/>
        </w:rPr>
        <w:t>1</w:t>
      </w:r>
      <w:r w:rsidRPr="001B27C9">
        <w:t xml:space="preserve">  Entities whose ordinary income and statutory income is exempt</w:t>
      </w:r>
      <w:bookmarkEnd w:id="290"/>
    </w:p>
    <w:p w:rsidR="00D97CCC" w:rsidRPr="001B27C9" w:rsidRDefault="00D97CCC" w:rsidP="00D97CCC">
      <w:pPr>
        <w:pStyle w:val="subsection"/>
        <w:keepLines/>
      </w:pPr>
      <w:r w:rsidRPr="001B27C9">
        <w:tab/>
      </w:r>
      <w:r w:rsidRPr="001B27C9">
        <w:tab/>
        <w:t xml:space="preserve">The total </w:t>
      </w:r>
      <w:r w:rsidR="006A34FF" w:rsidRPr="006A34FF">
        <w:rPr>
          <w:position w:val="6"/>
          <w:sz w:val="16"/>
        </w:rPr>
        <w:t>*</w:t>
      </w:r>
      <w:r w:rsidRPr="001B27C9">
        <w:t xml:space="preserve">ordinary income and </w:t>
      </w:r>
      <w:r w:rsidR="006A34FF" w:rsidRPr="006A34FF">
        <w:rPr>
          <w:position w:val="6"/>
          <w:sz w:val="16"/>
        </w:rPr>
        <w:t>*</w:t>
      </w:r>
      <w:r w:rsidRPr="001B27C9">
        <w:t>statutory income of the entities covered by the following tables is exempt from income tax. In some cases, the exemption is subject to special conditions.</w:t>
      </w:r>
    </w:p>
    <w:p w:rsidR="00D97CCC" w:rsidRPr="001B27C9" w:rsidRDefault="00D97CCC" w:rsidP="00D97CCC">
      <w:pPr>
        <w:pStyle w:val="notetext"/>
        <w:keepLines/>
      </w:pPr>
      <w:r w:rsidRPr="001B27C9">
        <w:t>Note 1:</w:t>
      </w:r>
      <w:r w:rsidRPr="001B27C9">
        <w:tab/>
        <w:t>Ordinary and statutory income that is exempt from income tax is called exempt income: see section</w:t>
      </w:r>
      <w:r w:rsidR="00441136" w:rsidRPr="001B27C9">
        <w:t> </w:t>
      </w:r>
      <w:r w:rsidRPr="001B27C9">
        <w:t>6</w:t>
      </w:r>
      <w:r w:rsidR="006A34FF">
        <w:noBreakHyphen/>
      </w:r>
      <w:r w:rsidRPr="001B27C9">
        <w:t>20. The note to subsection</w:t>
      </w:r>
      <w:r w:rsidR="00441136" w:rsidRPr="001B27C9">
        <w:t> </w:t>
      </w:r>
      <w:r w:rsidRPr="001B27C9">
        <w:t>6</w:t>
      </w:r>
      <w:r w:rsidR="006A34FF">
        <w:noBreakHyphen/>
      </w:r>
      <w:r w:rsidRPr="001B27C9">
        <w:t>15(2) describes some of the other consequences of it being exempt income.</w:t>
      </w:r>
    </w:p>
    <w:p w:rsidR="00D97CCC" w:rsidRPr="001B27C9" w:rsidRDefault="00D97CCC" w:rsidP="00D97CCC">
      <w:pPr>
        <w:pStyle w:val="notetext"/>
        <w:keepLines/>
      </w:pPr>
      <w:r w:rsidRPr="001B27C9">
        <w:t>Note 2:</w:t>
      </w:r>
      <w:r w:rsidRPr="001B27C9">
        <w:tab/>
        <w:t>Even if you are an exempt entity, the Commissioner can still require you to lodge an income tax return or information under section</w:t>
      </w:r>
      <w:r w:rsidR="00441136" w:rsidRPr="001B27C9">
        <w:t> </w:t>
      </w:r>
      <w:r w:rsidRPr="001B27C9">
        <w:t xml:space="preserve">161 of the </w:t>
      </w:r>
      <w:r w:rsidRPr="001B27C9">
        <w:rPr>
          <w:i/>
        </w:rPr>
        <w:t>Income Tax Assessment Act 1936</w:t>
      </w:r>
      <w:r w:rsidRPr="001B27C9">
        <w:t>.</w:t>
      </w:r>
    </w:p>
    <w:p w:rsidR="00D97CCC" w:rsidRPr="001B27C9" w:rsidRDefault="00D97CCC" w:rsidP="00D97CCC">
      <w:pPr>
        <w:pStyle w:val="notetext"/>
      </w:pPr>
      <w:r w:rsidRPr="001B27C9">
        <w:t>Note 3:</w:t>
      </w:r>
      <w:r w:rsidRPr="001B27C9">
        <w:tab/>
        <w:t>In all cases the exemption is subject to the special condition in section</w:t>
      </w:r>
      <w:r w:rsidR="00441136" w:rsidRPr="001B27C9">
        <w:t> </w:t>
      </w:r>
      <w:r w:rsidRPr="001B27C9">
        <w:t>50</w:t>
      </w:r>
      <w:r w:rsidR="006A34FF">
        <w:noBreakHyphen/>
      </w:r>
      <w:r w:rsidRPr="001B27C9">
        <w:t>47 (about an entity that is an ACNC type of entity).</w:t>
      </w:r>
    </w:p>
    <w:p w:rsidR="00D97CCC" w:rsidRPr="001B27C9" w:rsidRDefault="00D97CCC" w:rsidP="00D97CCC">
      <w:pPr>
        <w:pStyle w:val="ActHead5"/>
        <w:keepNext w:val="0"/>
      </w:pPr>
      <w:bookmarkStart w:id="291" w:name="_Toc140587387"/>
      <w:r w:rsidRPr="001B27C9">
        <w:rPr>
          <w:rStyle w:val="CharSectno"/>
        </w:rPr>
        <w:t>50</w:t>
      </w:r>
      <w:r w:rsidR="006A34FF">
        <w:rPr>
          <w:rStyle w:val="CharSectno"/>
        </w:rPr>
        <w:noBreakHyphen/>
      </w:r>
      <w:r w:rsidRPr="001B27C9">
        <w:rPr>
          <w:rStyle w:val="CharSectno"/>
        </w:rPr>
        <w:t>5</w:t>
      </w:r>
      <w:r w:rsidRPr="001B27C9">
        <w:t xml:space="preserve">  Charity, education and science</w:t>
      </w:r>
      <w:bookmarkEnd w:id="291"/>
    </w:p>
    <w:p w:rsidR="00D97CCC" w:rsidRPr="001B27C9" w:rsidRDefault="00D97CCC" w:rsidP="00D97CCC">
      <w:pPr>
        <w:pStyle w:val="Tabletext"/>
      </w:pPr>
    </w:p>
    <w:tbl>
      <w:tblPr>
        <w:tblW w:w="0" w:type="auto"/>
        <w:tblInd w:w="108" w:type="dxa"/>
        <w:tblLayout w:type="fixed"/>
        <w:tblLook w:val="0000" w:firstRow="0" w:lastRow="0" w:firstColumn="0" w:lastColumn="0" w:noHBand="0" w:noVBand="0"/>
      </w:tblPr>
      <w:tblGrid>
        <w:gridCol w:w="908"/>
        <w:gridCol w:w="3345"/>
        <w:gridCol w:w="2835"/>
      </w:tblGrid>
      <w:tr w:rsidR="00D97CCC" w:rsidRPr="001B27C9" w:rsidTr="0035255E">
        <w:trPr>
          <w:cantSplit/>
          <w:tblHeader/>
        </w:trPr>
        <w:tc>
          <w:tcPr>
            <w:tcW w:w="7088" w:type="dxa"/>
            <w:gridSpan w:val="3"/>
            <w:tcBorders>
              <w:top w:val="single" w:sz="12" w:space="0" w:color="auto"/>
              <w:bottom w:val="single" w:sz="6" w:space="0" w:color="auto"/>
            </w:tcBorders>
          </w:tcPr>
          <w:p w:rsidR="00D97CCC" w:rsidRPr="001B27C9" w:rsidRDefault="00D97CCC" w:rsidP="009651C3">
            <w:pPr>
              <w:pStyle w:val="Tabletext"/>
              <w:keepNext/>
              <w:keepLines/>
            </w:pPr>
            <w:r w:rsidRPr="001B27C9">
              <w:rPr>
                <w:b/>
              </w:rPr>
              <w:t>Charity, education, science and religion</w:t>
            </w:r>
          </w:p>
        </w:tc>
      </w:tr>
      <w:tr w:rsidR="00D97CCC" w:rsidRPr="001B27C9" w:rsidTr="0035255E">
        <w:trPr>
          <w:cantSplit/>
          <w:tblHeader/>
        </w:trPr>
        <w:tc>
          <w:tcPr>
            <w:tcW w:w="908" w:type="dxa"/>
            <w:tcBorders>
              <w:bottom w:val="single" w:sz="12" w:space="0" w:color="auto"/>
            </w:tcBorders>
          </w:tcPr>
          <w:p w:rsidR="00D97CCC" w:rsidRPr="001B27C9" w:rsidRDefault="00D97CCC" w:rsidP="009651C3">
            <w:pPr>
              <w:pStyle w:val="Tabletext"/>
              <w:keepNext/>
              <w:keepLines/>
            </w:pPr>
            <w:r w:rsidRPr="001B27C9">
              <w:rPr>
                <w:b/>
              </w:rPr>
              <w:t>Item</w:t>
            </w:r>
          </w:p>
        </w:tc>
        <w:tc>
          <w:tcPr>
            <w:tcW w:w="3345" w:type="dxa"/>
            <w:tcBorders>
              <w:bottom w:val="single" w:sz="12" w:space="0" w:color="auto"/>
            </w:tcBorders>
          </w:tcPr>
          <w:p w:rsidR="00D97CCC" w:rsidRPr="001B27C9" w:rsidRDefault="00D97CCC" w:rsidP="009651C3">
            <w:pPr>
              <w:pStyle w:val="Tabletext"/>
              <w:keepNext/>
              <w:keepLines/>
            </w:pPr>
            <w:r w:rsidRPr="001B27C9">
              <w:rPr>
                <w:b/>
              </w:rPr>
              <w:t>Exempt entity</w:t>
            </w:r>
          </w:p>
        </w:tc>
        <w:tc>
          <w:tcPr>
            <w:tcW w:w="2835" w:type="dxa"/>
            <w:tcBorders>
              <w:bottom w:val="single" w:sz="12" w:space="0" w:color="auto"/>
            </w:tcBorders>
          </w:tcPr>
          <w:p w:rsidR="00D97CCC" w:rsidRPr="001B27C9" w:rsidRDefault="00D97CCC" w:rsidP="009651C3">
            <w:pPr>
              <w:pStyle w:val="Tabletext"/>
              <w:keepNext/>
              <w:keepLines/>
            </w:pPr>
            <w:r w:rsidRPr="001B27C9">
              <w:rPr>
                <w:b/>
              </w:rPr>
              <w:t>Special conditions</w:t>
            </w:r>
          </w:p>
        </w:tc>
      </w:tr>
      <w:tr w:rsidR="00D97CCC" w:rsidRPr="001B27C9" w:rsidDel="007C54B1" w:rsidTr="0035255E">
        <w:trPr>
          <w:cantSplit/>
        </w:trPr>
        <w:tc>
          <w:tcPr>
            <w:tcW w:w="908" w:type="dxa"/>
            <w:tcBorders>
              <w:top w:val="single" w:sz="2" w:space="0" w:color="auto"/>
              <w:bottom w:val="single" w:sz="2" w:space="0" w:color="auto"/>
            </w:tcBorders>
            <w:shd w:val="clear" w:color="auto" w:fill="auto"/>
          </w:tcPr>
          <w:p w:rsidR="00D97CCC" w:rsidRPr="001B27C9" w:rsidDel="007C54B1" w:rsidRDefault="00D97CCC" w:rsidP="0035255E">
            <w:pPr>
              <w:pStyle w:val="Tabletext"/>
            </w:pPr>
            <w:r w:rsidRPr="001B27C9">
              <w:t>1.1</w:t>
            </w:r>
          </w:p>
        </w:tc>
        <w:tc>
          <w:tcPr>
            <w:tcW w:w="3345" w:type="dxa"/>
            <w:tcBorders>
              <w:top w:val="single" w:sz="2" w:space="0" w:color="auto"/>
              <w:bottom w:val="single" w:sz="2" w:space="0" w:color="auto"/>
            </w:tcBorders>
            <w:shd w:val="clear" w:color="auto" w:fill="auto"/>
          </w:tcPr>
          <w:p w:rsidR="00D97CCC" w:rsidRPr="001B27C9" w:rsidDel="007C54B1" w:rsidRDefault="00D97CCC" w:rsidP="0035255E">
            <w:pPr>
              <w:pStyle w:val="Tabletext"/>
            </w:pPr>
            <w:r w:rsidRPr="001B27C9">
              <w:t>registered charity</w:t>
            </w:r>
          </w:p>
        </w:tc>
        <w:tc>
          <w:tcPr>
            <w:tcW w:w="2835" w:type="dxa"/>
            <w:tcBorders>
              <w:top w:val="single" w:sz="2" w:space="0" w:color="auto"/>
              <w:bottom w:val="single" w:sz="2" w:space="0" w:color="auto"/>
            </w:tcBorders>
            <w:shd w:val="clear" w:color="auto" w:fill="auto"/>
          </w:tcPr>
          <w:p w:rsidR="00D97CCC" w:rsidRPr="001B27C9" w:rsidDel="007C54B1" w:rsidRDefault="00D97CCC" w:rsidP="0035255E">
            <w:pPr>
              <w:pStyle w:val="Tabletext"/>
            </w:pPr>
            <w:r w:rsidRPr="001B27C9">
              <w:t>see sections</w:t>
            </w:r>
            <w:r w:rsidR="00441136" w:rsidRPr="001B27C9">
              <w:t> </w:t>
            </w:r>
            <w:r w:rsidRPr="001B27C9">
              <w:t>50</w:t>
            </w:r>
            <w:r w:rsidR="006A34FF">
              <w:noBreakHyphen/>
            </w:r>
            <w:r w:rsidRPr="001B27C9">
              <w:t>50 and 50</w:t>
            </w:r>
            <w:r w:rsidR="006A34FF">
              <w:noBreakHyphen/>
            </w:r>
            <w:r w:rsidRPr="001B27C9">
              <w:t>52</w:t>
            </w:r>
          </w:p>
        </w:tc>
      </w:tr>
      <w:tr w:rsidR="00D97CCC" w:rsidRPr="001B27C9" w:rsidTr="0035255E">
        <w:trPr>
          <w:cantSplit/>
        </w:trPr>
        <w:tc>
          <w:tcPr>
            <w:tcW w:w="90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1.3</w:t>
            </w:r>
          </w:p>
        </w:tc>
        <w:tc>
          <w:tcPr>
            <w:tcW w:w="334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scientific institution</w:t>
            </w:r>
          </w:p>
        </w:tc>
        <w:tc>
          <w:tcPr>
            <w:tcW w:w="283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see section</w:t>
            </w:r>
            <w:r w:rsidR="00441136" w:rsidRPr="001B27C9">
              <w:t> </w:t>
            </w:r>
            <w:r w:rsidRPr="001B27C9">
              <w:t>50</w:t>
            </w:r>
            <w:r w:rsidR="006A34FF">
              <w:noBreakHyphen/>
            </w:r>
            <w:r w:rsidRPr="001B27C9">
              <w:t>55</w:t>
            </w:r>
          </w:p>
        </w:tc>
      </w:tr>
      <w:tr w:rsidR="00D97CCC" w:rsidRPr="001B27C9" w:rsidTr="0035255E">
        <w:trPr>
          <w:cantSplit/>
        </w:trPr>
        <w:tc>
          <w:tcPr>
            <w:tcW w:w="90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1.4</w:t>
            </w:r>
          </w:p>
        </w:tc>
        <w:tc>
          <w:tcPr>
            <w:tcW w:w="334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public educational institution</w:t>
            </w:r>
          </w:p>
        </w:tc>
        <w:tc>
          <w:tcPr>
            <w:tcW w:w="283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see section</w:t>
            </w:r>
            <w:r w:rsidR="00441136" w:rsidRPr="001B27C9">
              <w:t> </w:t>
            </w:r>
            <w:r w:rsidRPr="001B27C9">
              <w:t>50</w:t>
            </w:r>
            <w:r w:rsidR="006A34FF">
              <w:noBreakHyphen/>
            </w:r>
            <w:r w:rsidRPr="001B27C9">
              <w:t>55</w:t>
            </w:r>
          </w:p>
        </w:tc>
      </w:tr>
      <w:tr w:rsidR="00D97CCC" w:rsidRPr="001B27C9" w:rsidTr="00EF5066">
        <w:trPr>
          <w:cantSplit/>
        </w:trPr>
        <w:tc>
          <w:tcPr>
            <w:tcW w:w="90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1.6</w:t>
            </w:r>
          </w:p>
        </w:tc>
        <w:tc>
          <w:tcPr>
            <w:tcW w:w="334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fund established to enable scientific research to be conducted by or in conjunction with a public university or public hospital</w:t>
            </w:r>
          </w:p>
        </w:tc>
        <w:tc>
          <w:tcPr>
            <w:tcW w:w="283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see section</w:t>
            </w:r>
            <w:r w:rsidR="00441136" w:rsidRPr="001B27C9">
              <w:t> </w:t>
            </w:r>
            <w:r w:rsidRPr="001B27C9">
              <w:t>50</w:t>
            </w:r>
            <w:r w:rsidR="006A34FF">
              <w:noBreakHyphen/>
            </w:r>
            <w:r w:rsidRPr="001B27C9">
              <w:t>65</w:t>
            </w:r>
          </w:p>
        </w:tc>
      </w:tr>
      <w:tr w:rsidR="00D97CCC" w:rsidRPr="001B27C9" w:rsidTr="00EF5066">
        <w:trPr>
          <w:cantSplit/>
        </w:trPr>
        <w:tc>
          <w:tcPr>
            <w:tcW w:w="908" w:type="dxa"/>
            <w:tcBorders>
              <w:top w:val="single" w:sz="2" w:space="0" w:color="auto"/>
              <w:bottom w:val="single" w:sz="12" w:space="0" w:color="auto"/>
            </w:tcBorders>
          </w:tcPr>
          <w:p w:rsidR="00D97CCC" w:rsidRPr="001B27C9" w:rsidRDefault="00D97CCC" w:rsidP="0035255E">
            <w:pPr>
              <w:pStyle w:val="Tabletext"/>
            </w:pPr>
            <w:r w:rsidRPr="001B27C9">
              <w:t>1.7</w:t>
            </w:r>
          </w:p>
        </w:tc>
        <w:tc>
          <w:tcPr>
            <w:tcW w:w="3345" w:type="dxa"/>
            <w:tcBorders>
              <w:top w:val="single" w:sz="2" w:space="0" w:color="auto"/>
              <w:bottom w:val="single" w:sz="12" w:space="0" w:color="auto"/>
            </w:tcBorders>
          </w:tcPr>
          <w:p w:rsidR="00D97CCC" w:rsidRPr="001B27C9" w:rsidRDefault="00D97CCC" w:rsidP="0035255E">
            <w:pPr>
              <w:pStyle w:val="Tabletext"/>
            </w:pPr>
            <w:r w:rsidRPr="001B27C9">
              <w:t>society, association or club established for the encouragement of science</w:t>
            </w:r>
          </w:p>
        </w:tc>
        <w:tc>
          <w:tcPr>
            <w:tcW w:w="2835" w:type="dxa"/>
            <w:tcBorders>
              <w:top w:val="single" w:sz="2" w:space="0" w:color="auto"/>
              <w:bottom w:val="single" w:sz="12" w:space="0" w:color="auto"/>
            </w:tcBorders>
          </w:tcPr>
          <w:p w:rsidR="00D97CCC" w:rsidRPr="001B27C9" w:rsidRDefault="00D97CCC" w:rsidP="0035255E">
            <w:pPr>
              <w:pStyle w:val="Tabletext"/>
            </w:pPr>
            <w:r w:rsidRPr="001B27C9">
              <w:t>see section</w:t>
            </w:r>
            <w:r w:rsidR="00441136" w:rsidRPr="001B27C9">
              <w:t> </w:t>
            </w:r>
            <w:r w:rsidRPr="001B27C9">
              <w:t>50</w:t>
            </w:r>
            <w:r w:rsidR="006A34FF">
              <w:noBreakHyphen/>
            </w:r>
            <w:r w:rsidRPr="001B27C9">
              <w:t>70</w:t>
            </w:r>
          </w:p>
        </w:tc>
      </w:tr>
    </w:tbl>
    <w:p w:rsidR="00D97CCC" w:rsidRPr="001B27C9" w:rsidRDefault="00D97CCC" w:rsidP="00D97CCC">
      <w:pPr>
        <w:pStyle w:val="notetext"/>
      </w:pPr>
      <w:r w:rsidRPr="001B27C9">
        <w:t>Note 1:</w:t>
      </w:r>
      <w:r w:rsidRPr="001B27C9">
        <w:tab/>
        <w:t>Section</w:t>
      </w:r>
      <w:r w:rsidR="00441136" w:rsidRPr="001B27C9">
        <w:t> </w:t>
      </w:r>
      <w:r w:rsidRPr="001B27C9">
        <w:t>50</w:t>
      </w:r>
      <w:r w:rsidR="006A34FF">
        <w:noBreakHyphen/>
      </w:r>
      <w:r w:rsidRPr="001B27C9">
        <w:t>52 has the effect that certain charities are exempt from income tax only if they are endorsed under Subdivision</w:t>
      </w:r>
      <w:r w:rsidR="00441136" w:rsidRPr="001B27C9">
        <w:t> </w:t>
      </w:r>
      <w:r w:rsidRPr="001B27C9">
        <w:t>50</w:t>
      </w:r>
      <w:r w:rsidR="006A34FF">
        <w:noBreakHyphen/>
      </w:r>
      <w:r w:rsidRPr="001B27C9">
        <w:t>B.</w:t>
      </w:r>
    </w:p>
    <w:p w:rsidR="00D97CCC" w:rsidRPr="001B27C9" w:rsidRDefault="00D97CCC" w:rsidP="00D97CCC">
      <w:pPr>
        <w:pStyle w:val="notetext"/>
      </w:pPr>
      <w:r w:rsidRPr="001B27C9">
        <w:t>Note 2:</w:t>
      </w:r>
      <w:r w:rsidRPr="001B27C9">
        <w:tab/>
        <w:t>Section</w:t>
      </w:r>
      <w:r w:rsidR="00441136" w:rsidRPr="001B27C9">
        <w:t> </w:t>
      </w:r>
      <w:r w:rsidRPr="001B27C9">
        <w:t>50</w:t>
      </w:r>
      <w:r w:rsidR="006A34FF">
        <w:noBreakHyphen/>
      </w:r>
      <w:r w:rsidRPr="001B27C9">
        <w:t>80 may affect which item a trust is covered by.</w:t>
      </w:r>
    </w:p>
    <w:p w:rsidR="00D97CCC" w:rsidRPr="001B27C9" w:rsidRDefault="00D97CCC" w:rsidP="00D97CCC">
      <w:pPr>
        <w:pStyle w:val="ActHead5"/>
      </w:pPr>
      <w:bookmarkStart w:id="292" w:name="_Toc140587388"/>
      <w:r w:rsidRPr="001B27C9">
        <w:rPr>
          <w:rStyle w:val="CharSectno"/>
        </w:rPr>
        <w:t>50</w:t>
      </w:r>
      <w:r w:rsidR="006A34FF">
        <w:rPr>
          <w:rStyle w:val="CharSectno"/>
        </w:rPr>
        <w:noBreakHyphen/>
      </w:r>
      <w:r w:rsidRPr="001B27C9">
        <w:rPr>
          <w:rStyle w:val="CharSectno"/>
        </w:rPr>
        <w:t>10</w:t>
      </w:r>
      <w:r w:rsidRPr="001B27C9">
        <w:t xml:space="preserve">  Community service</w:t>
      </w:r>
      <w:bookmarkEnd w:id="292"/>
    </w:p>
    <w:p w:rsidR="00D97CCC" w:rsidRPr="001B27C9"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864"/>
        <w:gridCol w:w="3041"/>
        <w:gridCol w:w="3183"/>
      </w:tblGrid>
      <w:tr w:rsidR="00D97CCC" w:rsidRPr="001B27C9" w:rsidTr="0035255E">
        <w:trPr>
          <w:cantSplit/>
          <w:tblHeader/>
        </w:trPr>
        <w:tc>
          <w:tcPr>
            <w:tcW w:w="7088" w:type="dxa"/>
            <w:gridSpan w:val="3"/>
            <w:tcBorders>
              <w:top w:val="single" w:sz="12" w:space="0" w:color="auto"/>
              <w:bottom w:val="single" w:sz="6" w:space="0" w:color="auto"/>
            </w:tcBorders>
          </w:tcPr>
          <w:p w:rsidR="00D97CCC" w:rsidRPr="001B27C9" w:rsidRDefault="00D97CCC" w:rsidP="0035255E">
            <w:pPr>
              <w:pStyle w:val="Tabletext"/>
              <w:keepNext/>
              <w:keepLines/>
            </w:pPr>
            <w:r w:rsidRPr="001B27C9">
              <w:rPr>
                <w:b/>
              </w:rPr>
              <w:t>Community service</w:t>
            </w:r>
          </w:p>
        </w:tc>
      </w:tr>
      <w:tr w:rsidR="00D97CCC" w:rsidRPr="001B27C9" w:rsidTr="0035255E">
        <w:trPr>
          <w:cantSplit/>
          <w:tblHeader/>
        </w:trPr>
        <w:tc>
          <w:tcPr>
            <w:tcW w:w="864" w:type="dxa"/>
            <w:tcBorders>
              <w:bottom w:val="single" w:sz="12" w:space="0" w:color="auto"/>
            </w:tcBorders>
          </w:tcPr>
          <w:p w:rsidR="00D97CCC" w:rsidRPr="001B27C9" w:rsidRDefault="00D97CCC" w:rsidP="0035255E">
            <w:pPr>
              <w:pStyle w:val="Tabletext"/>
              <w:keepNext/>
              <w:keepLines/>
            </w:pPr>
            <w:r w:rsidRPr="001B27C9">
              <w:rPr>
                <w:b/>
              </w:rPr>
              <w:t>Item</w:t>
            </w:r>
          </w:p>
        </w:tc>
        <w:tc>
          <w:tcPr>
            <w:tcW w:w="3041" w:type="dxa"/>
            <w:tcBorders>
              <w:bottom w:val="single" w:sz="12" w:space="0" w:color="auto"/>
            </w:tcBorders>
          </w:tcPr>
          <w:p w:rsidR="00D97CCC" w:rsidRPr="001B27C9" w:rsidRDefault="00D97CCC" w:rsidP="0035255E">
            <w:pPr>
              <w:pStyle w:val="Tabletext"/>
              <w:keepNext/>
              <w:keepLines/>
            </w:pPr>
            <w:r w:rsidRPr="001B27C9">
              <w:rPr>
                <w:b/>
              </w:rPr>
              <w:t>Exempt entity</w:t>
            </w:r>
          </w:p>
        </w:tc>
        <w:tc>
          <w:tcPr>
            <w:tcW w:w="3183" w:type="dxa"/>
            <w:tcBorders>
              <w:bottom w:val="single" w:sz="12" w:space="0" w:color="auto"/>
            </w:tcBorders>
          </w:tcPr>
          <w:p w:rsidR="00D97CCC" w:rsidRPr="001B27C9" w:rsidRDefault="00D97CCC" w:rsidP="0035255E">
            <w:pPr>
              <w:pStyle w:val="Tabletext"/>
              <w:keepNext/>
              <w:keepLines/>
            </w:pPr>
            <w:r w:rsidRPr="001B27C9">
              <w:rPr>
                <w:b/>
              </w:rPr>
              <w:t>Special conditions</w:t>
            </w:r>
          </w:p>
        </w:tc>
      </w:tr>
      <w:tr w:rsidR="00D97CCC" w:rsidRPr="001B27C9" w:rsidTr="0035255E">
        <w:trPr>
          <w:cantSplit/>
          <w:tblHeader/>
        </w:trPr>
        <w:tc>
          <w:tcPr>
            <w:tcW w:w="864" w:type="dxa"/>
            <w:tcBorders>
              <w:top w:val="single" w:sz="12" w:space="0" w:color="auto"/>
              <w:bottom w:val="single" w:sz="12" w:space="0" w:color="auto"/>
            </w:tcBorders>
          </w:tcPr>
          <w:p w:rsidR="00D97CCC" w:rsidRPr="001B27C9" w:rsidRDefault="00D97CCC" w:rsidP="0035255E">
            <w:pPr>
              <w:pStyle w:val="Tabletext"/>
              <w:keepNext/>
              <w:keepLines/>
            </w:pPr>
            <w:r w:rsidRPr="001B27C9">
              <w:t>2.1</w:t>
            </w:r>
          </w:p>
        </w:tc>
        <w:tc>
          <w:tcPr>
            <w:tcW w:w="3041" w:type="dxa"/>
            <w:tcBorders>
              <w:top w:val="single" w:sz="12" w:space="0" w:color="auto"/>
              <w:bottom w:val="single" w:sz="12" w:space="0" w:color="auto"/>
            </w:tcBorders>
          </w:tcPr>
          <w:p w:rsidR="00D97CCC" w:rsidRPr="001B27C9" w:rsidRDefault="00D97CCC" w:rsidP="0035255E">
            <w:pPr>
              <w:pStyle w:val="Tabletext"/>
              <w:keepNext/>
              <w:keepLines/>
            </w:pPr>
            <w:r w:rsidRPr="001B27C9">
              <w:t>society, association or club established for community service purposes (except political or lobbying purposes)</w:t>
            </w:r>
          </w:p>
        </w:tc>
        <w:tc>
          <w:tcPr>
            <w:tcW w:w="3183" w:type="dxa"/>
            <w:tcBorders>
              <w:top w:val="single" w:sz="12" w:space="0" w:color="auto"/>
              <w:bottom w:val="single" w:sz="12" w:space="0" w:color="auto"/>
            </w:tcBorders>
          </w:tcPr>
          <w:p w:rsidR="00D97CCC" w:rsidRPr="001B27C9" w:rsidRDefault="00D97CCC" w:rsidP="0035255E">
            <w:pPr>
              <w:pStyle w:val="Tabletext"/>
              <w:keepNext/>
              <w:keepLines/>
            </w:pPr>
            <w:r w:rsidRPr="001B27C9">
              <w:t>see section</w:t>
            </w:r>
            <w:r w:rsidR="00441136" w:rsidRPr="001B27C9">
              <w:t> </w:t>
            </w:r>
            <w:r w:rsidRPr="001B27C9">
              <w:t>50</w:t>
            </w:r>
            <w:r w:rsidR="006A34FF">
              <w:noBreakHyphen/>
            </w:r>
            <w:r w:rsidRPr="001B27C9">
              <w:t>70</w:t>
            </w:r>
          </w:p>
        </w:tc>
      </w:tr>
    </w:tbl>
    <w:p w:rsidR="00D97CCC" w:rsidRPr="001B27C9" w:rsidRDefault="00D97CCC" w:rsidP="00D97CCC">
      <w:pPr>
        <w:pStyle w:val="ActHead5"/>
      </w:pPr>
      <w:bookmarkStart w:id="293" w:name="_Toc140587389"/>
      <w:r w:rsidRPr="001B27C9">
        <w:rPr>
          <w:rStyle w:val="CharSectno"/>
        </w:rPr>
        <w:t>50</w:t>
      </w:r>
      <w:r w:rsidR="006A34FF">
        <w:rPr>
          <w:rStyle w:val="CharSectno"/>
        </w:rPr>
        <w:noBreakHyphen/>
      </w:r>
      <w:r w:rsidRPr="001B27C9">
        <w:rPr>
          <w:rStyle w:val="CharSectno"/>
        </w:rPr>
        <w:t>15</w:t>
      </w:r>
      <w:r w:rsidRPr="001B27C9">
        <w:t xml:space="preserve">  Employees and employers</w:t>
      </w:r>
      <w:bookmarkEnd w:id="293"/>
    </w:p>
    <w:p w:rsidR="00D97CCC" w:rsidRPr="001B27C9" w:rsidRDefault="00D97CCC" w:rsidP="00D97CCC">
      <w:pPr>
        <w:pStyle w:val="Tabletext"/>
      </w:pPr>
    </w:p>
    <w:tbl>
      <w:tblPr>
        <w:tblW w:w="0" w:type="auto"/>
        <w:tblInd w:w="108" w:type="dxa"/>
        <w:tblLayout w:type="fixed"/>
        <w:tblLook w:val="0000" w:firstRow="0" w:lastRow="0" w:firstColumn="0" w:lastColumn="0" w:noHBand="0" w:noVBand="0"/>
      </w:tblPr>
      <w:tblGrid>
        <w:gridCol w:w="845"/>
        <w:gridCol w:w="3060"/>
        <w:gridCol w:w="3183"/>
      </w:tblGrid>
      <w:tr w:rsidR="00D97CCC" w:rsidRPr="001B27C9" w:rsidTr="0035255E">
        <w:trPr>
          <w:cantSplit/>
          <w:tblHeader/>
        </w:trPr>
        <w:tc>
          <w:tcPr>
            <w:tcW w:w="7088" w:type="dxa"/>
            <w:gridSpan w:val="3"/>
            <w:tcBorders>
              <w:top w:val="single" w:sz="12" w:space="0" w:color="auto"/>
              <w:bottom w:val="single" w:sz="6" w:space="0" w:color="auto"/>
            </w:tcBorders>
          </w:tcPr>
          <w:p w:rsidR="00D97CCC" w:rsidRPr="001B27C9" w:rsidRDefault="00D97CCC" w:rsidP="009651C3">
            <w:pPr>
              <w:pStyle w:val="Tabletext"/>
              <w:keepNext/>
              <w:keepLines/>
            </w:pPr>
            <w:r w:rsidRPr="001B27C9">
              <w:rPr>
                <w:b/>
              </w:rPr>
              <w:t>Employees and employers</w:t>
            </w:r>
          </w:p>
        </w:tc>
      </w:tr>
      <w:tr w:rsidR="00D97CCC" w:rsidRPr="001B27C9" w:rsidTr="0035255E">
        <w:trPr>
          <w:cantSplit/>
          <w:tblHeader/>
        </w:trPr>
        <w:tc>
          <w:tcPr>
            <w:tcW w:w="845" w:type="dxa"/>
            <w:tcBorders>
              <w:bottom w:val="single" w:sz="12" w:space="0" w:color="auto"/>
            </w:tcBorders>
          </w:tcPr>
          <w:p w:rsidR="00D97CCC" w:rsidRPr="001B27C9" w:rsidRDefault="00D97CCC" w:rsidP="009651C3">
            <w:pPr>
              <w:pStyle w:val="Tabletext"/>
              <w:keepNext/>
              <w:keepLines/>
            </w:pPr>
            <w:r w:rsidRPr="001B27C9">
              <w:rPr>
                <w:b/>
              </w:rPr>
              <w:t>Item</w:t>
            </w:r>
          </w:p>
        </w:tc>
        <w:tc>
          <w:tcPr>
            <w:tcW w:w="3060" w:type="dxa"/>
            <w:tcBorders>
              <w:bottom w:val="single" w:sz="12" w:space="0" w:color="auto"/>
            </w:tcBorders>
          </w:tcPr>
          <w:p w:rsidR="00D97CCC" w:rsidRPr="001B27C9" w:rsidRDefault="00D97CCC" w:rsidP="009651C3">
            <w:pPr>
              <w:pStyle w:val="Tabletext"/>
              <w:keepNext/>
              <w:keepLines/>
            </w:pPr>
            <w:r w:rsidRPr="001B27C9">
              <w:rPr>
                <w:b/>
              </w:rPr>
              <w:t>Exempt entity</w:t>
            </w:r>
          </w:p>
        </w:tc>
        <w:tc>
          <w:tcPr>
            <w:tcW w:w="3183" w:type="dxa"/>
            <w:tcBorders>
              <w:bottom w:val="single" w:sz="12" w:space="0" w:color="auto"/>
            </w:tcBorders>
          </w:tcPr>
          <w:p w:rsidR="00D97CCC" w:rsidRPr="001B27C9" w:rsidRDefault="00D97CCC" w:rsidP="009651C3">
            <w:pPr>
              <w:pStyle w:val="Tabletext"/>
              <w:keepNext/>
              <w:keepLines/>
            </w:pPr>
            <w:r w:rsidRPr="001B27C9">
              <w:rPr>
                <w:b/>
              </w:rPr>
              <w:t>Special conditions</w:t>
            </w:r>
          </w:p>
        </w:tc>
      </w:tr>
      <w:tr w:rsidR="00D97CCC" w:rsidRPr="001B27C9" w:rsidTr="0035255E">
        <w:trPr>
          <w:cantSplit/>
        </w:trPr>
        <w:tc>
          <w:tcPr>
            <w:tcW w:w="845"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3.1</w:t>
            </w:r>
          </w:p>
        </w:tc>
        <w:tc>
          <w:tcPr>
            <w:tcW w:w="3060" w:type="dxa"/>
            <w:tcBorders>
              <w:top w:val="single" w:sz="12" w:space="0" w:color="auto"/>
              <w:bottom w:val="single" w:sz="2" w:space="0" w:color="auto"/>
            </w:tcBorders>
            <w:shd w:val="clear" w:color="auto" w:fill="auto"/>
          </w:tcPr>
          <w:p w:rsidR="00D97CCC" w:rsidRPr="001B27C9" w:rsidRDefault="00D97CCC" w:rsidP="0035255E">
            <w:pPr>
              <w:pStyle w:val="Tablea"/>
            </w:pPr>
            <w:r w:rsidRPr="001B27C9">
              <w:t>(a)</w:t>
            </w:r>
            <w:r w:rsidRPr="001B27C9">
              <w:tab/>
              <w:t>employee association; or</w:t>
            </w:r>
          </w:p>
          <w:p w:rsidR="00D97CCC" w:rsidRPr="001B27C9" w:rsidRDefault="00D97CCC" w:rsidP="0035255E">
            <w:pPr>
              <w:pStyle w:val="Tablea"/>
            </w:pPr>
            <w:r w:rsidRPr="001B27C9">
              <w:t>(b)</w:t>
            </w:r>
            <w:r w:rsidRPr="001B27C9">
              <w:tab/>
              <w:t>employer association</w:t>
            </w:r>
          </w:p>
        </w:tc>
        <w:tc>
          <w:tcPr>
            <w:tcW w:w="3183"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the association:</w:t>
            </w:r>
          </w:p>
          <w:p w:rsidR="00D97CCC" w:rsidRPr="001B27C9" w:rsidRDefault="00D97CCC" w:rsidP="0035255E">
            <w:pPr>
              <w:pStyle w:val="Tablea"/>
            </w:pPr>
            <w:r w:rsidRPr="001B27C9">
              <w:t>(a)</w:t>
            </w:r>
            <w:r w:rsidRPr="001B27C9">
              <w:tab/>
              <w:t xml:space="preserve">is registered or recognised under the </w:t>
            </w:r>
            <w:r w:rsidRPr="001B27C9">
              <w:rPr>
                <w:i/>
              </w:rPr>
              <w:t>Fair Work (Registered Organisations) Act 2009</w:t>
            </w:r>
            <w:r w:rsidRPr="001B27C9">
              <w:rPr>
                <w:rFonts w:eastAsia="MS Mincho"/>
                <w:i/>
              </w:rPr>
              <w:t xml:space="preserve"> </w:t>
            </w:r>
            <w:r w:rsidRPr="001B27C9">
              <w:rPr>
                <w:rFonts w:eastAsia="MS Mincho"/>
              </w:rPr>
              <w:t>or</w:t>
            </w:r>
            <w:r w:rsidRPr="001B27C9">
              <w:t xml:space="preserve"> an </w:t>
            </w:r>
            <w:r w:rsidR="006A34FF" w:rsidRPr="006A34FF">
              <w:rPr>
                <w:position w:val="6"/>
                <w:sz w:val="16"/>
              </w:rPr>
              <w:t>*</w:t>
            </w:r>
            <w:r w:rsidRPr="001B27C9">
              <w:t>Australian law relating to the settlement of industrial disputes; and</w:t>
            </w:r>
          </w:p>
          <w:p w:rsidR="00D97CCC" w:rsidRPr="001B27C9" w:rsidRDefault="00D97CCC" w:rsidP="0035255E">
            <w:pPr>
              <w:pStyle w:val="Tablea"/>
            </w:pPr>
            <w:r w:rsidRPr="001B27C9">
              <w:t>(b)</w:t>
            </w:r>
            <w:r w:rsidRPr="001B27C9">
              <w:tab/>
              <w:t>is located in Australia, and incurs its expenditure and pursues its objectives principally in Australia; and</w:t>
            </w:r>
          </w:p>
          <w:p w:rsidR="00D97CCC" w:rsidRPr="001B27C9" w:rsidRDefault="00D97CCC" w:rsidP="0035255E">
            <w:pPr>
              <w:pStyle w:val="Tablea"/>
            </w:pPr>
            <w:r w:rsidRPr="001B27C9">
              <w:t>(c) complies with all the substantive requirements in its governing rules; and</w:t>
            </w:r>
          </w:p>
          <w:p w:rsidR="00D97CCC" w:rsidRPr="001B27C9" w:rsidRDefault="00D97CCC" w:rsidP="0035255E">
            <w:pPr>
              <w:pStyle w:val="Tablea"/>
            </w:pPr>
            <w:r w:rsidRPr="001B27C9">
              <w:t>(d) applies its income and assets solely for the purpose for which the association is established</w:t>
            </w:r>
          </w:p>
        </w:tc>
      </w:tr>
      <w:tr w:rsidR="00D97CCC" w:rsidRPr="001B27C9" w:rsidTr="0035255E">
        <w:trPr>
          <w:cantSplit/>
        </w:trPr>
        <w:tc>
          <w:tcPr>
            <w:tcW w:w="845" w:type="dxa"/>
            <w:tcBorders>
              <w:top w:val="single" w:sz="2" w:space="0" w:color="auto"/>
              <w:bottom w:val="single" w:sz="12" w:space="0" w:color="auto"/>
            </w:tcBorders>
          </w:tcPr>
          <w:p w:rsidR="00D97CCC" w:rsidRPr="001B27C9" w:rsidRDefault="00D97CCC" w:rsidP="0035255E">
            <w:pPr>
              <w:pStyle w:val="Tabletext"/>
            </w:pPr>
            <w:r w:rsidRPr="001B27C9">
              <w:t>3.2</w:t>
            </w:r>
          </w:p>
        </w:tc>
        <w:tc>
          <w:tcPr>
            <w:tcW w:w="3060" w:type="dxa"/>
            <w:tcBorders>
              <w:top w:val="single" w:sz="2" w:space="0" w:color="auto"/>
              <w:bottom w:val="single" w:sz="12" w:space="0" w:color="auto"/>
            </w:tcBorders>
          </w:tcPr>
          <w:p w:rsidR="00D97CCC" w:rsidRPr="001B27C9" w:rsidRDefault="00D97CCC" w:rsidP="0035255E">
            <w:pPr>
              <w:pStyle w:val="Tabletext"/>
            </w:pPr>
            <w:r w:rsidRPr="001B27C9">
              <w:t>trade union</w:t>
            </w:r>
          </w:p>
        </w:tc>
        <w:tc>
          <w:tcPr>
            <w:tcW w:w="3183" w:type="dxa"/>
            <w:tcBorders>
              <w:top w:val="single" w:sz="2" w:space="0" w:color="auto"/>
              <w:bottom w:val="single" w:sz="12" w:space="0" w:color="auto"/>
            </w:tcBorders>
          </w:tcPr>
          <w:p w:rsidR="00D97CCC" w:rsidRPr="001B27C9" w:rsidRDefault="00D97CCC" w:rsidP="0035255E">
            <w:pPr>
              <w:pStyle w:val="Tabletext"/>
            </w:pPr>
            <w:r w:rsidRPr="001B27C9">
              <w:t>the trade union:</w:t>
            </w:r>
          </w:p>
          <w:p w:rsidR="00D97CCC" w:rsidRPr="001B27C9" w:rsidRDefault="00D97CCC" w:rsidP="0035255E">
            <w:pPr>
              <w:pStyle w:val="Tablea"/>
            </w:pPr>
            <w:r w:rsidRPr="001B27C9">
              <w:t>(a) is located in Australia, and incurs its expenditure and pursues its objectives principally in Australia; and</w:t>
            </w:r>
          </w:p>
          <w:p w:rsidR="00D97CCC" w:rsidRPr="001B27C9" w:rsidRDefault="00D97CCC" w:rsidP="0035255E">
            <w:pPr>
              <w:pStyle w:val="Tablea"/>
            </w:pPr>
            <w:r w:rsidRPr="001B27C9">
              <w:t>(b) complies with all the substantive requirements in its governing rules; and</w:t>
            </w:r>
          </w:p>
          <w:p w:rsidR="00D97CCC" w:rsidRPr="001B27C9" w:rsidRDefault="00D97CCC" w:rsidP="0035255E">
            <w:pPr>
              <w:pStyle w:val="Tablea"/>
            </w:pPr>
            <w:r w:rsidRPr="001B27C9">
              <w:t>(c) applies its income and assets solely for the purpose for which the trade union is established</w:t>
            </w:r>
          </w:p>
        </w:tc>
      </w:tr>
    </w:tbl>
    <w:p w:rsidR="00D97CCC" w:rsidRPr="001B27C9" w:rsidRDefault="00D97CCC" w:rsidP="00D97CCC">
      <w:pPr>
        <w:pStyle w:val="ActHead5"/>
      </w:pPr>
      <w:bookmarkStart w:id="294" w:name="_Toc140587390"/>
      <w:r w:rsidRPr="001B27C9">
        <w:rPr>
          <w:rStyle w:val="CharSectno"/>
        </w:rPr>
        <w:t>50</w:t>
      </w:r>
      <w:r w:rsidR="006A34FF">
        <w:rPr>
          <w:rStyle w:val="CharSectno"/>
        </w:rPr>
        <w:noBreakHyphen/>
      </w:r>
      <w:r w:rsidRPr="001B27C9">
        <w:rPr>
          <w:rStyle w:val="CharSectno"/>
        </w:rPr>
        <w:t>25</w:t>
      </w:r>
      <w:r w:rsidRPr="001B27C9">
        <w:t xml:space="preserve">  Government</w:t>
      </w:r>
      <w:bookmarkEnd w:id="294"/>
    </w:p>
    <w:p w:rsidR="00D97CCC" w:rsidRPr="001B27C9" w:rsidRDefault="00D97CCC" w:rsidP="00D97CCC">
      <w:pPr>
        <w:pStyle w:val="Tabletext"/>
      </w:pPr>
    </w:p>
    <w:tbl>
      <w:tblPr>
        <w:tblW w:w="0" w:type="auto"/>
        <w:tblInd w:w="108" w:type="dxa"/>
        <w:tblLayout w:type="fixed"/>
        <w:tblLook w:val="0000" w:firstRow="0" w:lastRow="0" w:firstColumn="0" w:lastColumn="0" w:noHBand="0" w:noVBand="0"/>
      </w:tblPr>
      <w:tblGrid>
        <w:gridCol w:w="868"/>
        <w:gridCol w:w="3037"/>
        <w:gridCol w:w="3183"/>
      </w:tblGrid>
      <w:tr w:rsidR="00D97CCC" w:rsidRPr="001B27C9" w:rsidTr="0035255E">
        <w:trPr>
          <w:cantSplit/>
          <w:tblHeader/>
        </w:trPr>
        <w:tc>
          <w:tcPr>
            <w:tcW w:w="7088" w:type="dxa"/>
            <w:gridSpan w:val="3"/>
            <w:tcBorders>
              <w:top w:val="single" w:sz="12" w:space="0" w:color="auto"/>
              <w:bottom w:val="single" w:sz="6" w:space="0" w:color="auto"/>
            </w:tcBorders>
          </w:tcPr>
          <w:p w:rsidR="00D97CCC" w:rsidRPr="001B27C9" w:rsidRDefault="00D97CCC" w:rsidP="0035255E">
            <w:pPr>
              <w:pStyle w:val="Tabletext"/>
              <w:keepNext/>
              <w:keepLines/>
            </w:pPr>
            <w:r w:rsidRPr="001B27C9">
              <w:rPr>
                <w:b/>
              </w:rPr>
              <w:t>Government</w:t>
            </w:r>
          </w:p>
        </w:tc>
      </w:tr>
      <w:tr w:rsidR="00D97CCC" w:rsidRPr="001B27C9" w:rsidTr="0035255E">
        <w:trPr>
          <w:cantSplit/>
          <w:tblHeader/>
        </w:trPr>
        <w:tc>
          <w:tcPr>
            <w:tcW w:w="868" w:type="dxa"/>
            <w:tcBorders>
              <w:bottom w:val="single" w:sz="12" w:space="0" w:color="auto"/>
            </w:tcBorders>
          </w:tcPr>
          <w:p w:rsidR="00D97CCC" w:rsidRPr="001B27C9" w:rsidRDefault="00D97CCC" w:rsidP="0035255E">
            <w:pPr>
              <w:pStyle w:val="Tabletext"/>
              <w:keepNext/>
              <w:keepLines/>
            </w:pPr>
            <w:r w:rsidRPr="001B27C9">
              <w:rPr>
                <w:b/>
              </w:rPr>
              <w:t>Item</w:t>
            </w:r>
          </w:p>
        </w:tc>
        <w:tc>
          <w:tcPr>
            <w:tcW w:w="3037" w:type="dxa"/>
            <w:tcBorders>
              <w:bottom w:val="single" w:sz="12" w:space="0" w:color="auto"/>
            </w:tcBorders>
          </w:tcPr>
          <w:p w:rsidR="00D97CCC" w:rsidRPr="001B27C9" w:rsidRDefault="00D97CCC" w:rsidP="0035255E">
            <w:pPr>
              <w:pStyle w:val="Tabletext"/>
              <w:keepNext/>
              <w:keepLines/>
            </w:pPr>
            <w:r w:rsidRPr="001B27C9">
              <w:rPr>
                <w:b/>
              </w:rPr>
              <w:t>Exempt entity</w:t>
            </w:r>
          </w:p>
        </w:tc>
        <w:tc>
          <w:tcPr>
            <w:tcW w:w="3183" w:type="dxa"/>
            <w:tcBorders>
              <w:bottom w:val="single" w:sz="12" w:space="0" w:color="auto"/>
            </w:tcBorders>
          </w:tcPr>
          <w:p w:rsidR="00D97CCC" w:rsidRPr="001B27C9" w:rsidRDefault="00D97CCC" w:rsidP="0035255E">
            <w:pPr>
              <w:pStyle w:val="Tabletext"/>
              <w:keepNext/>
              <w:keepLines/>
            </w:pPr>
            <w:r w:rsidRPr="001B27C9">
              <w:rPr>
                <w:b/>
              </w:rPr>
              <w:t>Special conditions</w:t>
            </w:r>
          </w:p>
        </w:tc>
      </w:tr>
      <w:tr w:rsidR="00D97CCC" w:rsidRPr="001B27C9" w:rsidTr="0035255E">
        <w:trPr>
          <w:cantSplit/>
        </w:trPr>
        <w:tc>
          <w:tcPr>
            <w:tcW w:w="868"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5.1</w:t>
            </w:r>
          </w:p>
        </w:tc>
        <w:tc>
          <w:tcPr>
            <w:tcW w:w="3037" w:type="dxa"/>
            <w:tcBorders>
              <w:top w:val="single" w:sz="12" w:space="0" w:color="auto"/>
              <w:bottom w:val="single" w:sz="2" w:space="0" w:color="auto"/>
            </w:tcBorders>
            <w:shd w:val="clear" w:color="auto" w:fill="auto"/>
          </w:tcPr>
          <w:p w:rsidR="00D97CCC" w:rsidRPr="001B27C9" w:rsidRDefault="00D97CCC" w:rsidP="0035255E">
            <w:pPr>
              <w:pStyle w:val="Tablea"/>
            </w:pPr>
            <w:r w:rsidRPr="001B27C9">
              <w:t>(a)</w:t>
            </w:r>
            <w:r w:rsidRPr="001B27C9">
              <w:tab/>
              <w:t xml:space="preserve">a municipal corporation; or </w:t>
            </w:r>
          </w:p>
          <w:p w:rsidR="00D97CCC" w:rsidRPr="001B27C9" w:rsidRDefault="00D97CCC" w:rsidP="0035255E">
            <w:pPr>
              <w:pStyle w:val="Tablea"/>
            </w:pPr>
            <w:r w:rsidRPr="001B27C9">
              <w:t>(b)</w:t>
            </w:r>
            <w:r w:rsidRPr="001B27C9">
              <w:tab/>
              <w:t xml:space="preserve">a </w:t>
            </w:r>
            <w:r w:rsidR="006A34FF" w:rsidRPr="006A34FF">
              <w:rPr>
                <w:position w:val="6"/>
                <w:sz w:val="16"/>
              </w:rPr>
              <w:t>*</w:t>
            </w:r>
            <w:r w:rsidRPr="001B27C9">
              <w:t>local governing body</w:t>
            </w:r>
          </w:p>
        </w:tc>
        <w:tc>
          <w:tcPr>
            <w:tcW w:w="3183"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none</w:t>
            </w:r>
          </w:p>
        </w:tc>
      </w:tr>
      <w:tr w:rsidR="00D97CCC" w:rsidRPr="001B27C9" w:rsidTr="0035255E">
        <w:trPr>
          <w:cantSplit/>
        </w:trPr>
        <w:tc>
          <w:tcPr>
            <w:tcW w:w="868" w:type="dxa"/>
            <w:tcBorders>
              <w:top w:val="single" w:sz="2" w:space="0" w:color="auto"/>
              <w:bottom w:val="single" w:sz="2" w:space="0" w:color="auto"/>
            </w:tcBorders>
          </w:tcPr>
          <w:p w:rsidR="00D97CCC" w:rsidRPr="001B27C9" w:rsidRDefault="00D97CCC" w:rsidP="0035255E">
            <w:pPr>
              <w:pStyle w:val="Tabletext"/>
            </w:pPr>
            <w:r w:rsidRPr="001B27C9">
              <w:t>5.2</w:t>
            </w:r>
          </w:p>
        </w:tc>
        <w:tc>
          <w:tcPr>
            <w:tcW w:w="3037" w:type="dxa"/>
            <w:tcBorders>
              <w:top w:val="single" w:sz="2" w:space="0" w:color="auto"/>
              <w:bottom w:val="single" w:sz="2" w:space="0" w:color="auto"/>
            </w:tcBorders>
          </w:tcPr>
          <w:p w:rsidR="00D97CCC" w:rsidRPr="001B27C9" w:rsidRDefault="00D97CCC" w:rsidP="0035255E">
            <w:pPr>
              <w:pStyle w:val="Tabletext"/>
            </w:pPr>
            <w:r w:rsidRPr="001B27C9">
              <w:t xml:space="preserve">a public authority constituted under an </w:t>
            </w:r>
            <w:r w:rsidR="006A34FF" w:rsidRPr="006A34FF">
              <w:rPr>
                <w:position w:val="6"/>
                <w:sz w:val="16"/>
              </w:rPr>
              <w:t>*</w:t>
            </w:r>
            <w:r w:rsidRPr="001B27C9">
              <w:t>Australian law</w:t>
            </w:r>
          </w:p>
        </w:tc>
        <w:tc>
          <w:tcPr>
            <w:tcW w:w="3183" w:type="dxa"/>
            <w:tcBorders>
              <w:top w:val="single" w:sz="2" w:space="0" w:color="auto"/>
              <w:bottom w:val="single" w:sz="2" w:space="0" w:color="auto"/>
            </w:tcBorders>
          </w:tcPr>
          <w:p w:rsidR="00D97CCC" w:rsidRPr="001B27C9" w:rsidRDefault="00D97CCC" w:rsidP="0035255E">
            <w:pPr>
              <w:pStyle w:val="Tabletext"/>
            </w:pPr>
            <w:r w:rsidRPr="001B27C9">
              <w:t>none</w:t>
            </w:r>
          </w:p>
        </w:tc>
      </w:tr>
      <w:tr w:rsidR="00D97CCC" w:rsidRPr="001B27C9" w:rsidTr="00966834">
        <w:trPr>
          <w:cantSplit/>
        </w:trPr>
        <w:tc>
          <w:tcPr>
            <w:tcW w:w="868" w:type="dxa"/>
            <w:tcBorders>
              <w:top w:val="single" w:sz="2" w:space="0" w:color="auto"/>
              <w:bottom w:val="single" w:sz="2" w:space="0" w:color="auto"/>
            </w:tcBorders>
          </w:tcPr>
          <w:p w:rsidR="00D97CCC" w:rsidRPr="001B27C9" w:rsidRDefault="00D97CCC" w:rsidP="0035255E">
            <w:pPr>
              <w:pStyle w:val="Tabletext"/>
            </w:pPr>
            <w:r w:rsidRPr="001B27C9">
              <w:t>5.3</w:t>
            </w:r>
          </w:p>
        </w:tc>
        <w:tc>
          <w:tcPr>
            <w:tcW w:w="3037" w:type="dxa"/>
            <w:tcBorders>
              <w:top w:val="single" w:sz="2" w:space="0" w:color="auto"/>
              <w:bottom w:val="single" w:sz="2" w:space="0" w:color="auto"/>
            </w:tcBorders>
          </w:tcPr>
          <w:p w:rsidR="00D97CCC" w:rsidRPr="001B27C9" w:rsidRDefault="00D97CCC" w:rsidP="0035255E">
            <w:pPr>
              <w:pStyle w:val="Tabletext"/>
            </w:pPr>
            <w:r w:rsidRPr="001B27C9">
              <w:t xml:space="preserve">a </w:t>
            </w:r>
            <w:r w:rsidR="006A34FF" w:rsidRPr="006A34FF">
              <w:rPr>
                <w:position w:val="6"/>
                <w:sz w:val="16"/>
              </w:rPr>
              <w:t>*</w:t>
            </w:r>
            <w:r w:rsidRPr="001B27C9">
              <w:t>constitutionally protected fund</w:t>
            </w:r>
          </w:p>
        </w:tc>
        <w:tc>
          <w:tcPr>
            <w:tcW w:w="3183" w:type="dxa"/>
            <w:tcBorders>
              <w:top w:val="single" w:sz="2" w:space="0" w:color="auto"/>
              <w:bottom w:val="single" w:sz="2" w:space="0" w:color="auto"/>
            </w:tcBorders>
          </w:tcPr>
          <w:p w:rsidR="00D97CCC" w:rsidRPr="001B27C9" w:rsidRDefault="00D97CCC" w:rsidP="0035255E">
            <w:pPr>
              <w:pStyle w:val="Tabletext"/>
            </w:pPr>
            <w:r w:rsidRPr="001B27C9">
              <w:t>none</w:t>
            </w:r>
          </w:p>
        </w:tc>
      </w:tr>
      <w:tr w:rsidR="00D47BF1" w:rsidRPr="001B27C9" w:rsidTr="0035255E">
        <w:trPr>
          <w:cantSplit/>
        </w:trPr>
        <w:tc>
          <w:tcPr>
            <w:tcW w:w="868" w:type="dxa"/>
            <w:tcBorders>
              <w:top w:val="single" w:sz="2" w:space="0" w:color="auto"/>
              <w:bottom w:val="single" w:sz="12" w:space="0" w:color="auto"/>
            </w:tcBorders>
          </w:tcPr>
          <w:p w:rsidR="00D47BF1" w:rsidRPr="001B27C9" w:rsidRDefault="00D47BF1" w:rsidP="00D47BF1">
            <w:pPr>
              <w:pStyle w:val="Tabletext"/>
            </w:pPr>
            <w:r w:rsidRPr="00C35060">
              <w:t>5.4</w:t>
            </w:r>
          </w:p>
        </w:tc>
        <w:tc>
          <w:tcPr>
            <w:tcW w:w="3037" w:type="dxa"/>
            <w:tcBorders>
              <w:top w:val="single" w:sz="2" w:space="0" w:color="auto"/>
              <w:bottom w:val="single" w:sz="12" w:space="0" w:color="auto"/>
            </w:tcBorders>
          </w:tcPr>
          <w:p w:rsidR="00D47BF1" w:rsidRPr="001B27C9" w:rsidRDefault="00D47BF1" w:rsidP="00D47BF1">
            <w:pPr>
              <w:pStyle w:val="Tabletext"/>
            </w:pPr>
            <w:r w:rsidRPr="00C35060">
              <w:t xml:space="preserve">a </w:t>
            </w:r>
            <w:r w:rsidR="006A34FF" w:rsidRPr="006A34FF">
              <w:rPr>
                <w:position w:val="6"/>
                <w:sz w:val="16"/>
              </w:rPr>
              <w:t>*</w:t>
            </w:r>
            <w:r w:rsidRPr="00C35060">
              <w:t xml:space="preserve">100% subsidiary of the </w:t>
            </w:r>
            <w:r w:rsidR="006A34FF" w:rsidRPr="006A34FF">
              <w:rPr>
                <w:position w:val="6"/>
                <w:sz w:val="16"/>
              </w:rPr>
              <w:t>*</w:t>
            </w:r>
            <w:r w:rsidRPr="00C35060">
              <w:t xml:space="preserve">Future Fund Board that is incorporated under an </w:t>
            </w:r>
            <w:r w:rsidR="006A34FF" w:rsidRPr="006A34FF">
              <w:rPr>
                <w:position w:val="6"/>
                <w:sz w:val="16"/>
              </w:rPr>
              <w:t>*</w:t>
            </w:r>
            <w:r w:rsidRPr="00C35060">
              <w:t>Australian law</w:t>
            </w:r>
          </w:p>
        </w:tc>
        <w:tc>
          <w:tcPr>
            <w:tcW w:w="3183" w:type="dxa"/>
            <w:tcBorders>
              <w:top w:val="single" w:sz="2" w:space="0" w:color="auto"/>
              <w:bottom w:val="single" w:sz="12" w:space="0" w:color="auto"/>
            </w:tcBorders>
          </w:tcPr>
          <w:p w:rsidR="00D47BF1" w:rsidRPr="001B27C9" w:rsidRDefault="00D47BF1" w:rsidP="00D47BF1">
            <w:pPr>
              <w:pStyle w:val="Tabletext"/>
            </w:pPr>
            <w:r w:rsidRPr="00C35060">
              <w:t>the 100% subsidiary only undertakes investment activities that the Future Fund Board is able to undertake</w:t>
            </w:r>
          </w:p>
        </w:tc>
      </w:tr>
    </w:tbl>
    <w:p w:rsidR="00D97CCC" w:rsidRPr="001B27C9" w:rsidRDefault="00D97CCC" w:rsidP="00D97CCC">
      <w:pPr>
        <w:pStyle w:val="notetext"/>
      </w:pPr>
      <w:r w:rsidRPr="001B27C9">
        <w:t>Note:</w:t>
      </w:r>
      <w:r w:rsidRPr="001B27C9">
        <w:tab/>
        <w:t>The ordinary and statutory income of a State or Territory body is exempt: see Division</w:t>
      </w:r>
      <w:r w:rsidR="00441136" w:rsidRPr="001B27C9">
        <w:t> </w:t>
      </w:r>
      <w:r w:rsidRPr="001B27C9">
        <w:t xml:space="preserve">1AB of Part III of the </w:t>
      </w:r>
      <w:r w:rsidRPr="001B27C9">
        <w:rPr>
          <w:i/>
        </w:rPr>
        <w:t>Income Tax Assessment Act 1936</w:t>
      </w:r>
      <w:r w:rsidRPr="001B27C9">
        <w:t>.</w:t>
      </w:r>
    </w:p>
    <w:p w:rsidR="00D97CCC" w:rsidRPr="001B27C9" w:rsidRDefault="00D97CCC" w:rsidP="00D97CCC">
      <w:pPr>
        <w:pStyle w:val="ActHead5"/>
      </w:pPr>
      <w:bookmarkStart w:id="295" w:name="_Toc140587391"/>
      <w:r w:rsidRPr="001B27C9">
        <w:rPr>
          <w:rStyle w:val="CharSectno"/>
        </w:rPr>
        <w:t>50</w:t>
      </w:r>
      <w:r w:rsidR="006A34FF">
        <w:rPr>
          <w:rStyle w:val="CharSectno"/>
        </w:rPr>
        <w:noBreakHyphen/>
      </w:r>
      <w:r w:rsidRPr="001B27C9">
        <w:rPr>
          <w:rStyle w:val="CharSectno"/>
        </w:rPr>
        <w:t>30</w:t>
      </w:r>
      <w:r w:rsidRPr="001B27C9">
        <w:t xml:space="preserve">  Health</w:t>
      </w:r>
      <w:bookmarkEnd w:id="295"/>
    </w:p>
    <w:p w:rsidR="00D97CCC" w:rsidRPr="001B27C9"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868"/>
        <w:gridCol w:w="3037"/>
        <w:gridCol w:w="3183"/>
      </w:tblGrid>
      <w:tr w:rsidR="00D97CCC" w:rsidRPr="001B27C9" w:rsidTr="0035255E">
        <w:trPr>
          <w:cantSplit/>
          <w:tblHeader/>
        </w:trPr>
        <w:tc>
          <w:tcPr>
            <w:tcW w:w="7088" w:type="dxa"/>
            <w:gridSpan w:val="3"/>
            <w:tcBorders>
              <w:top w:val="single" w:sz="12" w:space="0" w:color="auto"/>
              <w:bottom w:val="single" w:sz="6" w:space="0" w:color="auto"/>
            </w:tcBorders>
          </w:tcPr>
          <w:p w:rsidR="00D97CCC" w:rsidRPr="001B27C9" w:rsidRDefault="00D97CCC" w:rsidP="0035255E">
            <w:pPr>
              <w:pStyle w:val="Tabletext"/>
              <w:keepNext/>
              <w:keepLines/>
            </w:pPr>
            <w:r w:rsidRPr="001B27C9">
              <w:rPr>
                <w:b/>
              </w:rPr>
              <w:t>Health</w:t>
            </w:r>
          </w:p>
        </w:tc>
      </w:tr>
      <w:tr w:rsidR="00D97CCC" w:rsidRPr="001B27C9" w:rsidTr="0035255E">
        <w:trPr>
          <w:cantSplit/>
          <w:tblHeader/>
        </w:trPr>
        <w:tc>
          <w:tcPr>
            <w:tcW w:w="868" w:type="dxa"/>
            <w:tcBorders>
              <w:top w:val="single" w:sz="6" w:space="0" w:color="auto"/>
              <w:bottom w:val="single" w:sz="12" w:space="0" w:color="auto"/>
            </w:tcBorders>
          </w:tcPr>
          <w:p w:rsidR="00D97CCC" w:rsidRPr="001B27C9" w:rsidRDefault="00D97CCC" w:rsidP="009651C3">
            <w:pPr>
              <w:pStyle w:val="Tabletext"/>
              <w:keepNext/>
              <w:keepLines/>
            </w:pPr>
            <w:r w:rsidRPr="001B27C9">
              <w:rPr>
                <w:b/>
              </w:rPr>
              <w:t>Item</w:t>
            </w:r>
          </w:p>
        </w:tc>
        <w:tc>
          <w:tcPr>
            <w:tcW w:w="3037" w:type="dxa"/>
            <w:tcBorders>
              <w:top w:val="single" w:sz="6" w:space="0" w:color="auto"/>
              <w:bottom w:val="single" w:sz="12" w:space="0" w:color="auto"/>
            </w:tcBorders>
          </w:tcPr>
          <w:p w:rsidR="00D97CCC" w:rsidRPr="001B27C9" w:rsidRDefault="00D97CCC" w:rsidP="009651C3">
            <w:pPr>
              <w:pStyle w:val="Tabletext"/>
              <w:keepNext/>
              <w:keepLines/>
            </w:pPr>
            <w:r w:rsidRPr="001B27C9">
              <w:rPr>
                <w:b/>
              </w:rPr>
              <w:t>Exempt entity</w:t>
            </w:r>
          </w:p>
        </w:tc>
        <w:tc>
          <w:tcPr>
            <w:tcW w:w="3183" w:type="dxa"/>
            <w:tcBorders>
              <w:top w:val="single" w:sz="6" w:space="0" w:color="auto"/>
              <w:bottom w:val="single" w:sz="12" w:space="0" w:color="auto"/>
            </w:tcBorders>
          </w:tcPr>
          <w:p w:rsidR="00D97CCC" w:rsidRPr="001B27C9" w:rsidRDefault="00D97CCC" w:rsidP="009651C3">
            <w:pPr>
              <w:pStyle w:val="Tabletext"/>
              <w:keepNext/>
              <w:keepLines/>
            </w:pPr>
            <w:r w:rsidRPr="001B27C9">
              <w:rPr>
                <w:b/>
              </w:rPr>
              <w:t>Special conditions</w:t>
            </w:r>
          </w:p>
        </w:tc>
      </w:tr>
      <w:tr w:rsidR="00D97CCC" w:rsidRPr="001B27C9" w:rsidTr="0035255E">
        <w:trPr>
          <w:cantSplit/>
        </w:trPr>
        <w:tc>
          <w:tcPr>
            <w:tcW w:w="868"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6.1</w:t>
            </w:r>
          </w:p>
        </w:tc>
        <w:tc>
          <w:tcPr>
            <w:tcW w:w="3037"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public hospital</w:t>
            </w:r>
          </w:p>
        </w:tc>
        <w:tc>
          <w:tcPr>
            <w:tcW w:w="3183"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see section</w:t>
            </w:r>
            <w:r w:rsidR="00441136" w:rsidRPr="001B27C9">
              <w:t> </w:t>
            </w:r>
            <w:r w:rsidRPr="001B27C9">
              <w:t>50</w:t>
            </w:r>
            <w:r w:rsidR="006A34FF">
              <w:noBreakHyphen/>
            </w:r>
            <w:r w:rsidRPr="001B27C9">
              <w:t>55</w:t>
            </w:r>
          </w:p>
        </w:tc>
      </w:tr>
      <w:tr w:rsidR="00D97CCC" w:rsidRPr="001B27C9" w:rsidTr="0035255E">
        <w:trPr>
          <w:cantSplit/>
        </w:trPr>
        <w:tc>
          <w:tcPr>
            <w:tcW w:w="86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6.2</w:t>
            </w:r>
          </w:p>
        </w:tc>
        <w:tc>
          <w:tcPr>
            <w:tcW w:w="3037"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hospital carried on by a society or association</w:t>
            </w:r>
          </w:p>
        </w:tc>
        <w:tc>
          <w:tcPr>
            <w:tcW w:w="318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carried on for the profit or gain of its individual members, see also section</w:t>
            </w:r>
            <w:r w:rsidR="00441136" w:rsidRPr="001B27C9">
              <w:t> </w:t>
            </w:r>
            <w:r w:rsidRPr="001B27C9">
              <w:t>50</w:t>
            </w:r>
            <w:r w:rsidR="006A34FF">
              <w:noBreakHyphen/>
            </w:r>
            <w:r w:rsidRPr="001B27C9">
              <w:t>55</w:t>
            </w:r>
          </w:p>
        </w:tc>
      </w:tr>
      <w:tr w:rsidR="00D97CCC" w:rsidRPr="001B27C9" w:rsidTr="0035255E">
        <w:trPr>
          <w:cantSplit/>
        </w:trPr>
        <w:tc>
          <w:tcPr>
            <w:tcW w:w="868" w:type="dxa"/>
            <w:tcBorders>
              <w:top w:val="single" w:sz="2" w:space="0" w:color="auto"/>
              <w:bottom w:val="single" w:sz="12" w:space="0" w:color="auto"/>
            </w:tcBorders>
          </w:tcPr>
          <w:p w:rsidR="00D97CCC" w:rsidRPr="001B27C9" w:rsidRDefault="00D97CCC" w:rsidP="0035255E">
            <w:pPr>
              <w:pStyle w:val="Tabletext"/>
            </w:pPr>
            <w:r w:rsidRPr="001B27C9">
              <w:t>6.3</w:t>
            </w:r>
          </w:p>
        </w:tc>
        <w:tc>
          <w:tcPr>
            <w:tcW w:w="3037" w:type="dxa"/>
            <w:tcBorders>
              <w:top w:val="single" w:sz="2" w:space="0" w:color="auto"/>
              <w:bottom w:val="single" w:sz="12" w:space="0" w:color="auto"/>
            </w:tcBorders>
          </w:tcPr>
          <w:p w:rsidR="00D97CCC" w:rsidRPr="001B27C9" w:rsidRDefault="00D97CCC" w:rsidP="0035255E">
            <w:pPr>
              <w:pStyle w:val="Tabletext"/>
            </w:pPr>
            <w:r w:rsidRPr="001B27C9">
              <w:t xml:space="preserve">private health insurer within the meaning of the </w:t>
            </w:r>
            <w:r w:rsidR="00CA41F6" w:rsidRPr="001B27C9">
              <w:rPr>
                <w:i/>
              </w:rPr>
              <w:t>Private Health Insurance (Prudential Supervision) Act 2015</w:t>
            </w:r>
          </w:p>
        </w:tc>
        <w:tc>
          <w:tcPr>
            <w:tcW w:w="3183" w:type="dxa"/>
            <w:tcBorders>
              <w:top w:val="single" w:sz="2" w:space="0" w:color="auto"/>
              <w:bottom w:val="single" w:sz="12" w:space="0" w:color="auto"/>
            </w:tcBorders>
          </w:tcPr>
          <w:p w:rsidR="00D97CCC" w:rsidRPr="001B27C9" w:rsidRDefault="00D97CCC" w:rsidP="0035255E">
            <w:pPr>
              <w:pStyle w:val="Tabletext"/>
            </w:pPr>
            <w:r w:rsidRPr="001B27C9">
              <w:t>not carried on for the profit or gain of its individual members</w:t>
            </w:r>
          </w:p>
        </w:tc>
      </w:tr>
    </w:tbl>
    <w:p w:rsidR="00D97CCC" w:rsidRPr="001B27C9" w:rsidRDefault="00D97CCC" w:rsidP="00D97CCC">
      <w:pPr>
        <w:pStyle w:val="ActHead5"/>
      </w:pPr>
      <w:bookmarkStart w:id="296" w:name="_Toc140587392"/>
      <w:r w:rsidRPr="001B27C9">
        <w:rPr>
          <w:rStyle w:val="CharSectno"/>
        </w:rPr>
        <w:t>50</w:t>
      </w:r>
      <w:r w:rsidR="006A34FF">
        <w:rPr>
          <w:rStyle w:val="CharSectno"/>
        </w:rPr>
        <w:noBreakHyphen/>
      </w:r>
      <w:r w:rsidRPr="001B27C9">
        <w:rPr>
          <w:rStyle w:val="CharSectno"/>
        </w:rPr>
        <w:t>35</w:t>
      </w:r>
      <w:r w:rsidRPr="001B27C9">
        <w:t xml:space="preserve">  Mining</w:t>
      </w:r>
      <w:bookmarkEnd w:id="296"/>
    </w:p>
    <w:p w:rsidR="00D97CCC" w:rsidRPr="001B27C9" w:rsidRDefault="00D97CCC" w:rsidP="00D97CCC">
      <w:pPr>
        <w:pStyle w:val="Tabletext"/>
      </w:pPr>
    </w:p>
    <w:tbl>
      <w:tblPr>
        <w:tblW w:w="0" w:type="auto"/>
        <w:tblInd w:w="108" w:type="dxa"/>
        <w:tblLayout w:type="fixed"/>
        <w:tblLook w:val="0000" w:firstRow="0" w:lastRow="0" w:firstColumn="0" w:lastColumn="0" w:noHBand="0" w:noVBand="0"/>
      </w:tblPr>
      <w:tblGrid>
        <w:gridCol w:w="868"/>
        <w:gridCol w:w="3037"/>
        <w:gridCol w:w="3183"/>
      </w:tblGrid>
      <w:tr w:rsidR="00D97CCC" w:rsidRPr="001B27C9" w:rsidTr="0035255E">
        <w:trPr>
          <w:cantSplit/>
          <w:tblHeader/>
        </w:trPr>
        <w:tc>
          <w:tcPr>
            <w:tcW w:w="7088" w:type="dxa"/>
            <w:gridSpan w:val="3"/>
            <w:tcBorders>
              <w:top w:val="single" w:sz="12" w:space="0" w:color="auto"/>
              <w:bottom w:val="single" w:sz="6" w:space="0" w:color="auto"/>
            </w:tcBorders>
          </w:tcPr>
          <w:p w:rsidR="00D97CCC" w:rsidRPr="001B27C9" w:rsidRDefault="00D97CCC" w:rsidP="009651C3">
            <w:pPr>
              <w:pStyle w:val="Tabletext"/>
              <w:keepNext/>
              <w:keepLines/>
            </w:pPr>
            <w:r w:rsidRPr="001B27C9">
              <w:rPr>
                <w:b/>
              </w:rPr>
              <w:t>Mining</w:t>
            </w:r>
          </w:p>
        </w:tc>
      </w:tr>
      <w:tr w:rsidR="00D97CCC" w:rsidRPr="001B27C9" w:rsidTr="0035255E">
        <w:trPr>
          <w:cantSplit/>
          <w:tblHeader/>
        </w:trPr>
        <w:tc>
          <w:tcPr>
            <w:tcW w:w="868" w:type="dxa"/>
            <w:tcBorders>
              <w:bottom w:val="single" w:sz="12" w:space="0" w:color="auto"/>
            </w:tcBorders>
          </w:tcPr>
          <w:p w:rsidR="00D97CCC" w:rsidRPr="001B27C9" w:rsidRDefault="00D97CCC" w:rsidP="009651C3">
            <w:pPr>
              <w:pStyle w:val="Tabletext"/>
              <w:keepNext/>
              <w:keepLines/>
            </w:pPr>
            <w:r w:rsidRPr="001B27C9">
              <w:rPr>
                <w:b/>
              </w:rPr>
              <w:t>Item</w:t>
            </w:r>
          </w:p>
        </w:tc>
        <w:tc>
          <w:tcPr>
            <w:tcW w:w="3037" w:type="dxa"/>
            <w:tcBorders>
              <w:bottom w:val="single" w:sz="12" w:space="0" w:color="auto"/>
            </w:tcBorders>
          </w:tcPr>
          <w:p w:rsidR="00D97CCC" w:rsidRPr="001B27C9" w:rsidRDefault="00D97CCC" w:rsidP="009651C3">
            <w:pPr>
              <w:pStyle w:val="Tabletext"/>
              <w:keepNext/>
              <w:keepLines/>
            </w:pPr>
            <w:r w:rsidRPr="001B27C9">
              <w:rPr>
                <w:b/>
              </w:rPr>
              <w:t>Exempt entity</w:t>
            </w:r>
          </w:p>
        </w:tc>
        <w:tc>
          <w:tcPr>
            <w:tcW w:w="3183" w:type="dxa"/>
            <w:tcBorders>
              <w:bottom w:val="single" w:sz="12" w:space="0" w:color="auto"/>
            </w:tcBorders>
          </w:tcPr>
          <w:p w:rsidR="00D97CCC" w:rsidRPr="001B27C9" w:rsidRDefault="00D97CCC" w:rsidP="009651C3">
            <w:pPr>
              <w:pStyle w:val="Tabletext"/>
              <w:keepNext/>
              <w:keepLines/>
            </w:pPr>
            <w:r w:rsidRPr="001B27C9">
              <w:rPr>
                <w:b/>
              </w:rPr>
              <w:t>Special conditions</w:t>
            </w:r>
          </w:p>
        </w:tc>
      </w:tr>
      <w:tr w:rsidR="00D97CCC" w:rsidRPr="001B27C9" w:rsidTr="0035255E">
        <w:trPr>
          <w:cantSplit/>
        </w:trPr>
        <w:tc>
          <w:tcPr>
            <w:tcW w:w="868" w:type="dxa"/>
            <w:tcBorders>
              <w:top w:val="single" w:sz="2" w:space="0" w:color="auto"/>
              <w:bottom w:val="single" w:sz="12" w:space="0" w:color="auto"/>
            </w:tcBorders>
          </w:tcPr>
          <w:p w:rsidR="00D97CCC" w:rsidRPr="001B27C9" w:rsidRDefault="00D97CCC" w:rsidP="0035255E">
            <w:pPr>
              <w:pStyle w:val="Tabletext"/>
            </w:pPr>
            <w:r w:rsidRPr="001B27C9">
              <w:t>7.2</w:t>
            </w:r>
          </w:p>
        </w:tc>
        <w:tc>
          <w:tcPr>
            <w:tcW w:w="3037" w:type="dxa"/>
            <w:tcBorders>
              <w:top w:val="single" w:sz="2" w:space="0" w:color="auto"/>
              <w:bottom w:val="single" w:sz="12" w:space="0" w:color="auto"/>
            </w:tcBorders>
          </w:tcPr>
          <w:p w:rsidR="00D97CCC" w:rsidRPr="001B27C9" w:rsidRDefault="00D97CCC" w:rsidP="0035255E">
            <w:pPr>
              <w:pStyle w:val="Tabletext"/>
            </w:pPr>
            <w:r w:rsidRPr="001B27C9">
              <w:t>the British Phosphate Commissioners Banaba Contingency Fund (established on 1</w:t>
            </w:r>
            <w:r w:rsidR="00441136" w:rsidRPr="001B27C9">
              <w:t> </w:t>
            </w:r>
            <w:r w:rsidRPr="001B27C9">
              <w:t>June 1981)</w:t>
            </w:r>
          </w:p>
        </w:tc>
        <w:tc>
          <w:tcPr>
            <w:tcW w:w="3183" w:type="dxa"/>
            <w:tcBorders>
              <w:top w:val="single" w:sz="2" w:space="0" w:color="auto"/>
              <w:bottom w:val="single" w:sz="12" w:space="0" w:color="auto"/>
            </w:tcBorders>
          </w:tcPr>
          <w:p w:rsidR="00D97CCC" w:rsidRPr="001B27C9" w:rsidRDefault="00D97CCC" w:rsidP="0035255E">
            <w:pPr>
              <w:pStyle w:val="Tabletext"/>
            </w:pPr>
            <w:r w:rsidRPr="001B27C9">
              <w:t>none</w:t>
            </w:r>
          </w:p>
        </w:tc>
      </w:tr>
    </w:tbl>
    <w:p w:rsidR="00D97CCC" w:rsidRPr="001B27C9" w:rsidRDefault="00D97CCC" w:rsidP="00D97CCC">
      <w:pPr>
        <w:pStyle w:val="ActHead5"/>
      </w:pPr>
      <w:bookmarkStart w:id="297" w:name="_Toc140587393"/>
      <w:r w:rsidRPr="001B27C9">
        <w:rPr>
          <w:rStyle w:val="CharSectno"/>
        </w:rPr>
        <w:t>50</w:t>
      </w:r>
      <w:r w:rsidR="006A34FF">
        <w:rPr>
          <w:rStyle w:val="CharSectno"/>
        </w:rPr>
        <w:noBreakHyphen/>
      </w:r>
      <w:r w:rsidRPr="001B27C9">
        <w:rPr>
          <w:rStyle w:val="CharSectno"/>
        </w:rPr>
        <w:t>40</w:t>
      </w:r>
      <w:r w:rsidRPr="001B27C9">
        <w:t xml:space="preserve">  Primary and secondary resources, and tourism</w:t>
      </w:r>
      <w:bookmarkEnd w:id="297"/>
    </w:p>
    <w:p w:rsidR="00D97CCC" w:rsidRPr="001B27C9"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993"/>
        <w:gridCol w:w="2976"/>
        <w:gridCol w:w="3119"/>
      </w:tblGrid>
      <w:tr w:rsidR="00D97CCC" w:rsidRPr="001B27C9" w:rsidTr="0035255E">
        <w:trPr>
          <w:cantSplit/>
          <w:tblHeader/>
        </w:trPr>
        <w:tc>
          <w:tcPr>
            <w:tcW w:w="7088" w:type="dxa"/>
            <w:gridSpan w:val="3"/>
            <w:tcBorders>
              <w:top w:val="single" w:sz="12" w:space="0" w:color="auto"/>
            </w:tcBorders>
          </w:tcPr>
          <w:p w:rsidR="00D97CCC" w:rsidRPr="001B27C9" w:rsidRDefault="00D97CCC" w:rsidP="0035255E">
            <w:pPr>
              <w:pStyle w:val="Tabletext"/>
              <w:keepNext/>
              <w:keepLines/>
            </w:pPr>
            <w:r w:rsidRPr="001B27C9">
              <w:rPr>
                <w:b/>
              </w:rPr>
              <w:t>Primary and secondary resources, and tourism</w:t>
            </w:r>
          </w:p>
        </w:tc>
      </w:tr>
      <w:tr w:rsidR="00D97CCC" w:rsidRPr="001B27C9" w:rsidTr="0035255E">
        <w:trPr>
          <w:cantSplit/>
          <w:tblHeader/>
        </w:trPr>
        <w:tc>
          <w:tcPr>
            <w:tcW w:w="993" w:type="dxa"/>
            <w:tcBorders>
              <w:top w:val="single" w:sz="6" w:space="0" w:color="000000"/>
              <w:bottom w:val="single" w:sz="12" w:space="0" w:color="auto"/>
            </w:tcBorders>
          </w:tcPr>
          <w:p w:rsidR="00D97CCC" w:rsidRPr="001B27C9" w:rsidRDefault="00D97CCC" w:rsidP="0035255E">
            <w:pPr>
              <w:pStyle w:val="Tabletext"/>
              <w:keepNext/>
              <w:keepLines/>
            </w:pPr>
            <w:r w:rsidRPr="001B27C9">
              <w:rPr>
                <w:b/>
              </w:rPr>
              <w:t>Item</w:t>
            </w:r>
          </w:p>
        </w:tc>
        <w:tc>
          <w:tcPr>
            <w:tcW w:w="2976" w:type="dxa"/>
            <w:tcBorders>
              <w:top w:val="single" w:sz="6" w:space="0" w:color="000000"/>
              <w:bottom w:val="single" w:sz="12" w:space="0" w:color="auto"/>
            </w:tcBorders>
          </w:tcPr>
          <w:p w:rsidR="00D97CCC" w:rsidRPr="001B27C9" w:rsidRDefault="00D97CCC" w:rsidP="0035255E">
            <w:pPr>
              <w:pStyle w:val="Tabletext"/>
            </w:pPr>
            <w:r w:rsidRPr="001B27C9">
              <w:rPr>
                <w:b/>
              </w:rPr>
              <w:t>Exempt entity</w:t>
            </w:r>
          </w:p>
        </w:tc>
        <w:tc>
          <w:tcPr>
            <w:tcW w:w="3119" w:type="dxa"/>
            <w:tcBorders>
              <w:top w:val="single" w:sz="6" w:space="0" w:color="000000"/>
              <w:bottom w:val="single" w:sz="12" w:space="0" w:color="auto"/>
            </w:tcBorders>
          </w:tcPr>
          <w:p w:rsidR="00D97CCC" w:rsidRPr="001B27C9" w:rsidRDefault="00D97CCC" w:rsidP="0035255E">
            <w:pPr>
              <w:pStyle w:val="Tabletext"/>
            </w:pPr>
            <w:r w:rsidRPr="001B27C9">
              <w:rPr>
                <w:b/>
              </w:rPr>
              <w:t>Special conditions</w:t>
            </w:r>
          </w:p>
        </w:tc>
      </w:tr>
      <w:tr w:rsidR="00D97CCC" w:rsidRPr="001B27C9" w:rsidTr="0035255E">
        <w:trPr>
          <w:cantSplit/>
        </w:trPr>
        <w:tc>
          <w:tcPr>
            <w:tcW w:w="993"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8.1</w:t>
            </w:r>
          </w:p>
        </w:tc>
        <w:tc>
          <w:tcPr>
            <w:tcW w:w="2976"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a society or association established for the purpose of promoting the development of:</w:t>
            </w:r>
          </w:p>
          <w:p w:rsidR="00D97CCC" w:rsidRPr="001B27C9" w:rsidRDefault="00D97CCC" w:rsidP="0035255E">
            <w:pPr>
              <w:pStyle w:val="Tablea"/>
            </w:pPr>
            <w:r w:rsidRPr="001B27C9">
              <w:t>(a)</w:t>
            </w:r>
            <w:r w:rsidRPr="001B27C9">
              <w:tab/>
              <w:t>aviation; or</w:t>
            </w:r>
          </w:p>
          <w:p w:rsidR="00D97CCC" w:rsidRPr="001B27C9" w:rsidRDefault="00D97CCC" w:rsidP="0035255E">
            <w:pPr>
              <w:pStyle w:val="Tablea"/>
            </w:pPr>
            <w:r w:rsidRPr="001B27C9">
              <w:t>(b)</w:t>
            </w:r>
            <w:r w:rsidRPr="001B27C9">
              <w:tab/>
              <w:t>tourism</w:t>
            </w:r>
          </w:p>
        </w:tc>
        <w:tc>
          <w:tcPr>
            <w:tcW w:w="3119"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not carried on for the profit or gain of its individual members</w:t>
            </w:r>
          </w:p>
        </w:tc>
      </w:tr>
      <w:tr w:rsidR="00D97CCC" w:rsidRPr="001B27C9" w:rsidTr="0035255E">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8.2</w:t>
            </w:r>
          </w:p>
        </w:tc>
        <w:tc>
          <w:tcPr>
            <w:tcW w:w="2976"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a society or association established for the purpose of promoting the development of any of the following Australian resources:</w:t>
            </w:r>
          </w:p>
          <w:p w:rsidR="00D97CCC" w:rsidRPr="001B27C9" w:rsidRDefault="00D97CCC" w:rsidP="0035255E">
            <w:pPr>
              <w:pStyle w:val="Tablea"/>
            </w:pPr>
            <w:r w:rsidRPr="001B27C9">
              <w:t>(a)</w:t>
            </w:r>
            <w:r w:rsidRPr="001B27C9">
              <w:tab/>
              <w:t>agricultural resources;</w:t>
            </w:r>
          </w:p>
          <w:p w:rsidR="00D97CCC" w:rsidRPr="001B27C9" w:rsidRDefault="00D97CCC" w:rsidP="0035255E">
            <w:pPr>
              <w:pStyle w:val="Tablea"/>
            </w:pPr>
            <w:r w:rsidRPr="001B27C9">
              <w:t>(b)</w:t>
            </w:r>
            <w:r w:rsidRPr="001B27C9">
              <w:tab/>
              <w:t>horticultural resources;</w:t>
            </w:r>
          </w:p>
          <w:p w:rsidR="00D97CCC" w:rsidRPr="001B27C9" w:rsidRDefault="00D97CCC" w:rsidP="0035255E">
            <w:pPr>
              <w:pStyle w:val="Tablea"/>
            </w:pPr>
            <w:r w:rsidRPr="001B27C9">
              <w:t>(c)</w:t>
            </w:r>
            <w:r w:rsidRPr="001B27C9">
              <w:tab/>
              <w:t>industrial resources;</w:t>
            </w:r>
          </w:p>
          <w:p w:rsidR="00D97CCC" w:rsidRPr="001B27C9" w:rsidRDefault="00D97CCC" w:rsidP="0035255E">
            <w:pPr>
              <w:pStyle w:val="Tablea"/>
            </w:pPr>
            <w:r w:rsidRPr="001B27C9">
              <w:t>(d)</w:t>
            </w:r>
            <w:r w:rsidRPr="001B27C9">
              <w:tab/>
              <w:t>manufacturing resources;</w:t>
            </w:r>
          </w:p>
          <w:p w:rsidR="00D97CCC" w:rsidRPr="001B27C9" w:rsidRDefault="00D97CCC" w:rsidP="0035255E">
            <w:pPr>
              <w:pStyle w:val="Tablea"/>
            </w:pPr>
            <w:r w:rsidRPr="001B27C9">
              <w:t>(e)</w:t>
            </w:r>
            <w:r w:rsidRPr="001B27C9">
              <w:tab/>
              <w:t>pastoral resources;</w:t>
            </w:r>
          </w:p>
          <w:p w:rsidR="00D97CCC" w:rsidRPr="001B27C9" w:rsidRDefault="00D97CCC" w:rsidP="0035255E">
            <w:pPr>
              <w:pStyle w:val="Tablea"/>
            </w:pPr>
            <w:r w:rsidRPr="001B27C9">
              <w:t>(f)</w:t>
            </w:r>
            <w:r w:rsidRPr="001B27C9">
              <w:tab/>
              <w:t>viticultural resources;</w:t>
            </w:r>
          </w:p>
          <w:p w:rsidR="00D97CCC" w:rsidRPr="001B27C9" w:rsidRDefault="00D97CCC" w:rsidP="0035255E">
            <w:pPr>
              <w:pStyle w:val="Tablea"/>
            </w:pPr>
            <w:r w:rsidRPr="001B27C9">
              <w:t>(g)</w:t>
            </w:r>
            <w:r w:rsidRPr="001B27C9">
              <w:tab/>
              <w:t>aquacultural resources;</w:t>
            </w:r>
          </w:p>
          <w:p w:rsidR="00D97CCC" w:rsidRPr="001B27C9" w:rsidRDefault="00D97CCC" w:rsidP="0035255E">
            <w:pPr>
              <w:pStyle w:val="Tablea"/>
            </w:pPr>
            <w:r w:rsidRPr="001B27C9">
              <w:t>(h)</w:t>
            </w:r>
            <w:r w:rsidRPr="001B27C9">
              <w:tab/>
              <w:t>fishing resources</w:t>
            </w:r>
          </w:p>
        </w:tc>
        <w:tc>
          <w:tcPr>
            <w:tcW w:w="311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carried on for the profit or gain of its individual members</w:t>
            </w:r>
          </w:p>
        </w:tc>
      </w:tr>
      <w:tr w:rsidR="00D97CCC" w:rsidRPr="001B27C9" w:rsidTr="00025BC5">
        <w:trPr>
          <w:cantSplit/>
        </w:trPr>
        <w:tc>
          <w:tcPr>
            <w:tcW w:w="993" w:type="dxa"/>
            <w:tcBorders>
              <w:top w:val="single" w:sz="2" w:space="0" w:color="auto"/>
              <w:bottom w:val="single" w:sz="2" w:space="0" w:color="auto"/>
            </w:tcBorders>
          </w:tcPr>
          <w:p w:rsidR="00D97CCC" w:rsidRPr="001B27C9" w:rsidRDefault="00D97CCC" w:rsidP="0035255E">
            <w:pPr>
              <w:pStyle w:val="Tabletext"/>
            </w:pPr>
            <w:r w:rsidRPr="001B27C9">
              <w:t>8.3</w:t>
            </w:r>
          </w:p>
        </w:tc>
        <w:tc>
          <w:tcPr>
            <w:tcW w:w="2976" w:type="dxa"/>
            <w:tcBorders>
              <w:top w:val="single" w:sz="2" w:space="0" w:color="auto"/>
              <w:bottom w:val="single" w:sz="2" w:space="0" w:color="auto"/>
            </w:tcBorders>
          </w:tcPr>
          <w:p w:rsidR="00D97CCC" w:rsidRPr="001B27C9" w:rsidRDefault="00D97CCC" w:rsidP="0035255E">
            <w:pPr>
              <w:pStyle w:val="Tabletext"/>
            </w:pPr>
            <w:r w:rsidRPr="001B27C9">
              <w:t>a society or association established for the purpose of promoting the development of Australian information and communications technology resources</w:t>
            </w:r>
          </w:p>
        </w:tc>
        <w:tc>
          <w:tcPr>
            <w:tcW w:w="3119" w:type="dxa"/>
            <w:tcBorders>
              <w:top w:val="single" w:sz="2" w:space="0" w:color="auto"/>
              <w:bottom w:val="single" w:sz="2" w:space="0" w:color="auto"/>
            </w:tcBorders>
          </w:tcPr>
          <w:p w:rsidR="00D97CCC" w:rsidRPr="001B27C9" w:rsidRDefault="00D97CCC" w:rsidP="0035255E">
            <w:pPr>
              <w:pStyle w:val="Tabletext"/>
            </w:pPr>
            <w:r w:rsidRPr="001B27C9">
              <w:t>not carried on for the profit or gain of its individual members</w:t>
            </w:r>
          </w:p>
        </w:tc>
      </w:tr>
      <w:tr w:rsidR="006A614B" w:rsidRPr="001B27C9" w:rsidTr="0035255E">
        <w:trPr>
          <w:cantSplit/>
        </w:trPr>
        <w:tc>
          <w:tcPr>
            <w:tcW w:w="993" w:type="dxa"/>
            <w:tcBorders>
              <w:top w:val="single" w:sz="2" w:space="0" w:color="auto"/>
              <w:bottom w:val="single" w:sz="12" w:space="0" w:color="auto"/>
            </w:tcBorders>
          </w:tcPr>
          <w:p w:rsidR="006A614B" w:rsidRPr="001B27C9" w:rsidRDefault="006A614B" w:rsidP="0035255E">
            <w:pPr>
              <w:pStyle w:val="Tabletext"/>
            </w:pPr>
            <w:r w:rsidRPr="001B27C9">
              <w:t>8.4</w:t>
            </w:r>
          </w:p>
        </w:tc>
        <w:tc>
          <w:tcPr>
            <w:tcW w:w="2976" w:type="dxa"/>
            <w:tcBorders>
              <w:top w:val="single" w:sz="2" w:space="0" w:color="auto"/>
              <w:bottom w:val="single" w:sz="12" w:space="0" w:color="auto"/>
            </w:tcBorders>
          </w:tcPr>
          <w:p w:rsidR="006A614B" w:rsidRPr="001B27C9" w:rsidRDefault="006A614B" w:rsidP="0035255E">
            <w:pPr>
              <w:pStyle w:val="Tabletext"/>
            </w:pPr>
            <w:r w:rsidRPr="001B27C9">
              <w:t>Global Infrastructure Hub Ltd</w:t>
            </w:r>
          </w:p>
        </w:tc>
        <w:tc>
          <w:tcPr>
            <w:tcW w:w="3119" w:type="dxa"/>
            <w:tcBorders>
              <w:top w:val="single" w:sz="2" w:space="0" w:color="auto"/>
              <w:bottom w:val="single" w:sz="12" w:space="0" w:color="auto"/>
            </w:tcBorders>
          </w:tcPr>
          <w:p w:rsidR="006A614B" w:rsidRPr="001B27C9" w:rsidRDefault="006A614B" w:rsidP="002E3707">
            <w:pPr>
              <w:pStyle w:val="Tabletext"/>
            </w:pPr>
            <w:r w:rsidRPr="001B27C9">
              <w:t xml:space="preserve">only amounts included as </w:t>
            </w:r>
            <w:r w:rsidR="006A34FF" w:rsidRPr="006A34FF">
              <w:rPr>
                <w:position w:val="6"/>
                <w:sz w:val="16"/>
              </w:rPr>
              <w:t>*</w:t>
            </w:r>
            <w:r w:rsidRPr="001B27C9">
              <w:t xml:space="preserve">ordinary income or </w:t>
            </w:r>
            <w:r w:rsidR="006A34FF" w:rsidRPr="006A34FF">
              <w:rPr>
                <w:position w:val="6"/>
                <w:sz w:val="16"/>
              </w:rPr>
              <w:t>*</w:t>
            </w:r>
            <w:r w:rsidRPr="001B27C9">
              <w:t>statutory income:</w:t>
            </w:r>
          </w:p>
          <w:p w:rsidR="006A614B" w:rsidRPr="001B27C9" w:rsidRDefault="006A614B" w:rsidP="002E3707">
            <w:pPr>
              <w:pStyle w:val="Tablea"/>
            </w:pPr>
            <w:r w:rsidRPr="001B27C9">
              <w:t>(a) on or after 24</w:t>
            </w:r>
            <w:r w:rsidR="00441136" w:rsidRPr="001B27C9">
              <w:t> </w:t>
            </w:r>
            <w:r w:rsidRPr="001B27C9">
              <w:t>December 2014; and</w:t>
            </w:r>
          </w:p>
          <w:p w:rsidR="006A614B" w:rsidRPr="001B27C9" w:rsidRDefault="006A614B" w:rsidP="00025BC5">
            <w:pPr>
              <w:pStyle w:val="Tablea"/>
            </w:pPr>
            <w:r w:rsidRPr="001B27C9">
              <w:t xml:space="preserve">(b) before </w:t>
            </w:r>
            <w:r w:rsidR="006A34FF">
              <w:t>1 July</w:t>
            </w:r>
            <w:r w:rsidRPr="001B27C9">
              <w:t xml:space="preserve"> 2023</w:t>
            </w:r>
          </w:p>
        </w:tc>
      </w:tr>
    </w:tbl>
    <w:p w:rsidR="00D97CCC" w:rsidRPr="001B27C9" w:rsidRDefault="00D97CCC" w:rsidP="00D9279D">
      <w:pPr>
        <w:pStyle w:val="ActHead5"/>
      </w:pPr>
      <w:bookmarkStart w:id="298" w:name="_Toc140587394"/>
      <w:r w:rsidRPr="001B27C9">
        <w:rPr>
          <w:rStyle w:val="CharSectno"/>
        </w:rPr>
        <w:t>50</w:t>
      </w:r>
      <w:r w:rsidR="006A34FF">
        <w:rPr>
          <w:rStyle w:val="CharSectno"/>
        </w:rPr>
        <w:noBreakHyphen/>
      </w:r>
      <w:r w:rsidRPr="001B27C9">
        <w:rPr>
          <w:rStyle w:val="CharSectno"/>
        </w:rPr>
        <w:t>45</w:t>
      </w:r>
      <w:r w:rsidRPr="001B27C9">
        <w:t xml:space="preserve">  Sports, culture and recreation</w:t>
      </w:r>
      <w:bookmarkEnd w:id="298"/>
    </w:p>
    <w:p w:rsidR="00D97CCC" w:rsidRPr="001B27C9" w:rsidRDefault="00D97CCC" w:rsidP="00D9279D">
      <w:pPr>
        <w:pStyle w:val="Tabletext"/>
        <w:keepNext/>
        <w:keepLines/>
      </w:pPr>
    </w:p>
    <w:tbl>
      <w:tblPr>
        <w:tblW w:w="0" w:type="auto"/>
        <w:tblInd w:w="108" w:type="dxa"/>
        <w:tblLayout w:type="fixed"/>
        <w:tblLook w:val="0000" w:firstRow="0" w:lastRow="0" w:firstColumn="0" w:lastColumn="0" w:noHBand="0" w:noVBand="0"/>
      </w:tblPr>
      <w:tblGrid>
        <w:gridCol w:w="868"/>
        <w:gridCol w:w="3037"/>
        <w:gridCol w:w="3183"/>
      </w:tblGrid>
      <w:tr w:rsidR="00D97CCC" w:rsidRPr="001B27C9" w:rsidTr="0035255E">
        <w:trPr>
          <w:cantSplit/>
          <w:tblHeader/>
        </w:trPr>
        <w:tc>
          <w:tcPr>
            <w:tcW w:w="7088" w:type="dxa"/>
            <w:gridSpan w:val="3"/>
            <w:tcBorders>
              <w:top w:val="single" w:sz="12" w:space="0" w:color="auto"/>
              <w:bottom w:val="single" w:sz="6" w:space="0" w:color="auto"/>
            </w:tcBorders>
          </w:tcPr>
          <w:p w:rsidR="00D97CCC" w:rsidRPr="001B27C9" w:rsidRDefault="00D97CCC" w:rsidP="00D9279D">
            <w:pPr>
              <w:pStyle w:val="Tabletext"/>
              <w:keepNext/>
              <w:keepLines/>
            </w:pPr>
            <w:r w:rsidRPr="001B27C9">
              <w:rPr>
                <w:b/>
              </w:rPr>
              <w:t>Sports, culture, film and recreation</w:t>
            </w:r>
          </w:p>
        </w:tc>
      </w:tr>
      <w:tr w:rsidR="00D97CCC" w:rsidRPr="001B27C9" w:rsidTr="0035255E">
        <w:trPr>
          <w:cantSplit/>
          <w:tblHeader/>
        </w:trPr>
        <w:tc>
          <w:tcPr>
            <w:tcW w:w="868" w:type="dxa"/>
            <w:tcBorders>
              <w:bottom w:val="single" w:sz="12" w:space="0" w:color="auto"/>
            </w:tcBorders>
          </w:tcPr>
          <w:p w:rsidR="00D97CCC" w:rsidRPr="001B27C9" w:rsidRDefault="00D97CCC" w:rsidP="00D9279D">
            <w:pPr>
              <w:pStyle w:val="Tabletext"/>
              <w:keepNext/>
              <w:keepLines/>
            </w:pPr>
            <w:r w:rsidRPr="001B27C9">
              <w:rPr>
                <w:b/>
              </w:rPr>
              <w:t>Item</w:t>
            </w:r>
          </w:p>
        </w:tc>
        <w:tc>
          <w:tcPr>
            <w:tcW w:w="3037" w:type="dxa"/>
            <w:tcBorders>
              <w:bottom w:val="single" w:sz="12" w:space="0" w:color="auto"/>
            </w:tcBorders>
          </w:tcPr>
          <w:p w:rsidR="00D97CCC" w:rsidRPr="001B27C9" w:rsidRDefault="00D97CCC" w:rsidP="00D9279D">
            <w:pPr>
              <w:pStyle w:val="Tabletext"/>
              <w:keepNext/>
              <w:keepLines/>
            </w:pPr>
            <w:r w:rsidRPr="001B27C9">
              <w:rPr>
                <w:b/>
              </w:rPr>
              <w:t>Exempt entity</w:t>
            </w:r>
          </w:p>
        </w:tc>
        <w:tc>
          <w:tcPr>
            <w:tcW w:w="3183" w:type="dxa"/>
            <w:tcBorders>
              <w:bottom w:val="single" w:sz="12" w:space="0" w:color="auto"/>
            </w:tcBorders>
          </w:tcPr>
          <w:p w:rsidR="00D97CCC" w:rsidRPr="001B27C9" w:rsidRDefault="00D97CCC" w:rsidP="00D9279D">
            <w:pPr>
              <w:pStyle w:val="Tabletext"/>
              <w:keepNext/>
              <w:keepLines/>
            </w:pPr>
            <w:r w:rsidRPr="001B27C9">
              <w:rPr>
                <w:b/>
              </w:rPr>
              <w:t>Special conditions</w:t>
            </w:r>
          </w:p>
        </w:tc>
      </w:tr>
      <w:tr w:rsidR="00D97CCC" w:rsidRPr="001B27C9" w:rsidTr="0035255E">
        <w:trPr>
          <w:cantSplit/>
        </w:trPr>
        <w:tc>
          <w:tcPr>
            <w:tcW w:w="868" w:type="dxa"/>
            <w:tcBorders>
              <w:top w:val="single" w:sz="12" w:space="0" w:color="auto"/>
              <w:bottom w:val="single" w:sz="2" w:space="0" w:color="auto"/>
            </w:tcBorders>
            <w:shd w:val="clear" w:color="auto" w:fill="auto"/>
          </w:tcPr>
          <w:p w:rsidR="00D97CCC" w:rsidRPr="001B27C9" w:rsidRDefault="00D97CCC" w:rsidP="00AB269B">
            <w:pPr>
              <w:pStyle w:val="Tabletext"/>
            </w:pPr>
            <w:r w:rsidRPr="001B27C9">
              <w:t>9.1</w:t>
            </w:r>
          </w:p>
        </w:tc>
        <w:tc>
          <w:tcPr>
            <w:tcW w:w="3037" w:type="dxa"/>
            <w:tcBorders>
              <w:top w:val="single" w:sz="12" w:space="0" w:color="auto"/>
              <w:bottom w:val="single" w:sz="2" w:space="0" w:color="auto"/>
            </w:tcBorders>
            <w:shd w:val="clear" w:color="auto" w:fill="auto"/>
          </w:tcPr>
          <w:p w:rsidR="00D97CCC" w:rsidRPr="001B27C9" w:rsidRDefault="00D97CCC" w:rsidP="00D9279D">
            <w:pPr>
              <w:pStyle w:val="Tabletext"/>
              <w:keepNext/>
              <w:keepLines/>
            </w:pPr>
            <w:r w:rsidRPr="001B27C9">
              <w:t>a society, association or club established for the encouragement of:</w:t>
            </w:r>
          </w:p>
          <w:p w:rsidR="00D97CCC" w:rsidRPr="001B27C9" w:rsidRDefault="00D97CCC" w:rsidP="00D9279D">
            <w:pPr>
              <w:pStyle w:val="Tablea"/>
              <w:keepNext/>
              <w:keepLines/>
            </w:pPr>
            <w:r w:rsidRPr="001B27C9">
              <w:t>(a)</w:t>
            </w:r>
            <w:r w:rsidRPr="001B27C9">
              <w:tab/>
              <w:t>animal racing; or</w:t>
            </w:r>
          </w:p>
          <w:p w:rsidR="00D97CCC" w:rsidRPr="001B27C9" w:rsidRDefault="00D97CCC" w:rsidP="00D9279D">
            <w:pPr>
              <w:pStyle w:val="Tablea"/>
              <w:keepNext/>
              <w:keepLines/>
            </w:pPr>
            <w:r w:rsidRPr="001B27C9">
              <w:t>(b)</w:t>
            </w:r>
            <w:r w:rsidRPr="001B27C9">
              <w:tab/>
              <w:t>art; or</w:t>
            </w:r>
          </w:p>
          <w:p w:rsidR="00D97CCC" w:rsidRPr="001B27C9" w:rsidRDefault="00D97CCC" w:rsidP="00D9279D">
            <w:pPr>
              <w:pStyle w:val="Tablea"/>
              <w:keepNext/>
              <w:keepLines/>
            </w:pPr>
            <w:r w:rsidRPr="001B27C9">
              <w:t>(c)</w:t>
            </w:r>
            <w:r w:rsidRPr="001B27C9">
              <w:tab/>
              <w:t>a game or sport; or</w:t>
            </w:r>
          </w:p>
          <w:p w:rsidR="00D97CCC" w:rsidRPr="001B27C9" w:rsidRDefault="00D97CCC" w:rsidP="00D9279D">
            <w:pPr>
              <w:pStyle w:val="Tablea"/>
              <w:keepNext/>
              <w:keepLines/>
            </w:pPr>
            <w:r w:rsidRPr="001B27C9">
              <w:t>(d)</w:t>
            </w:r>
            <w:r w:rsidRPr="001B27C9">
              <w:tab/>
              <w:t>literature; or</w:t>
            </w:r>
          </w:p>
          <w:p w:rsidR="00D97CCC" w:rsidRPr="001B27C9" w:rsidRDefault="00D97CCC" w:rsidP="00D9279D">
            <w:pPr>
              <w:pStyle w:val="Tablea"/>
              <w:keepNext/>
              <w:keepLines/>
            </w:pPr>
            <w:r w:rsidRPr="001B27C9">
              <w:t>(e)</w:t>
            </w:r>
            <w:r w:rsidRPr="001B27C9">
              <w:tab/>
              <w:t>music</w:t>
            </w:r>
          </w:p>
        </w:tc>
        <w:tc>
          <w:tcPr>
            <w:tcW w:w="3183" w:type="dxa"/>
            <w:tcBorders>
              <w:top w:val="single" w:sz="12" w:space="0" w:color="auto"/>
              <w:bottom w:val="single" w:sz="2" w:space="0" w:color="auto"/>
            </w:tcBorders>
            <w:shd w:val="clear" w:color="auto" w:fill="auto"/>
          </w:tcPr>
          <w:p w:rsidR="00D97CCC" w:rsidRPr="001B27C9" w:rsidRDefault="00D97CCC" w:rsidP="00D9279D">
            <w:pPr>
              <w:pStyle w:val="Tabletext"/>
              <w:keepNext/>
              <w:keepLines/>
            </w:pPr>
            <w:r w:rsidRPr="001B27C9">
              <w:t>see section</w:t>
            </w:r>
            <w:r w:rsidR="00441136" w:rsidRPr="001B27C9">
              <w:t> </w:t>
            </w:r>
            <w:r w:rsidRPr="001B27C9">
              <w:t>50</w:t>
            </w:r>
            <w:r w:rsidR="006A34FF">
              <w:noBreakHyphen/>
            </w:r>
            <w:r w:rsidRPr="001B27C9">
              <w:t>70</w:t>
            </w:r>
          </w:p>
        </w:tc>
      </w:tr>
      <w:tr w:rsidR="00D97CCC" w:rsidRPr="001B27C9" w:rsidTr="00AB269B">
        <w:trPr>
          <w:cantSplit/>
        </w:trPr>
        <w:tc>
          <w:tcPr>
            <w:tcW w:w="868" w:type="dxa"/>
            <w:tcBorders>
              <w:top w:val="single" w:sz="2" w:space="0" w:color="auto"/>
              <w:bottom w:val="single" w:sz="2" w:space="0" w:color="auto"/>
            </w:tcBorders>
            <w:shd w:val="clear" w:color="auto" w:fill="auto"/>
          </w:tcPr>
          <w:p w:rsidR="00D97CCC" w:rsidRPr="001B27C9" w:rsidRDefault="00D97CCC" w:rsidP="00AB269B">
            <w:pPr>
              <w:pStyle w:val="Tabletext"/>
            </w:pPr>
            <w:r w:rsidRPr="001B27C9">
              <w:t>9.2</w:t>
            </w:r>
          </w:p>
        </w:tc>
        <w:tc>
          <w:tcPr>
            <w:tcW w:w="3037" w:type="dxa"/>
            <w:tcBorders>
              <w:top w:val="single" w:sz="2" w:space="0" w:color="auto"/>
              <w:bottom w:val="single" w:sz="2" w:space="0" w:color="auto"/>
            </w:tcBorders>
            <w:shd w:val="clear" w:color="auto" w:fill="auto"/>
          </w:tcPr>
          <w:p w:rsidR="00D97CCC" w:rsidRPr="001B27C9" w:rsidRDefault="00D97CCC" w:rsidP="00D9279D">
            <w:pPr>
              <w:pStyle w:val="Tabletext"/>
              <w:keepNext/>
              <w:keepLines/>
            </w:pPr>
            <w:r w:rsidRPr="001B27C9">
              <w:t>a society, association or club established for musical purposes</w:t>
            </w:r>
          </w:p>
        </w:tc>
        <w:tc>
          <w:tcPr>
            <w:tcW w:w="3183" w:type="dxa"/>
            <w:tcBorders>
              <w:top w:val="single" w:sz="2" w:space="0" w:color="auto"/>
              <w:bottom w:val="single" w:sz="2" w:space="0" w:color="auto"/>
            </w:tcBorders>
            <w:shd w:val="clear" w:color="auto" w:fill="auto"/>
          </w:tcPr>
          <w:p w:rsidR="00D97CCC" w:rsidRPr="001B27C9" w:rsidRDefault="00D97CCC" w:rsidP="00D9279D">
            <w:pPr>
              <w:pStyle w:val="Tabletext"/>
              <w:keepNext/>
              <w:keepLines/>
            </w:pPr>
            <w:r w:rsidRPr="001B27C9">
              <w:t>see section</w:t>
            </w:r>
            <w:r w:rsidR="00441136" w:rsidRPr="001B27C9">
              <w:t> </w:t>
            </w:r>
            <w:r w:rsidRPr="001B27C9">
              <w:t>50</w:t>
            </w:r>
            <w:r w:rsidR="006A34FF">
              <w:noBreakHyphen/>
            </w:r>
            <w:r w:rsidRPr="001B27C9">
              <w:t>70</w:t>
            </w:r>
          </w:p>
        </w:tc>
      </w:tr>
      <w:tr w:rsidR="00850845" w:rsidRPr="001B27C9" w:rsidTr="004D4466">
        <w:trPr>
          <w:cantSplit/>
        </w:trPr>
        <w:tc>
          <w:tcPr>
            <w:tcW w:w="868" w:type="dxa"/>
            <w:tcBorders>
              <w:top w:val="single" w:sz="2" w:space="0" w:color="auto"/>
              <w:bottom w:val="single" w:sz="2" w:space="0" w:color="auto"/>
            </w:tcBorders>
            <w:shd w:val="clear" w:color="auto" w:fill="auto"/>
          </w:tcPr>
          <w:p w:rsidR="00850845" w:rsidRPr="001B27C9" w:rsidRDefault="00850845" w:rsidP="00AB269B">
            <w:pPr>
              <w:pStyle w:val="Tabletext"/>
            </w:pPr>
            <w:r w:rsidRPr="001B27C9">
              <w:t>9.3</w:t>
            </w:r>
          </w:p>
        </w:tc>
        <w:tc>
          <w:tcPr>
            <w:tcW w:w="3037" w:type="dxa"/>
            <w:tcBorders>
              <w:top w:val="single" w:sz="2" w:space="0" w:color="auto"/>
              <w:bottom w:val="single" w:sz="2" w:space="0" w:color="auto"/>
            </w:tcBorders>
            <w:shd w:val="clear" w:color="auto" w:fill="auto"/>
          </w:tcPr>
          <w:p w:rsidR="00850845" w:rsidRPr="001B27C9" w:rsidRDefault="00850845" w:rsidP="00D9279D">
            <w:pPr>
              <w:pStyle w:val="Tabletext"/>
              <w:keepNext/>
              <w:keepLines/>
            </w:pPr>
            <w:r w:rsidRPr="001B27C9">
              <w:t>ICC Business Corporation FZ</w:t>
            </w:r>
            <w:r w:rsidR="006A34FF">
              <w:noBreakHyphen/>
            </w:r>
            <w:r w:rsidRPr="001B27C9">
              <w:t>LLC</w:t>
            </w:r>
          </w:p>
        </w:tc>
        <w:tc>
          <w:tcPr>
            <w:tcW w:w="3183" w:type="dxa"/>
            <w:tcBorders>
              <w:top w:val="single" w:sz="2" w:space="0" w:color="auto"/>
              <w:bottom w:val="single" w:sz="2" w:space="0" w:color="auto"/>
            </w:tcBorders>
            <w:shd w:val="clear" w:color="auto" w:fill="auto"/>
          </w:tcPr>
          <w:p w:rsidR="00850845" w:rsidRPr="001B27C9" w:rsidRDefault="00850845" w:rsidP="00850845">
            <w:pPr>
              <w:pStyle w:val="Tabletext"/>
            </w:pPr>
            <w:r w:rsidRPr="001B27C9">
              <w:t>both of the following:</w:t>
            </w:r>
          </w:p>
          <w:p w:rsidR="00850845" w:rsidRPr="001B27C9" w:rsidRDefault="00850845" w:rsidP="00850845">
            <w:pPr>
              <w:pStyle w:val="Tablea"/>
            </w:pPr>
            <w:r w:rsidRPr="001B27C9">
              <w:t xml:space="preserve">(a) the entity is a </w:t>
            </w:r>
            <w:r w:rsidR="006A34FF" w:rsidRPr="006A34FF">
              <w:rPr>
                <w:position w:val="6"/>
                <w:sz w:val="16"/>
              </w:rPr>
              <w:t>*</w:t>
            </w:r>
            <w:r w:rsidRPr="001B27C9">
              <w:t>wholly</w:t>
            </w:r>
            <w:r w:rsidR="006A34FF">
              <w:noBreakHyphen/>
            </w:r>
            <w:r w:rsidRPr="001B27C9">
              <w:t>owned subsidiary of International Cricket Council Limited;</w:t>
            </w:r>
          </w:p>
          <w:p w:rsidR="00850845" w:rsidRPr="001B27C9" w:rsidRDefault="00850845" w:rsidP="00850845">
            <w:pPr>
              <w:pStyle w:val="Tablea"/>
            </w:pPr>
            <w:r w:rsidRPr="001B27C9">
              <w:t xml:space="preserve">(b) only amounts included as </w:t>
            </w:r>
            <w:r w:rsidR="006A34FF" w:rsidRPr="006A34FF">
              <w:rPr>
                <w:position w:val="6"/>
                <w:sz w:val="16"/>
              </w:rPr>
              <w:t>*</w:t>
            </w:r>
            <w:r w:rsidRPr="001B27C9">
              <w:t xml:space="preserve">ordinary income or </w:t>
            </w:r>
            <w:r w:rsidR="006A34FF" w:rsidRPr="006A34FF">
              <w:rPr>
                <w:position w:val="6"/>
                <w:sz w:val="16"/>
              </w:rPr>
              <w:t>*</w:t>
            </w:r>
            <w:r w:rsidRPr="001B27C9">
              <w:t>statutory income:</w:t>
            </w:r>
          </w:p>
          <w:p w:rsidR="00850845" w:rsidRPr="001B27C9" w:rsidRDefault="00850845" w:rsidP="00850845">
            <w:pPr>
              <w:pStyle w:val="Tablei"/>
            </w:pPr>
            <w:r w:rsidRPr="001B27C9">
              <w:t xml:space="preserve">(i) on or after </w:t>
            </w:r>
            <w:r w:rsidR="006A34FF">
              <w:t>1 July</w:t>
            </w:r>
            <w:r w:rsidRPr="001B27C9">
              <w:t xml:space="preserve"> 2018; and</w:t>
            </w:r>
          </w:p>
          <w:p w:rsidR="00850845" w:rsidRPr="001B27C9" w:rsidRDefault="00850845" w:rsidP="00DF05B2">
            <w:pPr>
              <w:pStyle w:val="Tablei"/>
            </w:pPr>
            <w:r w:rsidRPr="001B27C9">
              <w:t xml:space="preserve">(ii) before </w:t>
            </w:r>
            <w:r w:rsidR="006A34FF">
              <w:t>1 July</w:t>
            </w:r>
            <w:r w:rsidRPr="001B27C9">
              <w:t xml:space="preserve"> 2023</w:t>
            </w:r>
          </w:p>
        </w:tc>
      </w:tr>
      <w:tr w:rsidR="006F2263" w:rsidRPr="001B27C9" w:rsidTr="004D4466">
        <w:trPr>
          <w:cantSplit/>
        </w:trPr>
        <w:tc>
          <w:tcPr>
            <w:tcW w:w="868" w:type="dxa"/>
            <w:tcBorders>
              <w:top w:val="single" w:sz="2" w:space="0" w:color="auto"/>
              <w:bottom w:val="single" w:sz="2" w:space="0" w:color="auto"/>
            </w:tcBorders>
            <w:shd w:val="clear" w:color="auto" w:fill="auto"/>
          </w:tcPr>
          <w:p w:rsidR="006F2263" w:rsidRPr="001B27C9" w:rsidRDefault="006F2263" w:rsidP="006F2263">
            <w:pPr>
              <w:pStyle w:val="Tabletext"/>
            </w:pPr>
            <w:r w:rsidRPr="001B27C9">
              <w:t>9.4</w:t>
            </w:r>
          </w:p>
        </w:tc>
        <w:tc>
          <w:tcPr>
            <w:tcW w:w="3037" w:type="dxa"/>
            <w:tcBorders>
              <w:top w:val="single" w:sz="2" w:space="0" w:color="auto"/>
              <w:bottom w:val="single" w:sz="2" w:space="0" w:color="auto"/>
            </w:tcBorders>
            <w:shd w:val="clear" w:color="auto" w:fill="auto"/>
          </w:tcPr>
          <w:p w:rsidR="006F2263" w:rsidRPr="001B27C9" w:rsidRDefault="006F2263" w:rsidP="006F2263">
            <w:pPr>
              <w:pStyle w:val="Tabletext"/>
              <w:keepNext/>
              <w:keepLines/>
            </w:pPr>
            <w:r w:rsidRPr="001B27C9">
              <w:t>Fédération Internationale de Football Association</w:t>
            </w:r>
          </w:p>
        </w:tc>
        <w:tc>
          <w:tcPr>
            <w:tcW w:w="3183" w:type="dxa"/>
            <w:tcBorders>
              <w:top w:val="single" w:sz="2" w:space="0" w:color="auto"/>
              <w:bottom w:val="single" w:sz="2" w:space="0" w:color="auto"/>
            </w:tcBorders>
            <w:shd w:val="clear" w:color="auto" w:fill="auto"/>
          </w:tcPr>
          <w:p w:rsidR="006F2263" w:rsidRPr="001B27C9" w:rsidRDefault="006F2263" w:rsidP="006F2263">
            <w:pPr>
              <w:pStyle w:val="Tabletext"/>
            </w:pPr>
            <w:r w:rsidRPr="001B27C9">
              <w:t>both of the following:</w:t>
            </w:r>
          </w:p>
          <w:p w:rsidR="006F2263" w:rsidRPr="001B27C9" w:rsidRDefault="006F2263" w:rsidP="006F2263">
            <w:pPr>
              <w:pStyle w:val="Tablea"/>
            </w:pPr>
            <w:r w:rsidRPr="001B27C9">
              <w:t xml:space="preserve">(a) only amounts included as </w:t>
            </w:r>
            <w:r w:rsidR="006A34FF" w:rsidRPr="006A34FF">
              <w:rPr>
                <w:position w:val="6"/>
                <w:sz w:val="16"/>
              </w:rPr>
              <w:t>*</w:t>
            </w:r>
            <w:r w:rsidRPr="001B27C9">
              <w:t xml:space="preserve">ordinary income or </w:t>
            </w:r>
            <w:r w:rsidR="006A34FF" w:rsidRPr="006A34FF">
              <w:rPr>
                <w:position w:val="6"/>
                <w:sz w:val="16"/>
              </w:rPr>
              <w:t>*</w:t>
            </w:r>
            <w:r w:rsidRPr="001B27C9">
              <w:t>statutory income:</w:t>
            </w:r>
          </w:p>
          <w:p w:rsidR="006F2263" w:rsidRPr="001B27C9" w:rsidRDefault="006F2263" w:rsidP="006F2263">
            <w:pPr>
              <w:pStyle w:val="Tablei"/>
            </w:pPr>
            <w:r w:rsidRPr="001B27C9">
              <w:t xml:space="preserve">(i) on or after </w:t>
            </w:r>
            <w:r w:rsidR="006A34FF">
              <w:t>1 July</w:t>
            </w:r>
            <w:r w:rsidRPr="001B27C9">
              <w:t xml:space="preserve"> 2020; and</w:t>
            </w:r>
          </w:p>
          <w:p w:rsidR="006F2263" w:rsidRPr="001B27C9" w:rsidRDefault="006F2263" w:rsidP="006F2263">
            <w:pPr>
              <w:pStyle w:val="Tablei"/>
            </w:pPr>
            <w:r w:rsidRPr="001B27C9">
              <w:t xml:space="preserve">(ii) before </w:t>
            </w:r>
            <w:r w:rsidR="006A34FF">
              <w:t>1 January</w:t>
            </w:r>
            <w:r w:rsidRPr="001B27C9">
              <w:t xml:space="preserve"> 2029;</w:t>
            </w:r>
          </w:p>
          <w:p w:rsidR="006F2263" w:rsidRPr="001B27C9" w:rsidRDefault="006F2263" w:rsidP="004D4466">
            <w:pPr>
              <w:pStyle w:val="Tablea"/>
            </w:pPr>
            <w:r w:rsidRPr="001B27C9">
              <w:t xml:space="preserve">(b) the ordinary income is </w:t>
            </w:r>
            <w:r w:rsidR="006A34FF" w:rsidRPr="006A34FF">
              <w:rPr>
                <w:position w:val="6"/>
                <w:sz w:val="16"/>
              </w:rPr>
              <w:t>*</w:t>
            </w:r>
            <w:r w:rsidRPr="001B27C9">
              <w:t>derived from, or the statutory income is from, activities relating to the Fédération Internationale de Football Association (FIFA) Women’s World Cup Australia New Zealand 2023</w:t>
            </w:r>
          </w:p>
        </w:tc>
      </w:tr>
      <w:tr w:rsidR="006F2263" w:rsidRPr="001B27C9" w:rsidTr="0035255E">
        <w:trPr>
          <w:cantSplit/>
        </w:trPr>
        <w:tc>
          <w:tcPr>
            <w:tcW w:w="868" w:type="dxa"/>
            <w:tcBorders>
              <w:top w:val="single" w:sz="2" w:space="0" w:color="auto"/>
              <w:bottom w:val="single" w:sz="12" w:space="0" w:color="auto"/>
            </w:tcBorders>
            <w:shd w:val="clear" w:color="auto" w:fill="auto"/>
          </w:tcPr>
          <w:p w:rsidR="006F2263" w:rsidRPr="001B27C9" w:rsidRDefault="006F2263" w:rsidP="006F2263">
            <w:pPr>
              <w:pStyle w:val="Tabletext"/>
            </w:pPr>
            <w:r w:rsidRPr="001B27C9">
              <w:t>9.5</w:t>
            </w:r>
          </w:p>
        </w:tc>
        <w:tc>
          <w:tcPr>
            <w:tcW w:w="3037" w:type="dxa"/>
            <w:tcBorders>
              <w:top w:val="single" w:sz="2" w:space="0" w:color="auto"/>
              <w:bottom w:val="single" w:sz="12" w:space="0" w:color="auto"/>
            </w:tcBorders>
            <w:shd w:val="clear" w:color="auto" w:fill="auto"/>
          </w:tcPr>
          <w:p w:rsidR="006F2263" w:rsidRPr="001B27C9" w:rsidRDefault="006F2263" w:rsidP="006F2263">
            <w:pPr>
              <w:pStyle w:val="Tabletext"/>
              <w:keepNext/>
              <w:keepLines/>
            </w:pPr>
            <w:r w:rsidRPr="001B27C9">
              <w:t>FWWC2023 Pty Ltd</w:t>
            </w:r>
          </w:p>
        </w:tc>
        <w:tc>
          <w:tcPr>
            <w:tcW w:w="3183" w:type="dxa"/>
            <w:tcBorders>
              <w:top w:val="single" w:sz="2" w:space="0" w:color="auto"/>
              <w:bottom w:val="single" w:sz="12" w:space="0" w:color="auto"/>
            </w:tcBorders>
            <w:shd w:val="clear" w:color="auto" w:fill="auto"/>
          </w:tcPr>
          <w:p w:rsidR="006F2263" w:rsidRPr="001B27C9" w:rsidRDefault="006F2263" w:rsidP="006F2263">
            <w:pPr>
              <w:pStyle w:val="Tabletext"/>
            </w:pPr>
            <w:r w:rsidRPr="001B27C9">
              <w:t>all of the following:</w:t>
            </w:r>
          </w:p>
          <w:p w:rsidR="006F2263" w:rsidRPr="001B27C9" w:rsidRDefault="006F2263" w:rsidP="006F2263">
            <w:pPr>
              <w:pStyle w:val="Tablea"/>
            </w:pPr>
            <w:r w:rsidRPr="001B27C9">
              <w:t xml:space="preserve">(a) the entity is a </w:t>
            </w:r>
            <w:r w:rsidR="006A34FF" w:rsidRPr="006A34FF">
              <w:rPr>
                <w:position w:val="6"/>
                <w:sz w:val="16"/>
              </w:rPr>
              <w:t>*</w:t>
            </w:r>
            <w:r w:rsidRPr="001B27C9">
              <w:t>wholly</w:t>
            </w:r>
            <w:r w:rsidR="006A34FF">
              <w:noBreakHyphen/>
            </w:r>
            <w:r w:rsidRPr="001B27C9">
              <w:t>owned subsidiary of the Fédération Internationale de Football Association;</w:t>
            </w:r>
          </w:p>
          <w:p w:rsidR="006F2263" w:rsidRPr="001B27C9" w:rsidRDefault="006F2263" w:rsidP="006F2263">
            <w:pPr>
              <w:pStyle w:val="Tablea"/>
            </w:pPr>
            <w:r w:rsidRPr="001B27C9">
              <w:t xml:space="preserve">(b) only amounts included as </w:t>
            </w:r>
            <w:r w:rsidR="006A34FF" w:rsidRPr="006A34FF">
              <w:rPr>
                <w:position w:val="6"/>
                <w:sz w:val="16"/>
              </w:rPr>
              <w:t>*</w:t>
            </w:r>
            <w:r w:rsidRPr="001B27C9">
              <w:t xml:space="preserve">ordinary income or </w:t>
            </w:r>
            <w:r w:rsidR="006A34FF" w:rsidRPr="006A34FF">
              <w:rPr>
                <w:position w:val="6"/>
                <w:sz w:val="16"/>
              </w:rPr>
              <w:t>*</w:t>
            </w:r>
            <w:r w:rsidRPr="001B27C9">
              <w:t>statutory income:</w:t>
            </w:r>
          </w:p>
          <w:p w:rsidR="006F2263" w:rsidRPr="001B27C9" w:rsidRDefault="006F2263" w:rsidP="006F2263">
            <w:pPr>
              <w:pStyle w:val="Tablei"/>
            </w:pPr>
            <w:r w:rsidRPr="001B27C9">
              <w:t xml:space="preserve">(i) on or after </w:t>
            </w:r>
            <w:r w:rsidR="006A34FF">
              <w:t>1 July</w:t>
            </w:r>
            <w:r w:rsidRPr="001B27C9">
              <w:t xml:space="preserve"> 2020; and</w:t>
            </w:r>
          </w:p>
          <w:p w:rsidR="006F2263" w:rsidRPr="001B27C9" w:rsidRDefault="006F2263" w:rsidP="006F2263">
            <w:pPr>
              <w:pStyle w:val="Tablei"/>
            </w:pPr>
            <w:r w:rsidRPr="001B27C9">
              <w:t xml:space="preserve">(ii) before </w:t>
            </w:r>
            <w:r w:rsidR="006A34FF">
              <w:t>1 January</w:t>
            </w:r>
            <w:r w:rsidRPr="001B27C9">
              <w:t xml:space="preserve"> 2029;</w:t>
            </w:r>
          </w:p>
          <w:p w:rsidR="006F2263" w:rsidRPr="001B27C9" w:rsidRDefault="006F2263" w:rsidP="004D4466">
            <w:pPr>
              <w:pStyle w:val="Tablea"/>
            </w:pPr>
            <w:r w:rsidRPr="001B27C9">
              <w:t xml:space="preserve">(c) the ordinary income is </w:t>
            </w:r>
            <w:r w:rsidR="006A34FF" w:rsidRPr="006A34FF">
              <w:rPr>
                <w:position w:val="6"/>
                <w:sz w:val="16"/>
              </w:rPr>
              <w:t>*</w:t>
            </w:r>
            <w:r w:rsidRPr="001B27C9">
              <w:t>derived from, or the statutory income is from, activities relating to the Fédération Internationale de Football Association (FIFA) Women’s World Cup Australia New Zealand 2023</w:t>
            </w:r>
          </w:p>
        </w:tc>
      </w:tr>
    </w:tbl>
    <w:p w:rsidR="00D97CCC" w:rsidRPr="001B27C9" w:rsidRDefault="00D97CCC" w:rsidP="00850360">
      <w:pPr>
        <w:pStyle w:val="ActHead5"/>
      </w:pPr>
      <w:bookmarkStart w:id="299" w:name="_Toc140587395"/>
      <w:r w:rsidRPr="001B27C9">
        <w:rPr>
          <w:rStyle w:val="CharSectno"/>
        </w:rPr>
        <w:t>50</w:t>
      </w:r>
      <w:r w:rsidR="006A34FF">
        <w:rPr>
          <w:rStyle w:val="CharSectno"/>
        </w:rPr>
        <w:noBreakHyphen/>
      </w:r>
      <w:r w:rsidRPr="001B27C9">
        <w:rPr>
          <w:rStyle w:val="CharSectno"/>
        </w:rPr>
        <w:t>47</w:t>
      </w:r>
      <w:r w:rsidRPr="001B27C9">
        <w:t xml:space="preserve">  Special condition for all items</w:t>
      </w:r>
      <w:bookmarkEnd w:id="299"/>
    </w:p>
    <w:p w:rsidR="00D97CCC" w:rsidRPr="001B27C9" w:rsidRDefault="00D97CCC" w:rsidP="00850360">
      <w:pPr>
        <w:pStyle w:val="subsection"/>
        <w:keepNext/>
        <w:keepLines/>
      </w:pPr>
      <w:r w:rsidRPr="001B27C9">
        <w:tab/>
      </w:r>
      <w:r w:rsidRPr="001B27C9">
        <w:tab/>
        <w:t>An entity that:</w:t>
      </w:r>
    </w:p>
    <w:p w:rsidR="00D97CCC" w:rsidRPr="001B27C9" w:rsidRDefault="00D97CCC" w:rsidP="00850360">
      <w:pPr>
        <w:pStyle w:val="paragraph"/>
        <w:keepNext/>
        <w:keepLines/>
      </w:pPr>
      <w:r w:rsidRPr="001B27C9">
        <w:tab/>
        <w:t>(a)</w:t>
      </w:r>
      <w:r w:rsidRPr="001B27C9">
        <w:tab/>
        <w:t>is covered by any item; and</w:t>
      </w:r>
    </w:p>
    <w:p w:rsidR="00D97CCC" w:rsidRPr="001B27C9" w:rsidRDefault="00D97CCC" w:rsidP="00850360">
      <w:pPr>
        <w:pStyle w:val="paragraph"/>
        <w:keepNext/>
        <w:keepLines/>
      </w:pPr>
      <w:r w:rsidRPr="001B27C9">
        <w:tab/>
        <w:t>(b)</w:t>
      </w:r>
      <w:r w:rsidRPr="001B27C9">
        <w:tab/>
        <w:t xml:space="preserve">is an </w:t>
      </w:r>
      <w:r w:rsidR="006A34FF" w:rsidRPr="006A34FF">
        <w:rPr>
          <w:position w:val="6"/>
          <w:sz w:val="16"/>
        </w:rPr>
        <w:t>*</w:t>
      </w:r>
      <w:r w:rsidRPr="001B27C9">
        <w:t>ACNC type of entity;</w:t>
      </w:r>
    </w:p>
    <w:p w:rsidR="00D97CCC" w:rsidRPr="001B27C9" w:rsidRDefault="00D97CCC" w:rsidP="00D97CCC">
      <w:pPr>
        <w:pStyle w:val="subsection2"/>
      </w:pPr>
      <w:r w:rsidRPr="001B27C9">
        <w:t xml:space="preserve">is not exempt from income tax unless the entity is registered under the </w:t>
      </w:r>
      <w:r w:rsidRPr="001B27C9">
        <w:rPr>
          <w:i/>
        </w:rPr>
        <w:t>Australian Charities and Not</w:t>
      </w:r>
      <w:r w:rsidR="006A34FF">
        <w:rPr>
          <w:i/>
        </w:rPr>
        <w:noBreakHyphen/>
      </w:r>
      <w:r w:rsidRPr="001B27C9">
        <w:rPr>
          <w:i/>
        </w:rPr>
        <w:t>for</w:t>
      </w:r>
      <w:r w:rsidR="006A34FF">
        <w:rPr>
          <w:i/>
        </w:rPr>
        <w:noBreakHyphen/>
      </w:r>
      <w:r w:rsidRPr="001B27C9">
        <w:rPr>
          <w:i/>
        </w:rPr>
        <w:t>profits Commission Act 2012</w:t>
      </w:r>
      <w:r w:rsidRPr="001B27C9">
        <w:t>.</w:t>
      </w:r>
    </w:p>
    <w:p w:rsidR="00D97CCC" w:rsidRPr="001B27C9" w:rsidRDefault="00D97CCC" w:rsidP="00D97CCC">
      <w:pPr>
        <w:pStyle w:val="ActHead5"/>
      </w:pPr>
      <w:bookmarkStart w:id="300" w:name="_Toc140587396"/>
      <w:r w:rsidRPr="001B27C9">
        <w:rPr>
          <w:rStyle w:val="CharSectno"/>
        </w:rPr>
        <w:t>50</w:t>
      </w:r>
      <w:r w:rsidR="006A34FF">
        <w:rPr>
          <w:rStyle w:val="CharSectno"/>
        </w:rPr>
        <w:noBreakHyphen/>
      </w:r>
      <w:r w:rsidRPr="001B27C9">
        <w:rPr>
          <w:rStyle w:val="CharSectno"/>
        </w:rPr>
        <w:t>50</w:t>
      </w:r>
      <w:r w:rsidRPr="001B27C9">
        <w:t xml:space="preserve">  Special conditions for item</w:t>
      </w:r>
      <w:r w:rsidR="00441136" w:rsidRPr="001B27C9">
        <w:t> </w:t>
      </w:r>
      <w:r w:rsidRPr="001B27C9">
        <w:t>1.1</w:t>
      </w:r>
      <w:bookmarkEnd w:id="300"/>
    </w:p>
    <w:p w:rsidR="00D97CCC" w:rsidRPr="001B27C9" w:rsidRDefault="00D97CCC" w:rsidP="00D97CCC">
      <w:pPr>
        <w:pStyle w:val="subsection"/>
        <w:keepNext/>
      </w:pPr>
      <w:r w:rsidRPr="001B27C9">
        <w:tab/>
        <w:t>(1)</w:t>
      </w:r>
      <w:r w:rsidRPr="001B27C9">
        <w:tab/>
        <w:t>An entity covered by item</w:t>
      </w:r>
      <w:r w:rsidR="00441136" w:rsidRPr="001B27C9">
        <w:t> </w:t>
      </w:r>
      <w:r w:rsidRPr="001B27C9">
        <w:t>1.1 is not exempt from income tax unless the entity:</w:t>
      </w:r>
    </w:p>
    <w:p w:rsidR="00D97CCC" w:rsidRPr="001B27C9" w:rsidRDefault="00D97CCC" w:rsidP="00D97CCC">
      <w:pPr>
        <w:pStyle w:val="paragraph"/>
        <w:keepNext/>
      </w:pPr>
      <w:r w:rsidRPr="001B27C9">
        <w:tab/>
        <w:t>(a)</w:t>
      </w:r>
      <w:r w:rsidRPr="001B27C9">
        <w:tab/>
        <w:t>has a physical presence in Australia and, to that extent, incurs its expenditure and pursues its objectives principally in Australia; or</w:t>
      </w:r>
    </w:p>
    <w:p w:rsidR="00D97CCC" w:rsidRPr="001B27C9" w:rsidRDefault="00D97CCC" w:rsidP="00D97CCC">
      <w:pPr>
        <w:pStyle w:val="paragraph"/>
      </w:pPr>
      <w:r w:rsidRPr="001B27C9">
        <w:tab/>
        <w:t>(b)</w:t>
      </w:r>
      <w:r w:rsidRPr="001B27C9">
        <w:tab/>
        <w:t>is an institution that meets the description and requirements in item</w:t>
      </w:r>
      <w:r w:rsidR="00441136" w:rsidRPr="001B27C9">
        <w:t> </w:t>
      </w:r>
      <w:r w:rsidRPr="001B27C9">
        <w:t>1 of the table in section</w:t>
      </w:r>
      <w:r w:rsidR="00441136" w:rsidRPr="001B27C9">
        <w:t> </w:t>
      </w:r>
      <w:r w:rsidRPr="001B27C9">
        <w:t>30</w:t>
      </w:r>
      <w:r w:rsidR="006A34FF">
        <w:noBreakHyphen/>
      </w:r>
      <w:r w:rsidRPr="001B27C9">
        <w:t>15; or</w:t>
      </w:r>
    </w:p>
    <w:p w:rsidR="00D97CCC" w:rsidRPr="001B27C9" w:rsidRDefault="00D97CCC" w:rsidP="00D97CCC">
      <w:pPr>
        <w:pStyle w:val="paragraph"/>
      </w:pPr>
      <w:r w:rsidRPr="001B27C9">
        <w:tab/>
        <w:t>(c)</w:t>
      </w:r>
      <w:r w:rsidRPr="001B27C9">
        <w:tab/>
        <w:t>is a prescribed institution which is located outside Australia and is exempt from income tax in the country in which it is resident; or</w:t>
      </w:r>
    </w:p>
    <w:p w:rsidR="00D97CCC" w:rsidRPr="001B27C9" w:rsidRDefault="00D97CCC" w:rsidP="00D97CCC">
      <w:pPr>
        <w:pStyle w:val="paragraph"/>
        <w:keepNext/>
      </w:pPr>
      <w:r w:rsidRPr="001B27C9">
        <w:tab/>
        <w:t>(d)</w:t>
      </w:r>
      <w:r w:rsidRPr="001B27C9">
        <w:tab/>
        <w:t>is a prescribed institution that has a physical presence in Australia but which incurs its expenditure and pursues its objectives principally outside Australia;</w:t>
      </w:r>
    </w:p>
    <w:p w:rsidR="00D97CCC" w:rsidRPr="001B27C9" w:rsidRDefault="00D97CCC" w:rsidP="00D97CCC">
      <w:pPr>
        <w:pStyle w:val="subsection2"/>
      </w:pPr>
      <w:r w:rsidRPr="001B27C9">
        <w:t xml:space="preserve">and the entity satisfies the conditions in </w:t>
      </w:r>
      <w:r w:rsidR="00441136" w:rsidRPr="001B27C9">
        <w:t>subsection (</w:t>
      </w:r>
      <w:r w:rsidRPr="001B27C9">
        <w:t>2).</w:t>
      </w:r>
    </w:p>
    <w:p w:rsidR="00D97CCC" w:rsidRPr="001B27C9" w:rsidRDefault="00D97CCC" w:rsidP="00D97CCC">
      <w:pPr>
        <w:pStyle w:val="notetext"/>
        <w:keepNext/>
      </w:pPr>
      <w:r w:rsidRPr="001B27C9">
        <w:t>Note 1:</w:t>
      </w:r>
      <w:r w:rsidRPr="001B27C9">
        <w:tab/>
        <w:t>Certain distributions may be disregarded: see section</w:t>
      </w:r>
      <w:r w:rsidR="00441136" w:rsidRPr="001B27C9">
        <w:t> </w:t>
      </w:r>
      <w:r w:rsidRPr="001B27C9">
        <w:t>50</w:t>
      </w:r>
      <w:r w:rsidR="006A34FF">
        <w:noBreakHyphen/>
      </w:r>
      <w:r w:rsidRPr="001B27C9">
        <w:t>75.</w:t>
      </w:r>
    </w:p>
    <w:p w:rsidR="00D97CCC" w:rsidRPr="001B27C9" w:rsidRDefault="00D97CCC" w:rsidP="00D97CCC">
      <w:pPr>
        <w:pStyle w:val="notetext"/>
      </w:pPr>
      <w:r w:rsidRPr="001B27C9">
        <w:t>Note 2:</w:t>
      </w:r>
      <w:r w:rsidRPr="001B27C9">
        <w:tab/>
        <w:t>The entity must also meet other conditions to be exempt from income tax: see section</w:t>
      </w:r>
      <w:r w:rsidR="00441136" w:rsidRPr="001B27C9">
        <w:t> </w:t>
      </w:r>
      <w:r w:rsidRPr="001B27C9">
        <w:t>50</w:t>
      </w:r>
      <w:r w:rsidR="006A34FF">
        <w:noBreakHyphen/>
      </w:r>
      <w:r w:rsidRPr="001B27C9">
        <w:t>52.</w:t>
      </w:r>
    </w:p>
    <w:p w:rsidR="00D97CCC" w:rsidRPr="001B27C9" w:rsidRDefault="00D97CCC" w:rsidP="00D97CCC">
      <w:pPr>
        <w:pStyle w:val="subsection"/>
      </w:pPr>
      <w:r w:rsidRPr="001B27C9">
        <w:tab/>
        <w:t>(2)</w:t>
      </w:r>
      <w:r w:rsidRPr="001B27C9">
        <w:tab/>
        <w:t>The entity must:</w:t>
      </w:r>
    </w:p>
    <w:p w:rsidR="00D97CCC" w:rsidRPr="001B27C9" w:rsidRDefault="00D97CCC" w:rsidP="00D97CCC">
      <w:pPr>
        <w:pStyle w:val="paragraph"/>
      </w:pPr>
      <w:r w:rsidRPr="001B27C9">
        <w:tab/>
        <w:t>(a)</w:t>
      </w:r>
      <w:r w:rsidRPr="001B27C9">
        <w:tab/>
        <w:t>comply with all the substantive requirements in its governing rules; and</w:t>
      </w:r>
    </w:p>
    <w:p w:rsidR="00D97CCC" w:rsidRPr="001B27C9" w:rsidRDefault="00D97CCC" w:rsidP="00D97CCC">
      <w:pPr>
        <w:pStyle w:val="paragraph"/>
      </w:pPr>
      <w:r w:rsidRPr="001B27C9">
        <w:tab/>
        <w:t>(b)</w:t>
      </w:r>
      <w:r w:rsidRPr="001B27C9">
        <w:tab/>
        <w:t>apply its income and assets solely for the purpose for which the entity is established.</w:t>
      </w:r>
    </w:p>
    <w:p w:rsidR="00D97CCC" w:rsidRPr="001B27C9" w:rsidRDefault="00D97CCC" w:rsidP="00D97CCC">
      <w:pPr>
        <w:pStyle w:val="ActHead5"/>
      </w:pPr>
      <w:bookmarkStart w:id="301" w:name="_Toc140587397"/>
      <w:r w:rsidRPr="001B27C9">
        <w:rPr>
          <w:rStyle w:val="CharSectno"/>
        </w:rPr>
        <w:t>50</w:t>
      </w:r>
      <w:r w:rsidR="006A34FF">
        <w:rPr>
          <w:rStyle w:val="CharSectno"/>
        </w:rPr>
        <w:noBreakHyphen/>
      </w:r>
      <w:r w:rsidRPr="001B27C9">
        <w:rPr>
          <w:rStyle w:val="CharSectno"/>
        </w:rPr>
        <w:t>52</w:t>
      </w:r>
      <w:r w:rsidRPr="001B27C9">
        <w:t xml:space="preserve">  Special condition for item</w:t>
      </w:r>
      <w:r w:rsidR="00441136" w:rsidRPr="001B27C9">
        <w:t> </w:t>
      </w:r>
      <w:r w:rsidRPr="001B27C9">
        <w:t>1.1</w:t>
      </w:r>
      <w:bookmarkEnd w:id="301"/>
    </w:p>
    <w:p w:rsidR="00D97CCC" w:rsidRPr="001B27C9" w:rsidRDefault="00D97CCC" w:rsidP="00D97CCC">
      <w:pPr>
        <w:pStyle w:val="subsection"/>
      </w:pPr>
      <w:r w:rsidRPr="001B27C9">
        <w:tab/>
        <w:t>(1)</w:t>
      </w:r>
      <w:r w:rsidRPr="001B27C9">
        <w:tab/>
        <w:t>An entity covered by item</w:t>
      </w:r>
      <w:r w:rsidR="00441136" w:rsidRPr="001B27C9">
        <w:t> </w:t>
      </w:r>
      <w:r w:rsidRPr="001B27C9">
        <w:t>1.1 is not exempt from income tax unless the entity is endorsed as exempt from income tax under Subdivision</w:t>
      </w:r>
      <w:r w:rsidR="00441136" w:rsidRPr="001B27C9">
        <w:t> </w:t>
      </w:r>
      <w:r w:rsidRPr="001B27C9">
        <w:t>50</w:t>
      </w:r>
      <w:r w:rsidR="006A34FF">
        <w:noBreakHyphen/>
      </w:r>
      <w:r w:rsidRPr="001B27C9">
        <w:t>B.</w:t>
      </w:r>
    </w:p>
    <w:p w:rsidR="00D97CCC" w:rsidRPr="001B27C9" w:rsidRDefault="00D97CCC" w:rsidP="00D97CCC">
      <w:pPr>
        <w:pStyle w:val="subsection"/>
      </w:pPr>
      <w:r w:rsidRPr="001B27C9">
        <w:tab/>
        <w:t>(3)</w:t>
      </w:r>
      <w:r w:rsidRPr="001B27C9">
        <w:tab/>
        <w:t>This section has effect despite all the other sections of this Subdivision.</w:t>
      </w:r>
    </w:p>
    <w:p w:rsidR="00D97CCC" w:rsidRPr="001B27C9" w:rsidRDefault="00D97CCC" w:rsidP="00D97CCC">
      <w:pPr>
        <w:pStyle w:val="ActHead5"/>
      </w:pPr>
      <w:bookmarkStart w:id="302" w:name="_Toc140587398"/>
      <w:r w:rsidRPr="001B27C9">
        <w:rPr>
          <w:rStyle w:val="CharSectno"/>
        </w:rPr>
        <w:t>50</w:t>
      </w:r>
      <w:r w:rsidR="006A34FF">
        <w:rPr>
          <w:rStyle w:val="CharSectno"/>
        </w:rPr>
        <w:noBreakHyphen/>
      </w:r>
      <w:r w:rsidRPr="001B27C9">
        <w:rPr>
          <w:rStyle w:val="CharSectno"/>
        </w:rPr>
        <w:t>55</w:t>
      </w:r>
      <w:r w:rsidRPr="001B27C9">
        <w:t xml:space="preserve">  Special conditions for items</w:t>
      </w:r>
      <w:r w:rsidR="00441136" w:rsidRPr="001B27C9">
        <w:t> </w:t>
      </w:r>
      <w:r w:rsidRPr="001B27C9">
        <w:t>1.3, 1.4, 6.1 and 6.2</w:t>
      </w:r>
      <w:bookmarkEnd w:id="302"/>
    </w:p>
    <w:p w:rsidR="00D97CCC" w:rsidRPr="001B27C9" w:rsidRDefault="00D97CCC" w:rsidP="00D97CCC">
      <w:pPr>
        <w:pStyle w:val="subsection"/>
      </w:pPr>
      <w:r w:rsidRPr="001B27C9">
        <w:tab/>
        <w:t>(1)</w:t>
      </w:r>
      <w:r w:rsidRPr="001B27C9">
        <w:tab/>
        <w:t>An entity covered by item</w:t>
      </w:r>
      <w:r w:rsidR="00441136" w:rsidRPr="001B27C9">
        <w:t> </w:t>
      </w:r>
      <w:r w:rsidRPr="001B27C9">
        <w:t>1.3, 1.4, 6.1 or 6.2 is not exempt from income tax unless the entity:</w:t>
      </w:r>
    </w:p>
    <w:p w:rsidR="00D97CCC" w:rsidRPr="001B27C9" w:rsidRDefault="00D97CCC" w:rsidP="00D97CCC">
      <w:pPr>
        <w:pStyle w:val="paragraph"/>
      </w:pPr>
      <w:r w:rsidRPr="001B27C9">
        <w:tab/>
        <w:t>(a)</w:t>
      </w:r>
      <w:r w:rsidRPr="001B27C9">
        <w:tab/>
        <w:t>has a physical presence in Australia and, to that extent, incurs its expenditure and pursues its objectives principally in Australia; or</w:t>
      </w:r>
    </w:p>
    <w:p w:rsidR="00D97CCC" w:rsidRPr="001B27C9" w:rsidRDefault="00D97CCC" w:rsidP="00D97CCC">
      <w:pPr>
        <w:pStyle w:val="paragraph"/>
      </w:pPr>
      <w:r w:rsidRPr="001B27C9">
        <w:tab/>
        <w:t>(b)</w:t>
      </w:r>
      <w:r w:rsidRPr="001B27C9">
        <w:tab/>
        <w:t>is an institution that meets the description and requirements in item</w:t>
      </w:r>
      <w:r w:rsidR="00441136" w:rsidRPr="001B27C9">
        <w:t> </w:t>
      </w:r>
      <w:r w:rsidRPr="001B27C9">
        <w:t>1 of the table in section</w:t>
      </w:r>
      <w:r w:rsidR="00441136" w:rsidRPr="001B27C9">
        <w:t> </w:t>
      </w:r>
      <w:r w:rsidRPr="001B27C9">
        <w:t>30</w:t>
      </w:r>
      <w:r w:rsidR="006A34FF">
        <w:noBreakHyphen/>
      </w:r>
      <w:r w:rsidRPr="001B27C9">
        <w:t>15; or</w:t>
      </w:r>
    </w:p>
    <w:p w:rsidR="00D97CCC" w:rsidRPr="001B27C9" w:rsidRDefault="00D97CCC" w:rsidP="00D97CCC">
      <w:pPr>
        <w:pStyle w:val="paragraph"/>
      </w:pPr>
      <w:r w:rsidRPr="001B27C9">
        <w:tab/>
        <w:t>(c)</w:t>
      </w:r>
      <w:r w:rsidRPr="001B27C9">
        <w:tab/>
        <w:t>is a prescribed institution which is located outside Australia and is exempt from income tax in the country in which it is resident;</w:t>
      </w:r>
    </w:p>
    <w:p w:rsidR="00D97CCC" w:rsidRPr="001B27C9" w:rsidRDefault="00D97CCC" w:rsidP="00D97CCC">
      <w:pPr>
        <w:pStyle w:val="subsection2"/>
      </w:pPr>
      <w:r w:rsidRPr="001B27C9">
        <w:t xml:space="preserve">and the entity satisfies the conditions in </w:t>
      </w:r>
      <w:r w:rsidR="00441136" w:rsidRPr="001B27C9">
        <w:t>subsection (</w:t>
      </w:r>
      <w:r w:rsidRPr="001B27C9">
        <w:t>2).</w:t>
      </w:r>
    </w:p>
    <w:p w:rsidR="00D97CCC" w:rsidRPr="001B27C9" w:rsidRDefault="00D97CCC" w:rsidP="00D97CCC">
      <w:pPr>
        <w:pStyle w:val="notetext"/>
      </w:pPr>
      <w:r w:rsidRPr="001B27C9">
        <w:t>Note:</w:t>
      </w:r>
      <w:r w:rsidRPr="001B27C9">
        <w:tab/>
        <w:t>Certain distributions may be disregarded: see section</w:t>
      </w:r>
      <w:r w:rsidR="00441136" w:rsidRPr="001B27C9">
        <w:t> </w:t>
      </w:r>
      <w:r w:rsidRPr="001B27C9">
        <w:t>50</w:t>
      </w:r>
      <w:r w:rsidR="006A34FF">
        <w:noBreakHyphen/>
      </w:r>
      <w:r w:rsidRPr="001B27C9">
        <w:t>75.</w:t>
      </w:r>
    </w:p>
    <w:p w:rsidR="00D97CCC" w:rsidRPr="001B27C9" w:rsidRDefault="00D97CCC" w:rsidP="00D97CCC">
      <w:pPr>
        <w:pStyle w:val="subsection"/>
      </w:pPr>
      <w:r w:rsidRPr="001B27C9">
        <w:tab/>
        <w:t>(2)</w:t>
      </w:r>
      <w:r w:rsidRPr="001B27C9">
        <w:tab/>
        <w:t>The entity must:</w:t>
      </w:r>
    </w:p>
    <w:p w:rsidR="00D97CCC" w:rsidRPr="001B27C9" w:rsidRDefault="00D97CCC" w:rsidP="00D97CCC">
      <w:pPr>
        <w:pStyle w:val="paragraph"/>
      </w:pPr>
      <w:r w:rsidRPr="001B27C9">
        <w:tab/>
        <w:t>(a)</w:t>
      </w:r>
      <w:r w:rsidRPr="001B27C9">
        <w:tab/>
        <w:t>comply with all the substantive requirements in its governing rules; and</w:t>
      </w:r>
    </w:p>
    <w:p w:rsidR="00D97CCC" w:rsidRPr="001B27C9" w:rsidRDefault="00D97CCC" w:rsidP="00D97CCC">
      <w:pPr>
        <w:pStyle w:val="paragraph"/>
      </w:pPr>
      <w:r w:rsidRPr="001B27C9">
        <w:tab/>
        <w:t>(b)</w:t>
      </w:r>
      <w:r w:rsidRPr="001B27C9">
        <w:tab/>
        <w:t>apply its income and assets solely for the purpose for which the entity is established.</w:t>
      </w:r>
    </w:p>
    <w:p w:rsidR="00D97CCC" w:rsidRPr="001B27C9" w:rsidRDefault="00D97CCC" w:rsidP="00D97CCC">
      <w:pPr>
        <w:pStyle w:val="ActHead5"/>
      </w:pPr>
      <w:bookmarkStart w:id="303" w:name="_Toc140587399"/>
      <w:r w:rsidRPr="001B27C9">
        <w:rPr>
          <w:rStyle w:val="CharSectno"/>
        </w:rPr>
        <w:t>50</w:t>
      </w:r>
      <w:r w:rsidR="006A34FF">
        <w:rPr>
          <w:rStyle w:val="CharSectno"/>
        </w:rPr>
        <w:noBreakHyphen/>
      </w:r>
      <w:r w:rsidRPr="001B27C9">
        <w:rPr>
          <w:rStyle w:val="CharSectno"/>
        </w:rPr>
        <w:t>65</w:t>
      </w:r>
      <w:r w:rsidRPr="001B27C9">
        <w:t xml:space="preserve">  Special conditions for item</w:t>
      </w:r>
      <w:r w:rsidR="00441136" w:rsidRPr="001B27C9">
        <w:t> </w:t>
      </w:r>
      <w:r w:rsidRPr="001B27C9">
        <w:t>1.6</w:t>
      </w:r>
      <w:bookmarkEnd w:id="303"/>
    </w:p>
    <w:p w:rsidR="00D97CCC" w:rsidRPr="001B27C9" w:rsidRDefault="00D97CCC" w:rsidP="00D97CCC">
      <w:pPr>
        <w:pStyle w:val="subsection"/>
        <w:keepNext/>
      </w:pPr>
      <w:r w:rsidRPr="001B27C9">
        <w:tab/>
        <w:t>(1)</w:t>
      </w:r>
      <w:r w:rsidRPr="001B27C9">
        <w:tab/>
        <w:t>A fund covered by item</w:t>
      </w:r>
      <w:r w:rsidR="00441136" w:rsidRPr="001B27C9">
        <w:t> </w:t>
      </w:r>
      <w:r w:rsidRPr="001B27C9">
        <w:t>1.6 is not exempt from tax unless the fund is applied for the purposes for which it was established and is:</w:t>
      </w:r>
    </w:p>
    <w:p w:rsidR="00D97CCC" w:rsidRPr="001B27C9" w:rsidRDefault="00D97CCC" w:rsidP="00D97CCC">
      <w:pPr>
        <w:pStyle w:val="paragraph"/>
        <w:keepNext/>
      </w:pPr>
      <w:r w:rsidRPr="001B27C9">
        <w:tab/>
        <w:t>(a)</w:t>
      </w:r>
      <w:r w:rsidRPr="001B27C9">
        <w:tab/>
        <w:t>a fund that is located in, and which incurs its expenditure principally in, Australia and that is established for the purpose of enabling scientific research to be conducted principally in Australia by or in conjunction with a public university or public hospital; or</w:t>
      </w:r>
    </w:p>
    <w:p w:rsidR="00D97CCC" w:rsidRPr="001B27C9" w:rsidRDefault="00D97CCC" w:rsidP="00D97CCC">
      <w:pPr>
        <w:pStyle w:val="paragraph"/>
        <w:keepNext/>
      </w:pPr>
      <w:r w:rsidRPr="001B27C9">
        <w:tab/>
        <w:t>(b)</w:t>
      </w:r>
      <w:r w:rsidRPr="001B27C9">
        <w:tab/>
        <w:t>a scientific research fund that meets the description and requirements in item</w:t>
      </w:r>
      <w:r w:rsidR="00441136" w:rsidRPr="001B27C9">
        <w:t> </w:t>
      </w:r>
      <w:r w:rsidRPr="001B27C9">
        <w:t>1 or 2 of the table in section</w:t>
      </w:r>
      <w:r w:rsidR="00441136" w:rsidRPr="001B27C9">
        <w:t> </w:t>
      </w:r>
      <w:r w:rsidRPr="001B27C9">
        <w:t>30</w:t>
      </w:r>
      <w:r w:rsidR="006A34FF">
        <w:noBreakHyphen/>
      </w:r>
      <w:r w:rsidRPr="001B27C9">
        <w:t>15;</w:t>
      </w:r>
    </w:p>
    <w:p w:rsidR="00D97CCC" w:rsidRPr="001B27C9" w:rsidRDefault="00D97CCC" w:rsidP="00D97CCC">
      <w:pPr>
        <w:pStyle w:val="subsection2"/>
      </w:pPr>
      <w:r w:rsidRPr="001B27C9">
        <w:t xml:space="preserve">and the fund satisfies the conditions in </w:t>
      </w:r>
      <w:r w:rsidR="00441136" w:rsidRPr="001B27C9">
        <w:t>subsection (</w:t>
      </w:r>
      <w:r w:rsidRPr="001B27C9">
        <w:t>2).</w:t>
      </w:r>
    </w:p>
    <w:p w:rsidR="00D97CCC" w:rsidRPr="001B27C9" w:rsidRDefault="00D97CCC" w:rsidP="00D97CCC">
      <w:pPr>
        <w:pStyle w:val="notetext"/>
      </w:pPr>
      <w:r w:rsidRPr="001B27C9">
        <w:t>Note:</w:t>
      </w:r>
      <w:r w:rsidRPr="001B27C9">
        <w:tab/>
        <w:t>Certain distributions may be disregarded: see section</w:t>
      </w:r>
      <w:r w:rsidR="00441136" w:rsidRPr="001B27C9">
        <w:t> </w:t>
      </w:r>
      <w:r w:rsidRPr="001B27C9">
        <w:t>50</w:t>
      </w:r>
      <w:r w:rsidR="006A34FF">
        <w:noBreakHyphen/>
      </w:r>
      <w:r w:rsidRPr="001B27C9">
        <w:t>75.</w:t>
      </w:r>
    </w:p>
    <w:p w:rsidR="00D97CCC" w:rsidRPr="001B27C9" w:rsidRDefault="00D97CCC" w:rsidP="00D97CCC">
      <w:pPr>
        <w:pStyle w:val="subsection"/>
      </w:pPr>
      <w:r w:rsidRPr="001B27C9">
        <w:tab/>
        <w:t>(2)</w:t>
      </w:r>
      <w:r w:rsidRPr="001B27C9">
        <w:tab/>
        <w:t>The fund must:</w:t>
      </w:r>
    </w:p>
    <w:p w:rsidR="00D97CCC" w:rsidRPr="001B27C9" w:rsidRDefault="00D97CCC" w:rsidP="00D97CCC">
      <w:pPr>
        <w:pStyle w:val="paragraph"/>
      </w:pPr>
      <w:r w:rsidRPr="001B27C9">
        <w:tab/>
        <w:t>(a)</w:t>
      </w:r>
      <w:r w:rsidRPr="001B27C9">
        <w:tab/>
        <w:t>comply with all the substantive requirements in its governing rules; and</w:t>
      </w:r>
    </w:p>
    <w:p w:rsidR="00D97CCC" w:rsidRPr="001B27C9" w:rsidRDefault="00D97CCC" w:rsidP="00D97CCC">
      <w:pPr>
        <w:pStyle w:val="paragraph"/>
      </w:pPr>
      <w:r w:rsidRPr="001B27C9">
        <w:tab/>
        <w:t>(b)</w:t>
      </w:r>
      <w:r w:rsidRPr="001B27C9">
        <w:tab/>
        <w:t>apply its income and assets solely for the purpose for which the fund is established.</w:t>
      </w:r>
    </w:p>
    <w:p w:rsidR="00D97CCC" w:rsidRPr="001B27C9" w:rsidRDefault="00D97CCC" w:rsidP="00D97CCC">
      <w:pPr>
        <w:pStyle w:val="ActHead5"/>
      </w:pPr>
      <w:bookmarkStart w:id="304" w:name="_Toc140587400"/>
      <w:r w:rsidRPr="001B27C9">
        <w:rPr>
          <w:rStyle w:val="CharSectno"/>
        </w:rPr>
        <w:t>50</w:t>
      </w:r>
      <w:r w:rsidR="006A34FF">
        <w:rPr>
          <w:rStyle w:val="CharSectno"/>
        </w:rPr>
        <w:noBreakHyphen/>
      </w:r>
      <w:r w:rsidRPr="001B27C9">
        <w:rPr>
          <w:rStyle w:val="CharSectno"/>
        </w:rPr>
        <w:t>70</w:t>
      </w:r>
      <w:r w:rsidRPr="001B27C9">
        <w:t xml:space="preserve">  Special conditions for items</w:t>
      </w:r>
      <w:r w:rsidR="00441136" w:rsidRPr="001B27C9">
        <w:t> </w:t>
      </w:r>
      <w:r w:rsidRPr="001B27C9">
        <w:t>1.7, 2.1, 9.1 and 9.2</w:t>
      </w:r>
      <w:bookmarkEnd w:id="304"/>
    </w:p>
    <w:p w:rsidR="00D97CCC" w:rsidRPr="001B27C9" w:rsidRDefault="00D97CCC" w:rsidP="00D97CCC">
      <w:pPr>
        <w:pStyle w:val="subsection"/>
      </w:pPr>
      <w:r w:rsidRPr="001B27C9">
        <w:tab/>
        <w:t>(1)</w:t>
      </w:r>
      <w:r w:rsidRPr="001B27C9">
        <w:tab/>
        <w:t>An entity covered by item</w:t>
      </w:r>
      <w:r w:rsidR="00441136" w:rsidRPr="001B27C9">
        <w:t> </w:t>
      </w:r>
      <w:r w:rsidRPr="001B27C9">
        <w:t>1.7, 2.1, 9.1 or 9.2 is not exempt from tax unless the entity is a society, association or club that is not carried on for the purpose of profit or gain of its individual members and that:</w:t>
      </w:r>
    </w:p>
    <w:p w:rsidR="00D97CCC" w:rsidRPr="001B27C9" w:rsidRDefault="00D97CCC" w:rsidP="00D97CCC">
      <w:pPr>
        <w:pStyle w:val="paragraph"/>
      </w:pPr>
      <w:r w:rsidRPr="001B27C9">
        <w:tab/>
        <w:t>(a)</w:t>
      </w:r>
      <w:r w:rsidRPr="001B27C9">
        <w:tab/>
        <w:t>has a physical presence in Australia and, to that extent, incurs its expenditure and pursues its objectives principally in Australia; or</w:t>
      </w:r>
    </w:p>
    <w:p w:rsidR="00D97CCC" w:rsidRPr="001B27C9" w:rsidRDefault="00D97CCC" w:rsidP="00D97CCC">
      <w:pPr>
        <w:pStyle w:val="paragraph"/>
      </w:pPr>
      <w:r w:rsidRPr="001B27C9">
        <w:tab/>
        <w:t>(b)</w:t>
      </w:r>
      <w:r w:rsidRPr="001B27C9">
        <w:tab/>
        <w:t>is a society, association or club that meets the description and requirements in item</w:t>
      </w:r>
      <w:r w:rsidR="00441136" w:rsidRPr="001B27C9">
        <w:t> </w:t>
      </w:r>
      <w:r w:rsidRPr="001B27C9">
        <w:t>1 of the table in section</w:t>
      </w:r>
      <w:r w:rsidR="00441136" w:rsidRPr="001B27C9">
        <w:t> </w:t>
      </w:r>
      <w:r w:rsidRPr="001B27C9">
        <w:t>30</w:t>
      </w:r>
      <w:r w:rsidR="006A34FF">
        <w:noBreakHyphen/>
      </w:r>
      <w:r w:rsidRPr="001B27C9">
        <w:t>15; or</w:t>
      </w:r>
    </w:p>
    <w:p w:rsidR="00D97CCC" w:rsidRPr="001B27C9" w:rsidRDefault="00D97CCC" w:rsidP="00D97CCC">
      <w:pPr>
        <w:pStyle w:val="paragraph"/>
      </w:pPr>
      <w:r w:rsidRPr="001B27C9">
        <w:tab/>
        <w:t>(c)</w:t>
      </w:r>
      <w:r w:rsidRPr="001B27C9">
        <w:tab/>
        <w:t>is a prescribed society, association or club which is located outside Australia and is exempt from income tax in the country in which it is resident;</w:t>
      </w:r>
    </w:p>
    <w:p w:rsidR="00D97CCC" w:rsidRPr="001B27C9" w:rsidRDefault="00D97CCC" w:rsidP="00D97CCC">
      <w:pPr>
        <w:pStyle w:val="subsection2"/>
      </w:pPr>
      <w:r w:rsidRPr="001B27C9">
        <w:t xml:space="preserve">and the entity satisfies the conditions in </w:t>
      </w:r>
      <w:r w:rsidR="00441136" w:rsidRPr="001B27C9">
        <w:t>subsection (</w:t>
      </w:r>
      <w:r w:rsidRPr="001B27C9">
        <w:t>2).</w:t>
      </w:r>
    </w:p>
    <w:p w:rsidR="00D97CCC" w:rsidRPr="001B27C9" w:rsidRDefault="00D97CCC" w:rsidP="00D97CCC">
      <w:pPr>
        <w:pStyle w:val="notetext"/>
      </w:pPr>
      <w:r w:rsidRPr="001B27C9">
        <w:t>Note:</w:t>
      </w:r>
      <w:r w:rsidRPr="001B27C9">
        <w:tab/>
        <w:t>Certain distributions may be disregarded: see section</w:t>
      </w:r>
      <w:r w:rsidR="00441136" w:rsidRPr="001B27C9">
        <w:t> </w:t>
      </w:r>
      <w:r w:rsidRPr="001B27C9">
        <w:t>50</w:t>
      </w:r>
      <w:r w:rsidR="006A34FF">
        <w:noBreakHyphen/>
      </w:r>
      <w:r w:rsidRPr="001B27C9">
        <w:t>75.</w:t>
      </w:r>
    </w:p>
    <w:p w:rsidR="00D97CCC" w:rsidRPr="001B27C9" w:rsidRDefault="00D97CCC" w:rsidP="00D97CCC">
      <w:pPr>
        <w:pStyle w:val="subsection"/>
      </w:pPr>
      <w:r w:rsidRPr="001B27C9">
        <w:tab/>
        <w:t>(2)</w:t>
      </w:r>
      <w:r w:rsidRPr="001B27C9">
        <w:tab/>
        <w:t>The entity must:</w:t>
      </w:r>
    </w:p>
    <w:p w:rsidR="00D97CCC" w:rsidRPr="001B27C9" w:rsidRDefault="00D97CCC" w:rsidP="00D97CCC">
      <w:pPr>
        <w:pStyle w:val="paragraph"/>
      </w:pPr>
      <w:r w:rsidRPr="001B27C9">
        <w:tab/>
        <w:t>(a)</w:t>
      </w:r>
      <w:r w:rsidRPr="001B27C9">
        <w:tab/>
        <w:t>comply with all the substantive requirements in its governing rules; and</w:t>
      </w:r>
    </w:p>
    <w:p w:rsidR="00D97CCC" w:rsidRPr="001B27C9" w:rsidRDefault="00D97CCC" w:rsidP="00D97CCC">
      <w:pPr>
        <w:pStyle w:val="paragraph"/>
      </w:pPr>
      <w:r w:rsidRPr="001B27C9">
        <w:tab/>
        <w:t>(b)</w:t>
      </w:r>
      <w:r w:rsidRPr="001B27C9">
        <w:tab/>
        <w:t>apply its income and assets solely for the purpose for which the entity is established.</w:t>
      </w:r>
    </w:p>
    <w:p w:rsidR="00D97CCC" w:rsidRPr="001B27C9" w:rsidRDefault="00D97CCC" w:rsidP="00D97CCC">
      <w:pPr>
        <w:pStyle w:val="ActHead5"/>
      </w:pPr>
      <w:bookmarkStart w:id="305" w:name="_Toc140587401"/>
      <w:r w:rsidRPr="001B27C9">
        <w:rPr>
          <w:rStyle w:val="CharSectno"/>
        </w:rPr>
        <w:t>50</w:t>
      </w:r>
      <w:r w:rsidR="006A34FF">
        <w:rPr>
          <w:rStyle w:val="CharSectno"/>
        </w:rPr>
        <w:noBreakHyphen/>
      </w:r>
      <w:r w:rsidRPr="001B27C9">
        <w:rPr>
          <w:rStyle w:val="CharSectno"/>
        </w:rPr>
        <w:t>72</w:t>
      </w:r>
      <w:r w:rsidRPr="001B27C9">
        <w:t xml:space="preserve">  Special condition for item</w:t>
      </w:r>
      <w:r w:rsidR="00441136" w:rsidRPr="001B27C9">
        <w:t> </w:t>
      </w:r>
      <w:r w:rsidRPr="001B27C9">
        <w:t>4.1</w:t>
      </w:r>
      <w:bookmarkEnd w:id="305"/>
    </w:p>
    <w:p w:rsidR="00D97CCC" w:rsidRPr="001B27C9" w:rsidRDefault="00D97CCC" w:rsidP="00D97CCC">
      <w:pPr>
        <w:pStyle w:val="subsection"/>
      </w:pPr>
      <w:r w:rsidRPr="001B27C9">
        <w:tab/>
        <w:t>(1)</w:t>
      </w:r>
      <w:r w:rsidRPr="001B27C9">
        <w:tab/>
        <w:t>A fund covered by item</w:t>
      </w:r>
      <w:r w:rsidR="00441136" w:rsidRPr="001B27C9">
        <w:t> </w:t>
      </w:r>
      <w:r w:rsidRPr="001B27C9">
        <w:t>4.1 is not exempt from income tax unless the fund:</w:t>
      </w:r>
    </w:p>
    <w:p w:rsidR="00D97CCC" w:rsidRPr="001B27C9" w:rsidRDefault="00D97CCC" w:rsidP="00D97CCC">
      <w:pPr>
        <w:pStyle w:val="paragraph"/>
      </w:pPr>
      <w:r w:rsidRPr="001B27C9">
        <w:tab/>
        <w:t>(a)</w:t>
      </w:r>
      <w:r w:rsidRPr="001B27C9">
        <w:tab/>
        <w:t>is applied for the purposes for which it is established; and</w:t>
      </w:r>
    </w:p>
    <w:p w:rsidR="00D97CCC" w:rsidRPr="001B27C9" w:rsidRDefault="00D97CCC" w:rsidP="00D97CCC">
      <w:pPr>
        <w:pStyle w:val="paragraph"/>
      </w:pPr>
      <w:r w:rsidRPr="001B27C9">
        <w:tab/>
        <w:t>(b)</w:t>
      </w:r>
      <w:r w:rsidRPr="001B27C9">
        <w:tab/>
        <w:t xml:space="preserve">distributes solely, and has at all times since the time mentioned in </w:t>
      </w:r>
      <w:r w:rsidR="00441136" w:rsidRPr="001B27C9">
        <w:t>subsection (</w:t>
      </w:r>
      <w:r w:rsidRPr="001B27C9">
        <w:t>2) distributed solely, to a fund, authority or institution that:</w:t>
      </w:r>
    </w:p>
    <w:p w:rsidR="00D97CCC" w:rsidRPr="001B27C9" w:rsidRDefault="00D97CCC" w:rsidP="00D97CCC">
      <w:pPr>
        <w:pStyle w:val="paragraphsub"/>
      </w:pPr>
      <w:r w:rsidRPr="001B27C9">
        <w:tab/>
        <w:t>(i)</w:t>
      </w:r>
      <w:r w:rsidRPr="001B27C9">
        <w:tab/>
        <w:t>meets the description and requirements in item</w:t>
      </w:r>
      <w:r w:rsidR="00441136" w:rsidRPr="001B27C9">
        <w:t> </w:t>
      </w:r>
      <w:r w:rsidRPr="001B27C9">
        <w:t>1 of the table in section</w:t>
      </w:r>
      <w:r w:rsidR="00441136" w:rsidRPr="001B27C9">
        <w:t> </w:t>
      </w:r>
      <w:r w:rsidRPr="001B27C9">
        <w:t>30</w:t>
      </w:r>
      <w:r w:rsidR="006A34FF">
        <w:noBreakHyphen/>
      </w:r>
      <w:r w:rsidRPr="001B27C9">
        <w:t>15; and</w:t>
      </w:r>
    </w:p>
    <w:p w:rsidR="00D97CCC" w:rsidRPr="001B27C9" w:rsidRDefault="00D97CCC" w:rsidP="00D97CCC">
      <w:pPr>
        <w:pStyle w:val="paragraphsub"/>
      </w:pPr>
      <w:r w:rsidRPr="001B27C9">
        <w:tab/>
        <w:t>(ii)</w:t>
      </w:r>
      <w:r w:rsidRPr="001B27C9">
        <w:tab/>
        <w:t xml:space="preserve">is an </w:t>
      </w:r>
      <w:r w:rsidR="006A34FF" w:rsidRPr="006A34FF">
        <w:rPr>
          <w:position w:val="6"/>
          <w:sz w:val="16"/>
        </w:rPr>
        <w:t>*</w:t>
      </w:r>
      <w:r w:rsidRPr="001B27C9">
        <w:t>exempt entity; and</w:t>
      </w:r>
    </w:p>
    <w:p w:rsidR="00D97CCC" w:rsidRPr="001B27C9" w:rsidRDefault="00D97CCC" w:rsidP="00D97CCC">
      <w:pPr>
        <w:pStyle w:val="paragraph"/>
      </w:pPr>
      <w:r w:rsidRPr="001B27C9">
        <w:tab/>
        <w:t>(c)</w:t>
      </w:r>
      <w:r w:rsidRPr="001B27C9">
        <w:tab/>
        <w:t>complies with all the substantive requirements in its governing rules; and</w:t>
      </w:r>
    </w:p>
    <w:p w:rsidR="00D97CCC" w:rsidRPr="001B27C9" w:rsidRDefault="00D97CCC" w:rsidP="00D97CCC">
      <w:pPr>
        <w:pStyle w:val="paragraph"/>
      </w:pPr>
      <w:r w:rsidRPr="001B27C9">
        <w:tab/>
        <w:t>(d)</w:t>
      </w:r>
      <w:r w:rsidRPr="001B27C9">
        <w:tab/>
        <w:t>applies its income and assets solely for the purpose for which the fund is established.</w:t>
      </w:r>
    </w:p>
    <w:p w:rsidR="00D97CCC" w:rsidRPr="001B27C9" w:rsidRDefault="00D97CCC" w:rsidP="00D97CCC">
      <w:pPr>
        <w:pStyle w:val="subsection"/>
      </w:pPr>
      <w:r w:rsidRPr="001B27C9">
        <w:tab/>
        <w:t>(2)</w:t>
      </w:r>
      <w:r w:rsidRPr="001B27C9">
        <w:tab/>
        <w:t xml:space="preserve">The time is the start of the income year after the income year in which the </w:t>
      </w:r>
      <w:r w:rsidRPr="001B27C9">
        <w:rPr>
          <w:i/>
        </w:rPr>
        <w:t>Tax Laws Amendment (2005 Measures No.</w:t>
      </w:r>
      <w:r w:rsidR="00441136" w:rsidRPr="001B27C9">
        <w:rPr>
          <w:i/>
        </w:rPr>
        <w:t> </w:t>
      </w:r>
      <w:r w:rsidRPr="001B27C9">
        <w:rPr>
          <w:i/>
        </w:rPr>
        <w:t>3) Act 2005</w:t>
      </w:r>
      <w:r w:rsidRPr="001B27C9">
        <w:t xml:space="preserve"> receives the Royal Assent.</w:t>
      </w:r>
    </w:p>
    <w:p w:rsidR="00D97CCC" w:rsidRPr="001B27C9" w:rsidRDefault="00D97CCC" w:rsidP="00D97CCC">
      <w:pPr>
        <w:pStyle w:val="ActHead5"/>
      </w:pPr>
      <w:bookmarkStart w:id="306" w:name="_Toc140587402"/>
      <w:r w:rsidRPr="001B27C9">
        <w:rPr>
          <w:rStyle w:val="CharSectno"/>
        </w:rPr>
        <w:t>50</w:t>
      </w:r>
      <w:r w:rsidR="006A34FF">
        <w:rPr>
          <w:rStyle w:val="CharSectno"/>
        </w:rPr>
        <w:noBreakHyphen/>
      </w:r>
      <w:r w:rsidRPr="001B27C9">
        <w:rPr>
          <w:rStyle w:val="CharSectno"/>
        </w:rPr>
        <w:t>75</w:t>
      </w:r>
      <w:r w:rsidRPr="001B27C9">
        <w:t xml:space="preserve">  Certain distributions may be made overseas</w:t>
      </w:r>
      <w:bookmarkEnd w:id="306"/>
    </w:p>
    <w:p w:rsidR="00D97CCC" w:rsidRPr="001B27C9" w:rsidRDefault="00D97CCC" w:rsidP="00D97CCC">
      <w:pPr>
        <w:pStyle w:val="subsection"/>
      </w:pPr>
      <w:r w:rsidRPr="001B27C9">
        <w:tab/>
        <w:t>(1)</w:t>
      </w:r>
      <w:r w:rsidRPr="001B27C9">
        <w:tab/>
        <w:t>In determining for the purposes of this Subdivision whether an institution, fund or other body incurs its expenditure or pursues its objectives principally in Australia, distributions of any amount received by the institution, fund or other body as a gift (whether of money or other property) or by way of government grant are to be disregarded.</w:t>
      </w:r>
    </w:p>
    <w:p w:rsidR="00D97CCC" w:rsidRPr="001B27C9" w:rsidRDefault="00D97CCC" w:rsidP="00D97CCC">
      <w:pPr>
        <w:pStyle w:val="subsection"/>
        <w:widowControl w:val="0"/>
      </w:pPr>
      <w:r w:rsidRPr="001B27C9">
        <w:tab/>
        <w:t>(2)</w:t>
      </w:r>
      <w:r w:rsidRPr="001B27C9">
        <w:tab/>
        <w:t>In determining for the purposes of this Subdivision whether an institution, fund or other body incurs its expenditure or pursues its objectives principally in Australia, distributions of any amount from a fund that is referred to in a table in Subdivision</w:t>
      </w:r>
      <w:r w:rsidR="00441136" w:rsidRPr="001B27C9">
        <w:t> </w:t>
      </w:r>
      <w:r w:rsidRPr="001B27C9">
        <w:t>30</w:t>
      </w:r>
      <w:r w:rsidR="006A34FF">
        <w:noBreakHyphen/>
      </w:r>
      <w:r w:rsidRPr="001B27C9">
        <w:t>B and operated by the institution, fund or other body are to be disregarded.</w:t>
      </w:r>
    </w:p>
    <w:p w:rsidR="00D97CCC" w:rsidRPr="001B27C9" w:rsidRDefault="00D97CCC" w:rsidP="00D97CCC">
      <w:pPr>
        <w:pStyle w:val="ActHead4"/>
      </w:pPr>
      <w:bookmarkStart w:id="307" w:name="_Toc140587403"/>
      <w:r w:rsidRPr="001B27C9">
        <w:rPr>
          <w:rStyle w:val="CharSubdNo"/>
        </w:rPr>
        <w:t>Subdivision</w:t>
      </w:r>
      <w:r w:rsidR="00441136" w:rsidRPr="001B27C9">
        <w:rPr>
          <w:rStyle w:val="CharSubdNo"/>
        </w:rPr>
        <w:t> </w:t>
      </w:r>
      <w:r w:rsidRPr="001B27C9">
        <w:rPr>
          <w:rStyle w:val="CharSubdNo"/>
        </w:rPr>
        <w:t>50</w:t>
      </w:r>
      <w:r w:rsidR="006A34FF">
        <w:rPr>
          <w:rStyle w:val="CharSubdNo"/>
        </w:rPr>
        <w:noBreakHyphen/>
      </w:r>
      <w:r w:rsidRPr="001B27C9">
        <w:rPr>
          <w:rStyle w:val="CharSubdNo"/>
        </w:rPr>
        <w:t>B</w:t>
      </w:r>
      <w:r w:rsidRPr="001B27C9">
        <w:t>—</w:t>
      </w:r>
      <w:r w:rsidRPr="001B27C9">
        <w:rPr>
          <w:rStyle w:val="CharSubdText"/>
        </w:rPr>
        <w:t>Endorsing charitable entities as exempt from income tax</w:t>
      </w:r>
      <w:bookmarkEnd w:id="307"/>
    </w:p>
    <w:p w:rsidR="00D97CCC" w:rsidRPr="001B27C9" w:rsidRDefault="00D97CCC" w:rsidP="00D97CCC">
      <w:pPr>
        <w:pStyle w:val="ActHead4"/>
      </w:pPr>
      <w:bookmarkStart w:id="308" w:name="_Toc140587404"/>
      <w:r w:rsidRPr="001B27C9">
        <w:t>Guide to Subdivision</w:t>
      </w:r>
      <w:r w:rsidR="00441136" w:rsidRPr="001B27C9">
        <w:t> </w:t>
      </w:r>
      <w:r w:rsidRPr="001B27C9">
        <w:t>50</w:t>
      </w:r>
      <w:r w:rsidR="006A34FF">
        <w:noBreakHyphen/>
      </w:r>
      <w:r w:rsidRPr="001B27C9">
        <w:t>B</w:t>
      </w:r>
      <w:bookmarkEnd w:id="308"/>
    </w:p>
    <w:p w:rsidR="00D97CCC" w:rsidRPr="001B27C9" w:rsidRDefault="00D97CCC" w:rsidP="00D97CCC">
      <w:pPr>
        <w:pStyle w:val="ActHead5"/>
      </w:pPr>
      <w:bookmarkStart w:id="309" w:name="_Toc140587405"/>
      <w:r w:rsidRPr="001B27C9">
        <w:rPr>
          <w:rStyle w:val="CharSectno"/>
        </w:rPr>
        <w:t>50</w:t>
      </w:r>
      <w:r w:rsidR="006A34FF">
        <w:rPr>
          <w:rStyle w:val="CharSectno"/>
        </w:rPr>
        <w:noBreakHyphen/>
      </w:r>
      <w:r w:rsidRPr="001B27C9">
        <w:rPr>
          <w:rStyle w:val="CharSectno"/>
        </w:rPr>
        <w:t>100</w:t>
      </w:r>
      <w:r w:rsidRPr="001B27C9">
        <w:t xml:space="preserve">  What this Subdivision is about</w:t>
      </w:r>
      <w:bookmarkEnd w:id="309"/>
    </w:p>
    <w:p w:rsidR="00D97CCC" w:rsidRPr="001B27C9" w:rsidRDefault="00D97CCC" w:rsidP="00D97CCC">
      <w:pPr>
        <w:pStyle w:val="BoxText"/>
      </w:pPr>
      <w:r w:rsidRPr="001B27C9">
        <w:t xml:space="preserve">This Subdivision sets out rules about endorsement of </w:t>
      </w:r>
      <w:r w:rsidR="00F71DFE" w:rsidRPr="001B27C9">
        <w:t>charities</w:t>
      </w:r>
      <w:r w:rsidRPr="001B27C9">
        <w:t xml:space="preserve"> as exempt from income tax. Such entities are only exempt from income tax if they are endorsed.</w:t>
      </w:r>
    </w:p>
    <w:p w:rsidR="00D97CCC" w:rsidRPr="001B27C9" w:rsidRDefault="00D97CCC" w:rsidP="00D97CCC">
      <w:pPr>
        <w:pStyle w:val="TofSectsHeading"/>
        <w:keepNext/>
        <w:keepLines/>
      </w:pPr>
      <w:r w:rsidRPr="001B27C9">
        <w:t>Table of sections</w:t>
      </w:r>
    </w:p>
    <w:p w:rsidR="00D97CCC" w:rsidRPr="001B27C9" w:rsidRDefault="00D97CCC" w:rsidP="00D97CCC">
      <w:pPr>
        <w:pStyle w:val="TofSectsGroupHeading"/>
        <w:rPr>
          <w:noProof/>
        </w:rPr>
      </w:pPr>
      <w:r w:rsidRPr="001B27C9">
        <w:rPr>
          <w:noProof/>
        </w:rPr>
        <w:t>Endorsing charitable entities as exempt from income tax</w:t>
      </w:r>
    </w:p>
    <w:p w:rsidR="00D97CCC" w:rsidRPr="001B27C9" w:rsidRDefault="00D97CCC" w:rsidP="00D97CCC">
      <w:pPr>
        <w:pStyle w:val="TofSectsSection"/>
        <w:rPr>
          <w:noProof/>
        </w:rPr>
      </w:pPr>
      <w:r w:rsidRPr="001B27C9">
        <w:rPr>
          <w:noProof/>
        </w:rPr>
        <w:t>50</w:t>
      </w:r>
      <w:r w:rsidR="006A34FF">
        <w:rPr>
          <w:noProof/>
        </w:rPr>
        <w:noBreakHyphen/>
      </w:r>
      <w:r w:rsidRPr="001B27C9">
        <w:rPr>
          <w:noProof/>
        </w:rPr>
        <w:t>105</w:t>
      </w:r>
      <w:r w:rsidRPr="001B27C9">
        <w:rPr>
          <w:noProof/>
        </w:rPr>
        <w:tab/>
        <w:t>Endorsement by Commissioner</w:t>
      </w:r>
    </w:p>
    <w:p w:rsidR="00D97CCC" w:rsidRPr="001B27C9" w:rsidRDefault="00D97CCC" w:rsidP="00D97CCC">
      <w:pPr>
        <w:pStyle w:val="TofSectsSection"/>
        <w:rPr>
          <w:noProof/>
        </w:rPr>
      </w:pPr>
      <w:r w:rsidRPr="001B27C9">
        <w:rPr>
          <w:noProof/>
        </w:rPr>
        <w:t>50</w:t>
      </w:r>
      <w:r w:rsidR="006A34FF">
        <w:rPr>
          <w:noProof/>
        </w:rPr>
        <w:noBreakHyphen/>
      </w:r>
      <w:r w:rsidRPr="001B27C9">
        <w:rPr>
          <w:noProof/>
        </w:rPr>
        <w:t>110</w:t>
      </w:r>
      <w:r w:rsidRPr="001B27C9">
        <w:rPr>
          <w:noProof/>
        </w:rPr>
        <w:tab/>
        <w:t>Entitlement to endorsement</w:t>
      </w:r>
    </w:p>
    <w:p w:rsidR="00D97CCC" w:rsidRPr="001B27C9" w:rsidRDefault="00D97CCC" w:rsidP="00D97CCC">
      <w:pPr>
        <w:pStyle w:val="ActHead4"/>
      </w:pPr>
      <w:bookmarkStart w:id="310" w:name="_Toc140587406"/>
      <w:r w:rsidRPr="001B27C9">
        <w:t>Endorsing charitable entities as exempt from income tax</w:t>
      </w:r>
      <w:bookmarkEnd w:id="310"/>
    </w:p>
    <w:p w:rsidR="00D97CCC" w:rsidRPr="001B27C9" w:rsidRDefault="00D97CCC" w:rsidP="00D97CCC">
      <w:pPr>
        <w:pStyle w:val="ActHead5"/>
      </w:pPr>
      <w:bookmarkStart w:id="311" w:name="_Toc140587407"/>
      <w:r w:rsidRPr="001B27C9">
        <w:rPr>
          <w:rStyle w:val="CharSectno"/>
        </w:rPr>
        <w:t>50</w:t>
      </w:r>
      <w:r w:rsidR="006A34FF">
        <w:rPr>
          <w:rStyle w:val="CharSectno"/>
        </w:rPr>
        <w:noBreakHyphen/>
      </w:r>
      <w:r w:rsidRPr="001B27C9">
        <w:rPr>
          <w:rStyle w:val="CharSectno"/>
        </w:rPr>
        <w:t>105</w:t>
      </w:r>
      <w:r w:rsidRPr="001B27C9">
        <w:t xml:space="preserve">  Endorsement by Commissioner</w:t>
      </w:r>
      <w:bookmarkEnd w:id="311"/>
    </w:p>
    <w:p w:rsidR="00D97CCC" w:rsidRPr="001B27C9" w:rsidRDefault="00D97CCC" w:rsidP="00D97CCC">
      <w:pPr>
        <w:pStyle w:val="subsection"/>
      </w:pPr>
      <w:r w:rsidRPr="001B27C9">
        <w:tab/>
      </w:r>
      <w:r w:rsidRPr="001B27C9">
        <w:tab/>
        <w:t>The Commissioner must endorse an entity as exempt from income tax if the entity:</w:t>
      </w:r>
    </w:p>
    <w:p w:rsidR="00D97CCC" w:rsidRPr="001B27C9" w:rsidRDefault="00D97CCC" w:rsidP="00D97CCC">
      <w:pPr>
        <w:pStyle w:val="paragraph"/>
      </w:pPr>
      <w:r w:rsidRPr="001B27C9">
        <w:tab/>
        <w:t>(a)</w:t>
      </w:r>
      <w:r w:rsidRPr="001B27C9">
        <w:tab/>
        <w:t>is entitled to be endorsed as exempt from income tax; and</w:t>
      </w:r>
    </w:p>
    <w:p w:rsidR="00D97CCC" w:rsidRPr="001B27C9" w:rsidRDefault="00D97CCC" w:rsidP="00D97CCC">
      <w:pPr>
        <w:pStyle w:val="paragraph"/>
      </w:pPr>
      <w:r w:rsidRPr="001B27C9">
        <w:tab/>
        <w:t>(b)</w:t>
      </w:r>
      <w:r w:rsidRPr="001B27C9">
        <w:tab/>
        <w:t>has applied for that endorsement in accordance with Division</w:t>
      </w:r>
      <w:r w:rsidR="00441136" w:rsidRPr="001B27C9">
        <w:t> </w:t>
      </w:r>
      <w:r w:rsidRPr="001B27C9">
        <w:t>426 in Schedule</w:t>
      </w:r>
      <w:r w:rsidR="00441136" w:rsidRPr="001B27C9">
        <w:t> </w:t>
      </w:r>
      <w:r w:rsidRPr="001B27C9">
        <w:t xml:space="preserve">1 to the </w:t>
      </w:r>
      <w:r w:rsidRPr="001B27C9">
        <w:rPr>
          <w:i/>
        </w:rPr>
        <w:t>Taxation Administration Act 1953</w:t>
      </w:r>
      <w:r w:rsidRPr="001B27C9">
        <w:t>.</w:t>
      </w:r>
    </w:p>
    <w:p w:rsidR="00D97CCC" w:rsidRPr="001B27C9" w:rsidRDefault="00D97CCC" w:rsidP="00D97CCC">
      <w:pPr>
        <w:pStyle w:val="notetext"/>
      </w:pPr>
      <w:r w:rsidRPr="001B27C9">
        <w:t>Note:</w:t>
      </w:r>
      <w:r w:rsidRPr="001B27C9">
        <w:tab/>
        <w:t>For procedural rules relating to endorsement, see Division</w:t>
      </w:r>
      <w:r w:rsidR="00441136" w:rsidRPr="001B27C9">
        <w:t> </w:t>
      </w:r>
      <w:r w:rsidRPr="001B27C9">
        <w:t>426 in Schedule</w:t>
      </w:r>
      <w:r w:rsidR="00441136" w:rsidRPr="001B27C9">
        <w:t> </w:t>
      </w:r>
      <w:r w:rsidRPr="001B27C9">
        <w:t xml:space="preserve">1 to the </w:t>
      </w:r>
      <w:r w:rsidRPr="001B27C9">
        <w:rPr>
          <w:i/>
        </w:rPr>
        <w:t>Taxation Administration Act 1953</w:t>
      </w:r>
      <w:r w:rsidRPr="001B27C9">
        <w:t>.</w:t>
      </w:r>
    </w:p>
    <w:p w:rsidR="00D97CCC" w:rsidRPr="001B27C9" w:rsidRDefault="00D97CCC" w:rsidP="00D97CCC">
      <w:pPr>
        <w:pStyle w:val="ActHead5"/>
      </w:pPr>
      <w:bookmarkStart w:id="312" w:name="_Toc140587408"/>
      <w:r w:rsidRPr="001B27C9">
        <w:rPr>
          <w:rStyle w:val="CharSectno"/>
        </w:rPr>
        <w:t>50</w:t>
      </w:r>
      <w:r w:rsidR="006A34FF">
        <w:rPr>
          <w:rStyle w:val="CharSectno"/>
        </w:rPr>
        <w:noBreakHyphen/>
      </w:r>
      <w:r w:rsidRPr="001B27C9">
        <w:rPr>
          <w:rStyle w:val="CharSectno"/>
        </w:rPr>
        <w:t>110</w:t>
      </w:r>
      <w:r w:rsidRPr="001B27C9">
        <w:t xml:space="preserve">  Entitlement to endorsement</w:t>
      </w:r>
      <w:bookmarkEnd w:id="312"/>
    </w:p>
    <w:p w:rsidR="00D97CCC" w:rsidRPr="001B27C9" w:rsidRDefault="00D97CCC" w:rsidP="00D97CCC">
      <w:pPr>
        <w:pStyle w:val="SubsectionHead"/>
      </w:pPr>
      <w:r w:rsidRPr="001B27C9">
        <w:t>General rule</w:t>
      </w:r>
    </w:p>
    <w:p w:rsidR="00D97CCC" w:rsidRPr="001B27C9" w:rsidRDefault="00D97CCC" w:rsidP="00D97CCC">
      <w:pPr>
        <w:pStyle w:val="subsection"/>
      </w:pPr>
      <w:r w:rsidRPr="001B27C9">
        <w:tab/>
        <w:t>(1)</w:t>
      </w:r>
      <w:r w:rsidRPr="001B27C9">
        <w:tab/>
        <w:t>An entity is entitled to be endorsed as exempt from income tax if the entity meets all the relevant requirements of this section.</w:t>
      </w:r>
    </w:p>
    <w:p w:rsidR="00D97CCC" w:rsidRPr="001B27C9" w:rsidRDefault="00D97CCC" w:rsidP="00D97CCC">
      <w:pPr>
        <w:pStyle w:val="SubsectionHead"/>
      </w:pPr>
      <w:r w:rsidRPr="001B27C9">
        <w:t>Which entities are entitled to be endorsed?</w:t>
      </w:r>
    </w:p>
    <w:p w:rsidR="00D97CCC" w:rsidRPr="001B27C9" w:rsidRDefault="00D97CCC" w:rsidP="00D97CCC">
      <w:pPr>
        <w:pStyle w:val="subsection"/>
      </w:pPr>
      <w:r w:rsidRPr="001B27C9">
        <w:tab/>
        <w:t>(2)</w:t>
      </w:r>
      <w:r w:rsidRPr="001B27C9">
        <w:tab/>
        <w:t>To be entitled, the entity must be an entity covered by item</w:t>
      </w:r>
      <w:r w:rsidR="00441136" w:rsidRPr="001B27C9">
        <w:t> </w:t>
      </w:r>
      <w:r w:rsidRPr="001B27C9">
        <w:t>1.1 of the table in section</w:t>
      </w:r>
      <w:r w:rsidR="00441136" w:rsidRPr="001B27C9">
        <w:t> </w:t>
      </w:r>
      <w:r w:rsidRPr="001B27C9">
        <w:t>50</w:t>
      </w:r>
      <w:r w:rsidR="006A34FF">
        <w:noBreakHyphen/>
      </w:r>
      <w:r w:rsidRPr="001B27C9">
        <w:t>5.</w:t>
      </w:r>
    </w:p>
    <w:p w:rsidR="00D97CCC" w:rsidRPr="001B27C9" w:rsidRDefault="00D97CCC" w:rsidP="00D97CCC">
      <w:pPr>
        <w:pStyle w:val="SubsectionHead"/>
      </w:pPr>
      <w:r w:rsidRPr="001B27C9">
        <w:t>Requirement for ABN</w:t>
      </w:r>
    </w:p>
    <w:p w:rsidR="00D97CCC" w:rsidRPr="001B27C9" w:rsidRDefault="00D97CCC" w:rsidP="00D97CCC">
      <w:pPr>
        <w:pStyle w:val="subsection"/>
      </w:pPr>
      <w:r w:rsidRPr="001B27C9">
        <w:tab/>
        <w:t>(3)</w:t>
      </w:r>
      <w:r w:rsidRPr="001B27C9">
        <w:tab/>
        <w:t xml:space="preserve">To be entitled, the entity must have an </w:t>
      </w:r>
      <w:r w:rsidR="006A34FF" w:rsidRPr="006A34FF">
        <w:rPr>
          <w:position w:val="6"/>
          <w:sz w:val="16"/>
        </w:rPr>
        <w:t>*</w:t>
      </w:r>
      <w:r w:rsidRPr="001B27C9">
        <w:t>ABN.</w:t>
      </w:r>
    </w:p>
    <w:p w:rsidR="00D97CCC" w:rsidRPr="001B27C9" w:rsidRDefault="00D97CCC" w:rsidP="00D97CCC">
      <w:pPr>
        <w:pStyle w:val="SubsectionHead"/>
      </w:pPr>
      <w:r w:rsidRPr="001B27C9">
        <w:t>Requirement to meet special conditions</w:t>
      </w:r>
    </w:p>
    <w:p w:rsidR="00D97CCC" w:rsidRPr="001B27C9" w:rsidRDefault="00D97CCC" w:rsidP="00D97CCC">
      <w:pPr>
        <w:pStyle w:val="subsection"/>
      </w:pPr>
      <w:r w:rsidRPr="001B27C9">
        <w:tab/>
        <w:t>(5)</w:t>
      </w:r>
      <w:r w:rsidRPr="001B27C9">
        <w:tab/>
        <w:t>To be entitled:</w:t>
      </w:r>
    </w:p>
    <w:p w:rsidR="00D97CCC" w:rsidRPr="001B27C9" w:rsidRDefault="00D97CCC" w:rsidP="00D97CCC">
      <w:pPr>
        <w:pStyle w:val="paragraph"/>
      </w:pPr>
      <w:r w:rsidRPr="001B27C9">
        <w:tab/>
        <w:t>(a)</w:t>
      </w:r>
      <w:r w:rsidRPr="001B27C9">
        <w:tab/>
        <w:t>the entity must meet the relevant conditions referred to in the column headed “Special conditions” of item</w:t>
      </w:r>
      <w:r w:rsidR="00441136" w:rsidRPr="001B27C9">
        <w:t> </w:t>
      </w:r>
      <w:r w:rsidRPr="001B27C9">
        <w:t>1.1 of the table in section</w:t>
      </w:r>
      <w:r w:rsidR="00441136" w:rsidRPr="001B27C9">
        <w:t> </w:t>
      </w:r>
      <w:r w:rsidRPr="001B27C9">
        <w:t>50</w:t>
      </w:r>
      <w:r w:rsidR="006A34FF">
        <w:noBreakHyphen/>
      </w:r>
      <w:r w:rsidRPr="001B27C9">
        <w:t>5; or</w:t>
      </w:r>
    </w:p>
    <w:p w:rsidR="00D97CCC" w:rsidRPr="001B27C9" w:rsidRDefault="00D97CCC" w:rsidP="00D97CCC">
      <w:pPr>
        <w:pStyle w:val="paragraph"/>
      </w:pPr>
      <w:r w:rsidRPr="001B27C9">
        <w:tab/>
        <w:t>(b)</w:t>
      </w:r>
      <w:r w:rsidRPr="001B27C9">
        <w:tab/>
        <w:t>both of the following conditions must be met:</w:t>
      </w:r>
    </w:p>
    <w:p w:rsidR="00D97CCC" w:rsidRPr="001B27C9" w:rsidRDefault="00D97CCC" w:rsidP="00D97CCC">
      <w:pPr>
        <w:pStyle w:val="paragraphsub"/>
      </w:pPr>
      <w:r w:rsidRPr="001B27C9">
        <w:tab/>
        <w:t>(i)</w:t>
      </w:r>
      <w:r w:rsidRPr="001B27C9">
        <w:tab/>
        <w:t>the entity must not have carried on any activities as a charity;</w:t>
      </w:r>
    </w:p>
    <w:p w:rsidR="00D97CCC" w:rsidRPr="001B27C9" w:rsidRDefault="00D97CCC" w:rsidP="00D97CCC">
      <w:pPr>
        <w:pStyle w:val="paragraphsub"/>
      </w:pPr>
      <w:r w:rsidRPr="001B27C9">
        <w:tab/>
        <w:t>(ii)</w:t>
      </w:r>
      <w:r w:rsidRPr="001B27C9">
        <w:tab/>
        <w:t>there must be reasonable grounds for believing that the entity will meet the relevant conditions referred to in the column headed “Special conditions” of item</w:t>
      </w:r>
      <w:r w:rsidR="00441136" w:rsidRPr="001B27C9">
        <w:t> </w:t>
      </w:r>
      <w:r w:rsidRPr="001B27C9">
        <w:t>1.1 of the table.</w:t>
      </w:r>
    </w:p>
    <w:p w:rsidR="00D97CCC" w:rsidRPr="001B27C9" w:rsidRDefault="00D97CCC" w:rsidP="00D97CCC">
      <w:pPr>
        <w:pStyle w:val="subsection2"/>
      </w:pPr>
      <w:r w:rsidRPr="001B27C9">
        <w:t>The entity must also satisfy section</w:t>
      </w:r>
      <w:r w:rsidR="00441136" w:rsidRPr="001B27C9">
        <w:t> </w:t>
      </w:r>
      <w:r w:rsidRPr="001B27C9">
        <w:t>50</w:t>
      </w:r>
      <w:r w:rsidR="006A34FF">
        <w:noBreakHyphen/>
      </w:r>
      <w:r w:rsidRPr="001B27C9">
        <w:t xml:space="preserve">47, if the entity is an </w:t>
      </w:r>
      <w:r w:rsidR="006A34FF" w:rsidRPr="006A34FF">
        <w:rPr>
          <w:position w:val="6"/>
          <w:sz w:val="16"/>
        </w:rPr>
        <w:t>*</w:t>
      </w:r>
      <w:r w:rsidRPr="001B27C9">
        <w:t>ACNC type of entity.</w:t>
      </w:r>
    </w:p>
    <w:p w:rsidR="00D97CCC" w:rsidRPr="001B27C9" w:rsidRDefault="00D97CCC" w:rsidP="00D97CCC">
      <w:pPr>
        <w:pStyle w:val="subsection"/>
      </w:pPr>
      <w:r w:rsidRPr="001B27C9">
        <w:tab/>
        <w:t>(6)</w:t>
      </w:r>
      <w:r w:rsidRPr="001B27C9">
        <w:tab/>
        <w:t>To avoid doubt, the condition set out in section</w:t>
      </w:r>
      <w:r w:rsidR="00441136" w:rsidRPr="001B27C9">
        <w:t> </w:t>
      </w:r>
      <w:r w:rsidRPr="001B27C9">
        <w:t>50</w:t>
      </w:r>
      <w:r w:rsidR="006A34FF">
        <w:noBreakHyphen/>
      </w:r>
      <w:r w:rsidRPr="001B27C9">
        <w:t xml:space="preserve">52 (requiring the entity to be endorsed under this Subdivision) is not a relevant condition for the purposes of </w:t>
      </w:r>
      <w:r w:rsidR="00441136" w:rsidRPr="001B27C9">
        <w:t>subsection (</w:t>
      </w:r>
      <w:r w:rsidRPr="001B27C9">
        <w:t>5).</w:t>
      </w:r>
    </w:p>
    <w:p w:rsidR="00D97CCC" w:rsidRPr="001B27C9" w:rsidRDefault="00D97CCC" w:rsidP="00D97CCC">
      <w:pPr>
        <w:pStyle w:val="ActHead3"/>
        <w:pageBreakBefore/>
      </w:pPr>
      <w:bookmarkStart w:id="313" w:name="_Toc140587409"/>
      <w:r w:rsidRPr="001B27C9">
        <w:rPr>
          <w:rStyle w:val="CharDivNo"/>
        </w:rPr>
        <w:t>Division</w:t>
      </w:r>
      <w:r w:rsidR="00441136" w:rsidRPr="001B27C9">
        <w:rPr>
          <w:rStyle w:val="CharDivNo"/>
        </w:rPr>
        <w:t> </w:t>
      </w:r>
      <w:r w:rsidRPr="001B27C9">
        <w:rPr>
          <w:rStyle w:val="CharDivNo"/>
        </w:rPr>
        <w:t>51</w:t>
      </w:r>
      <w:r w:rsidRPr="001B27C9">
        <w:t>—</w:t>
      </w:r>
      <w:r w:rsidRPr="001B27C9">
        <w:rPr>
          <w:rStyle w:val="CharDivText"/>
        </w:rPr>
        <w:t>Exempt amounts</w:t>
      </w:r>
      <w:bookmarkEnd w:id="313"/>
    </w:p>
    <w:p w:rsidR="00D97CCC" w:rsidRPr="001B27C9" w:rsidRDefault="00D97CCC" w:rsidP="00D97CCC">
      <w:pPr>
        <w:pStyle w:val="TofSectsHeading"/>
      </w:pPr>
      <w:r w:rsidRPr="001B27C9">
        <w:t>Table of sections</w:t>
      </w:r>
    </w:p>
    <w:p w:rsidR="00D97CCC" w:rsidRPr="001B27C9" w:rsidRDefault="00D97CCC" w:rsidP="00D97CCC">
      <w:pPr>
        <w:pStyle w:val="TofSectsSection"/>
      </w:pPr>
      <w:r w:rsidRPr="001B27C9">
        <w:t>51</w:t>
      </w:r>
      <w:r w:rsidR="006A34FF">
        <w:noBreakHyphen/>
      </w:r>
      <w:r w:rsidRPr="001B27C9">
        <w:t>1</w:t>
      </w:r>
      <w:r w:rsidRPr="001B27C9">
        <w:tab/>
        <w:t>Amounts of ordinary income and statutory income that are exempt</w:t>
      </w:r>
    </w:p>
    <w:p w:rsidR="00D97CCC" w:rsidRPr="001B27C9" w:rsidRDefault="00D97CCC" w:rsidP="00D97CCC">
      <w:pPr>
        <w:pStyle w:val="TofSectsSection"/>
      </w:pPr>
      <w:r w:rsidRPr="001B27C9">
        <w:t>51</w:t>
      </w:r>
      <w:r w:rsidR="006A34FF">
        <w:noBreakHyphen/>
      </w:r>
      <w:r w:rsidRPr="001B27C9">
        <w:t>5</w:t>
      </w:r>
      <w:r w:rsidRPr="001B27C9">
        <w:tab/>
        <w:t>Defence</w:t>
      </w:r>
    </w:p>
    <w:p w:rsidR="00D97CCC" w:rsidRPr="001B27C9" w:rsidRDefault="00D97CCC" w:rsidP="00D97CCC">
      <w:pPr>
        <w:pStyle w:val="TofSectsSection"/>
      </w:pPr>
      <w:r w:rsidRPr="001B27C9">
        <w:t>51</w:t>
      </w:r>
      <w:r w:rsidR="006A34FF">
        <w:noBreakHyphen/>
      </w:r>
      <w:r w:rsidRPr="001B27C9">
        <w:t>10</w:t>
      </w:r>
      <w:r w:rsidRPr="001B27C9">
        <w:tab/>
        <w:t>Education and training</w:t>
      </w:r>
    </w:p>
    <w:p w:rsidR="00D97CCC" w:rsidRPr="001B27C9" w:rsidRDefault="00D97CCC" w:rsidP="00D97CCC">
      <w:pPr>
        <w:pStyle w:val="TofSectsSection"/>
      </w:pPr>
      <w:r w:rsidRPr="001B27C9">
        <w:t>51</w:t>
      </w:r>
      <w:r w:rsidR="006A34FF">
        <w:noBreakHyphen/>
      </w:r>
      <w:r w:rsidRPr="001B27C9">
        <w:t>30</w:t>
      </w:r>
      <w:r w:rsidRPr="001B27C9">
        <w:tab/>
        <w:t>Welfare</w:t>
      </w:r>
    </w:p>
    <w:p w:rsidR="00D97CCC" w:rsidRPr="001B27C9" w:rsidRDefault="00D97CCC" w:rsidP="00D97CCC">
      <w:pPr>
        <w:pStyle w:val="TofSectsSection"/>
      </w:pPr>
      <w:r w:rsidRPr="001B27C9">
        <w:t>51</w:t>
      </w:r>
      <w:r w:rsidR="006A34FF">
        <w:noBreakHyphen/>
      </w:r>
      <w:r w:rsidRPr="001B27C9">
        <w:t>32</w:t>
      </w:r>
      <w:r w:rsidRPr="001B27C9">
        <w:tab/>
        <w:t>Compensation payments for loss of deployment allowance for warlike service</w:t>
      </w:r>
    </w:p>
    <w:p w:rsidR="00D97CCC" w:rsidRPr="001B27C9" w:rsidRDefault="00D97CCC" w:rsidP="00D97CCC">
      <w:pPr>
        <w:pStyle w:val="TofSectsSection"/>
      </w:pPr>
      <w:r w:rsidRPr="001B27C9">
        <w:t>51</w:t>
      </w:r>
      <w:r w:rsidR="006A34FF">
        <w:noBreakHyphen/>
      </w:r>
      <w:r w:rsidRPr="001B27C9">
        <w:t>33</w:t>
      </w:r>
      <w:r w:rsidRPr="001B27C9">
        <w:tab/>
        <w:t>Compensation payments for loss of pay and/or allowances as a Defence reservist</w:t>
      </w:r>
    </w:p>
    <w:p w:rsidR="00D97CCC" w:rsidRPr="001B27C9" w:rsidRDefault="00D97CCC" w:rsidP="00D97CCC">
      <w:pPr>
        <w:pStyle w:val="TofSectsSection"/>
      </w:pPr>
      <w:r w:rsidRPr="001B27C9">
        <w:t>51</w:t>
      </w:r>
      <w:r w:rsidR="006A34FF">
        <w:noBreakHyphen/>
      </w:r>
      <w:r w:rsidRPr="001B27C9">
        <w:t>35</w:t>
      </w:r>
      <w:r w:rsidRPr="001B27C9">
        <w:tab/>
        <w:t>Payments to a full</w:t>
      </w:r>
      <w:r w:rsidR="006A34FF">
        <w:noBreakHyphen/>
      </w:r>
      <w:r w:rsidRPr="001B27C9">
        <w:t>time student at a school, college or university</w:t>
      </w:r>
    </w:p>
    <w:p w:rsidR="00D97CCC" w:rsidRPr="001B27C9" w:rsidRDefault="00D97CCC" w:rsidP="00D97CCC">
      <w:pPr>
        <w:pStyle w:val="TofSectsSection"/>
      </w:pPr>
      <w:r w:rsidRPr="001B27C9">
        <w:t>51</w:t>
      </w:r>
      <w:r w:rsidR="006A34FF">
        <w:noBreakHyphen/>
      </w:r>
      <w:r w:rsidRPr="001B27C9">
        <w:t>40</w:t>
      </w:r>
      <w:r w:rsidRPr="001B27C9">
        <w:tab/>
        <w:t>Payments to a secondary student</w:t>
      </w:r>
    </w:p>
    <w:p w:rsidR="00D97CCC" w:rsidRPr="001B27C9" w:rsidRDefault="00D97CCC" w:rsidP="00D97CCC">
      <w:pPr>
        <w:pStyle w:val="TofSectsSection"/>
      </w:pPr>
      <w:r w:rsidRPr="001B27C9">
        <w:t>51</w:t>
      </w:r>
      <w:r w:rsidR="006A34FF">
        <w:noBreakHyphen/>
      </w:r>
      <w:r w:rsidRPr="001B27C9">
        <w:t>42</w:t>
      </w:r>
      <w:r w:rsidRPr="001B27C9">
        <w:tab/>
        <w:t>Bonuses for early completion of an apprenticeship</w:t>
      </w:r>
    </w:p>
    <w:p w:rsidR="00D97CCC" w:rsidRPr="001B27C9" w:rsidRDefault="00D97CCC" w:rsidP="00D97CCC">
      <w:pPr>
        <w:pStyle w:val="TofSectsSection"/>
      </w:pPr>
      <w:r w:rsidRPr="001B27C9">
        <w:t>51</w:t>
      </w:r>
      <w:r w:rsidR="006A34FF">
        <w:noBreakHyphen/>
      </w:r>
      <w:r w:rsidRPr="001B27C9">
        <w:t>43</w:t>
      </w:r>
      <w:r w:rsidRPr="001B27C9">
        <w:tab/>
        <w:t>Income collected or derived by copyright collecting society</w:t>
      </w:r>
    </w:p>
    <w:p w:rsidR="00D97CCC" w:rsidRPr="001B27C9" w:rsidRDefault="00D97CCC" w:rsidP="00D97CCC">
      <w:pPr>
        <w:pStyle w:val="TofSectsSection"/>
      </w:pPr>
      <w:r w:rsidRPr="001B27C9">
        <w:t>51</w:t>
      </w:r>
      <w:r w:rsidR="006A34FF">
        <w:noBreakHyphen/>
      </w:r>
      <w:r w:rsidRPr="001B27C9">
        <w:t>45</w:t>
      </w:r>
      <w:r w:rsidRPr="001B27C9">
        <w:tab/>
        <w:t>Income collected or derived by resale royalty collecting society</w:t>
      </w:r>
    </w:p>
    <w:p w:rsidR="00D97CCC" w:rsidRPr="001B27C9" w:rsidRDefault="00D97CCC" w:rsidP="00D97CCC">
      <w:pPr>
        <w:pStyle w:val="TofSectsSection"/>
      </w:pPr>
      <w:r w:rsidRPr="001B27C9">
        <w:t>51</w:t>
      </w:r>
      <w:r w:rsidR="006A34FF">
        <w:noBreakHyphen/>
      </w:r>
      <w:r w:rsidRPr="001B27C9">
        <w:t>50</w:t>
      </w:r>
      <w:r w:rsidRPr="001B27C9">
        <w:tab/>
        <w:t>Maintenance payments to a spouse or child</w:t>
      </w:r>
    </w:p>
    <w:p w:rsidR="00D97CCC" w:rsidRPr="001B27C9" w:rsidRDefault="00D97CCC" w:rsidP="00D97CCC">
      <w:pPr>
        <w:pStyle w:val="TofSectsSection"/>
      </w:pPr>
      <w:r w:rsidRPr="001B27C9">
        <w:t>51</w:t>
      </w:r>
      <w:r w:rsidR="006A34FF">
        <w:noBreakHyphen/>
      </w:r>
      <w:r w:rsidRPr="001B27C9">
        <w:t>52</w:t>
      </w:r>
      <w:r w:rsidRPr="001B27C9">
        <w:tab/>
        <w:t>Income derived from eligible venture capital investments by ESVCLPs</w:t>
      </w:r>
    </w:p>
    <w:p w:rsidR="00D97CCC" w:rsidRPr="001B27C9" w:rsidRDefault="00D97CCC" w:rsidP="00D97CCC">
      <w:pPr>
        <w:pStyle w:val="TofSectsSection"/>
      </w:pPr>
      <w:r w:rsidRPr="001B27C9">
        <w:t>51</w:t>
      </w:r>
      <w:r w:rsidR="006A34FF">
        <w:noBreakHyphen/>
      </w:r>
      <w:r w:rsidRPr="001B27C9">
        <w:t>54</w:t>
      </w:r>
      <w:r w:rsidRPr="001B27C9">
        <w:tab/>
        <w:t>Gain or profit from disposal of eligible venture capital investments</w:t>
      </w:r>
    </w:p>
    <w:p w:rsidR="00D97CCC" w:rsidRPr="001B27C9" w:rsidRDefault="00D97CCC" w:rsidP="00D97CCC">
      <w:pPr>
        <w:pStyle w:val="TofSectsSection"/>
      </w:pPr>
      <w:r w:rsidRPr="001B27C9">
        <w:t>51</w:t>
      </w:r>
      <w:r w:rsidR="006A34FF">
        <w:noBreakHyphen/>
      </w:r>
      <w:r w:rsidRPr="001B27C9">
        <w:t>55</w:t>
      </w:r>
      <w:r w:rsidRPr="001B27C9">
        <w:tab/>
        <w:t>Gain or profit from disposal of venture capital equity</w:t>
      </w:r>
    </w:p>
    <w:p w:rsidR="00D97CCC" w:rsidRPr="001B27C9" w:rsidRDefault="00D97CCC" w:rsidP="00D97CCC">
      <w:pPr>
        <w:pStyle w:val="TofSectsSection"/>
      </w:pPr>
      <w:r w:rsidRPr="001B27C9">
        <w:t>51</w:t>
      </w:r>
      <w:r w:rsidR="006A34FF">
        <w:noBreakHyphen/>
      </w:r>
      <w:r w:rsidRPr="001B27C9">
        <w:t>57</w:t>
      </w:r>
      <w:r w:rsidRPr="001B27C9">
        <w:tab/>
        <w:t>Interest on judgment debt relating to personal injury</w:t>
      </w:r>
    </w:p>
    <w:p w:rsidR="00D97CCC" w:rsidRPr="001B27C9" w:rsidRDefault="00D97CCC" w:rsidP="00D97CCC">
      <w:pPr>
        <w:pStyle w:val="TofSectsSection"/>
      </w:pPr>
      <w:r w:rsidRPr="001B27C9">
        <w:t>51</w:t>
      </w:r>
      <w:r w:rsidR="006A34FF">
        <w:noBreakHyphen/>
      </w:r>
      <w:r w:rsidRPr="001B27C9">
        <w:t>60</w:t>
      </w:r>
      <w:r w:rsidRPr="001B27C9">
        <w:tab/>
        <w:t>Prime Minister’s Prizes</w:t>
      </w:r>
    </w:p>
    <w:p w:rsidR="00D97CCC" w:rsidRPr="001B27C9" w:rsidRDefault="00D97CCC" w:rsidP="00D97CCC">
      <w:pPr>
        <w:pStyle w:val="TofSectsSection"/>
      </w:pPr>
      <w:r w:rsidRPr="001B27C9">
        <w:t>51</w:t>
      </w:r>
      <w:r w:rsidR="006A34FF">
        <w:noBreakHyphen/>
      </w:r>
      <w:r w:rsidRPr="001B27C9">
        <w:t>100</w:t>
      </w:r>
      <w:r w:rsidRPr="001B27C9">
        <w:tab/>
        <w:t>Shipping</w:t>
      </w:r>
    </w:p>
    <w:p w:rsidR="00D97CCC" w:rsidRPr="001B27C9" w:rsidRDefault="00D97CCC" w:rsidP="00D97CCC">
      <w:pPr>
        <w:pStyle w:val="TofSectsSection"/>
      </w:pPr>
      <w:r w:rsidRPr="001B27C9">
        <w:t>51</w:t>
      </w:r>
      <w:r w:rsidR="006A34FF">
        <w:noBreakHyphen/>
      </w:r>
      <w:r w:rsidRPr="001B27C9">
        <w:t>105</w:t>
      </w:r>
      <w:r w:rsidRPr="001B27C9">
        <w:tab/>
      </w:r>
      <w:r w:rsidRPr="001B27C9">
        <w:rPr>
          <w:i/>
        </w:rPr>
        <w:t>Shipping activities</w:t>
      </w:r>
    </w:p>
    <w:p w:rsidR="00D97CCC" w:rsidRPr="001B27C9" w:rsidRDefault="00D97CCC" w:rsidP="00D97CCC">
      <w:pPr>
        <w:pStyle w:val="TofSectsSection"/>
      </w:pPr>
      <w:r w:rsidRPr="001B27C9">
        <w:t>51</w:t>
      </w:r>
      <w:r w:rsidR="006A34FF">
        <w:noBreakHyphen/>
      </w:r>
      <w:r w:rsidRPr="001B27C9">
        <w:t>110</w:t>
      </w:r>
      <w:r w:rsidRPr="001B27C9">
        <w:tab/>
      </w:r>
      <w:r w:rsidRPr="001B27C9">
        <w:rPr>
          <w:i/>
        </w:rPr>
        <w:t>Core shipping activities</w:t>
      </w:r>
    </w:p>
    <w:p w:rsidR="00D97CCC" w:rsidRPr="001B27C9" w:rsidRDefault="00D97CCC" w:rsidP="00D97CCC">
      <w:pPr>
        <w:pStyle w:val="TofSectsSection"/>
      </w:pPr>
      <w:r w:rsidRPr="001B27C9">
        <w:t>51</w:t>
      </w:r>
      <w:r w:rsidR="006A34FF">
        <w:noBreakHyphen/>
      </w:r>
      <w:r w:rsidRPr="001B27C9">
        <w:t>115</w:t>
      </w:r>
      <w:r w:rsidRPr="001B27C9">
        <w:tab/>
      </w:r>
      <w:r w:rsidRPr="001B27C9">
        <w:rPr>
          <w:i/>
        </w:rPr>
        <w:t>Incidental shipping activities</w:t>
      </w:r>
    </w:p>
    <w:p w:rsidR="00D97CCC" w:rsidRPr="001B27C9" w:rsidRDefault="00D97CCC" w:rsidP="00D97CCC">
      <w:pPr>
        <w:pStyle w:val="TofSectsSection"/>
      </w:pPr>
      <w:r w:rsidRPr="001B27C9">
        <w:t>51</w:t>
      </w:r>
      <w:r w:rsidR="006A34FF">
        <w:noBreakHyphen/>
      </w:r>
      <w:r w:rsidRPr="001B27C9">
        <w:t>120</w:t>
      </w:r>
      <w:r w:rsidRPr="001B27C9">
        <w:tab/>
        <w:t>Interest on unclaimed money and property</w:t>
      </w:r>
    </w:p>
    <w:p w:rsidR="00184812" w:rsidRPr="001B27C9" w:rsidRDefault="00184812" w:rsidP="00960A7B">
      <w:pPr>
        <w:pStyle w:val="TofSectsSection"/>
      </w:pPr>
      <w:r w:rsidRPr="001B27C9">
        <w:t>51</w:t>
      </w:r>
      <w:r w:rsidR="006A34FF">
        <w:noBreakHyphen/>
      </w:r>
      <w:r w:rsidRPr="001B27C9">
        <w:t>125</w:t>
      </w:r>
      <w:r w:rsidRPr="001B27C9">
        <w:tab/>
        <w:t>2018 storms—relief payments</w:t>
      </w:r>
    </w:p>
    <w:p w:rsidR="00D97CCC" w:rsidRPr="001B27C9" w:rsidRDefault="00D97CCC" w:rsidP="00D97CCC">
      <w:pPr>
        <w:pStyle w:val="ActHead5"/>
      </w:pPr>
      <w:bookmarkStart w:id="314" w:name="_Toc140587410"/>
      <w:r w:rsidRPr="001B27C9">
        <w:rPr>
          <w:rStyle w:val="CharSectno"/>
        </w:rPr>
        <w:t>51</w:t>
      </w:r>
      <w:r w:rsidR="006A34FF">
        <w:rPr>
          <w:rStyle w:val="CharSectno"/>
        </w:rPr>
        <w:noBreakHyphen/>
      </w:r>
      <w:r w:rsidRPr="001B27C9">
        <w:rPr>
          <w:rStyle w:val="CharSectno"/>
        </w:rPr>
        <w:t>1</w:t>
      </w:r>
      <w:r w:rsidRPr="001B27C9">
        <w:t xml:space="preserve">  Amounts of ordinary income and statutory income that are exempt</w:t>
      </w:r>
      <w:bookmarkEnd w:id="314"/>
    </w:p>
    <w:p w:rsidR="00D97CCC" w:rsidRPr="001B27C9" w:rsidRDefault="00D97CCC" w:rsidP="00D9279D">
      <w:pPr>
        <w:pStyle w:val="subsection"/>
      </w:pPr>
      <w:r w:rsidRPr="001B27C9">
        <w:tab/>
      </w:r>
      <w:r w:rsidRPr="001B27C9">
        <w:tab/>
        <w:t xml:space="preserve">The amounts of </w:t>
      </w:r>
      <w:r w:rsidR="006A34FF" w:rsidRPr="006A34FF">
        <w:rPr>
          <w:position w:val="6"/>
          <w:sz w:val="16"/>
        </w:rPr>
        <w:t>*</w:t>
      </w:r>
      <w:r w:rsidRPr="001B27C9">
        <w:t xml:space="preserve">ordinary income and </w:t>
      </w:r>
      <w:r w:rsidR="006A34FF" w:rsidRPr="006A34FF">
        <w:rPr>
          <w:position w:val="6"/>
          <w:sz w:val="16"/>
        </w:rPr>
        <w:t>*</w:t>
      </w:r>
      <w:r w:rsidRPr="001B27C9">
        <w:t>statutory income covered by the following tables are exempt from income tax. In some cases, the exemption is subject to exceptions or special conditions, or both.</w:t>
      </w:r>
    </w:p>
    <w:p w:rsidR="00D97CCC" w:rsidRPr="001B27C9" w:rsidRDefault="00D97CCC" w:rsidP="00D97CCC">
      <w:pPr>
        <w:pStyle w:val="notetext"/>
      </w:pPr>
      <w:r w:rsidRPr="001B27C9">
        <w:t>Note 1:</w:t>
      </w:r>
      <w:r w:rsidRPr="001B27C9">
        <w:tab/>
        <w:t>Ordinary and statutory income that is exempt from income tax is called exempt income: see section</w:t>
      </w:r>
      <w:r w:rsidR="00441136" w:rsidRPr="001B27C9">
        <w:t> </w:t>
      </w:r>
      <w:r w:rsidRPr="001B27C9">
        <w:t>6</w:t>
      </w:r>
      <w:r w:rsidR="006A34FF">
        <w:noBreakHyphen/>
      </w:r>
      <w:r w:rsidRPr="001B27C9">
        <w:t>20. The note to subsection</w:t>
      </w:r>
      <w:r w:rsidR="00441136" w:rsidRPr="001B27C9">
        <w:t> </w:t>
      </w:r>
      <w:r w:rsidRPr="001B27C9">
        <w:t>6</w:t>
      </w:r>
      <w:r w:rsidR="006A34FF">
        <w:noBreakHyphen/>
      </w:r>
      <w:r w:rsidRPr="001B27C9">
        <w:t>15(2) describes some of the other consequences of it being exempt income.</w:t>
      </w:r>
    </w:p>
    <w:p w:rsidR="00D97CCC" w:rsidRPr="001B27C9" w:rsidRDefault="00D97CCC" w:rsidP="00D97CCC">
      <w:pPr>
        <w:pStyle w:val="notetext"/>
        <w:ind w:right="283"/>
      </w:pPr>
      <w:r w:rsidRPr="001B27C9">
        <w:t>Note 2:</w:t>
      </w:r>
      <w:r w:rsidRPr="001B27C9">
        <w:tab/>
        <w:t>Even if an exempt payment is made to you, the Commissioner can still require you to lodge an income tax return or information under section</w:t>
      </w:r>
      <w:r w:rsidR="00441136" w:rsidRPr="001B27C9">
        <w:t> </w:t>
      </w:r>
      <w:r w:rsidRPr="001B27C9">
        <w:t xml:space="preserve">161 of the </w:t>
      </w:r>
      <w:r w:rsidRPr="001B27C9">
        <w:rPr>
          <w:i/>
        </w:rPr>
        <w:t>Income Tax Assessment Act 1936</w:t>
      </w:r>
      <w:r w:rsidRPr="001B27C9">
        <w:t>.</w:t>
      </w:r>
    </w:p>
    <w:p w:rsidR="00D97CCC" w:rsidRPr="001B27C9" w:rsidRDefault="00D97CCC" w:rsidP="00D97CCC">
      <w:pPr>
        <w:pStyle w:val="ActHead5"/>
      </w:pPr>
      <w:bookmarkStart w:id="315" w:name="_Toc140587411"/>
      <w:r w:rsidRPr="001B27C9">
        <w:rPr>
          <w:rStyle w:val="CharSectno"/>
        </w:rPr>
        <w:t>51</w:t>
      </w:r>
      <w:r w:rsidR="006A34FF">
        <w:rPr>
          <w:rStyle w:val="CharSectno"/>
        </w:rPr>
        <w:noBreakHyphen/>
      </w:r>
      <w:r w:rsidRPr="001B27C9">
        <w:rPr>
          <w:rStyle w:val="CharSectno"/>
        </w:rPr>
        <w:t>5</w:t>
      </w:r>
      <w:r w:rsidRPr="001B27C9">
        <w:t xml:space="preserve">  Defence</w:t>
      </w:r>
      <w:bookmarkEnd w:id="315"/>
    </w:p>
    <w:p w:rsidR="00D97CCC" w:rsidRPr="001B27C9" w:rsidRDefault="00D97CCC" w:rsidP="00D97CCC">
      <w:pPr>
        <w:pStyle w:val="Tabletext"/>
        <w:keepNext/>
      </w:pPr>
    </w:p>
    <w:tbl>
      <w:tblPr>
        <w:tblW w:w="0" w:type="auto"/>
        <w:tblInd w:w="120" w:type="dxa"/>
        <w:tblLayout w:type="fixed"/>
        <w:tblLook w:val="0000" w:firstRow="0" w:lastRow="0" w:firstColumn="0" w:lastColumn="0" w:noHBand="0" w:noVBand="0"/>
      </w:tblPr>
      <w:tblGrid>
        <w:gridCol w:w="697"/>
        <w:gridCol w:w="1985"/>
        <w:gridCol w:w="2551"/>
        <w:gridCol w:w="1701"/>
      </w:tblGrid>
      <w:tr w:rsidR="00D97CCC" w:rsidRPr="001B27C9" w:rsidTr="0035255E">
        <w:trPr>
          <w:cantSplit/>
          <w:tblHeader/>
        </w:trPr>
        <w:tc>
          <w:tcPr>
            <w:tcW w:w="6934" w:type="dxa"/>
            <w:gridSpan w:val="4"/>
            <w:tcBorders>
              <w:top w:val="single" w:sz="12" w:space="0" w:color="auto"/>
              <w:bottom w:val="single" w:sz="6" w:space="0" w:color="auto"/>
            </w:tcBorders>
          </w:tcPr>
          <w:p w:rsidR="00D97CCC" w:rsidRPr="001B27C9" w:rsidRDefault="00D97CCC" w:rsidP="0035255E">
            <w:pPr>
              <w:pStyle w:val="Tabletext"/>
              <w:keepNext/>
            </w:pPr>
            <w:r w:rsidRPr="001B27C9">
              <w:rPr>
                <w:b/>
              </w:rPr>
              <w:t>Defence</w:t>
            </w:r>
          </w:p>
        </w:tc>
      </w:tr>
      <w:tr w:rsidR="00D97CCC" w:rsidRPr="001B27C9" w:rsidTr="0035255E">
        <w:trPr>
          <w:cantSplit/>
          <w:tblHeader/>
        </w:trPr>
        <w:tc>
          <w:tcPr>
            <w:tcW w:w="697" w:type="dxa"/>
            <w:tcBorders>
              <w:bottom w:val="single" w:sz="12" w:space="0" w:color="auto"/>
            </w:tcBorders>
          </w:tcPr>
          <w:p w:rsidR="00D97CCC" w:rsidRPr="001B27C9" w:rsidRDefault="00D97CCC" w:rsidP="009651C3">
            <w:pPr>
              <w:pStyle w:val="Tabletext"/>
              <w:keepNext/>
              <w:keepLines/>
            </w:pPr>
            <w:r w:rsidRPr="001B27C9">
              <w:rPr>
                <w:b/>
              </w:rPr>
              <w:br/>
            </w:r>
            <w:r w:rsidRPr="001B27C9">
              <w:rPr>
                <w:b/>
              </w:rPr>
              <w:br/>
            </w:r>
            <w:r w:rsidRPr="001B27C9">
              <w:rPr>
                <w:b/>
              </w:rPr>
              <w:br/>
              <w:t>Item</w:t>
            </w:r>
          </w:p>
        </w:tc>
        <w:tc>
          <w:tcPr>
            <w:tcW w:w="1985" w:type="dxa"/>
            <w:tcBorders>
              <w:bottom w:val="single" w:sz="12" w:space="0" w:color="auto"/>
            </w:tcBorders>
            <w:vAlign w:val="bottom"/>
          </w:tcPr>
          <w:p w:rsidR="00D97CCC" w:rsidRPr="001B27C9" w:rsidRDefault="00D97CCC" w:rsidP="009651C3">
            <w:pPr>
              <w:pStyle w:val="Tabletext"/>
              <w:keepNext/>
              <w:keepLines/>
            </w:pPr>
            <w:r w:rsidRPr="001B27C9">
              <w:rPr>
                <w:b/>
              </w:rPr>
              <w:br/>
            </w:r>
            <w:r w:rsidRPr="001B27C9">
              <w:rPr>
                <w:b/>
              </w:rPr>
              <w:br/>
            </w:r>
            <w:r w:rsidRPr="001B27C9">
              <w:rPr>
                <w:b/>
              </w:rPr>
              <w:br/>
              <w:t>If you are:</w:t>
            </w:r>
          </w:p>
        </w:tc>
        <w:tc>
          <w:tcPr>
            <w:tcW w:w="2551" w:type="dxa"/>
            <w:tcBorders>
              <w:bottom w:val="single" w:sz="12" w:space="0" w:color="auto"/>
            </w:tcBorders>
            <w:vAlign w:val="bottom"/>
          </w:tcPr>
          <w:p w:rsidR="00D97CCC" w:rsidRPr="001B27C9" w:rsidRDefault="00D97CCC" w:rsidP="009651C3">
            <w:pPr>
              <w:pStyle w:val="Tabletext"/>
              <w:keepNext/>
              <w:keepLines/>
            </w:pPr>
            <w:r w:rsidRPr="001B27C9">
              <w:rPr>
                <w:b/>
              </w:rPr>
              <w:br/>
              <w:t>... the following amounts are exempt from income tax:</w:t>
            </w:r>
          </w:p>
        </w:tc>
        <w:tc>
          <w:tcPr>
            <w:tcW w:w="1701" w:type="dxa"/>
            <w:tcBorders>
              <w:bottom w:val="single" w:sz="12" w:space="0" w:color="auto"/>
            </w:tcBorders>
            <w:vAlign w:val="bottom"/>
          </w:tcPr>
          <w:p w:rsidR="00D97CCC" w:rsidRPr="001B27C9" w:rsidRDefault="00D97CCC" w:rsidP="009651C3">
            <w:pPr>
              <w:pStyle w:val="Tabletext"/>
              <w:keepNext/>
              <w:keepLines/>
            </w:pPr>
            <w:r w:rsidRPr="001B27C9">
              <w:rPr>
                <w:b/>
              </w:rPr>
              <w:t>... subject to these exceptions and special conditions:</w:t>
            </w:r>
          </w:p>
        </w:tc>
      </w:tr>
      <w:tr w:rsidR="00D97CCC" w:rsidRPr="001B27C9" w:rsidTr="0035255E">
        <w:trPr>
          <w:cantSplit/>
        </w:trPr>
        <w:tc>
          <w:tcPr>
            <w:tcW w:w="697"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1.1</w:t>
            </w:r>
          </w:p>
        </w:tc>
        <w:tc>
          <w:tcPr>
            <w:tcW w:w="1985"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a member of the Defence Force</w:t>
            </w:r>
          </w:p>
        </w:tc>
        <w:tc>
          <w:tcPr>
            <w:tcW w:w="2551" w:type="dxa"/>
            <w:tcBorders>
              <w:top w:val="single" w:sz="12" w:space="0" w:color="auto"/>
              <w:bottom w:val="single" w:sz="2" w:space="0" w:color="auto"/>
            </w:tcBorders>
            <w:shd w:val="clear" w:color="auto" w:fill="auto"/>
          </w:tcPr>
          <w:p w:rsidR="00D97CCC" w:rsidRPr="001B27C9" w:rsidRDefault="00D97CCC" w:rsidP="0035255E">
            <w:pPr>
              <w:pStyle w:val="Tablea"/>
            </w:pPr>
            <w:r w:rsidRPr="001B27C9">
              <w:t>(a)</w:t>
            </w:r>
            <w:r w:rsidRPr="001B27C9">
              <w:tab/>
              <w:t>payments of allowances or bounty of a kind prescribed in the regulations; and</w:t>
            </w:r>
          </w:p>
          <w:p w:rsidR="00D97CCC" w:rsidRPr="001B27C9" w:rsidRDefault="00D97CCC" w:rsidP="0035255E">
            <w:pPr>
              <w:pStyle w:val="Tablea"/>
            </w:pPr>
            <w:r w:rsidRPr="001B27C9">
              <w:t>(b)</w:t>
            </w:r>
            <w:r w:rsidRPr="001B27C9">
              <w:tab/>
              <w:t xml:space="preserve">the </w:t>
            </w:r>
            <w:r w:rsidR="006A34FF" w:rsidRPr="006A34FF">
              <w:rPr>
                <w:position w:val="6"/>
                <w:sz w:val="16"/>
              </w:rPr>
              <w:t>*</w:t>
            </w:r>
            <w:r w:rsidRPr="001B27C9">
              <w:t>market value of rations and quarters supplied to you without charge</w:t>
            </w:r>
          </w:p>
        </w:tc>
        <w:tc>
          <w:tcPr>
            <w:tcW w:w="1701"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none</w:t>
            </w:r>
          </w:p>
        </w:tc>
      </w:tr>
      <w:tr w:rsidR="00D97CCC" w:rsidRPr="001B27C9" w:rsidTr="0035255E">
        <w:trPr>
          <w:cantSplit/>
        </w:trPr>
        <w:tc>
          <w:tcPr>
            <w:tcW w:w="697"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1.1A</w:t>
            </w:r>
          </w:p>
        </w:tc>
        <w:tc>
          <w:tcPr>
            <w:tcW w:w="198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a member of the Defence Force</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compensation payments for loss of deployment allowance for warlike service</w:t>
            </w:r>
          </w:p>
        </w:tc>
        <w:tc>
          <w:tcPr>
            <w:tcW w:w="170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see section</w:t>
            </w:r>
            <w:r w:rsidR="00441136" w:rsidRPr="001B27C9">
              <w:t> </w:t>
            </w:r>
            <w:r w:rsidRPr="001B27C9">
              <w:t>51</w:t>
            </w:r>
            <w:r w:rsidR="006A34FF">
              <w:noBreakHyphen/>
            </w:r>
            <w:r w:rsidRPr="001B27C9">
              <w:t>32</w:t>
            </w:r>
          </w:p>
        </w:tc>
      </w:tr>
      <w:tr w:rsidR="00D97CCC" w:rsidRPr="001B27C9" w:rsidTr="0035255E">
        <w:trPr>
          <w:cantSplit/>
        </w:trPr>
        <w:tc>
          <w:tcPr>
            <w:tcW w:w="697" w:type="dxa"/>
            <w:tcBorders>
              <w:top w:val="single" w:sz="2" w:space="0" w:color="auto"/>
              <w:bottom w:val="single" w:sz="2" w:space="0" w:color="auto"/>
            </w:tcBorders>
            <w:shd w:val="clear" w:color="auto" w:fill="auto"/>
          </w:tcPr>
          <w:p w:rsidR="00D97CCC" w:rsidRPr="001B27C9" w:rsidRDefault="00D97CCC" w:rsidP="0035255E">
            <w:pPr>
              <w:pStyle w:val="Tabletext"/>
              <w:keepNext/>
            </w:pPr>
            <w:r w:rsidRPr="001B27C9">
              <w:t>1.2</w:t>
            </w:r>
          </w:p>
        </w:tc>
        <w:tc>
          <w:tcPr>
            <w:tcW w:w="1985" w:type="dxa"/>
            <w:tcBorders>
              <w:top w:val="single" w:sz="2" w:space="0" w:color="auto"/>
              <w:bottom w:val="single" w:sz="2" w:space="0" w:color="auto"/>
            </w:tcBorders>
            <w:shd w:val="clear" w:color="auto" w:fill="auto"/>
          </w:tcPr>
          <w:p w:rsidR="00D97CCC" w:rsidRPr="001B27C9" w:rsidRDefault="00D97CCC" w:rsidP="0035255E">
            <w:pPr>
              <w:pStyle w:val="Tabletext"/>
              <w:keepNext/>
            </w:pPr>
            <w:r w:rsidRPr="001B27C9">
              <w:t>a recipient of a payment in respect of a member of the Defence Force</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keepNext/>
            </w:pPr>
            <w:r w:rsidRPr="001B27C9">
              <w:t>payments of allowances or bounty of a kind prescribed in the regulations</w:t>
            </w:r>
          </w:p>
        </w:tc>
        <w:tc>
          <w:tcPr>
            <w:tcW w:w="1701" w:type="dxa"/>
            <w:tcBorders>
              <w:top w:val="single" w:sz="2" w:space="0" w:color="auto"/>
              <w:bottom w:val="single" w:sz="2" w:space="0" w:color="auto"/>
            </w:tcBorders>
            <w:shd w:val="clear" w:color="auto" w:fill="auto"/>
          </w:tcPr>
          <w:p w:rsidR="00D97CCC" w:rsidRPr="001B27C9" w:rsidRDefault="00D97CCC" w:rsidP="0035255E">
            <w:pPr>
              <w:pStyle w:val="Tabletext"/>
              <w:keepNext/>
            </w:pPr>
            <w:r w:rsidRPr="001B27C9">
              <w:t>none</w:t>
            </w:r>
          </w:p>
        </w:tc>
      </w:tr>
      <w:tr w:rsidR="00D97CCC" w:rsidRPr="001B27C9" w:rsidTr="0035255E">
        <w:trPr>
          <w:cantSplit/>
        </w:trPr>
        <w:tc>
          <w:tcPr>
            <w:tcW w:w="697"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1.4</w:t>
            </w:r>
          </w:p>
        </w:tc>
        <w:tc>
          <w:tcPr>
            <w:tcW w:w="198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a member of:</w:t>
            </w:r>
          </w:p>
          <w:p w:rsidR="00D97CCC" w:rsidRPr="001B27C9" w:rsidRDefault="00D97CCC" w:rsidP="0035255E">
            <w:pPr>
              <w:pStyle w:val="Tablea"/>
            </w:pPr>
            <w:r w:rsidRPr="001B27C9">
              <w:t>(a)</w:t>
            </w:r>
            <w:r w:rsidRPr="001B27C9">
              <w:tab/>
              <w:t>the Naval Reserve; or</w:t>
            </w:r>
          </w:p>
          <w:p w:rsidR="00D97CCC" w:rsidRPr="001B27C9" w:rsidRDefault="00D97CCC" w:rsidP="0035255E">
            <w:pPr>
              <w:pStyle w:val="Tablea"/>
            </w:pPr>
            <w:r w:rsidRPr="001B27C9">
              <w:t>(b)</w:t>
            </w:r>
            <w:r w:rsidRPr="001B27C9">
              <w:tab/>
              <w:t>the Army Reserve; or</w:t>
            </w:r>
          </w:p>
          <w:p w:rsidR="00D97CCC" w:rsidRPr="001B27C9" w:rsidRDefault="00D97CCC" w:rsidP="0035255E">
            <w:pPr>
              <w:pStyle w:val="Tablea"/>
            </w:pPr>
            <w:r w:rsidRPr="001B27C9">
              <w:t>(c)</w:t>
            </w:r>
            <w:r w:rsidRPr="001B27C9">
              <w:tab/>
              <w:t>the Air Force Reserve</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pay and allowances as a member</w:t>
            </w:r>
          </w:p>
        </w:tc>
        <w:tc>
          <w:tcPr>
            <w:tcW w:w="170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except pay and allowances for continuous full time service</w:t>
            </w:r>
          </w:p>
        </w:tc>
      </w:tr>
      <w:tr w:rsidR="00D97CCC" w:rsidRPr="001B27C9" w:rsidTr="0035255E">
        <w:trPr>
          <w:cantSplit/>
        </w:trPr>
        <w:tc>
          <w:tcPr>
            <w:tcW w:w="697" w:type="dxa"/>
            <w:tcBorders>
              <w:top w:val="single" w:sz="2" w:space="0" w:color="auto"/>
              <w:bottom w:val="single" w:sz="2" w:space="0" w:color="auto"/>
            </w:tcBorders>
          </w:tcPr>
          <w:p w:rsidR="00D97CCC" w:rsidRPr="001B27C9" w:rsidRDefault="00D97CCC" w:rsidP="0035255E">
            <w:pPr>
              <w:pStyle w:val="Tabletext"/>
            </w:pPr>
            <w:r w:rsidRPr="001B27C9">
              <w:t>1.5</w:t>
            </w:r>
          </w:p>
        </w:tc>
        <w:tc>
          <w:tcPr>
            <w:tcW w:w="1985" w:type="dxa"/>
            <w:tcBorders>
              <w:top w:val="single" w:sz="2" w:space="0" w:color="auto"/>
              <w:bottom w:val="single" w:sz="2" w:space="0" w:color="auto"/>
            </w:tcBorders>
          </w:tcPr>
          <w:p w:rsidR="00D97CCC" w:rsidRPr="001B27C9" w:rsidRDefault="00D97CCC" w:rsidP="0035255E">
            <w:pPr>
              <w:pStyle w:val="Tabletext"/>
            </w:pPr>
            <w:r w:rsidRPr="001B27C9">
              <w:t>a former member of:</w:t>
            </w:r>
          </w:p>
          <w:p w:rsidR="00D97CCC" w:rsidRPr="001B27C9" w:rsidRDefault="00D97CCC" w:rsidP="0035255E">
            <w:pPr>
              <w:pStyle w:val="Tablea"/>
            </w:pPr>
            <w:r w:rsidRPr="001B27C9">
              <w:t>(a)</w:t>
            </w:r>
            <w:r w:rsidRPr="001B27C9">
              <w:tab/>
              <w:t>the Naval Reserve; or</w:t>
            </w:r>
          </w:p>
          <w:p w:rsidR="00D97CCC" w:rsidRPr="001B27C9" w:rsidRDefault="00D97CCC" w:rsidP="0035255E">
            <w:pPr>
              <w:pStyle w:val="Tablea"/>
            </w:pPr>
            <w:r w:rsidRPr="001B27C9">
              <w:t>(b)</w:t>
            </w:r>
            <w:r w:rsidRPr="001B27C9">
              <w:tab/>
              <w:t>the Army Reserve; or</w:t>
            </w:r>
          </w:p>
          <w:p w:rsidR="00D97CCC" w:rsidRPr="001B27C9" w:rsidRDefault="00D97CCC" w:rsidP="0035255E">
            <w:pPr>
              <w:pStyle w:val="Tablea"/>
            </w:pPr>
            <w:r w:rsidRPr="001B27C9">
              <w:t>(c)</w:t>
            </w:r>
            <w:r w:rsidRPr="001B27C9">
              <w:tab/>
              <w:t>the Air Force Reserve</w:t>
            </w:r>
          </w:p>
        </w:tc>
        <w:tc>
          <w:tcPr>
            <w:tcW w:w="2551" w:type="dxa"/>
            <w:tcBorders>
              <w:top w:val="single" w:sz="2" w:space="0" w:color="auto"/>
              <w:bottom w:val="single" w:sz="2" w:space="0" w:color="auto"/>
            </w:tcBorders>
          </w:tcPr>
          <w:p w:rsidR="00D97CCC" w:rsidRPr="001B27C9" w:rsidRDefault="00D97CCC" w:rsidP="0035255E">
            <w:pPr>
              <w:pStyle w:val="Tabletext"/>
            </w:pPr>
            <w:r w:rsidRPr="001B27C9">
              <w:t>compensation payments for loss of pay and/or allowances as a member</w:t>
            </w:r>
          </w:p>
        </w:tc>
        <w:tc>
          <w:tcPr>
            <w:tcW w:w="1701" w:type="dxa"/>
            <w:tcBorders>
              <w:top w:val="single" w:sz="2" w:space="0" w:color="auto"/>
              <w:bottom w:val="single" w:sz="2" w:space="0" w:color="auto"/>
            </w:tcBorders>
          </w:tcPr>
          <w:p w:rsidR="00D97CCC" w:rsidRPr="001B27C9" w:rsidRDefault="00D97CCC" w:rsidP="0035255E">
            <w:pPr>
              <w:pStyle w:val="Tabletext"/>
            </w:pPr>
            <w:r w:rsidRPr="001B27C9">
              <w:t>see section</w:t>
            </w:r>
            <w:r w:rsidR="00441136" w:rsidRPr="001B27C9">
              <w:t> </w:t>
            </w:r>
            <w:r w:rsidRPr="001B27C9">
              <w:t>51</w:t>
            </w:r>
            <w:r w:rsidR="006A34FF">
              <w:noBreakHyphen/>
            </w:r>
            <w:r w:rsidRPr="001B27C9">
              <w:t>33</w:t>
            </w:r>
          </w:p>
        </w:tc>
      </w:tr>
      <w:tr w:rsidR="00D97CCC" w:rsidRPr="001B27C9" w:rsidTr="0035255E">
        <w:trPr>
          <w:cantSplit/>
        </w:trPr>
        <w:tc>
          <w:tcPr>
            <w:tcW w:w="697" w:type="dxa"/>
            <w:tcBorders>
              <w:top w:val="single" w:sz="2" w:space="0" w:color="auto"/>
              <w:bottom w:val="single" w:sz="2" w:space="0" w:color="auto"/>
            </w:tcBorders>
          </w:tcPr>
          <w:p w:rsidR="00D97CCC" w:rsidRPr="001B27C9" w:rsidRDefault="00D97CCC" w:rsidP="0035255E">
            <w:pPr>
              <w:pStyle w:val="Tabletext"/>
            </w:pPr>
            <w:r w:rsidRPr="001B27C9">
              <w:t>1.6</w:t>
            </w:r>
          </w:p>
        </w:tc>
        <w:tc>
          <w:tcPr>
            <w:tcW w:w="1985" w:type="dxa"/>
            <w:tcBorders>
              <w:top w:val="single" w:sz="2" w:space="0" w:color="auto"/>
              <w:bottom w:val="single" w:sz="2" w:space="0" w:color="auto"/>
            </w:tcBorders>
          </w:tcPr>
          <w:p w:rsidR="00D97CCC" w:rsidRPr="001B27C9" w:rsidRDefault="00D97CCC" w:rsidP="0035255E">
            <w:pPr>
              <w:pStyle w:val="Tabletext"/>
            </w:pPr>
            <w:r w:rsidRPr="001B27C9">
              <w:t>a recipient of an ex</w:t>
            </w:r>
            <w:r w:rsidR="006A34FF">
              <w:noBreakHyphen/>
            </w:r>
            <w:r w:rsidRPr="001B27C9">
              <w:t>gratia payment from the Commonwealth known as the F</w:t>
            </w:r>
            <w:r w:rsidR="006A34FF">
              <w:noBreakHyphen/>
            </w:r>
            <w:r w:rsidRPr="001B27C9">
              <w:t>111 Deseal/Reseal Ex</w:t>
            </w:r>
            <w:r w:rsidR="006A34FF">
              <w:noBreakHyphen/>
            </w:r>
            <w:r w:rsidRPr="001B27C9">
              <w:t>gratia Lump Sum Payment</w:t>
            </w:r>
          </w:p>
        </w:tc>
        <w:tc>
          <w:tcPr>
            <w:tcW w:w="2551" w:type="dxa"/>
            <w:tcBorders>
              <w:top w:val="single" w:sz="2" w:space="0" w:color="auto"/>
              <w:bottom w:val="single" w:sz="2" w:space="0" w:color="auto"/>
            </w:tcBorders>
          </w:tcPr>
          <w:p w:rsidR="00D97CCC" w:rsidRPr="001B27C9" w:rsidRDefault="00D97CCC" w:rsidP="0035255E">
            <w:pPr>
              <w:pStyle w:val="Tabletext"/>
            </w:pPr>
            <w:r w:rsidRPr="001B27C9">
              <w:t>the ex</w:t>
            </w:r>
            <w:r w:rsidR="006A34FF">
              <w:noBreakHyphen/>
            </w:r>
            <w:r w:rsidRPr="001B27C9">
              <w:t>gratia payment</w:t>
            </w:r>
          </w:p>
        </w:tc>
        <w:tc>
          <w:tcPr>
            <w:tcW w:w="1701" w:type="dxa"/>
            <w:tcBorders>
              <w:top w:val="single" w:sz="2" w:space="0" w:color="auto"/>
              <w:bottom w:val="single" w:sz="2" w:space="0" w:color="auto"/>
            </w:tcBorders>
          </w:tcPr>
          <w:p w:rsidR="00D97CCC" w:rsidRPr="001B27C9" w:rsidRDefault="00D97CCC" w:rsidP="0035255E">
            <w:pPr>
              <w:pStyle w:val="Tabletext"/>
            </w:pPr>
            <w:r w:rsidRPr="001B27C9">
              <w:t>none</w:t>
            </w:r>
          </w:p>
        </w:tc>
      </w:tr>
      <w:tr w:rsidR="008A0BD1" w:rsidRPr="001B27C9" w:rsidTr="0035255E">
        <w:trPr>
          <w:cantSplit/>
        </w:trPr>
        <w:tc>
          <w:tcPr>
            <w:tcW w:w="697" w:type="dxa"/>
            <w:tcBorders>
              <w:top w:val="single" w:sz="2" w:space="0" w:color="auto"/>
              <w:bottom w:val="single" w:sz="12" w:space="0" w:color="auto"/>
            </w:tcBorders>
          </w:tcPr>
          <w:p w:rsidR="008A0BD1" w:rsidRPr="001B27C9" w:rsidRDefault="008A0BD1" w:rsidP="0035255E">
            <w:pPr>
              <w:pStyle w:val="Tabletext"/>
            </w:pPr>
            <w:r w:rsidRPr="001B27C9">
              <w:t>1.7</w:t>
            </w:r>
          </w:p>
        </w:tc>
        <w:tc>
          <w:tcPr>
            <w:tcW w:w="1985" w:type="dxa"/>
            <w:tcBorders>
              <w:top w:val="single" w:sz="2" w:space="0" w:color="auto"/>
              <w:bottom w:val="single" w:sz="12" w:space="0" w:color="auto"/>
            </w:tcBorders>
          </w:tcPr>
          <w:p w:rsidR="008A0BD1" w:rsidRPr="001B27C9" w:rsidRDefault="008A0BD1" w:rsidP="0035255E">
            <w:pPr>
              <w:pStyle w:val="Tabletext"/>
            </w:pPr>
            <w:r w:rsidRPr="001B27C9">
              <w:t xml:space="preserve">a recipient of a reparation payment or an additional payment from the Commonwealth in relation to a recommendation by the Defence Force Ombudsman performing a function conferred by </w:t>
            </w:r>
            <w:r w:rsidR="00E805F2" w:rsidRPr="001B27C9">
              <w:t xml:space="preserve">a prescribed provision of regulations made under the </w:t>
            </w:r>
            <w:r w:rsidR="00E805F2" w:rsidRPr="001B27C9">
              <w:rPr>
                <w:i/>
              </w:rPr>
              <w:t>Ombudsman Act 1976</w:t>
            </w:r>
          </w:p>
        </w:tc>
        <w:tc>
          <w:tcPr>
            <w:tcW w:w="2551" w:type="dxa"/>
            <w:tcBorders>
              <w:top w:val="single" w:sz="2" w:space="0" w:color="auto"/>
              <w:bottom w:val="single" w:sz="12" w:space="0" w:color="auto"/>
            </w:tcBorders>
          </w:tcPr>
          <w:p w:rsidR="008A0BD1" w:rsidRPr="001B27C9" w:rsidRDefault="008A0BD1" w:rsidP="0035255E">
            <w:pPr>
              <w:pStyle w:val="Tabletext"/>
            </w:pPr>
            <w:r w:rsidRPr="001B27C9">
              <w:t>the reparation payment or additional payment</w:t>
            </w:r>
          </w:p>
        </w:tc>
        <w:tc>
          <w:tcPr>
            <w:tcW w:w="1701" w:type="dxa"/>
            <w:tcBorders>
              <w:top w:val="single" w:sz="2" w:space="0" w:color="auto"/>
              <w:bottom w:val="single" w:sz="12" w:space="0" w:color="auto"/>
            </w:tcBorders>
          </w:tcPr>
          <w:p w:rsidR="008A0BD1" w:rsidRPr="001B27C9" w:rsidRDefault="008A0BD1" w:rsidP="0035255E">
            <w:pPr>
              <w:pStyle w:val="Tabletext"/>
            </w:pPr>
            <w:r w:rsidRPr="001B27C9">
              <w:t>none</w:t>
            </w:r>
          </w:p>
        </w:tc>
      </w:tr>
    </w:tbl>
    <w:p w:rsidR="008A0BD1" w:rsidRPr="001B27C9" w:rsidRDefault="008A0BD1" w:rsidP="008A0BD1">
      <w:pPr>
        <w:pStyle w:val="notetext"/>
      </w:pPr>
      <w:r w:rsidRPr="001B27C9">
        <w:t>Note:</w:t>
      </w:r>
      <w:r w:rsidRPr="001B27C9">
        <w:tab/>
        <w:t xml:space="preserve">Reparation payments </w:t>
      </w:r>
      <w:r w:rsidR="00E805F2" w:rsidRPr="001B27C9">
        <w:t>referred to in item 1.7</w:t>
      </w:r>
      <w:r w:rsidRPr="001B27C9">
        <w:t xml:space="preserve"> relate to abuse in the Defence Force.</w:t>
      </w:r>
    </w:p>
    <w:p w:rsidR="00D97CCC" w:rsidRPr="001B27C9" w:rsidRDefault="00D97CCC" w:rsidP="00D97CCC">
      <w:pPr>
        <w:pStyle w:val="ActHead5"/>
      </w:pPr>
      <w:bookmarkStart w:id="316" w:name="_Toc140587412"/>
      <w:r w:rsidRPr="001B27C9">
        <w:rPr>
          <w:rStyle w:val="CharSectno"/>
        </w:rPr>
        <w:t>51</w:t>
      </w:r>
      <w:r w:rsidR="006A34FF">
        <w:rPr>
          <w:rStyle w:val="CharSectno"/>
        </w:rPr>
        <w:noBreakHyphen/>
      </w:r>
      <w:r w:rsidRPr="001B27C9">
        <w:rPr>
          <w:rStyle w:val="CharSectno"/>
        </w:rPr>
        <w:t>10</w:t>
      </w:r>
      <w:r w:rsidRPr="001B27C9">
        <w:t xml:space="preserve">  Education and training</w:t>
      </w:r>
      <w:bookmarkEnd w:id="316"/>
    </w:p>
    <w:p w:rsidR="00D97CCC" w:rsidRPr="001B27C9" w:rsidRDefault="00D97CCC" w:rsidP="00D97CCC">
      <w:pPr>
        <w:pStyle w:val="Tabletext"/>
        <w:keepNext/>
        <w:keepLines/>
      </w:pPr>
    </w:p>
    <w:tbl>
      <w:tblPr>
        <w:tblW w:w="0" w:type="auto"/>
        <w:tblInd w:w="135" w:type="dxa"/>
        <w:tblLayout w:type="fixed"/>
        <w:tblLook w:val="0000" w:firstRow="0" w:lastRow="0" w:firstColumn="0" w:lastColumn="0" w:noHBand="0" w:noVBand="0"/>
      </w:tblPr>
      <w:tblGrid>
        <w:gridCol w:w="682"/>
        <w:gridCol w:w="1985"/>
        <w:gridCol w:w="2552"/>
        <w:gridCol w:w="1700"/>
      </w:tblGrid>
      <w:tr w:rsidR="00D97CCC" w:rsidRPr="001B27C9" w:rsidTr="0035255E">
        <w:trPr>
          <w:cantSplit/>
          <w:tblHeader/>
        </w:trPr>
        <w:tc>
          <w:tcPr>
            <w:tcW w:w="6919" w:type="dxa"/>
            <w:gridSpan w:val="4"/>
            <w:tcBorders>
              <w:top w:val="single" w:sz="12" w:space="0" w:color="auto"/>
              <w:bottom w:val="single" w:sz="6" w:space="0" w:color="auto"/>
            </w:tcBorders>
          </w:tcPr>
          <w:p w:rsidR="00D97CCC" w:rsidRPr="001B27C9" w:rsidRDefault="00D97CCC" w:rsidP="0035255E">
            <w:pPr>
              <w:pStyle w:val="Tabletext"/>
              <w:keepNext/>
              <w:keepLines/>
            </w:pPr>
            <w:r w:rsidRPr="001B27C9">
              <w:rPr>
                <w:b/>
              </w:rPr>
              <w:t>Education and training</w:t>
            </w:r>
          </w:p>
        </w:tc>
      </w:tr>
      <w:tr w:rsidR="00D97CCC" w:rsidRPr="001B27C9" w:rsidTr="004134D0">
        <w:trPr>
          <w:cantSplit/>
          <w:tblHeader/>
        </w:trPr>
        <w:tc>
          <w:tcPr>
            <w:tcW w:w="682" w:type="dxa"/>
            <w:tcBorders>
              <w:bottom w:val="single" w:sz="12" w:space="0" w:color="auto"/>
            </w:tcBorders>
            <w:vAlign w:val="bottom"/>
          </w:tcPr>
          <w:p w:rsidR="00D97CCC" w:rsidRPr="001B27C9" w:rsidRDefault="00D97CCC" w:rsidP="009651C3">
            <w:pPr>
              <w:pStyle w:val="Tabletext"/>
              <w:keepNext/>
              <w:keepLines/>
            </w:pPr>
            <w:r w:rsidRPr="001B27C9">
              <w:rPr>
                <w:b/>
              </w:rPr>
              <w:br/>
            </w:r>
            <w:r w:rsidRPr="001B27C9">
              <w:rPr>
                <w:b/>
              </w:rPr>
              <w:br/>
            </w:r>
            <w:r w:rsidRPr="001B27C9">
              <w:rPr>
                <w:b/>
              </w:rPr>
              <w:br/>
              <w:t>Item</w:t>
            </w:r>
          </w:p>
        </w:tc>
        <w:tc>
          <w:tcPr>
            <w:tcW w:w="1985" w:type="dxa"/>
            <w:tcBorders>
              <w:bottom w:val="single" w:sz="12" w:space="0" w:color="auto"/>
            </w:tcBorders>
            <w:vAlign w:val="bottom"/>
          </w:tcPr>
          <w:p w:rsidR="00D97CCC" w:rsidRPr="001B27C9" w:rsidRDefault="00D97CCC" w:rsidP="009651C3">
            <w:pPr>
              <w:pStyle w:val="Tabletext"/>
              <w:keepNext/>
              <w:keepLines/>
            </w:pPr>
            <w:r w:rsidRPr="001B27C9">
              <w:rPr>
                <w:b/>
              </w:rPr>
              <w:br/>
            </w:r>
            <w:r w:rsidRPr="001B27C9">
              <w:rPr>
                <w:b/>
              </w:rPr>
              <w:br/>
            </w:r>
            <w:r w:rsidRPr="001B27C9">
              <w:rPr>
                <w:b/>
              </w:rPr>
              <w:br/>
              <w:t>If you are:</w:t>
            </w:r>
          </w:p>
        </w:tc>
        <w:tc>
          <w:tcPr>
            <w:tcW w:w="2552" w:type="dxa"/>
            <w:tcBorders>
              <w:bottom w:val="single" w:sz="12" w:space="0" w:color="auto"/>
            </w:tcBorders>
            <w:vAlign w:val="bottom"/>
          </w:tcPr>
          <w:p w:rsidR="00D97CCC" w:rsidRPr="001B27C9" w:rsidRDefault="00D97CCC" w:rsidP="009651C3">
            <w:pPr>
              <w:pStyle w:val="Tabletext"/>
              <w:keepNext/>
              <w:keepLines/>
            </w:pPr>
            <w:r w:rsidRPr="001B27C9">
              <w:rPr>
                <w:b/>
              </w:rPr>
              <w:br/>
              <w:t>... the following amounts are exempt from income tax:</w:t>
            </w:r>
          </w:p>
        </w:tc>
        <w:tc>
          <w:tcPr>
            <w:tcW w:w="1700" w:type="dxa"/>
            <w:tcBorders>
              <w:bottom w:val="single" w:sz="12" w:space="0" w:color="auto"/>
            </w:tcBorders>
            <w:vAlign w:val="bottom"/>
          </w:tcPr>
          <w:p w:rsidR="00D97CCC" w:rsidRPr="001B27C9" w:rsidRDefault="00D97CCC" w:rsidP="009651C3">
            <w:pPr>
              <w:pStyle w:val="Tabletext"/>
              <w:keepNext/>
              <w:keepLines/>
            </w:pPr>
            <w:r w:rsidRPr="001B27C9">
              <w:rPr>
                <w:b/>
              </w:rPr>
              <w:t>... subject to these exceptions and special conditions:</w:t>
            </w:r>
          </w:p>
        </w:tc>
      </w:tr>
      <w:tr w:rsidR="00D97CCC" w:rsidRPr="001B27C9" w:rsidTr="004134D0">
        <w:trPr>
          <w:cantSplit/>
        </w:trPr>
        <w:tc>
          <w:tcPr>
            <w:tcW w:w="682" w:type="dxa"/>
            <w:tcBorders>
              <w:top w:val="single" w:sz="12" w:space="0" w:color="auto"/>
              <w:bottom w:val="single" w:sz="4" w:space="0" w:color="auto"/>
            </w:tcBorders>
            <w:shd w:val="clear" w:color="auto" w:fill="auto"/>
          </w:tcPr>
          <w:p w:rsidR="00D97CCC" w:rsidRPr="001B27C9" w:rsidRDefault="00D97CCC" w:rsidP="0035255E">
            <w:pPr>
              <w:pStyle w:val="Tabletext"/>
            </w:pPr>
            <w:r w:rsidRPr="001B27C9">
              <w:t>2.1A</w:t>
            </w:r>
          </w:p>
        </w:tc>
        <w:tc>
          <w:tcPr>
            <w:tcW w:w="1985" w:type="dxa"/>
            <w:tcBorders>
              <w:top w:val="single" w:sz="12" w:space="0" w:color="auto"/>
              <w:bottom w:val="single" w:sz="4" w:space="0" w:color="auto"/>
            </w:tcBorders>
            <w:shd w:val="clear" w:color="auto" w:fill="auto"/>
          </w:tcPr>
          <w:p w:rsidR="00D97CCC" w:rsidRPr="001B27C9" w:rsidRDefault="00D97CCC" w:rsidP="0035255E">
            <w:pPr>
              <w:pStyle w:val="Tabletext"/>
            </w:pPr>
            <w:r w:rsidRPr="001B27C9">
              <w:t>a full</w:t>
            </w:r>
            <w:r w:rsidR="006A34FF">
              <w:noBreakHyphen/>
            </w:r>
            <w:r w:rsidRPr="001B27C9">
              <w:t>time student at a school, college or university</w:t>
            </w:r>
          </w:p>
        </w:tc>
        <w:tc>
          <w:tcPr>
            <w:tcW w:w="2552" w:type="dxa"/>
            <w:tcBorders>
              <w:top w:val="single" w:sz="12" w:space="0" w:color="auto"/>
              <w:bottom w:val="single" w:sz="4" w:space="0" w:color="auto"/>
            </w:tcBorders>
            <w:shd w:val="clear" w:color="auto" w:fill="auto"/>
          </w:tcPr>
          <w:p w:rsidR="00D97CCC" w:rsidRPr="001B27C9" w:rsidRDefault="00D97CCC" w:rsidP="0035255E">
            <w:pPr>
              <w:pStyle w:val="Tabletext"/>
            </w:pPr>
            <w:r w:rsidRPr="001B27C9">
              <w:t>a scholarship, bursary, educational allowance or educational assistance</w:t>
            </w:r>
          </w:p>
        </w:tc>
        <w:tc>
          <w:tcPr>
            <w:tcW w:w="1700" w:type="dxa"/>
            <w:tcBorders>
              <w:top w:val="single" w:sz="12" w:space="0" w:color="auto"/>
              <w:bottom w:val="single" w:sz="4" w:space="0" w:color="auto"/>
            </w:tcBorders>
            <w:shd w:val="clear" w:color="auto" w:fill="auto"/>
          </w:tcPr>
          <w:p w:rsidR="00D97CCC" w:rsidRPr="001B27C9" w:rsidRDefault="00D97CCC" w:rsidP="0035255E">
            <w:pPr>
              <w:pStyle w:val="Tabletext"/>
            </w:pPr>
            <w:r w:rsidRPr="001B27C9">
              <w:t>see section</w:t>
            </w:r>
            <w:r w:rsidR="00441136" w:rsidRPr="001B27C9">
              <w:t> </w:t>
            </w:r>
            <w:r w:rsidRPr="001B27C9">
              <w:t>51</w:t>
            </w:r>
            <w:r w:rsidR="006A34FF">
              <w:noBreakHyphen/>
            </w:r>
            <w:r w:rsidRPr="001B27C9">
              <w:t>35</w:t>
            </w:r>
          </w:p>
        </w:tc>
      </w:tr>
      <w:tr w:rsidR="00D97CCC" w:rsidRPr="001B27C9" w:rsidTr="004134D0">
        <w:trPr>
          <w:cantSplit/>
        </w:trPr>
        <w:tc>
          <w:tcPr>
            <w:tcW w:w="682"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2.1B</w:t>
            </w:r>
          </w:p>
        </w:tc>
        <w:tc>
          <w:tcPr>
            <w:tcW w:w="1985" w:type="dxa"/>
            <w:tcBorders>
              <w:top w:val="single" w:sz="4" w:space="0" w:color="auto"/>
              <w:bottom w:val="single" w:sz="2" w:space="0" w:color="auto"/>
            </w:tcBorders>
            <w:shd w:val="clear" w:color="auto" w:fill="auto"/>
          </w:tcPr>
          <w:p w:rsidR="00D97CCC" w:rsidRPr="001B27C9" w:rsidRDefault="00D97CCC" w:rsidP="0035255E">
            <w:pPr>
              <w:pStyle w:val="Tablea"/>
            </w:pPr>
            <w:r w:rsidRPr="001B27C9">
              <w:t>(a)</w:t>
            </w:r>
            <w:r w:rsidRPr="001B27C9">
              <w:tab/>
              <w:t>a student; or</w:t>
            </w:r>
          </w:p>
          <w:p w:rsidR="00D97CCC" w:rsidRPr="001B27C9" w:rsidRDefault="00D97CCC" w:rsidP="0035255E">
            <w:pPr>
              <w:pStyle w:val="Tablea"/>
            </w:pPr>
            <w:r w:rsidRPr="001B27C9">
              <w:t>(b)</w:t>
            </w:r>
            <w:r w:rsidRPr="001B27C9">
              <w:tab/>
              <w:t>a recipient of a payment in respect of a student</w:t>
            </w:r>
          </w:p>
        </w:tc>
        <w:tc>
          <w:tcPr>
            <w:tcW w:w="2552"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a payment under a Commonwealth scheme for assistance of:</w:t>
            </w:r>
          </w:p>
          <w:p w:rsidR="00D97CCC" w:rsidRPr="001B27C9" w:rsidRDefault="00D97CCC" w:rsidP="0035255E">
            <w:pPr>
              <w:pStyle w:val="Tablea"/>
            </w:pPr>
            <w:r w:rsidRPr="001B27C9">
              <w:t>(a)</w:t>
            </w:r>
            <w:r w:rsidRPr="001B27C9">
              <w:tab/>
              <w:t>secondary education; or</w:t>
            </w:r>
          </w:p>
          <w:p w:rsidR="00D97CCC" w:rsidRPr="001B27C9" w:rsidRDefault="00D97CCC" w:rsidP="0035255E">
            <w:pPr>
              <w:pStyle w:val="Tablea"/>
            </w:pPr>
            <w:r w:rsidRPr="001B27C9">
              <w:t>(b)</w:t>
            </w:r>
            <w:r w:rsidRPr="001B27C9">
              <w:tab/>
              <w:t>the education of isolated children</w:t>
            </w:r>
          </w:p>
        </w:tc>
        <w:tc>
          <w:tcPr>
            <w:tcW w:w="1700"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see section</w:t>
            </w:r>
            <w:r w:rsidR="00441136" w:rsidRPr="001B27C9">
              <w:t> </w:t>
            </w:r>
            <w:r w:rsidRPr="001B27C9">
              <w:t>51</w:t>
            </w:r>
            <w:r w:rsidR="006A34FF">
              <w:noBreakHyphen/>
            </w:r>
            <w:r w:rsidRPr="001B27C9">
              <w:t>40</w:t>
            </w:r>
          </w:p>
        </w:tc>
      </w:tr>
      <w:tr w:rsidR="00D97CCC" w:rsidRPr="001B27C9" w:rsidTr="0035255E">
        <w:trPr>
          <w:cantSplit/>
        </w:trPr>
        <w:tc>
          <w:tcPr>
            <w:tcW w:w="68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2.1</w:t>
            </w:r>
          </w:p>
        </w:tc>
        <w:tc>
          <w:tcPr>
            <w:tcW w:w="198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a recipient of a grant made by the Australian</w:t>
            </w:r>
            <w:r w:rsidR="006A34FF">
              <w:noBreakHyphen/>
            </w:r>
            <w:r w:rsidRPr="001B27C9">
              <w:t>American Educational Foundation</w:t>
            </w:r>
          </w:p>
        </w:tc>
        <w:tc>
          <w:tcPr>
            <w:tcW w:w="25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the grant</w:t>
            </w:r>
          </w:p>
        </w:tc>
        <w:tc>
          <w:tcPr>
            <w:tcW w:w="170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the grant is from funds made available to the Foundation under the agreement establishing it</w:t>
            </w:r>
          </w:p>
        </w:tc>
      </w:tr>
      <w:tr w:rsidR="00D97CCC" w:rsidRPr="001B27C9" w:rsidTr="0035255E">
        <w:trPr>
          <w:cantSplit/>
        </w:trPr>
        <w:tc>
          <w:tcPr>
            <w:tcW w:w="682" w:type="dxa"/>
            <w:tcBorders>
              <w:top w:val="single" w:sz="2" w:space="0" w:color="auto"/>
              <w:bottom w:val="single" w:sz="2" w:space="0" w:color="auto"/>
            </w:tcBorders>
          </w:tcPr>
          <w:p w:rsidR="00D97CCC" w:rsidRPr="001B27C9" w:rsidRDefault="00D97CCC" w:rsidP="0035255E">
            <w:pPr>
              <w:pStyle w:val="Tabletext"/>
            </w:pPr>
            <w:r w:rsidRPr="001B27C9">
              <w:t>2.2</w:t>
            </w:r>
          </w:p>
        </w:tc>
        <w:tc>
          <w:tcPr>
            <w:tcW w:w="1985" w:type="dxa"/>
            <w:tcBorders>
              <w:top w:val="single" w:sz="2" w:space="0" w:color="auto"/>
              <w:bottom w:val="single" w:sz="2" w:space="0" w:color="auto"/>
            </w:tcBorders>
          </w:tcPr>
          <w:p w:rsidR="00D97CCC" w:rsidRPr="001B27C9" w:rsidRDefault="00D97CCC" w:rsidP="0035255E">
            <w:pPr>
              <w:pStyle w:val="Tabletext"/>
            </w:pPr>
            <w:r w:rsidRPr="001B27C9">
              <w:t>an employer</w:t>
            </w:r>
          </w:p>
        </w:tc>
        <w:tc>
          <w:tcPr>
            <w:tcW w:w="2552" w:type="dxa"/>
            <w:tcBorders>
              <w:top w:val="single" w:sz="2" w:space="0" w:color="auto"/>
              <w:bottom w:val="single" w:sz="2" w:space="0" w:color="auto"/>
            </w:tcBorders>
          </w:tcPr>
          <w:p w:rsidR="00D97CCC" w:rsidRPr="001B27C9" w:rsidRDefault="00D97CCC" w:rsidP="0035255E">
            <w:pPr>
              <w:pStyle w:val="Tabletext"/>
            </w:pPr>
            <w:r w:rsidRPr="001B27C9">
              <w:t>payments under the CRAFT Scheme (the Commonwealth Rebate for Apprentice Full</w:t>
            </w:r>
            <w:r w:rsidR="006A34FF">
              <w:noBreakHyphen/>
            </w:r>
            <w:r w:rsidRPr="001B27C9">
              <w:t>Time Training Scheme)</w:t>
            </w:r>
          </w:p>
        </w:tc>
        <w:tc>
          <w:tcPr>
            <w:tcW w:w="1700" w:type="dxa"/>
            <w:tcBorders>
              <w:top w:val="single" w:sz="2" w:space="0" w:color="auto"/>
              <w:bottom w:val="single" w:sz="2" w:space="0" w:color="auto"/>
            </w:tcBorders>
          </w:tcPr>
          <w:p w:rsidR="00D97CCC" w:rsidRPr="001B27C9" w:rsidRDefault="00D97CCC" w:rsidP="0035255E">
            <w:pPr>
              <w:pStyle w:val="Tabletext"/>
            </w:pPr>
            <w:r w:rsidRPr="001B27C9">
              <w:t xml:space="preserve">each payment is for an apprentice who most recently started work with you before </w:t>
            </w:r>
            <w:r w:rsidR="006A34FF">
              <w:t>1 January</w:t>
            </w:r>
            <w:r w:rsidRPr="001B27C9">
              <w:t xml:space="preserve"> 1998</w:t>
            </w:r>
          </w:p>
        </w:tc>
      </w:tr>
      <w:tr w:rsidR="00D97CCC" w:rsidRPr="001B27C9" w:rsidTr="0035255E">
        <w:trPr>
          <w:cantSplit/>
        </w:trPr>
        <w:tc>
          <w:tcPr>
            <w:tcW w:w="682" w:type="dxa"/>
            <w:tcBorders>
              <w:top w:val="single" w:sz="2" w:space="0" w:color="auto"/>
              <w:bottom w:val="single" w:sz="2" w:space="0" w:color="auto"/>
            </w:tcBorders>
          </w:tcPr>
          <w:p w:rsidR="00D97CCC" w:rsidRPr="001B27C9" w:rsidRDefault="00D97CCC" w:rsidP="0035255E">
            <w:pPr>
              <w:pStyle w:val="Tabletext"/>
            </w:pPr>
            <w:r w:rsidRPr="001B27C9">
              <w:t>2.3</w:t>
            </w:r>
          </w:p>
        </w:tc>
        <w:tc>
          <w:tcPr>
            <w:tcW w:w="1985" w:type="dxa"/>
            <w:tcBorders>
              <w:top w:val="single" w:sz="2" w:space="0" w:color="auto"/>
              <w:bottom w:val="single" w:sz="2" w:space="0" w:color="auto"/>
            </w:tcBorders>
          </w:tcPr>
          <w:p w:rsidR="00D97CCC" w:rsidRPr="001B27C9" w:rsidRDefault="00D97CCC" w:rsidP="0035255E">
            <w:pPr>
              <w:pStyle w:val="Tabletext"/>
            </w:pPr>
            <w:r w:rsidRPr="001B27C9">
              <w:t>a recipient of a scholarship known as a Commonwealth Trade Learning Scholarship</w:t>
            </w:r>
          </w:p>
        </w:tc>
        <w:tc>
          <w:tcPr>
            <w:tcW w:w="2552" w:type="dxa"/>
            <w:tcBorders>
              <w:top w:val="single" w:sz="2" w:space="0" w:color="auto"/>
              <w:bottom w:val="single" w:sz="2" w:space="0" w:color="auto"/>
            </w:tcBorders>
          </w:tcPr>
          <w:p w:rsidR="00D97CCC" w:rsidRPr="001B27C9" w:rsidRDefault="00D97CCC" w:rsidP="0035255E">
            <w:pPr>
              <w:pStyle w:val="Tabletext"/>
            </w:pPr>
            <w:r w:rsidRPr="001B27C9">
              <w:t>the scholarship</w:t>
            </w:r>
          </w:p>
        </w:tc>
        <w:tc>
          <w:tcPr>
            <w:tcW w:w="1700" w:type="dxa"/>
            <w:tcBorders>
              <w:top w:val="single" w:sz="2" w:space="0" w:color="auto"/>
              <w:bottom w:val="single" w:sz="2" w:space="0" w:color="auto"/>
            </w:tcBorders>
          </w:tcPr>
          <w:p w:rsidR="00D97CCC" w:rsidRPr="001B27C9" w:rsidRDefault="00D97CCC" w:rsidP="0035255E">
            <w:pPr>
              <w:pStyle w:val="Tabletext"/>
            </w:pPr>
            <w:r w:rsidRPr="001B27C9">
              <w:t>none</w:t>
            </w:r>
          </w:p>
        </w:tc>
      </w:tr>
      <w:tr w:rsidR="00D97CCC" w:rsidRPr="001B27C9" w:rsidTr="004134D0">
        <w:trPr>
          <w:cantSplit/>
        </w:trPr>
        <w:tc>
          <w:tcPr>
            <w:tcW w:w="682" w:type="dxa"/>
            <w:tcBorders>
              <w:top w:val="single" w:sz="2" w:space="0" w:color="auto"/>
              <w:bottom w:val="single" w:sz="2" w:space="0" w:color="auto"/>
            </w:tcBorders>
          </w:tcPr>
          <w:p w:rsidR="00D97CCC" w:rsidRPr="001B27C9" w:rsidRDefault="00D97CCC" w:rsidP="0035255E">
            <w:pPr>
              <w:pStyle w:val="Tabletext"/>
            </w:pPr>
            <w:r w:rsidRPr="001B27C9">
              <w:t>2.4</w:t>
            </w:r>
          </w:p>
        </w:tc>
        <w:tc>
          <w:tcPr>
            <w:tcW w:w="1985" w:type="dxa"/>
            <w:tcBorders>
              <w:top w:val="single" w:sz="2" w:space="0" w:color="auto"/>
              <w:bottom w:val="single" w:sz="2" w:space="0" w:color="auto"/>
            </w:tcBorders>
          </w:tcPr>
          <w:p w:rsidR="00D97CCC" w:rsidRPr="001B27C9" w:rsidRDefault="00D97CCC" w:rsidP="0035255E">
            <w:pPr>
              <w:pStyle w:val="Tabletext"/>
            </w:pPr>
            <w:r w:rsidRPr="001B27C9">
              <w:t>a recipient of a payment known as the Apprenticeship Wage Top</w:t>
            </w:r>
            <w:r w:rsidR="006A34FF">
              <w:noBreakHyphen/>
            </w:r>
            <w:r w:rsidRPr="001B27C9">
              <w:t>Up</w:t>
            </w:r>
          </w:p>
        </w:tc>
        <w:tc>
          <w:tcPr>
            <w:tcW w:w="2552" w:type="dxa"/>
            <w:tcBorders>
              <w:top w:val="single" w:sz="2" w:space="0" w:color="auto"/>
              <w:bottom w:val="single" w:sz="2" w:space="0" w:color="auto"/>
            </w:tcBorders>
          </w:tcPr>
          <w:p w:rsidR="00D97CCC" w:rsidRPr="001B27C9" w:rsidRDefault="00D97CCC" w:rsidP="0035255E">
            <w:pPr>
              <w:pStyle w:val="Tabletext"/>
            </w:pPr>
            <w:r w:rsidRPr="001B27C9">
              <w:t>the payment</w:t>
            </w:r>
          </w:p>
        </w:tc>
        <w:tc>
          <w:tcPr>
            <w:tcW w:w="1700" w:type="dxa"/>
            <w:tcBorders>
              <w:top w:val="single" w:sz="2" w:space="0" w:color="auto"/>
              <w:bottom w:val="single" w:sz="2" w:space="0" w:color="auto"/>
            </w:tcBorders>
          </w:tcPr>
          <w:p w:rsidR="00D97CCC" w:rsidRPr="001B27C9" w:rsidRDefault="00D97CCC" w:rsidP="0035255E">
            <w:pPr>
              <w:pStyle w:val="Tabletext"/>
            </w:pPr>
            <w:r w:rsidRPr="001B27C9">
              <w:t>none</w:t>
            </w:r>
          </w:p>
        </w:tc>
      </w:tr>
      <w:tr w:rsidR="00D97CCC" w:rsidRPr="001B27C9" w:rsidTr="004134D0">
        <w:trPr>
          <w:cantSplit/>
        </w:trPr>
        <w:tc>
          <w:tcPr>
            <w:tcW w:w="682"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2.5</w:t>
            </w:r>
          </w:p>
        </w:tc>
        <w:tc>
          <w:tcPr>
            <w:tcW w:w="1985"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a recipient of:</w:t>
            </w:r>
          </w:p>
          <w:p w:rsidR="00D97CCC" w:rsidRPr="001B27C9" w:rsidRDefault="00D97CCC" w:rsidP="0035255E">
            <w:pPr>
              <w:pStyle w:val="Tablea"/>
            </w:pPr>
            <w:r w:rsidRPr="001B27C9">
              <w:t>(a) a research fellowship under the Endeavour Awards; or</w:t>
            </w:r>
          </w:p>
          <w:p w:rsidR="00D97CCC" w:rsidRPr="001B27C9" w:rsidRDefault="00D97CCC" w:rsidP="0035255E">
            <w:pPr>
              <w:pStyle w:val="Tablea"/>
            </w:pPr>
            <w:r w:rsidRPr="001B27C9">
              <w:t>(b) an Endeavour Executive Award</w:t>
            </w:r>
          </w:p>
        </w:tc>
        <w:tc>
          <w:tcPr>
            <w:tcW w:w="2552"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the fellowship or award</w:t>
            </w:r>
          </w:p>
        </w:tc>
        <w:tc>
          <w:tcPr>
            <w:tcW w:w="1700"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none</w:t>
            </w:r>
          </w:p>
        </w:tc>
      </w:tr>
      <w:tr w:rsidR="00D97CCC" w:rsidRPr="001B27C9" w:rsidTr="004134D0">
        <w:trPr>
          <w:cantSplit/>
        </w:trPr>
        <w:tc>
          <w:tcPr>
            <w:tcW w:w="682" w:type="dxa"/>
            <w:tcBorders>
              <w:top w:val="single" w:sz="4" w:space="0" w:color="auto"/>
              <w:bottom w:val="single" w:sz="2" w:space="0" w:color="auto"/>
            </w:tcBorders>
          </w:tcPr>
          <w:p w:rsidR="00D97CCC" w:rsidRPr="001B27C9" w:rsidRDefault="00D97CCC" w:rsidP="0035255E">
            <w:pPr>
              <w:pStyle w:val="Tabletext"/>
            </w:pPr>
            <w:r w:rsidRPr="001B27C9">
              <w:t>2.6</w:t>
            </w:r>
          </w:p>
        </w:tc>
        <w:tc>
          <w:tcPr>
            <w:tcW w:w="1985" w:type="dxa"/>
            <w:tcBorders>
              <w:top w:val="single" w:sz="4" w:space="0" w:color="auto"/>
              <w:bottom w:val="single" w:sz="2" w:space="0" w:color="auto"/>
            </w:tcBorders>
          </w:tcPr>
          <w:p w:rsidR="00D97CCC" w:rsidRPr="001B27C9" w:rsidRDefault="00D97CCC" w:rsidP="0035255E">
            <w:pPr>
              <w:pStyle w:val="Tabletext"/>
            </w:pPr>
            <w:r w:rsidRPr="001B27C9">
              <w:t>a recipient of a bonus for early completion of an apprenticeship</w:t>
            </w:r>
          </w:p>
        </w:tc>
        <w:tc>
          <w:tcPr>
            <w:tcW w:w="2552" w:type="dxa"/>
            <w:tcBorders>
              <w:top w:val="single" w:sz="4" w:space="0" w:color="auto"/>
              <w:bottom w:val="single" w:sz="2" w:space="0" w:color="auto"/>
            </w:tcBorders>
          </w:tcPr>
          <w:p w:rsidR="00D97CCC" w:rsidRPr="001B27C9" w:rsidRDefault="00D97CCC" w:rsidP="0035255E">
            <w:pPr>
              <w:pStyle w:val="Tabletext"/>
            </w:pPr>
            <w:r w:rsidRPr="001B27C9">
              <w:t>so much of the bonus as does not exceed $1,000</w:t>
            </w:r>
          </w:p>
        </w:tc>
        <w:tc>
          <w:tcPr>
            <w:tcW w:w="1700" w:type="dxa"/>
            <w:tcBorders>
              <w:top w:val="single" w:sz="4" w:space="0" w:color="auto"/>
              <w:bottom w:val="single" w:sz="2" w:space="0" w:color="auto"/>
            </w:tcBorders>
          </w:tcPr>
          <w:p w:rsidR="00D97CCC" w:rsidRPr="001B27C9" w:rsidRDefault="00D97CCC" w:rsidP="0035255E">
            <w:pPr>
              <w:pStyle w:val="Tabletext"/>
            </w:pPr>
            <w:r w:rsidRPr="001B27C9">
              <w:t>see section</w:t>
            </w:r>
            <w:r w:rsidR="00441136" w:rsidRPr="001B27C9">
              <w:t> </w:t>
            </w:r>
            <w:r w:rsidRPr="001B27C9">
              <w:t>51</w:t>
            </w:r>
            <w:r w:rsidR="006A34FF">
              <w:noBreakHyphen/>
            </w:r>
            <w:r w:rsidRPr="001B27C9">
              <w:t>42</w:t>
            </w:r>
          </w:p>
        </w:tc>
      </w:tr>
      <w:tr w:rsidR="00D97CCC" w:rsidRPr="001B27C9" w:rsidTr="002A2452">
        <w:trPr>
          <w:cantSplit/>
        </w:trPr>
        <w:tc>
          <w:tcPr>
            <w:tcW w:w="682" w:type="dxa"/>
            <w:tcBorders>
              <w:top w:val="single" w:sz="2" w:space="0" w:color="auto"/>
              <w:bottom w:val="single" w:sz="2" w:space="0" w:color="auto"/>
            </w:tcBorders>
          </w:tcPr>
          <w:p w:rsidR="00D97CCC" w:rsidRPr="001B27C9" w:rsidRDefault="00D97CCC" w:rsidP="0035255E">
            <w:pPr>
              <w:pStyle w:val="Tabletext"/>
            </w:pPr>
            <w:r w:rsidRPr="001B27C9">
              <w:t>2.7</w:t>
            </w:r>
          </w:p>
        </w:tc>
        <w:tc>
          <w:tcPr>
            <w:tcW w:w="1985" w:type="dxa"/>
            <w:tcBorders>
              <w:top w:val="single" w:sz="2" w:space="0" w:color="auto"/>
              <w:bottom w:val="single" w:sz="2" w:space="0" w:color="auto"/>
            </w:tcBorders>
          </w:tcPr>
          <w:p w:rsidR="00D97CCC" w:rsidRPr="001B27C9" w:rsidRDefault="00D97CCC" w:rsidP="0035255E">
            <w:pPr>
              <w:pStyle w:val="Tabletext"/>
            </w:pPr>
            <w:r w:rsidRPr="001B27C9">
              <w:t>a recipient of a payment under the program known as Skills for Sustainability for Australian Apprentices</w:t>
            </w:r>
          </w:p>
        </w:tc>
        <w:tc>
          <w:tcPr>
            <w:tcW w:w="2552" w:type="dxa"/>
            <w:tcBorders>
              <w:top w:val="single" w:sz="2" w:space="0" w:color="auto"/>
              <w:bottom w:val="single" w:sz="2" w:space="0" w:color="auto"/>
            </w:tcBorders>
          </w:tcPr>
          <w:p w:rsidR="00D97CCC" w:rsidRPr="001B27C9" w:rsidRDefault="00D97CCC" w:rsidP="0035255E">
            <w:pPr>
              <w:pStyle w:val="Tabletext"/>
            </w:pPr>
            <w:r w:rsidRPr="001B27C9">
              <w:t>the payment</w:t>
            </w:r>
          </w:p>
        </w:tc>
        <w:tc>
          <w:tcPr>
            <w:tcW w:w="1700" w:type="dxa"/>
            <w:tcBorders>
              <w:top w:val="single" w:sz="2" w:space="0" w:color="auto"/>
              <w:bottom w:val="single" w:sz="2" w:space="0" w:color="auto"/>
            </w:tcBorders>
          </w:tcPr>
          <w:p w:rsidR="00D97CCC" w:rsidRPr="001B27C9" w:rsidRDefault="00D97CCC" w:rsidP="0035255E">
            <w:pPr>
              <w:pStyle w:val="Tabletext"/>
            </w:pPr>
            <w:r w:rsidRPr="001B27C9">
              <w:t>none</w:t>
            </w:r>
          </w:p>
        </w:tc>
      </w:tr>
      <w:tr w:rsidR="00D97CCC" w:rsidRPr="001B27C9" w:rsidTr="002A2452">
        <w:trPr>
          <w:cantSplit/>
        </w:trPr>
        <w:tc>
          <w:tcPr>
            <w:tcW w:w="682" w:type="dxa"/>
            <w:tcBorders>
              <w:top w:val="single" w:sz="2" w:space="0" w:color="auto"/>
              <w:bottom w:val="single" w:sz="12" w:space="0" w:color="auto"/>
            </w:tcBorders>
          </w:tcPr>
          <w:p w:rsidR="00D97CCC" w:rsidRPr="001B27C9" w:rsidRDefault="00D97CCC" w:rsidP="0035255E">
            <w:pPr>
              <w:pStyle w:val="Tabletext"/>
            </w:pPr>
            <w:r w:rsidRPr="001B27C9">
              <w:t>2.8</w:t>
            </w:r>
          </w:p>
        </w:tc>
        <w:tc>
          <w:tcPr>
            <w:tcW w:w="1985" w:type="dxa"/>
            <w:tcBorders>
              <w:top w:val="single" w:sz="2" w:space="0" w:color="auto"/>
              <w:bottom w:val="single" w:sz="12" w:space="0" w:color="auto"/>
            </w:tcBorders>
          </w:tcPr>
          <w:p w:rsidR="00D97CCC" w:rsidRPr="001B27C9" w:rsidRDefault="00D97CCC" w:rsidP="0035255E">
            <w:pPr>
              <w:pStyle w:val="Tabletext"/>
            </w:pPr>
            <w:r w:rsidRPr="001B27C9">
              <w:t>a recipient of a payment under the program known as Tools for Your Trade (within the program known as the Australian Apprenticeships Incentives Program)</w:t>
            </w:r>
          </w:p>
        </w:tc>
        <w:tc>
          <w:tcPr>
            <w:tcW w:w="2552" w:type="dxa"/>
            <w:tcBorders>
              <w:top w:val="single" w:sz="2" w:space="0" w:color="auto"/>
              <w:bottom w:val="single" w:sz="12" w:space="0" w:color="auto"/>
            </w:tcBorders>
          </w:tcPr>
          <w:p w:rsidR="00D97CCC" w:rsidRPr="001B27C9" w:rsidRDefault="00D97CCC" w:rsidP="0035255E">
            <w:pPr>
              <w:pStyle w:val="Tabletext"/>
            </w:pPr>
            <w:r w:rsidRPr="001B27C9">
              <w:t>the payment</w:t>
            </w:r>
          </w:p>
        </w:tc>
        <w:tc>
          <w:tcPr>
            <w:tcW w:w="1700" w:type="dxa"/>
            <w:tcBorders>
              <w:top w:val="single" w:sz="2" w:space="0" w:color="auto"/>
              <w:bottom w:val="single" w:sz="12" w:space="0" w:color="auto"/>
            </w:tcBorders>
          </w:tcPr>
          <w:p w:rsidR="00D97CCC" w:rsidRPr="001B27C9" w:rsidRDefault="00D97CCC" w:rsidP="0035255E">
            <w:pPr>
              <w:pStyle w:val="Tabletext"/>
            </w:pPr>
            <w:r w:rsidRPr="001B27C9">
              <w:t>none</w:t>
            </w:r>
          </w:p>
        </w:tc>
      </w:tr>
    </w:tbl>
    <w:p w:rsidR="00D97CCC" w:rsidRPr="001B27C9" w:rsidRDefault="00D97CCC" w:rsidP="0061064B">
      <w:pPr>
        <w:pStyle w:val="ActHead5"/>
      </w:pPr>
      <w:bookmarkStart w:id="317" w:name="_Toc140587413"/>
      <w:r w:rsidRPr="001B27C9">
        <w:rPr>
          <w:rStyle w:val="CharSectno"/>
        </w:rPr>
        <w:t>51</w:t>
      </w:r>
      <w:r w:rsidR="006A34FF">
        <w:rPr>
          <w:rStyle w:val="CharSectno"/>
        </w:rPr>
        <w:noBreakHyphen/>
      </w:r>
      <w:r w:rsidRPr="001B27C9">
        <w:rPr>
          <w:rStyle w:val="CharSectno"/>
        </w:rPr>
        <w:t>30</w:t>
      </w:r>
      <w:r w:rsidRPr="001B27C9">
        <w:t xml:space="preserve">  Welfare</w:t>
      </w:r>
      <w:bookmarkEnd w:id="317"/>
    </w:p>
    <w:p w:rsidR="00D97CCC" w:rsidRPr="001B27C9" w:rsidRDefault="00D97CCC" w:rsidP="0061064B">
      <w:pPr>
        <w:pStyle w:val="Tabletext"/>
        <w:keepNext/>
        <w:keepLines/>
      </w:pPr>
    </w:p>
    <w:tbl>
      <w:tblPr>
        <w:tblW w:w="0" w:type="auto"/>
        <w:tblInd w:w="108" w:type="dxa"/>
        <w:tblLayout w:type="fixed"/>
        <w:tblLook w:val="0000" w:firstRow="0" w:lastRow="0" w:firstColumn="0" w:lastColumn="0" w:noHBand="0" w:noVBand="0"/>
      </w:tblPr>
      <w:tblGrid>
        <w:gridCol w:w="686"/>
        <w:gridCol w:w="23"/>
        <w:gridCol w:w="1969"/>
        <w:gridCol w:w="16"/>
        <w:gridCol w:w="2556"/>
        <w:gridCol w:w="1696"/>
      </w:tblGrid>
      <w:tr w:rsidR="00D97CCC" w:rsidRPr="001B27C9" w:rsidTr="0035255E">
        <w:trPr>
          <w:cantSplit/>
          <w:tblHeader/>
        </w:trPr>
        <w:tc>
          <w:tcPr>
            <w:tcW w:w="6946" w:type="dxa"/>
            <w:gridSpan w:val="6"/>
            <w:tcBorders>
              <w:top w:val="single" w:sz="12" w:space="0" w:color="auto"/>
              <w:bottom w:val="single" w:sz="6" w:space="0" w:color="auto"/>
            </w:tcBorders>
          </w:tcPr>
          <w:p w:rsidR="00D97CCC" w:rsidRPr="001B27C9" w:rsidRDefault="00D97CCC" w:rsidP="0061064B">
            <w:pPr>
              <w:pStyle w:val="Tabletext"/>
              <w:keepNext/>
              <w:keepLines/>
            </w:pPr>
            <w:r w:rsidRPr="001B27C9">
              <w:rPr>
                <w:b/>
              </w:rPr>
              <w:t>Welfare</w:t>
            </w:r>
          </w:p>
        </w:tc>
      </w:tr>
      <w:tr w:rsidR="00D97CCC" w:rsidRPr="001B27C9" w:rsidTr="004134D0">
        <w:trPr>
          <w:cantSplit/>
          <w:tblHeader/>
        </w:trPr>
        <w:tc>
          <w:tcPr>
            <w:tcW w:w="686" w:type="dxa"/>
            <w:tcBorders>
              <w:bottom w:val="single" w:sz="12" w:space="0" w:color="auto"/>
            </w:tcBorders>
            <w:vAlign w:val="bottom"/>
          </w:tcPr>
          <w:p w:rsidR="00D97CCC" w:rsidRPr="001B27C9" w:rsidRDefault="00D97CCC" w:rsidP="0061064B">
            <w:pPr>
              <w:pStyle w:val="Tabletext"/>
              <w:keepNext/>
              <w:keepLines/>
            </w:pPr>
            <w:r w:rsidRPr="001B27C9">
              <w:rPr>
                <w:b/>
              </w:rPr>
              <w:br/>
            </w:r>
            <w:r w:rsidRPr="001B27C9">
              <w:rPr>
                <w:b/>
              </w:rPr>
              <w:br/>
            </w:r>
            <w:r w:rsidRPr="001B27C9">
              <w:rPr>
                <w:b/>
              </w:rPr>
              <w:br/>
              <w:t>Item</w:t>
            </w:r>
          </w:p>
        </w:tc>
        <w:tc>
          <w:tcPr>
            <w:tcW w:w="1992" w:type="dxa"/>
            <w:gridSpan w:val="2"/>
            <w:tcBorders>
              <w:bottom w:val="single" w:sz="12" w:space="0" w:color="auto"/>
            </w:tcBorders>
            <w:vAlign w:val="bottom"/>
          </w:tcPr>
          <w:p w:rsidR="00D97CCC" w:rsidRPr="001B27C9" w:rsidRDefault="00D97CCC" w:rsidP="0061064B">
            <w:pPr>
              <w:pStyle w:val="Tabletext"/>
              <w:keepNext/>
              <w:keepLines/>
            </w:pPr>
            <w:r w:rsidRPr="001B27C9">
              <w:rPr>
                <w:b/>
              </w:rPr>
              <w:br/>
            </w:r>
            <w:r w:rsidRPr="001B27C9">
              <w:rPr>
                <w:b/>
              </w:rPr>
              <w:br/>
            </w:r>
            <w:r w:rsidRPr="001B27C9">
              <w:rPr>
                <w:b/>
              </w:rPr>
              <w:br/>
              <w:t>If you are:</w:t>
            </w:r>
          </w:p>
        </w:tc>
        <w:tc>
          <w:tcPr>
            <w:tcW w:w="2572" w:type="dxa"/>
            <w:gridSpan w:val="2"/>
            <w:tcBorders>
              <w:bottom w:val="single" w:sz="12" w:space="0" w:color="auto"/>
            </w:tcBorders>
            <w:vAlign w:val="bottom"/>
          </w:tcPr>
          <w:p w:rsidR="00D97CCC" w:rsidRPr="001B27C9" w:rsidRDefault="00D97CCC" w:rsidP="0061064B">
            <w:pPr>
              <w:pStyle w:val="Tabletext"/>
              <w:keepNext/>
              <w:keepLines/>
            </w:pPr>
            <w:r w:rsidRPr="001B27C9">
              <w:rPr>
                <w:b/>
              </w:rPr>
              <w:br/>
              <w:t>... the following amounts are exempt from income tax:</w:t>
            </w:r>
          </w:p>
        </w:tc>
        <w:tc>
          <w:tcPr>
            <w:tcW w:w="1696" w:type="dxa"/>
            <w:tcBorders>
              <w:bottom w:val="single" w:sz="12" w:space="0" w:color="auto"/>
            </w:tcBorders>
            <w:vAlign w:val="bottom"/>
          </w:tcPr>
          <w:p w:rsidR="00D97CCC" w:rsidRPr="001B27C9" w:rsidRDefault="00D97CCC" w:rsidP="0061064B">
            <w:pPr>
              <w:pStyle w:val="Tabletext"/>
              <w:keepNext/>
              <w:keepLines/>
            </w:pPr>
            <w:r w:rsidRPr="001B27C9">
              <w:rPr>
                <w:b/>
              </w:rPr>
              <w:t>... subject to these exceptions and special conditions:</w:t>
            </w:r>
          </w:p>
        </w:tc>
      </w:tr>
      <w:tr w:rsidR="00D97CCC" w:rsidRPr="001B27C9" w:rsidTr="004134D0">
        <w:trPr>
          <w:cantSplit/>
        </w:trPr>
        <w:tc>
          <w:tcPr>
            <w:tcW w:w="686" w:type="dxa"/>
            <w:tcBorders>
              <w:top w:val="single" w:sz="12" w:space="0" w:color="auto"/>
              <w:bottom w:val="single" w:sz="4" w:space="0" w:color="auto"/>
            </w:tcBorders>
            <w:shd w:val="clear" w:color="auto" w:fill="auto"/>
          </w:tcPr>
          <w:p w:rsidR="00D97CCC" w:rsidRPr="001B27C9" w:rsidRDefault="00D97CCC" w:rsidP="0061064B">
            <w:pPr>
              <w:pStyle w:val="Tabletext"/>
              <w:keepNext/>
              <w:keepLines/>
            </w:pPr>
            <w:r w:rsidRPr="001B27C9">
              <w:t>5.1</w:t>
            </w:r>
          </w:p>
        </w:tc>
        <w:tc>
          <w:tcPr>
            <w:tcW w:w="1992" w:type="dxa"/>
            <w:gridSpan w:val="2"/>
            <w:tcBorders>
              <w:top w:val="single" w:sz="12" w:space="0" w:color="auto"/>
              <w:bottom w:val="single" w:sz="4" w:space="0" w:color="auto"/>
            </w:tcBorders>
            <w:shd w:val="clear" w:color="auto" w:fill="auto"/>
          </w:tcPr>
          <w:p w:rsidR="00D97CCC" w:rsidRPr="001B27C9" w:rsidRDefault="00D97CCC" w:rsidP="0061064B">
            <w:pPr>
              <w:pStyle w:val="Tabletext"/>
              <w:keepNext/>
              <w:keepLines/>
            </w:pPr>
            <w:r w:rsidRPr="001B27C9">
              <w:t>an individual in receipt of periodic payments in the nature of maintenance</w:t>
            </w:r>
          </w:p>
        </w:tc>
        <w:tc>
          <w:tcPr>
            <w:tcW w:w="2572" w:type="dxa"/>
            <w:gridSpan w:val="2"/>
            <w:tcBorders>
              <w:top w:val="single" w:sz="12" w:space="0" w:color="auto"/>
              <w:bottom w:val="single" w:sz="4" w:space="0" w:color="auto"/>
            </w:tcBorders>
            <w:shd w:val="clear" w:color="auto" w:fill="auto"/>
          </w:tcPr>
          <w:p w:rsidR="00D97CCC" w:rsidRPr="001B27C9" w:rsidRDefault="00D97CCC" w:rsidP="0061064B">
            <w:pPr>
              <w:pStyle w:val="Tabletext"/>
              <w:keepNext/>
              <w:keepLines/>
            </w:pPr>
            <w:r w:rsidRPr="001B27C9">
              <w:t>the payments</w:t>
            </w:r>
          </w:p>
        </w:tc>
        <w:tc>
          <w:tcPr>
            <w:tcW w:w="1696" w:type="dxa"/>
            <w:tcBorders>
              <w:top w:val="single" w:sz="12" w:space="0" w:color="auto"/>
              <w:bottom w:val="single" w:sz="4" w:space="0" w:color="auto"/>
            </w:tcBorders>
            <w:shd w:val="clear" w:color="auto" w:fill="auto"/>
          </w:tcPr>
          <w:p w:rsidR="00D97CCC" w:rsidRPr="001B27C9" w:rsidRDefault="00D97CCC" w:rsidP="0061064B">
            <w:pPr>
              <w:pStyle w:val="Tabletext"/>
              <w:keepNext/>
              <w:keepLines/>
            </w:pPr>
            <w:r w:rsidRPr="001B27C9">
              <w:t>see section</w:t>
            </w:r>
            <w:r w:rsidR="00441136" w:rsidRPr="001B27C9">
              <w:t> </w:t>
            </w:r>
            <w:r w:rsidRPr="001B27C9">
              <w:t>51</w:t>
            </w:r>
            <w:r w:rsidR="006A34FF">
              <w:noBreakHyphen/>
            </w:r>
            <w:r w:rsidRPr="001B27C9">
              <w:t>50</w:t>
            </w:r>
          </w:p>
        </w:tc>
      </w:tr>
      <w:tr w:rsidR="00627495" w:rsidRPr="001B27C9" w:rsidTr="0035255E">
        <w:tblPrEx>
          <w:tblBorders>
            <w:insideH w:val="single" w:sz="4" w:space="0" w:color="auto"/>
          </w:tblBorders>
        </w:tblPrEx>
        <w:trPr>
          <w:cantSplit/>
        </w:trPr>
        <w:tc>
          <w:tcPr>
            <w:tcW w:w="686" w:type="dxa"/>
            <w:tcBorders>
              <w:top w:val="single" w:sz="4" w:space="0" w:color="auto"/>
              <w:bottom w:val="single" w:sz="4" w:space="0" w:color="auto"/>
            </w:tcBorders>
            <w:shd w:val="clear" w:color="auto" w:fill="auto"/>
          </w:tcPr>
          <w:p w:rsidR="00627495" w:rsidRPr="001B27C9" w:rsidRDefault="00627495" w:rsidP="0035255E">
            <w:pPr>
              <w:pStyle w:val="Tabletext"/>
            </w:pPr>
            <w:r w:rsidRPr="001B27C9">
              <w:t>5.2</w:t>
            </w:r>
          </w:p>
        </w:tc>
        <w:tc>
          <w:tcPr>
            <w:tcW w:w="1992" w:type="dxa"/>
            <w:gridSpan w:val="2"/>
            <w:tcBorders>
              <w:top w:val="single" w:sz="4" w:space="0" w:color="auto"/>
              <w:bottom w:val="single" w:sz="4" w:space="0" w:color="auto"/>
            </w:tcBorders>
            <w:shd w:val="clear" w:color="auto" w:fill="auto"/>
          </w:tcPr>
          <w:p w:rsidR="00627495" w:rsidRPr="001B27C9" w:rsidRDefault="00627495" w:rsidP="001C3805">
            <w:pPr>
              <w:pStyle w:val="Tabletext"/>
            </w:pPr>
            <w:r w:rsidRPr="001B27C9">
              <w:t>an individual in receipt of an ex</w:t>
            </w:r>
            <w:r w:rsidR="006A34FF">
              <w:noBreakHyphen/>
            </w:r>
            <w:r w:rsidRPr="001B27C9">
              <w:t>gratia payment from the Commonwealth known as disaster recovery payment for special category visa (subclass 444) holders for a disaster:</w:t>
            </w:r>
          </w:p>
          <w:p w:rsidR="00627495" w:rsidRPr="001B27C9" w:rsidRDefault="00627495" w:rsidP="001C3805">
            <w:pPr>
              <w:pStyle w:val="Tablea"/>
            </w:pPr>
            <w:r w:rsidRPr="001B27C9">
              <w:t>(a) that occurred in Australia during the 2014</w:t>
            </w:r>
            <w:r w:rsidR="006A34FF">
              <w:noBreakHyphen/>
            </w:r>
            <w:r w:rsidRPr="001B27C9">
              <w:t xml:space="preserve">15 </w:t>
            </w:r>
            <w:r w:rsidR="006A34FF" w:rsidRPr="006A34FF">
              <w:rPr>
                <w:position w:val="6"/>
                <w:sz w:val="16"/>
              </w:rPr>
              <w:t>*</w:t>
            </w:r>
            <w:r w:rsidRPr="001B27C9">
              <w:t>financial year or a later financial year; and</w:t>
            </w:r>
          </w:p>
          <w:p w:rsidR="00627495" w:rsidRPr="001B27C9" w:rsidRDefault="00627495" w:rsidP="00625515">
            <w:pPr>
              <w:pStyle w:val="Tablea"/>
            </w:pPr>
            <w:r w:rsidRPr="001B27C9">
              <w:t>(b) for which a determination under section</w:t>
            </w:r>
            <w:r w:rsidR="00441136" w:rsidRPr="001B27C9">
              <w:t> </w:t>
            </w:r>
            <w:r w:rsidRPr="001B27C9">
              <w:t xml:space="preserve">1061L of the </w:t>
            </w:r>
            <w:r w:rsidRPr="001B27C9">
              <w:rPr>
                <w:i/>
              </w:rPr>
              <w:t>Social Security Act 1991</w:t>
            </w:r>
            <w:r w:rsidRPr="001B27C9">
              <w:t xml:space="preserve"> has been made</w:t>
            </w:r>
          </w:p>
        </w:tc>
        <w:tc>
          <w:tcPr>
            <w:tcW w:w="2572" w:type="dxa"/>
            <w:gridSpan w:val="2"/>
            <w:tcBorders>
              <w:top w:val="single" w:sz="4" w:space="0" w:color="auto"/>
              <w:bottom w:val="single" w:sz="4" w:space="0" w:color="auto"/>
            </w:tcBorders>
            <w:shd w:val="clear" w:color="auto" w:fill="auto"/>
          </w:tcPr>
          <w:p w:rsidR="00627495" w:rsidRPr="001B27C9" w:rsidRDefault="00627495" w:rsidP="0035255E">
            <w:pPr>
              <w:pStyle w:val="Tabletext"/>
            </w:pPr>
            <w:r w:rsidRPr="001B27C9">
              <w:t>the payment</w:t>
            </w:r>
          </w:p>
        </w:tc>
        <w:tc>
          <w:tcPr>
            <w:tcW w:w="1696" w:type="dxa"/>
            <w:tcBorders>
              <w:top w:val="single" w:sz="4" w:space="0" w:color="auto"/>
              <w:bottom w:val="single" w:sz="4" w:space="0" w:color="auto"/>
            </w:tcBorders>
            <w:shd w:val="clear" w:color="auto" w:fill="auto"/>
          </w:tcPr>
          <w:p w:rsidR="00627495" w:rsidRPr="001B27C9" w:rsidRDefault="00627495" w:rsidP="0035255E">
            <w:pPr>
              <w:pStyle w:val="Tabletext"/>
            </w:pPr>
          </w:p>
        </w:tc>
      </w:tr>
      <w:tr w:rsidR="009B3F11" w:rsidRPr="001B27C9" w:rsidTr="0035255E">
        <w:tblPrEx>
          <w:tblBorders>
            <w:insideH w:val="single" w:sz="4" w:space="0" w:color="auto"/>
          </w:tblBorders>
        </w:tblPrEx>
        <w:trPr>
          <w:cantSplit/>
        </w:trPr>
        <w:tc>
          <w:tcPr>
            <w:tcW w:w="686" w:type="dxa"/>
            <w:tcBorders>
              <w:top w:val="single" w:sz="4" w:space="0" w:color="auto"/>
              <w:bottom w:val="single" w:sz="4" w:space="0" w:color="auto"/>
            </w:tcBorders>
            <w:shd w:val="clear" w:color="auto" w:fill="auto"/>
          </w:tcPr>
          <w:p w:rsidR="009B3F11" w:rsidRPr="001B27C9" w:rsidRDefault="009B3F11" w:rsidP="009B3F11">
            <w:pPr>
              <w:pStyle w:val="Tabletext"/>
            </w:pPr>
            <w:r w:rsidRPr="001B27C9">
              <w:t>5.5</w:t>
            </w:r>
          </w:p>
        </w:tc>
        <w:tc>
          <w:tcPr>
            <w:tcW w:w="1992" w:type="dxa"/>
            <w:gridSpan w:val="2"/>
            <w:tcBorders>
              <w:top w:val="single" w:sz="4" w:space="0" w:color="auto"/>
              <w:bottom w:val="single" w:sz="4" w:space="0" w:color="auto"/>
            </w:tcBorders>
            <w:shd w:val="clear" w:color="auto" w:fill="auto"/>
          </w:tcPr>
          <w:p w:rsidR="009B3F11" w:rsidRPr="001B27C9" w:rsidRDefault="009B3F11" w:rsidP="009B3F11">
            <w:pPr>
              <w:pStyle w:val="Tabletext"/>
            </w:pPr>
            <w:r w:rsidRPr="001B27C9">
              <w:t>an individual in receipt of a payment under the program established by the Commonwealth and known as the Support for Australia’s Thalidomide Survivors program</w:t>
            </w:r>
          </w:p>
        </w:tc>
        <w:tc>
          <w:tcPr>
            <w:tcW w:w="2572" w:type="dxa"/>
            <w:gridSpan w:val="2"/>
            <w:tcBorders>
              <w:top w:val="single" w:sz="4" w:space="0" w:color="auto"/>
              <w:bottom w:val="single" w:sz="4" w:space="0" w:color="auto"/>
            </w:tcBorders>
            <w:shd w:val="clear" w:color="auto" w:fill="auto"/>
          </w:tcPr>
          <w:p w:rsidR="009B3F11" w:rsidRPr="001B27C9" w:rsidRDefault="009B3F11" w:rsidP="009B3F11">
            <w:pPr>
              <w:pStyle w:val="Tabletext"/>
            </w:pPr>
            <w:r w:rsidRPr="001B27C9">
              <w:t>the payment</w:t>
            </w:r>
          </w:p>
        </w:tc>
        <w:tc>
          <w:tcPr>
            <w:tcW w:w="1696" w:type="dxa"/>
            <w:tcBorders>
              <w:top w:val="single" w:sz="4" w:space="0" w:color="auto"/>
              <w:bottom w:val="single" w:sz="4" w:space="0" w:color="auto"/>
            </w:tcBorders>
            <w:shd w:val="clear" w:color="auto" w:fill="auto"/>
          </w:tcPr>
          <w:p w:rsidR="009B3F11" w:rsidRPr="001B27C9" w:rsidRDefault="009B3F11" w:rsidP="009B3F11">
            <w:pPr>
              <w:pStyle w:val="Tabletext"/>
            </w:pPr>
            <w:r w:rsidRPr="001B27C9">
              <w:t>none</w:t>
            </w:r>
          </w:p>
        </w:tc>
      </w:tr>
      <w:tr w:rsidR="009B3F11" w:rsidRPr="001B27C9" w:rsidTr="002A2452">
        <w:tblPrEx>
          <w:tblBorders>
            <w:top w:val="single" w:sz="4" w:space="0" w:color="auto"/>
            <w:bottom w:val="single" w:sz="2" w:space="0" w:color="auto"/>
            <w:insideH w:val="single" w:sz="4" w:space="0" w:color="auto"/>
          </w:tblBorders>
        </w:tblPrEx>
        <w:trPr>
          <w:cantSplit/>
        </w:trPr>
        <w:tc>
          <w:tcPr>
            <w:tcW w:w="709" w:type="dxa"/>
            <w:gridSpan w:val="2"/>
            <w:tcBorders>
              <w:top w:val="single" w:sz="4" w:space="0" w:color="auto"/>
              <w:bottom w:val="single" w:sz="12" w:space="0" w:color="auto"/>
            </w:tcBorders>
            <w:shd w:val="clear" w:color="auto" w:fill="auto"/>
          </w:tcPr>
          <w:p w:rsidR="009B3F11" w:rsidRPr="001B27C9" w:rsidRDefault="009B3F11" w:rsidP="009B3F11">
            <w:pPr>
              <w:pStyle w:val="Tabletext"/>
            </w:pPr>
            <w:r w:rsidRPr="001B27C9">
              <w:t>5.6</w:t>
            </w:r>
          </w:p>
        </w:tc>
        <w:tc>
          <w:tcPr>
            <w:tcW w:w="1985" w:type="dxa"/>
            <w:gridSpan w:val="2"/>
            <w:tcBorders>
              <w:top w:val="single" w:sz="4" w:space="0" w:color="auto"/>
              <w:bottom w:val="single" w:sz="12" w:space="0" w:color="auto"/>
            </w:tcBorders>
            <w:shd w:val="clear" w:color="auto" w:fill="auto"/>
          </w:tcPr>
          <w:p w:rsidR="009B3F11" w:rsidRPr="001B27C9" w:rsidRDefault="009B3F11" w:rsidP="009B3F11">
            <w:pPr>
              <w:pStyle w:val="Tabletext"/>
            </w:pPr>
            <w:r w:rsidRPr="001B27C9">
              <w:t>an individual in receipt of a payment from the Thalidomide Australia Fixed Trust</w:t>
            </w:r>
          </w:p>
        </w:tc>
        <w:tc>
          <w:tcPr>
            <w:tcW w:w="2556" w:type="dxa"/>
            <w:tcBorders>
              <w:top w:val="single" w:sz="4" w:space="0" w:color="auto"/>
              <w:bottom w:val="single" w:sz="12" w:space="0" w:color="auto"/>
            </w:tcBorders>
            <w:shd w:val="clear" w:color="auto" w:fill="auto"/>
          </w:tcPr>
          <w:p w:rsidR="009B3F11" w:rsidRPr="001B27C9" w:rsidRDefault="009B3F11" w:rsidP="009B3F11">
            <w:pPr>
              <w:pStyle w:val="Tabletext"/>
            </w:pPr>
            <w:r w:rsidRPr="001B27C9">
              <w:t>the payment</w:t>
            </w:r>
          </w:p>
        </w:tc>
        <w:tc>
          <w:tcPr>
            <w:tcW w:w="1696" w:type="dxa"/>
            <w:tcBorders>
              <w:top w:val="single" w:sz="4" w:space="0" w:color="auto"/>
              <w:bottom w:val="single" w:sz="12" w:space="0" w:color="auto"/>
            </w:tcBorders>
            <w:shd w:val="clear" w:color="auto" w:fill="auto"/>
          </w:tcPr>
          <w:p w:rsidR="009B3F11" w:rsidRPr="001B27C9" w:rsidRDefault="009B3F11" w:rsidP="009B3F11">
            <w:pPr>
              <w:pStyle w:val="Tabletext"/>
            </w:pPr>
            <w:r w:rsidRPr="001B27C9">
              <w:t>the payment must be:</w:t>
            </w:r>
          </w:p>
          <w:p w:rsidR="009B3F11" w:rsidRPr="001B27C9" w:rsidRDefault="009B3F11" w:rsidP="009B3F11">
            <w:pPr>
              <w:pStyle w:val="Tablea"/>
            </w:pPr>
            <w:r w:rsidRPr="001B27C9">
              <w:t>(a) made to you, or applied for your benefit, as a beneficiary of the Trust; or</w:t>
            </w:r>
          </w:p>
          <w:p w:rsidR="009B3F11" w:rsidRPr="001B27C9" w:rsidRDefault="009B3F11" w:rsidP="009B3F11">
            <w:pPr>
              <w:pStyle w:val="Tablea"/>
            </w:pPr>
            <w:r w:rsidRPr="001B27C9">
              <w:t>(b) made to you in respect of a beneficiary of the Trust</w:t>
            </w:r>
          </w:p>
        </w:tc>
      </w:tr>
    </w:tbl>
    <w:p w:rsidR="00D97CCC" w:rsidRPr="001B27C9" w:rsidRDefault="00D97CCC" w:rsidP="00850360">
      <w:pPr>
        <w:pStyle w:val="ActHead5"/>
      </w:pPr>
      <w:bookmarkStart w:id="318" w:name="_Toc140587414"/>
      <w:r w:rsidRPr="001B27C9">
        <w:rPr>
          <w:rStyle w:val="CharSectno"/>
        </w:rPr>
        <w:t>51</w:t>
      </w:r>
      <w:r w:rsidR="006A34FF">
        <w:rPr>
          <w:rStyle w:val="CharSectno"/>
        </w:rPr>
        <w:noBreakHyphen/>
      </w:r>
      <w:r w:rsidRPr="001B27C9">
        <w:rPr>
          <w:rStyle w:val="CharSectno"/>
        </w:rPr>
        <w:t>32</w:t>
      </w:r>
      <w:r w:rsidRPr="001B27C9">
        <w:t xml:space="preserve">  Compensation payments for loss of tax exempt payments</w:t>
      </w:r>
      <w:bookmarkEnd w:id="318"/>
    </w:p>
    <w:p w:rsidR="00D97CCC" w:rsidRPr="001B27C9" w:rsidRDefault="00D97CCC" w:rsidP="00850360">
      <w:pPr>
        <w:pStyle w:val="subsection"/>
        <w:keepNext/>
        <w:keepLines/>
      </w:pPr>
      <w:r w:rsidRPr="001B27C9">
        <w:tab/>
        <w:t>(1)</w:t>
      </w:r>
      <w:r w:rsidRPr="001B27C9">
        <w:tab/>
        <w:t>A compensation payment for the loss of pay or an allowance for your warlike service is exempt from income tax if:</w:t>
      </w:r>
    </w:p>
    <w:p w:rsidR="00D97CCC" w:rsidRPr="001B27C9" w:rsidRDefault="00D97CCC" w:rsidP="00850360">
      <w:pPr>
        <w:pStyle w:val="paragraph"/>
        <w:keepNext/>
        <w:keepLines/>
      </w:pPr>
      <w:r w:rsidRPr="001B27C9">
        <w:tab/>
        <w:t>(a)</w:t>
      </w:r>
      <w:r w:rsidRPr="001B27C9">
        <w:tab/>
        <w:t xml:space="preserve">the compensation payment is made under the </w:t>
      </w:r>
      <w:r w:rsidR="00C37A5B" w:rsidRPr="001B27C9">
        <w:rPr>
          <w:i/>
        </w:rPr>
        <w:t>Safety, Rehabilitation and Compensation (Defence</w:t>
      </w:r>
      <w:r w:rsidR="006A34FF">
        <w:rPr>
          <w:i/>
        </w:rPr>
        <w:noBreakHyphen/>
      </w:r>
      <w:r w:rsidR="00C37A5B" w:rsidRPr="001B27C9">
        <w:rPr>
          <w:i/>
        </w:rPr>
        <w:t>related Claims) Act 1988</w:t>
      </w:r>
      <w:r w:rsidRPr="001B27C9">
        <w:t xml:space="preserve"> in respect of an injury (as defined in that Act) you suffered; and</w:t>
      </w:r>
    </w:p>
    <w:p w:rsidR="00D97CCC" w:rsidRPr="001B27C9" w:rsidRDefault="00D97CCC" w:rsidP="00850360">
      <w:pPr>
        <w:pStyle w:val="paragraph"/>
        <w:keepNext/>
        <w:keepLines/>
      </w:pPr>
      <w:r w:rsidRPr="001B27C9">
        <w:tab/>
        <w:t>(b)</w:t>
      </w:r>
      <w:r w:rsidRPr="001B27C9">
        <w:tab/>
        <w:t>you suffered your injury while covered by a certificate in force under paragraph</w:t>
      </w:r>
      <w:r w:rsidR="00441136" w:rsidRPr="001B27C9">
        <w:t> </w:t>
      </w:r>
      <w:r w:rsidRPr="001B27C9">
        <w:t xml:space="preserve">23AD(1)(a) of the </w:t>
      </w:r>
      <w:r w:rsidRPr="001B27C9">
        <w:rPr>
          <w:i/>
        </w:rPr>
        <w:t>Income Tax Assessment Act 1936</w:t>
      </w:r>
      <w:r w:rsidRPr="001B27C9">
        <w:t>; and</w:t>
      </w:r>
    </w:p>
    <w:p w:rsidR="00D97CCC" w:rsidRPr="001B27C9" w:rsidRDefault="00D97CCC" w:rsidP="00D97CCC">
      <w:pPr>
        <w:pStyle w:val="paragraph"/>
      </w:pPr>
      <w:r w:rsidRPr="001B27C9">
        <w:tab/>
        <w:t>(c)</w:t>
      </w:r>
      <w:r w:rsidRPr="001B27C9">
        <w:tab/>
        <w:t>your injury or disease caused the loss of your pay or allowance; and</w:t>
      </w:r>
    </w:p>
    <w:p w:rsidR="00D97CCC" w:rsidRPr="001B27C9" w:rsidRDefault="00D97CCC" w:rsidP="00D97CCC">
      <w:pPr>
        <w:pStyle w:val="paragraph"/>
      </w:pPr>
      <w:r w:rsidRPr="001B27C9">
        <w:tab/>
        <w:t>(d)</w:t>
      </w:r>
      <w:r w:rsidRPr="001B27C9">
        <w:tab/>
        <w:t xml:space="preserve">your pay or allowance was payable under the </w:t>
      </w:r>
      <w:r w:rsidRPr="001B27C9">
        <w:rPr>
          <w:i/>
        </w:rPr>
        <w:t>Defence Act 1903</w:t>
      </w:r>
      <w:r w:rsidRPr="001B27C9">
        <w:t xml:space="preserve"> or under a determination under that Act.</w:t>
      </w:r>
    </w:p>
    <w:p w:rsidR="00D97CCC" w:rsidRPr="001B27C9" w:rsidRDefault="00D97CCC" w:rsidP="00D97CCC">
      <w:pPr>
        <w:pStyle w:val="subsection"/>
      </w:pPr>
      <w:r w:rsidRPr="001B27C9">
        <w:tab/>
        <w:t>(2)</w:t>
      </w:r>
      <w:r w:rsidRPr="001B27C9">
        <w:tab/>
        <w:t>A compensation payment for the loss of pay or an allowance for your warlike service is exempt from income tax if:</w:t>
      </w:r>
    </w:p>
    <w:p w:rsidR="00D97CCC" w:rsidRPr="001B27C9" w:rsidRDefault="00D97CCC" w:rsidP="00D97CCC">
      <w:pPr>
        <w:pStyle w:val="paragraph"/>
      </w:pPr>
      <w:r w:rsidRPr="001B27C9">
        <w:tab/>
        <w:t>(a)</w:t>
      </w:r>
      <w:r w:rsidRPr="001B27C9">
        <w:tab/>
        <w:t xml:space="preserve">the compensation payment is made under the </w:t>
      </w:r>
      <w:r w:rsidRPr="001B27C9">
        <w:rPr>
          <w:i/>
        </w:rPr>
        <w:t>Military Rehabilitation and Compensation Act 2004</w:t>
      </w:r>
      <w:r w:rsidRPr="001B27C9">
        <w:t xml:space="preserve"> in respect of a service injury or disease (as defined in that Act); and</w:t>
      </w:r>
    </w:p>
    <w:p w:rsidR="00D97CCC" w:rsidRPr="001B27C9" w:rsidRDefault="00D97CCC" w:rsidP="00D97CCC">
      <w:pPr>
        <w:pStyle w:val="paragraph"/>
      </w:pPr>
      <w:r w:rsidRPr="001B27C9">
        <w:tab/>
        <w:t>(b)</w:t>
      </w:r>
      <w:r w:rsidRPr="001B27C9">
        <w:tab/>
        <w:t>you sustained your service injury or contracted your service disease, or your service injury or disease was aggravated or materially contributed to, while covered by a certificate in force under paragraph</w:t>
      </w:r>
      <w:r w:rsidR="00441136" w:rsidRPr="001B27C9">
        <w:t> </w:t>
      </w:r>
      <w:r w:rsidRPr="001B27C9">
        <w:t xml:space="preserve">23AD(1)(a) of the </w:t>
      </w:r>
      <w:r w:rsidRPr="001B27C9">
        <w:rPr>
          <w:i/>
        </w:rPr>
        <w:t>Income Tax Assessment Act 1936</w:t>
      </w:r>
      <w:r w:rsidRPr="001B27C9">
        <w:t>; and</w:t>
      </w:r>
    </w:p>
    <w:p w:rsidR="00D97CCC" w:rsidRPr="001B27C9" w:rsidRDefault="00D97CCC" w:rsidP="00D97CCC">
      <w:pPr>
        <w:pStyle w:val="paragraph"/>
      </w:pPr>
      <w:r w:rsidRPr="001B27C9">
        <w:tab/>
        <w:t>(c)</w:t>
      </w:r>
      <w:r w:rsidRPr="001B27C9">
        <w:tab/>
        <w:t>your injury or disease caused the loss of your pay or allowance; and</w:t>
      </w:r>
    </w:p>
    <w:p w:rsidR="00D97CCC" w:rsidRPr="001B27C9" w:rsidRDefault="00D97CCC" w:rsidP="00D97CCC">
      <w:pPr>
        <w:pStyle w:val="paragraph"/>
      </w:pPr>
      <w:r w:rsidRPr="001B27C9">
        <w:tab/>
        <w:t>(d)</w:t>
      </w:r>
      <w:r w:rsidRPr="001B27C9">
        <w:tab/>
        <w:t xml:space="preserve">your pay or allowance was payable under the </w:t>
      </w:r>
      <w:r w:rsidRPr="001B27C9">
        <w:rPr>
          <w:i/>
        </w:rPr>
        <w:t>Defence Act 1903</w:t>
      </w:r>
      <w:r w:rsidRPr="001B27C9">
        <w:t xml:space="preserve"> or under a determination under that Act.</w:t>
      </w:r>
    </w:p>
    <w:p w:rsidR="00D97CCC" w:rsidRPr="001B27C9" w:rsidRDefault="00D97CCC" w:rsidP="00D97CCC">
      <w:pPr>
        <w:pStyle w:val="subsection"/>
      </w:pPr>
      <w:r w:rsidRPr="001B27C9">
        <w:tab/>
        <w:t>(3)</w:t>
      </w:r>
      <w:r w:rsidRPr="001B27C9">
        <w:tab/>
      </w:r>
      <w:r w:rsidR="00441136" w:rsidRPr="001B27C9">
        <w:t>Subsections (</w:t>
      </w:r>
      <w:r w:rsidRPr="001B27C9">
        <w:t>4) and (5) apply to:</w:t>
      </w:r>
    </w:p>
    <w:p w:rsidR="00D97CCC" w:rsidRPr="001B27C9" w:rsidRDefault="00D97CCC" w:rsidP="00D97CCC">
      <w:pPr>
        <w:pStyle w:val="paragraph"/>
      </w:pPr>
      <w:r w:rsidRPr="001B27C9">
        <w:tab/>
        <w:t>(a)</w:t>
      </w:r>
      <w:r w:rsidRPr="001B27C9">
        <w:tab/>
        <w:t>a deployment allowance; or</w:t>
      </w:r>
    </w:p>
    <w:p w:rsidR="00D97CCC" w:rsidRPr="001B27C9" w:rsidRDefault="00D97CCC" w:rsidP="00D97CCC">
      <w:pPr>
        <w:pStyle w:val="paragraph"/>
      </w:pPr>
      <w:r w:rsidRPr="001B27C9">
        <w:tab/>
        <w:t>(b)</w:t>
      </w:r>
      <w:r w:rsidRPr="001B27C9">
        <w:tab/>
        <w:t xml:space="preserve">some other allowance that is exempt from income tax specified in writing by the </w:t>
      </w:r>
      <w:r w:rsidR="006A34FF" w:rsidRPr="006A34FF">
        <w:rPr>
          <w:position w:val="6"/>
          <w:sz w:val="16"/>
        </w:rPr>
        <w:t>*</w:t>
      </w:r>
      <w:r w:rsidRPr="001B27C9">
        <w:t>Defence Minister for the purposes of this subsection;</w:t>
      </w:r>
    </w:p>
    <w:p w:rsidR="00D97CCC" w:rsidRPr="001B27C9" w:rsidRDefault="00D97CCC" w:rsidP="00D97CCC">
      <w:pPr>
        <w:pStyle w:val="subsection2"/>
      </w:pPr>
      <w:r w:rsidRPr="001B27C9">
        <w:t xml:space="preserve">that is payable under a determination under the </w:t>
      </w:r>
      <w:r w:rsidRPr="001B27C9">
        <w:rPr>
          <w:i/>
        </w:rPr>
        <w:t>Defence Act 1903</w:t>
      </w:r>
      <w:r w:rsidRPr="001B27C9">
        <w:t xml:space="preserve"> for your non</w:t>
      </w:r>
      <w:r w:rsidR="006A34FF">
        <w:noBreakHyphen/>
      </w:r>
      <w:r w:rsidRPr="001B27C9">
        <w:t>warlike service.</w:t>
      </w:r>
    </w:p>
    <w:p w:rsidR="00D97CCC" w:rsidRPr="001B27C9" w:rsidRDefault="00D97CCC" w:rsidP="00D97CCC">
      <w:pPr>
        <w:pStyle w:val="subsection"/>
      </w:pPr>
      <w:r w:rsidRPr="001B27C9">
        <w:tab/>
        <w:t>(4)</w:t>
      </w:r>
      <w:r w:rsidRPr="001B27C9">
        <w:tab/>
        <w:t>A compensation payment for the loss of the allowance is exempt from income tax if:</w:t>
      </w:r>
    </w:p>
    <w:p w:rsidR="00D97CCC" w:rsidRPr="001B27C9" w:rsidRDefault="00D97CCC" w:rsidP="00D97CCC">
      <w:pPr>
        <w:pStyle w:val="paragraph"/>
      </w:pPr>
      <w:r w:rsidRPr="001B27C9">
        <w:tab/>
        <w:t>(a)</w:t>
      </w:r>
      <w:r w:rsidRPr="001B27C9">
        <w:tab/>
        <w:t xml:space="preserve">the compensation payment is made under the </w:t>
      </w:r>
      <w:r w:rsidR="00C37A5B" w:rsidRPr="001B27C9">
        <w:rPr>
          <w:i/>
        </w:rPr>
        <w:t>Safety, Rehabilitation and Compensation (Defence</w:t>
      </w:r>
      <w:r w:rsidR="006A34FF">
        <w:rPr>
          <w:i/>
        </w:rPr>
        <w:noBreakHyphen/>
      </w:r>
      <w:r w:rsidR="00C37A5B" w:rsidRPr="001B27C9">
        <w:rPr>
          <w:i/>
        </w:rPr>
        <w:t>related Claims) Act 1988</w:t>
      </w:r>
      <w:r w:rsidRPr="001B27C9">
        <w:t xml:space="preserve"> in respect of an injury (as defined in that Act) you suffered; and</w:t>
      </w:r>
    </w:p>
    <w:p w:rsidR="00D97CCC" w:rsidRPr="001B27C9" w:rsidRDefault="00D97CCC" w:rsidP="00D97CCC">
      <w:pPr>
        <w:pStyle w:val="paragraph"/>
      </w:pPr>
      <w:r w:rsidRPr="001B27C9">
        <w:tab/>
        <w:t>(b)</w:t>
      </w:r>
      <w:r w:rsidRPr="001B27C9">
        <w:tab/>
        <w:t>your injury caused the loss of your allowance.</w:t>
      </w:r>
    </w:p>
    <w:p w:rsidR="00D97CCC" w:rsidRPr="001B27C9" w:rsidRDefault="00D97CCC" w:rsidP="00D97CCC">
      <w:pPr>
        <w:pStyle w:val="subsection"/>
      </w:pPr>
      <w:r w:rsidRPr="001B27C9">
        <w:tab/>
        <w:t>(5)</w:t>
      </w:r>
      <w:r w:rsidRPr="001B27C9">
        <w:tab/>
        <w:t>A compensation payment for the loss of the allowance is exempt from income tax if:</w:t>
      </w:r>
    </w:p>
    <w:p w:rsidR="00D97CCC" w:rsidRPr="001B27C9" w:rsidRDefault="00D97CCC" w:rsidP="00D97CCC">
      <w:pPr>
        <w:pStyle w:val="paragraph"/>
      </w:pPr>
      <w:r w:rsidRPr="001B27C9">
        <w:tab/>
        <w:t>(a)</w:t>
      </w:r>
      <w:r w:rsidRPr="001B27C9">
        <w:tab/>
        <w:t xml:space="preserve">the compensation payment is made under the </w:t>
      </w:r>
      <w:r w:rsidRPr="001B27C9">
        <w:rPr>
          <w:i/>
        </w:rPr>
        <w:t>Military Rehabilitation and Compensation Act 2004</w:t>
      </w:r>
      <w:r w:rsidRPr="001B27C9">
        <w:t xml:space="preserve"> in respect of a service injury or disease (as defined in that Act); and</w:t>
      </w:r>
    </w:p>
    <w:p w:rsidR="00D97CCC" w:rsidRPr="001B27C9" w:rsidRDefault="00D97CCC" w:rsidP="00D97CCC">
      <w:pPr>
        <w:pStyle w:val="paragraph"/>
      </w:pPr>
      <w:r w:rsidRPr="001B27C9">
        <w:tab/>
        <w:t>(b)</w:t>
      </w:r>
      <w:r w:rsidRPr="001B27C9">
        <w:tab/>
        <w:t>your injury or disease caused the loss of your allowance.</w:t>
      </w:r>
    </w:p>
    <w:p w:rsidR="00D97CCC" w:rsidRPr="001B27C9" w:rsidRDefault="00D97CCC" w:rsidP="00D97CCC">
      <w:pPr>
        <w:pStyle w:val="ActHead5"/>
      </w:pPr>
      <w:bookmarkStart w:id="319" w:name="_Toc140587415"/>
      <w:r w:rsidRPr="001B27C9">
        <w:rPr>
          <w:rStyle w:val="CharSectno"/>
        </w:rPr>
        <w:t>51</w:t>
      </w:r>
      <w:r w:rsidR="006A34FF">
        <w:rPr>
          <w:rStyle w:val="CharSectno"/>
        </w:rPr>
        <w:noBreakHyphen/>
      </w:r>
      <w:r w:rsidRPr="001B27C9">
        <w:rPr>
          <w:rStyle w:val="CharSectno"/>
        </w:rPr>
        <w:t>33</w:t>
      </w:r>
      <w:r w:rsidRPr="001B27C9">
        <w:t xml:space="preserve">  Compensation payments for loss of pay and/or allowances as a Defence reservist</w:t>
      </w:r>
      <w:bookmarkEnd w:id="319"/>
    </w:p>
    <w:p w:rsidR="00D97CCC" w:rsidRPr="001B27C9" w:rsidRDefault="00D97CCC" w:rsidP="00D97CCC">
      <w:pPr>
        <w:pStyle w:val="subsection"/>
      </w:pPr>
      <w:r w:rsidRPr="001B27C9">
        <w:tab/>
        <w:t>(1)</w:t>
      </w:r>
      <w:r w:rsidRPr="001B27C9">
        <w:tab/>
        <w:t>A compensation payment for the loss of your pay or an allowance is exempt from income tax if:</w:t>
      </w:r>
    </w:p>
    <w:p w:rsidR="00D97CCC" w:rsidRPr="001B27C9" w:rsidRDefault="00D97CCC" w:rsidP="00D97CCC">
      <w:pPr>
        <w:pStyle w:val="paragraph"/>
      </w:pPr>
      <w:r w:rsidRPr="001B27C9">
        <w:tab/>
        <w:t>(a)</w:t>
      </w:r>
      <w:r w:rsidRPr="001B27C9">
        <w:tab/>
        <w:t xml:space="preserve">the compensation payment is made under the </w:t>
      </w:r>
      <w:r w:rsidR="00C37A5B" w:rsidRPr="001B27C9">
        <w:rPr>
          <w:i/>
        </w:rPr>
        <w:t>Safety, Rehabilitation and Compensation (Defence</w:t>
      </w:r>
      <w:r w:rsidR="006A34FF">
        <w:rPr>
          <w:i/>
        </w:rPr>
        <w:noBreakHyphen/>
      </w:r>
      <w:r w:rsidR="00C37A5B" w:rsidRPr="001B27C9">
        <w:rPr>
          <w:i/>
        </w:rPr>
        <w:t>related Claims) Act 1988</w:t>
      </w:r>
      <w:r w:rsidRPr="001B27C9">
        <w:t xml:space="preserve"> in respect of an injury (as defined in that Act) you suffered; and</w:t>
      </w:r>
    </w:p>
    <w:p w:rsidR="00D97CCC" w:rsidRPr="001B27C9" w:rsidRDefault="00D97CCC" w:rsidP="00D97CCC">
      <w:pPr>
        <w:pStyle w:val="paragraph"/>
      </w:pPr>
      <w:r w:rsidRPr="001B27C9">
        <w:tab/>
        <w:t>(b)</w:t>
      </w:r>
      <w:r w:rsidRPr="001B27C9">
        <w:tab/>
        <w:t>you suffered your injury while serving as a member of the Naval Reserve, Army Reserve or Air Force Reserve (but not while on continuous full time service); and</w:t>
      </w:r>
    </w:p>
    <w:p w:rsidR="00D97CCC" w:rsidRPr="001B27C9" w:rsidRDefault="00D97CCC" w:rsidP="00D97CCC">
      <w:pPr>
        <w:pStyle w:val="paragraph"/>
      </w:pPr>
      <w:r w:rsidRPr="001B27C9">
        <w:tab/>
        <w:t>(c)</w:t>
      </w:r>
      <w:r w:rsidRPr="001B27C9">
        <w:tab/>
        <w:t xml:space="preserve">your pay or allowance was payable for service of a kind described in </w:t>
      </w:r>
      <w:r w:rsidR="00441136" w:rsidRPr="001B27C9">
        <w:t>paragraph (</w:t>
      </w:r>
      <w:r w:rsidRPr="001B27C9">
        <w:t>b).</w:t>
      </w:r>
    </w:p>
    <w:p w:rsidR="00D97CCC" w:rsidRPr="001B27C9" w:rsidRDefault="00D97CCC" w:rsidP="00D97CCC">
      <w:pPr>
        <w:pStyle w:val="subsection"/>
        <w:keepNext/>
      </w:pPr>
      <w:r w:rsidRPr="001B27C9">
        <w:tab/>
        <w:t>(2)</w:t>
      </w:r>
      <w:r w:rsidRPr="001B27C9">
        <w:tab/>
        <w:t>A compensation payment for the loss of your pay or an allowance is exempt from income tax if:</w:t>
      </w:r>
    </w:p>
    <w:p w:rsidR="00D97CCC" w:rsidRPr="001B27C9" w:rsidRDefault="00D97CCC" w:rsidP="00D97CCC">
      <w:pPr>
        <w:pStyle w:val="paragraph"/>
      </w:pPr>
      <w:r w:rsidRPr="001B27C9">
        <w:tab/>
        <w:t>(a)</w:t>
      </w:r>
      <w:r w:rsidRPr="001B27C9">
        <w:tab/>
        <w:t xml:space="preserve">the compensation payment is made under the </w:t>
      </w:r>
      <w:r w:rsidRPr="001B27C9">
        <w:rPr>
          <w:i/>
        </w:rPr>
        <w:t>Military Rehabilitation and Compensation Act 2004</w:t>
      </w:r>
      <w:r w:rsidRPr="001B27C9">
        <w:t xml:space="preserve"> in respect of a service injury or disease (as defined in that Act); and</w:t>
      </w:r>
    </w:p>
    <w:p w:rsidR="00D97CCC" w:rsidRPr="001B27C9" w:rsidRDefault="00D97CCC" w:rsidP="00D97CCC">
      <w:pPr>
        <w:pStyle w:val="paragraph"/>
      </w:pPr>
      <w:r w:rsidRPr="001B27C9">
        <w:tab/>
        <w:t>(b)</w:t>
      </w:r>
      <w:r w:rsidRPr="001B27C9">
        <w:tab/>
        <w:t>you sustained your service injury or contracted your service disease, or your service injury or disease was aggravated or materially contributed to, while serving as a member of the Naval Reserve, Army Reserve or Air Force Reserve; and</w:t>
      </w:r>
    </w:p>
    <w:p w:rsidR="00D97CCC" w:rsidRPr="001B27C9" w:rsidRDefault="00D97CCC" w:rsidP="00D97CCC">
      <w:pPr>
        <w:pStyle w:val="paragraph"/>
      </w:pPr>
      <w:r w:rsidRPr="001B27C9">
        <w:tab/>
        <w:t>(c)</w:t>
      </w:r>
      <w:r w:rsidRPr="001B27C9">
        <w:tab/>
        <w:t xml:space="preserve">your pay or allowance was payable for service of a kind described in </w:t>
      </w:r>
      <w:r w:rsidR="00441136" w:rsidRPr="001B27C9">
        <w:t>paragraph (</w:t>
      </w:r>
      <w:r w:rsidRPr="001B27C9">
        <w:t>b); and</w:t>
      </w:r>
    </w:p>
    <w:p w:rsidR="00D97CCC" w:rsidRPr="001B27C9" w:rsidRDefault="00D97CCC" w:rsidP="00D97CCC">
      <w:pPr>
        <w:pStyle w:val="paragraph"/>
      </w:pPr>
      <w:r w:rsidRPr="001B27C9">
        <w:tab/>
        <w:t>(d)</w:t>
      </w:r>
      <w:r w:rsidRPr="001B27C9">
        <w:tab/>
        <w:t>the compensation payment is worked out by reference to your normal earnings (as defined in that Act) as a part</w:t>
      </w:r>
      <w:r w:rsidR="006A34FF">
        <w:noBreakHyphen/>
      </w:r>
      <w:r w:rsidRPr="001B27C9">
        <w:t>time Reservist (as defined in that Act).</w:t>
      </w:r>
    </w:p>
    <w:p w:rsidR="00D97CCC" w:rsidRPr="001B27C9" w:rsidRDefault="00D97CCC" w:rsidP="00D97CCC">
      <w:pPr>
        <w:pStyle w:val="ActHead5"/>
      </w:pPr>
      <w:bookmarkStart w:id="320" w:name="_Toc140587416"/>
      <w:r w:rsidRPr="001B27C9">
        <w:rPr>
          <w:rStyle w:val="CharSectno"/>
        </w:rPr>
        <w:t>51</w:t>
      </w:r>
      <w:r w:rsidR="006A34FF">
        <w:rPr>
          <w:rStyle w:val="CharSectno"/>
        </w:rPr>
        <w:noBreakHyphen/>
      </w:r>
      <w:r w:rsidRPr="001B27C9">
        <w:rPr>
          <w:rStyle w:val="CharSectno"/>
        </w:rPr>
        <w:t>35</w:t>
      </w:r>
      <w:r w:rsidRPr="001B27C9">
        <w:t xml:space="preserve">  Payments to a full</w:t>
      </w:r>
      <w:r w:rsidR="006A34FF">
        <w:noBreakHyphen/>
      </w:r>
      <w:r w:rsidRPr="001B27C9">
        <w:t>time student at a school, college or university</w:t>
      </w:r>
      <w:bookmarkEnd w:id="320"/>
    </w:p>
    <w:p w:rsidR="00D97CCC" w:rsidRPr="001B27C9" w:rsidRDefault="00D97CCC" w:rsidP="00D97CCC">
      <w:pPr>
        <w:pStyle w:val="subsection"/>
      </w:pPr>
      <w:r w:rsidRPr="001B27C9">
        <w:tab/>
      </w:r>
      <w:r w:rsidRPr="001B27C9">
        <w:tab/>
        <w:t>The following payments made to or on behalf of a full</w:t>
      </w:r>
      <w:r w:rsidR="006A34FF">
        <w:noBreakHyphen/>
      </w:r>
      <w:r w:rsidRPr="001B27C9">
        <w:t xml:space="preserve">time student at a school, college or university are </w:t>
      </w:r>
      <w:r w:rsidRPr="001B27C9">
        <w:rPr>
          <w:i/>
        </w:rPr>
        <w:t>not</w:t>
      </w:r>
      <w:r w:rsidRPr="001B27C9">
        <w:t xml:space="preserve"> exempt from income tax under item</w:t>
      </w:r>
      <w:r w:rsidR="00441136" w:rsidRPr="001B27C9">
        <w:t> </w:t>
      </w:r>
      <w:r w:rsidRPr="001B27C9">
        <w:t>2.1A of the table in section</w:t>
      </w:r>
      <w:r w:rsidR="00441136" w:rsidRPr="001B27C9">
        <w:t> </w:t>
      </w:r>
      <w:r w:rsidRPr="001B27C9">
        <w:t>51</w:t>
      </w:r>
      <w:r w:rsidR="006A34FF">
        <w:noBreakHyphen/>
      </w:r>
      <w:r w:rsidRPr="001B27C9">
        <w:t>10:</w:t>
      </w:r>
    </w:p>
    <w:p w:rsidR="00D97CCC" w:rsidRPr="001B27C9" w:rsidRDefault="00D97CCC" w:rsidP="00D97CCC">
      <w:pPr>
        <w:pStyle w:val="paragraph"/>
      </w:pPr>
      <w:r w:rsidRPr="001B27C9">
        <w:tab/>
        <w:t>(a)</w:t>
      </w:r>
      <w:r w:rsidRPr="001B27C9">
        <w:tab/>
        <w:t>a payment by the Commonwealth for assistance for secondary education or in connection with education of isolated children;</w:t>
      </w:r>
    </w:p>
    <w:p w:rsidR="00D97CCC" w:rsidRPr="001B27C9" w:rsidRDefault="00D97CCC" w:rsidP="00D97CCC">
      <w:pPr>
        <w:pStyle w:val="paragraph"/>
      </w:pPr>
      <w:r w:rsidRPr="001B27C9">
        <w:tab/>
        <w:t>(b)</w:t>
      </w:r>
      <w:r w:rsidRPr="001B27C9">
        <w:tab/>
        <w:t xml:space="preserve">a </w:t>
      </w:r>
      <w:r w:rsidR="006A34FF" w:rsidRPr="006A34FF">
        <w:rPr>
          <w:position w:val="6"/>
          <w:sz w:val="16"/>
        </w:rPr>
        <w:t>*</w:t>
      </w:r>
      <w:r w:rsidRPr="001B27C9">
        <w:t>Commonwealth education or training payment;</w:t>
      </w:r>
    </w:p>
    <w:p w:rsidR="00D97CCC" w:rsidRPr="001B27C9" w:rsidRDefault="00D97CCC" w:rsidP="00D97CCC">
      <w:pPr>
        <w:pStyle w:val="paragraph"/>
      </w:pPr>
      <w:r w:rsidRPr="001B27C9">
        <w:tab/>
        <w:t>(c)</w:t>
      </w:r>
      <w:r w:rsidRPr="001B27C9">
        <w:tab/>
        <w:t>a payment by an entity or authority on the condition that the student will (or will if required) become, or continue to be, an employee of the entity or authority;</w:t>
      </w:r>
    </w:p>
    <w:p w:rsidR="00D97CCC" w:rsidRPr="001B27C9" w:rsidRDefault="00D97CCC" w:rsidP="00D97CCC">
      <w:pPr>
        <w:pStyle w:val="paragraph"/>
        <w:keepNext/>
        <w:keepLines/>
      </w:pPr>
      <w:r w:rsidRPr="001B27C9">
        <w:tab/>
        <w:t>(d)</w:t>
      </w:r>
      <w:r w:rsidRPr="001B27C9">
        <w:tab/>
        <w:t>a payment by an entity or authority on the condition that the student will (or will if required) enter into, or continue to be a party to, a contract with the entity or authority that is wholly or principally for the labour of the student;</w:t>
      </w:r>
    </w:p>
    <w:p w:rsidR="00D97CCC" w:rsidRPr="001B27C9" w:rsidRDefault="00D97CCC" w:rsidP="00D97CCC">
      <w:pPr>
        <w:pStyle w:val="paragraph"/>
      </w:pPr>
      <w:r w:rsidRPr="001B27C9">
        <w:tab/>
        <w:t>(e)</w:t>
      </w:r>
      <w:r w:rsidRPr="001B27C9">
        <w:tab/>
        <w:t>a payment under a scholarship where the scholarship is not provided principally for educational purposes;</w:t>
      </w:r>
    </w:p>
    <w:p w:rsidR="00D97CCC" w:rsidRPr="001B27C9" w:rsidRDefault="00D97CCC" w:rsidP="00D97CCC">
      <w:pPr>
        <w:pStyle w:val="paragraph"/>
      </w:pPr>
      <w:r w:rsidRPr="001B27C9">
        <w:tab/>
        <w:t>(f)</w:t>
      </w:r>
      <w:r w:rsidRPr="001B27C9">
        <w:tab/>
        <w:t>an education entry payment under Part</w:t>
      </w:r>
      <w:r w:rsidR="00441136" w:rsidRPr="001B27C9">
        <w:t> </w:t>
      </w:r>
      <w:r w:rsidRPr="001B27C9">
        <w:t xml:space="preserve">2.13A of the </w:t>
      </w:r>
      <w:r w:rsidRPr="001B27C9">
        <w:rPr>
          <w:i/>
        </w:rPr>
        <w:t>Social Security Act 1991</w:t>
      </w:r>
      <w:r w:rsidRPr="001B27C9">
        <w:t>.</w:t>
      </w:r>
    </w:p>
    <w:p w:rsidR="00D97CCC" w:rsidRPr="001B27C9" w:rsidRDefault="00D97CCC" w:rsidP="00D97CCC">
      <w:pPr>
        <w:pStyle w:val="notetext"/>
      </w:pPr>
      <w:r w:rsidRPr="001B27C9">
        <w:t>Note:</w:t>
      </w:r>
      <w:r w:rsidRPr="001B27C9">
        <w:tab/>
        <w:t>The whole or part of a Commonwealth education or training payment may be exempt under Subdivision</w:t>
      </w:r>
      <w:r w:rsidR="00441136" w:rsidRPr="001B27C9">
        <w:t> </w:t>
      </w:r>
      <w:r w:rsidRPr="001B27C9">
        <w:t>52</w:t>
      </w:r>
      <w:r w:rsidR="006A34FF">
        <w:noBreakHyphen/>
      </w:r>
      <w:r w:rsidRPr="001B27C9">
        <w:t>E or 52</w:t>
      </w:r>
      <w:r w:rsidR="006A34FF">
        <w:noBreakHyphen/>
      </w:r>
      <w:r w:rsidRPr="001B27C9">
        <w:t>F.</w:t>
      </w:r>
    </w:p>
    <w:p w:rsidR="00D97CCC" w:rsidRPr="001B27C9" w:rsidRDefault="00D97CCC" w:rsidP="00D97CCC">
      <w:pPr>
        <w:pStyle w:val="ActHead5"/>
      </w:pPr>
      <w:bookmarkStart w:id="321" w:name="_Toc140587417"/>
      <w:r w:rsidRPr="001B27C9">
        <w:rPr>
          <w:rStyle w:val="CharSectno"/>
        </w:rPr>
        <w:t>51</w:t>
      </w:r>
      <w:r w:rsidR="006A34FF">
        <w:rPr>
          <w:rStyle w:val="CharSectno"/>
        </w:rPr>
        <w:noBreakHyphen/>
      </w:r>
      <w:r w:rsidRPr="001B27C9">
        <w:rPr>
          <w:rStyle w:val="CharSectno"/>
        </w:rPr>
        <w:t>40</w:t>
      </w:r>
      <w:r w:rsidRPr="001B27C9">
        <w:t xml:space="preserve">  Payments to a secondary student</w:t>
      </w:r>
      <w:bookmarkEnd w:id="321"/>
    </w:p>
    <w:p w:rsidR="00D97CCC" w:rsidRPr="001B27C9" w:rsidRDefault="00D97CCC" w:rsidP="00D97CCC">
      <w:pPr>
        <w:pStyle w:val="subsection"/>
      </w:pPr>
      <w:r w:rsidRPr="001B27C9">
        <w:tab/>
      </w:r>
      <w:r w:rsidRPr="001B27C9">
        <w:tab/>
        <w:t xml:space="preserve">The following payments made to or on behalf of a student are </w:t>
      </w:r>
      <w:r w:rsidRPr="001B27C9">
        <w:rPr>
          <w:i/>
        </w:rPr>
        <w:t>not</w:t>
      </w:r>
      <w:r w:rsidRPr="001B27C9">
        <w:t xml:space="preserve"> exempt from income tax under item</w:t>
      </w:r>
      <w:r w:rsidR="00441136" w:rsidRPr="001B27C9">
        <w:t> </w:t>
      </w:r>
      <w:r w:rsidRPr="001B27C9">
        <w:t>2.1B of the table in section</w:t>
      </w:r>
      <w:r w:rsidR="00441136" w:rsidRPr="001B27C9">
        <w:t> </w:t>
      </w:r>
      <w:r w:rsidRPr="001B27C9">
        <w:t>51</w:t>
      </w:r>
      <w:r w:rsidR="006A34FF">
        <w:noBreakHyphen/>
      </w:r>
      <w:r w:rsidRPr="001B27C9">
        <w:t>10:</w:t>
      </w:r>
    </w:p>
    <w:p w:rsidR="00D97CCC" w:rsidRPr="001B27C9" w:rsidRDefault="00D97CCC" w:rsidP="00D97CCC">
      <w:pPr>
        <w:pStyle w:val="paragraph"/>
      </w:pPr>
      <w:r w:rsidRPr="001B27C9">
        <w:tab/>
        <w:t>(a)</w:t>
      </w:r>
      <w:r w:rsidRPr="001B27C9">
        <w:tab/>
        <w:t xml:space="preserve">a </w:t>
      </w:r>
      <w:r w:rsidR="006A34FF" w:rsidRPr="006A34FF">
        <w:rPr>
          <w:position w:val="6"/>
          <w:sz w:val="16"/>
        </w:rPr>
        <w:t>*</w:t>
      </w:r>
      <w:r w:rsidRPr="001B27C9">
        <w:t>Commonwealth education or training payment;</w:t>
      </w:r>
    </w:p>
    <w:p w:rsidR="00D97CCC" w:rsidRPr="001B27C9" w:rsidRDefault="00D97CCC" w:rsidP="00D97CCC">
      <w:pPr>
        <w:pStyle w:val="paragraph"/>
      </w:pPr>
      <w:r w:rsidRPr="001B27C9">
        <w:tab/>
        <w:t>(b)</w:t>
      </w:r>
      <w:r w:rsidRPr="001B27C9">
        <w:tab/>
        <w:t>an education entry payment under Part</w:t>
      </w:r>
      <w:r w:rsidR="00441136" w:rsidRPr="001B27C9">
        <w:t> </w:t>
      </w:r>
      <w:r w:rsidRPr="001B27C9">
        <w:t xml:space="preserve">2.13A of the </w:t>
      </w:r>
      <w:r w:rsidRPr="001B27C9">
        <w:rPr>
          <w:i/>
        </w:rPr>
        <w:t>Social Security Act 1991</w:t>
      </w:r>
      <w:r w:rsidRPr="001B27C9">
        <w:t>.</w:t>
      </w:r>
    </w:p>
    <w:p w:rsidR="00D97CCC" w:rsidRPr="001B27C9" w:rsidRDefault="00D97CCC" w:rsidP="00D97CCC">
      <w:pPr>
        <w:pStyle w:val="notetext"/>
      </w:pPr>
      <w:r w:rsidRPr="001B27C9">
        <w:t>Note:</w:t>
      </w:r>
      <w:r w:rsidRPr="001B27C9">
        <w:tab/>
        <w:t>The whole or part of a Commonwealth education or training payment may be exempt under Subdivision</w:t>
      </w:r>
      <w:r w:rsidR="00441136" w:rsidRPr="001B27C9">
        <w:t> </w:t>
      </w:r>
      <w:r w:rsidRPr="001B27C9">
        <w:t>52</w:t>
      </w:r>
      <w:r w:rsidR="006A34FF">
        <w:noBreakHyphen/>
      </w:r>
      <w:r w:rsidRPr="001B27C9">
        <w:t>E or 52</w:t>
      </w:r>
      <w:r w:rsidR="006A34FF">
        <w:noBreakHyphen/>
      </w:r>
      <w:r w:rsidRPr="001B27C9">
        <w:t>F.</w:t>
      </w:r>
    </w:p>
    <w:p w:rsidR="00D97CCC" w:rsidRPr="001B27C9" w:rsidRDefault="00D97CCC" w:rsidP="00D97CCC">
      <w:pPr>
        <w:pStyle w:val="ActHead5"/>
      </w:pPr>
      <w:bookmarkStart w:id="322" w:name="_Toc140587418"/>
      <w:r w:rsidRPr="001B27C9">
        <w:rPr>
          <w:rStyle w:val="CharSectno"/>
        </w:rPr>
        <w:t>51</w:t>
      </w:r>
      <w:r w:rsidR="006A34FF">
        <w:rPr>
          <w:rStyle w:val="CharSectno"/>
        </w:rPr>
        <w:noBreakHyphen/>
      </w:r>
      <w:r w:rsidRPr="001B27C9">
        <w:rPr>
          <w:rStyle w:val="CharSectno"/>
        </w:rPr>
        <w:t>42</w:t>
      </w:r>
      <w:r w:rsidRPr="001B27C9">
        <w:t xml:space="preserve">  Bonuses for early completion of an apprenticeship</w:t>
      </w:r>
      <w:bookmarkEnd w:id="322"/>
    </w:p>
    <w:p w:rsidR="00D97CCC" w:rsidRPr="001B27C9" w:rsidRDefault="00D97CCC" w:rsidP="00D97CCC">
      <w:pPr>
        <w:pStyle w:val="subsection"/>
      </w:pPr>
      <w:r w:rsidRPr="001B27C9">
        <w:tab/>
        <w:t>(1)</w:t>
      </w:r>
      <w:r w:rsidRPr="001B27C9">
        <w:tab/>
        <w:t>The bonus must be provided under a scheme provided by a State or Territory, and the scheme must be specified in the regulations for the purposes of this section.</w:t>
      </w:r>
    </w:p>
    <w:p w:rsidR="00D97CCC" w:rsidRPr="001B27C9" w:rsidRDefault="00D97CCC" w:rsidP="00D97CCC">
      <w:pPr>
        <w:pStyle w:val="subsection"/>
      </w:pPr>
      <w:r w:rsidRPr="001B27C9">
        <w:tab/>
        <w:t>(2)</w:t>
      </w:r>
      <w:r w:rsidRPr="001B27C9">
        <w:tab/>
        <w:t>The apprenticeship:</w:t>
      </w:r>
    </w:p>
    <w:p w:rsidR="00D97CCC" w:rsidRPr="001B27C9" w:rsidRDefault="00D97CCC" w:rsidP="00D97CCC">
      <w:pPr>
        <w:pStyle w:val="paragraph"/>
      </w:pPr>
      <w:r w:rsidRPr="001B27C9">
        <w:tab/>
        <w:t>(a)</w:t>
      </w:r>
      <w:r w:rsidRPr="001B27C9">
        <w:tab/>
        <w:t>must be for an occupation of a kind specified in the regulations; and</w:t>
      </w:r>
    </w:p>
    <w:p w:rsidR="00D97CCC" w:rsidRPr="001B27C9" w:rsidRDefault="00D97CCC" w:rsidP="00D97CCC">
      <w:pPr>
        <w:pStyle w:val="paragraph"/>
      </w:pPr>
      <w:r w:rsidRPr="001B27C9">
        <w:tab/>
        <w:t>(b)</w:t>
      </w:r>
      <w:r w:rsidRPr="001B27C9">
        <w:tab/>
        <w:t>must be completed within a time frame specified in the regulations for apprenticeships of that kind.</w:t>
      </w:r>
    </w:p>
    <w:p w:rsidR="00D97CCC" w:rsidRPr="001B27C9" w:rsidRDefault="00D97CCC" w:rsidP="00D97CCC">
      <w:pPr>
        <w:pStyle w:val="ActHead5"/>
      </w:pPr>
      <w:bookmarkStart w:id="323" w:name="_Toc140587419"/>
      <w:r w:rsidRPr="001B27C9">
        <w:rPr>
          <w:rStyle w:val="CharSectno"/>
        </w:rPr>
        <w:t>51</w:t>
      </w:r>
      <w:r w:rsidR="006A34FF">
        <w:rPr>
          <w:rStyle w:val="CharSectno"/>
        </w:rPr>
        <w:noBreakHyphen/>
      </w:r>
      <w:r w:rsidRPr="001B27C9">
        <w:rPr>
          <w:rStyle w:val="CharSectno"/>
        </w:rPr>
        <w:t>43</w:t>
      </w:r>
      <w:r w:rsidRPr="001B27C9">
        <w:t xml:space="preserve">  Income collected or derived by copyright collecting society</w:t>
      </w:r>
      <w:bookmarkEnd w:id="323"/>
    </w:p>
    <w:p w:rsidR="00D97CCC" w:rsidRPr="001B27C9" w:rsidRDefault="00D97CCC" w:rsidP="00D97CCC">
      <w:pPr>
        <w:pStyle w:val="subsection"/>
      </w:pPr>
      <w:r w:rsidRPr="001B27C9">
        <w:tab/>
        <w:t>(1)</w:t>
      </w:r>
      <w:r w:rsidRPr="001B27C9">
        <w:tab/>
        <w:t xml:space="preserve">This section applies to a </w:t>
      </w:r>
      <w:r w:rsidR="006A34FF" w:rsidRPr="006A34FF">
        <w:rPr>
          <w:position w:val="6"/>
          <w:sz w:val="16"/>
        </w:rPr>
        <w:t>*</w:t>
      </w:r>
      <w:r w:rsidRPr="001B27C9">
        <w:t>copyright collecting society if Division</w:t>
      </w:r>
      <w:r w:rsidR="00441136" w:rsidRPr="001B27C9">
        <w:t> </w:t>
      </w:r>
      <w:r w:rsidRPr="001B27C9">
        <w:t xml:space="preserve">6 of Part III of the </w:t>
      </w:r>
      <w:r w:rsidRPr="001B27C9">
        <w:rPr>
          <w:i/>
        </w:rPr>
        <w:t>Income Tax Assessment Act 1936</w:t>
      </w:r>
      <w:r w:rsidRPr="001B27C9">
        <w:t xml:space="preserve"> applies to the income of the society.</w:t>
      </w:r>
    </w:p>
    <w:p w:rsidR="00D97CCC" w:rsidRPr="001B27C9" w:rsidRDefault="00D97CCC" w:rsidP="00D97CCC">
      <w:pPr>
        <w:pStyle w:val="subsection"/>
      </w:pPr>
      <w:r w:rsidRPr="001B27C9">
        <w:tab/>
        <w:t>(2)</w:t>
      </w:r>
      <w:r w:rsidRPr="001B27C9">
        <w:tab/>
        <w:t>The following are exempt from income tax:</w:t>
      </w:r>
    </w:p>
    <w:p w:rsidR="00D97CCC" w:rsidRPr="001B27C9" w:rsidRDefault="00D97CCC" w:rsidP="00D97CCC">
      <w:pPr>
        <w:pStyle w:val="paragraph"/>
      </w:pPr>
      <w:r w:rsidRPr="001B27C9">
        <w:tab/>
        <w:t>(a)</w:t>
      </w:r>
      <w:r w:rsidRPr="001B27C9">
        <w:tab/>
      </w:r>
      <w:r w:rsidR="006A34FF" w:rsidRPr="006A34FF">
        <w:rPr>
          <w:position w:val="6"/>
          <w:sz w:val="16"/>
        </w:rPr>
        <w:t>*</w:t>
      </w:r>
      <w:r w:rsidRPr="001B27C9">
        <w:t xml:space="preserve">royalties, and interest on royalties, collected or </w:t>
      </w:r>
      <w:r w:rsidR="006A34FF" w:rsidRPr="006A34FF">
        <w:rPr>
          <w:position w:val="6"/>
          <w:sz w:val="16"/>
        </w:rPr>
        <w:t>*</w:t>
      </w:r>
      <w:r w:rsidRPr="001B27C9">
        <w:t>derived by the society in an income year;</w:t>
      </w:r>
    </w:p>
    <w:p w:rsidR="00D97CCC" w:rsidRPr="001B27C9" w:rsidRDefault="00D97CCC" w:rsidP="00D97CCC">
      <w:pPr>
        <w:pStyle w:val="paragraph"/>
      </w:pPr>
      <w:r w:rsidRPr="001B27C9">
        <w:tab/>
        <w:t>(b)</w:t>
      </w:r>
      <w:r w:rsidRPr="001B27C9">
        <w:tab/>
        <w:t>any other amounts, relating to copyright, that are:</w:t>
      </w:r>
    </w:p>
    <w:p w:rsidR="00D97CCC" w:rsidRPr="001B27C9" w:rsidRDefault="00D97CCC" w:rsidP="00D97CCC">
      <w:pPr>
        <w:pStyle w:val="paragraphsub"/>
      </w:pPr>
      <w:r w:rsidRPr="001B27C9">
        <w:tab/>
        <w:t>(i)</w:t>
      </w:r>
      <w:r w:rsidRPr="001B27C9">
        <w:tab/>
        <w:t>derived by the society in an income year; and</w:t>
      </w:r>
    </w:p>
    <w:p w:rsidR="00D97CCC" w:rsidRPr="001B27C9" w:rsidRDefault="00D97CCC" w:rsidP="00D97CCC">
      <w:pPr>
        <w:pStyle w:val="paragraphsub"/>
      </w:pPr>
      <w:r w:rsidRPr="001B27C9">
        <w:tab/>
        <w:t>(ii)</w:t>
      </w:r>
      <w:r w:rsidRPr="001B27C9">
        <w:tab/>
        <w:t>prescribed by the regulations for the purposes of this paragraph;</w:t>
      </w:r>
    </w:p>
    <w:p w:rsidR="00D97CCC" w:rsidRPr="001B27C9" w:rsidRDefault="00D97CCC" w:rsidP="00D97CCC">
      <w:pPr>
        <w:pStyle w:val="paragraph"/>
      </w:pPr>
      <w:r w:rsidRPr="001B27C9">
        <w:tab/>
        <w:t>(c)</w:t>
      </w:r>
      <w:r w:rsidRPr="001B27C9">
        <w:tab/>
        <w:t xml:space="preserve">other </w:t>
      </w:r>
      <w:r w:rsidR="006A34FF" w:rsidRPr="006A34FF">
        <w:rPr>
          <w:position w:val="6"/>
          <w:sz w:val="16"/>
        </w:rPr>
        <w:t>*</w:t>
      </w:r>
      <w:r w:rsidRPr="001B27C9">
        <w:t xml:space="preserve">ordinary income and </w:t>
      </w:r>
      <w:r w:rsidR="006A34FF" w:rsidRPr="006A34FF">
        <w:rPr>
          <w:position w:val="6"/>
          <w:sz w:val="16"/>
        </w:rPr>
        <w:t>*</w:t>
      </w:r>
      <w:r w:rsidRPr="001B27C9">
        <w:t>statutory income derived by the society in an income year, to the extent that it does not exceed the lesser of:</w:t>
      </w:r>
    </w:p>
    <w:p w:rsidR="00D97CCC" w:rsidRPr="001B27C9" w:rsidRDefault="00D97CCC" w:rsidP="00D97CCC">
      <w:pPr>
        <w:pStyle w:val="paragraphsub"/>
      </w:pPr>
      <w:r w:rsidRPr="001B27C9">
        <w:tab/>
        <w:t>(i)</w:t>
      </w:r>
      <w:r w:rsidRPr="001B27C9">
        <w:tab/>
        <w:t xml:space="preserve">5% of the total amount of the </w:t>
      </w:r>
      <w:r w:rsidR="006A34FF" w:rsidRPr="006A34FF">
        <w:rPr>
          <w:position w:val="6"/>
          <w:sz w:val="16"/>
        </w:rPr>
        <w:t>*</w:t>
      </w:r>
      <w:r w:rsidRPr="001B27C9">
        <w:t xml:space="preserve">ordinary income and </w:t>
      </w:r>
      <w:r w:rsidR="006A34FF" w:rsidRPr="006A34FF">
        <w:rPr>
          <w:position w:val="6"/>
          <w:sz w:val="16"/>
        </w:rPr>
        <w:t>*</w:t>
      </w:r>
      <w:r w:rsidRPr="001B27C9">
        <w:t>statutory income collected and derived by the society in the income year; and</w:t>
      </w:r>
    </w:p>
    <w:p w:rsidR="00D97CCC" w:rsidRPr="001B27C9" w:rsidRDefault="00D97CCC" w:rsidP="00D97CCC">
      <w:pPr>
        <w:pStyle w:val="paragraphsub"/>
      </w:pPr>
      <w:r w:rsidRPr="001B27C9">
        <w:tab/>
        <w:t>(ii)</w:t>
      </w:r>
      <w:r w:rsidRPr="001B27C9">
        <w:tab/>
        <w:t>$5 million or such other amount as is prescribed by the regulations for the purposes of this subparagraph.</w:t>
      </w:r>
    </w:p>
    <w:p w:rsidR="00D97CCC" w:rsidRPr="001B27C9" w:rsidRDefault="00D97CCC" w:rsidP="00D97CCC">
      <w:pPr>
        <w:pStyle w:val="ActHead5"/>
      </w:pPr>
      <w:bookmarkStart w:id="324" w:name="_Toc140587420"/>
      <w:r w:rsidRPr="001B27C9">
        <w:rPr>
          <w:rStyle w:val="CharSectno"/>
        </w:rPr>
        <w:t>51</w:t>
      </w:r>
      <w:r w:rsidR="006A34FF">
        <w:rPr>
          <w:rStyle w:val="CharSectno"/>
        </w:rPr>
        <w:noBreakHyphen/>
      </w:r>
      <w:r w:rsidRPr="001B27C9">
        <w:rPr>
          <w:rStyle w:val="CharSectno"/>
        </w:rPr>
        <w:t>45</w:t>
      </w:r>
      <w:r w:rsidRPr="001B27C9">
        <w:t xml:space="preserve">  Income collected or derived by resale royalty collecting society</w:t>
      </w:r>
      <w:bookmarkEnd w:id="324"/>
    </w:p>
    <w:p w:rsidR="00D97CCC" w:rsidRPr="001B27C9" w:rsidRDefault="00D97CCC" w:rsidP="00D97CCC">
      <w:pPr>
        <w:pStyle w:val="subsection"/>
      </w:pPr>
      <w:r w:rsidRPr="001B27C9">
        <w:tab/>
        <w:t>(1)</w:t>
      </w:r>
      <w:r w:rsidRPr="001B27C9">
        <w:tab/>
        <w:t xml:space="preserve">This section applies to the </w:t>
      </w:r>
      <w:r w:rsidR="006A34FF" w:rsidRPr="006A34FF">
        <w:rPr>
          <w:position w:val="6"/>
          <w:sz w:val="16"/>
        </w:rPr>
        <w:t>*</w:t>
      </w:r>
      <w:r w:rsidRPr="001B27C9">
        <w:t>resale royalty collecting society if Division</w:t>
      </w:r>
      <w:r w:rsidR="00441136" w:rsidRPr="001B27C9">
        <w:t> </w:t>
      </w:r>
      <w:r w:rsidRPr="001B27C9">
        <w:t xml:space="preserve">6 of Part III of the </w:t>
      </w:r>
      <w:r w:rsidRPr="001B27C9">
        <w:rPr>
          <w:i/>
        </w:rPr>
        <w:t>Income Tax Assessment Act 1936</w:t>
      </w:r>
      <w:r w:rsidRPr="001B27C9">
        <w:t xml:space="preserve"> applies to the income of the society.</w:t>
      </w:r>
    </w:p>
    <w:p w:rsidR="00D97CCC" w:rsidRPr="001B27C9" w:rsidRDefault="00D97CCC" w:rsidP="00D97CCC">
      <w:pPr>
        <w:pStyle w:val="subsection"/>
      </w:pPr>
      <w:r w:rsidRPr="001B27C9">
        <w:tab/>
        <w:t>(2)</w:t>
      </w:r>
      <w:r w:rsidRPr="001B27C9">
        <w:tab/>
        <w:t>The following are exempt from income tax:</w:t>
      </w:r>
    </w:p>
    <w:p w:rsidR="00D97CCC" w:rsidRPr="001B27C9" w:rsidRDefault="00D97CCC" w:rsidP="00D97CCC">
      <w:pPr>
        <w:pStyle w:val="paragraph"/>
      </w:pPr>
      <w:r w:rsidRPr="001B27C9">
        <w:tab/>
        <w:t>(a)</w:t>
      </w:r>
      <w:r w:rsidRPr="001B27C9">
        <w:tab/>
      </w:r>
      <w:r w:rsidR="006A34FF" w:rsidRPr="006A34FF">
        <w:rPr>
          <w:position w:val="6"/>
          <w:sz w:val="16"/>
        </w:rPr>
        <w:t>*</w:t>
      </w:r>
      <w:r w:rsidRPr="001B27C9">
        <w:t xml:space="preserve">resale royalties, and interest on resale royalties, collected or </w:t>
      </w:r>
      <w:r w:rsidR="006A34FF" w:rsidRPr="006A34FF">
        <w:rPr>
          <w:position w:val="6"/>
          <w:sz w:val="16"/>
        </w:rPr>
        <w:t>*</w:t>
      </w:r>
      <w:r w:rsidRPr="001B27C9">
        <w:t>derived by the society in an income year;</w:t>
      </w:r>
    </w:p>
    <w:p w:rsidR="00D97CCC" w:rsidRPr="001B27C9" w:rsidRDefault="00D97CCC" w:rsidP="00D97CCC">
      <w:pPr>
        <w:pStyle w:val="paragraph"/>
      </w:pPr>
      <w:r w:rsidRPr="001B27C9">
        <w:tab/>
        <w:t>(b)</w:t>
      </w:r>
      <w:r w:rsidRPr="001B27C9">
        <w:tab/>
        <w:t xml:space="preserve">any other amounts, relating to </w:t>
      </w:r>
      <w:r w:rsidR="006A34FF" w:rsidRPr="006A34FF">
        <w:rPr>
          <w:position w:val="6"/>
          <w:sz w:val="16"/>
        </w:rPr>
        <w:t>*</w:t>
      </w:r>
      <w:r w:rsidRPr="001B27C9">
        <w:t>resale royalty rights, that are:</w:t>
      </w:r>
    </w:p>
    <w:p w:rsidR="00D97CCC" w:rsidRPr="001B27C9" w:rsidRDefault="00D97CCC" w:rsidP="00D97CCC">
      <w:pPr>
        <w:pStyle w:val="paragraphsub"/>
      </w:pPr>
      <w:r w:rsidRPr="001B27C9">
        <w:tab/>
        <w:t>(i)</w:t>
      </w:r>
      <w:r w:rsidRPr="001B27C9">
        <w:tab/>
        <w:t>derived by the society in an income year; and</w:t>
      </w:r>
    </w:p>
    <w:p w:rsidR="00D97CCC" w:rsidRPr="001B27C9" w:rsidRDefault="00D97CCC" w:rsidP="00D97CCC">
      <w:pPr>
        <w:pStyle w:val="paragraphsub"/>
      </w:pPr>
      <w:r w:rsidRPr="001B27C9">
        <w:tab/>
        <w:t>(ii)</w:t>
      </w:r>
      <w:r w:rsidRPr="001B27C9">
        <w:tab/>
        <w:t>prescribed by the regulations for the purposes of this paragraph;</w:t>
      </w:r>
    </w:p>
    <w:p w:rsidR="00D97CCC" w:rsidRPr="001B27C9" w:rsidRDefault="00D97CCC" w:rsidP="00D97CCC">
      <w:pPr>
        <w:pStyle w:val="paragraph"/>
      </w:pPr>
      <w:r w:rsidRPr="001B27C9">
        <w:tab/>
        <w:t>(c)</w:t>
      </w:r>
      <w:r w:rsidRPr="001B27C9">
        <w:tab/>
        <w:t xml:space="preserve">other </w:t>
      </w:r>
      <w:r w:rsidR="006A34FF" w:rsidRPr="006A34FF">
        <w:rPr>
          <w:position w:val="6"/>
          <w:sz w:val="16"/>
        </w:rPr>
        <w:t>*</w:t>
      </w:r>
      <w:r w:rsidRPr="001B27C9">
        <w:t xml:space="preserve">ordinary income and </w:t>
      </w:r>
      <w:r w:rsidR="006A34FF" w:rsidRPr="006A34FF">
        <w:rPr>
          <w:position w:val="6"/>
          <w:sz w:val="16"/>
        </w:rPr>
        <w:t>*</w:t>
      </w:r>
      <w:r w:rsidRPr="001B27C9">
        <w:t>statutory income derived by the society in an income year, to the extent that it does not exceed the lesser of:</w:t>
      </w:r>
    </w:p>
    <w:p w:rsidR="00D97CCC" w:rsidRPr="001B27C9" w:rsidRDefault="00D97CCC" w:rsidP="00D97CCC">
      <w:pPr>
        <w:pStyle w:val="paragraphsub"/>
      </w:pPr>
      <w:r w:rsidRPr="001B27C9">
        <w:tab/>
        <w:t>(i)</w:t>
      </w:r>
      <w:r w:rsidRPr="001B27C9">
        <w:tab/>
        <w:t>5% of the total amount of the ordinary income and statutory income collected and derived by the society in the income year; and</w:t>
      </w:r>
    </w:p>
    <w:p w:rsidR="00D97CCC" w:rsidRPr="001B27C9" w:rsidRDefault="00D97CCC" w:rsidP="00D97CCC">
      <w:pPr>
        <w:pStyle w:val="paragraphsub"/>
      </w:pPr>
      <w:r w:rsidRPr="001B27C9">
        <w:tab/>
        <w:t>(ii)</w:t>
      </w:r>
      <w:r w:rsidRPr="001B27C9">
        <w:tab/>
        <w:t>$5 million or such other amount as is prescribed by the regulations for the purposes of this subparagraph.</w:t>
      </w:r>
    </w:p>
    <w:p w:rsidR="00D97CCC" w:rsidRPr="001B27C9" w:rsidRDefault="00D97CCC" w:rsidP="00D97CCC">
      <w:pPr>
        <w:pStyle w:val="ActHead5"/>
      </w:pPr>
      <w:bookmarkStart w:id="325" w:name="_Toc140587421"/>
      <w:r w:rsidRPr="001B27C9">
        <w:rPr>
          <w:rStyle w:val="CharSectno"/>
        </w:rPr>
        <w:t>51</w:t>
      </w:r>
      <w:r w:rsidR="006A34FF">
        <w:rPr>
          <w:rStyle w:val="CharSectno"/>
        </w:rPr>
        <w:noBreakHyphen/>
      </w:r>
      <w:r w:rsidRPr="001B27C9">
        <w:rPr>
          <w:rStyle w:val="CharSectno"/>
        </w:rPr>
        <w:t>50</w:t>
      </w:r>
      <w:r w:rsidRPr="001B27C9">
        <w:t xml:space="preserve">  Maintenance payments to a spouse or child</w:t>
      </w:r>
      <w:bookmarkEnd w:id="325"/>
    </w:p>
    <w:p w:rsidR="00D97CCC" w:rsidRPr="001B27C9" w:rsidRDefault="00D97CCC" w:rsidP="00D97CCC">
      <w:pPr>
        <w:pStyle w:val="subsection"/>
        <w:keepNext/>
      </w:pPr>
      <w:r w:rsidRPr="001B27C9">
        <w:tab/>
        <w:t>(1)</w:t>
      </w:r>
      <w:r w:rsidRPr="001B27C9">
        <w:tab/>
        <w:t>This section sets out the conditions on which a periodic payment, in the nature of maintenance, that:</w:t>
      </w:r>
    </w:p>
    <w:p w:rsidR="00D97CCC" w:rsidRPr="001B27C9" w:rsidRDefault="00D97CCC" w:rsidP="00D97CCC">
      <w:pPr>
        <w:pStyle w:val="paragraph"/>
      </w:pPr>
      <w:r w:rsidRPr="001B27C9">
        <w:tab/>
        <w:t>(a)</w:t>
      </w:r>
      <w:r w:rsidRPr="001B27C9">
        <w:tab/>
        <w:t xml:space="preserve">is made by an individual (the </w:t>
      </w:r>
      <w:r w:rsidRPr="001B27C9">
        <w:rPr>
          <w:b/>
          <w:i/>
        </w:rPr>
        <w:t>maintenance payer</w:t>
      </w:r>
      <w:r w:rsidRPr="001B27C9">
        <w:t>); or</w:t>
      </w:r>
    </w:p>
    <w:p w:rsidR="00D97CCC" w:rsidRPr="001B27C9" w:rsidRDefault="00D97CCC" w:rsidP="00D97CCC">
      <w:pPr>
        <w:pStyle w:val="paragraph"/>
      </w:pPr>
      <w:r w:rsidRPr="001B27C9">
        <w:tab/>
        <w:t>(b)</w:t>
      </w:r>
      <w:r w:rsidRPr="001B27C9">
        <w:tab/>
        <w:t xml:space="preserve">is attributable to a payment made by an individual (also the </w:t>
      </w:r>
      <w:r w:rsidRPr="001B27C9">
        <w:rPr>
          <w:b/>
          <w:i/>
        </w:rPr>
        <w:t>maintenance payer</w:t>
      </w:r>
      <w:r w:rsidRPr="001B27C9">
        <w:t>);</w:t>
      </w:r>
    </w:p>
    <w:p w:rsidR="00D97CCC" w:rsidRPr="001B27C9" w:rsidRDefault="00D97CCC" w:rsidP="00D97CCC">
      <w:pPr>
        <w:pStyle w:val="subsection2"/>
      </w:pPr>
      <w:r w:rsidRPr="001B27C9">
        <w:t>is exempt from income tax under item</w:t>
      </w:r>
      <w:r w:rsidR="00441136" w:rsidRPr="001B27C9">
        <w:t> </w:t>
      </w:r>
      <w:r w:rsidRPr="001B27C9">
        <w:t>5.1 of the table in section</w:t>
      </w:r>
      <w:r w:rsidR="00441136" w:rsidRPr="001B27C9">
        <w:t> </w:t>
      </w:r>
      <w:r w:rsidRPr="001B27C9">
        <w:t>51</w:t>
      </w:r>
      <w:r w:rsidR="006A34FF">
        <w:noBreakHyphen/>
      </w:r>
      <w:r w:rsidRPr="001B27C9">
        <w:t>30.</w:t>
      </w:r>
    </w:p>
    <w:p w:rsidR="00D97CCC" w:rsidRPr="001B27C9" w:rsidRDefault="00D97CCC" w:rsidP="00D97CCC">
      <w:pPr>
        <w:pStyle w:val="subsection"/>
        <w:keepNext/>
      </w:pPr>
      <w:r w:rsidRPr="001B27C9">
        <w:tab/>
        <w:t>(2)</w:t>
      </w:r>
      <w:r w:rsidRPr="001B27C9">
        <w:tab/>
        <w:t>The maintenance payment is exempt from income tax only if it is made:</w:t>
      </w:r>
    </w:p>
    <w:p w:rsidR="00D97CCC" w:rsidRPr="001B27C9" w:rsidRDefault="00D97CCC" w:rsidP="00D97CCC">
      <w:pPr>
        <w:pStyle w:val="paragraph"/>
      </w:pPr>
      <w:r w:rsidRPr="001B27C9">
        <w:tab/>
        <w:t>(a)</w:t>
      </w:r>
      <w:r w:rsidRPr="001B27C9">
        <w:tab/>
        <w:t xml:space="preserve">to an individual who is or has been the maintenance payer’s </w:t>
      </w:r>
      <w:r w:rsidR="006A34FF" w:rsidRPr="006A34FF">
        <w:rPr>
          <w:position w:val="6"/>
          <w:sz w:val="16"/>
        </w:rPr>
        <w:t>*</w:t>
      </w:r>
      <w:r w:rsidRPr="001B27C9">
        <w:t>spouse; or</w:t>
      </w:r>
    </w:p>
    <w:p w:rsidR="00D97CCC" w:rsidRPr="001B27C9" w:rsidRDefault="00D97CCC" w:rsidP="00D97CCC">
      <w:pPr>
        <w:pStyle w:val="paragraph"/>
      </w:pPr>
      <w:r w:rsidRPr="001B27C9">
        <w:tab/>
        <w:t>(b)</w:t>
      </w:r>
      <w:r w:rsidRPr="001B27C9">
        <w:tab/>
        <w:t>to or for the benefit of an individual who is or has been:</w:t>
      </w:r>
    </w:p>
    <w:p w:rsidR="00D97CCC" w:rsidRPr="001B27C9" w:rsidRDefault="00D97CCC" w:rsidP="00D97CCC">
      <w:pPr>
        <w:pStyle w:val="paragraphsub"/>
      </w:pPr>
      <w:r w:rsidRPr="001B27C9">
        <w:tab/>
        <w:t>(i)</w:t>
      </w:r>
      <w:r w:rsidRPr="001B27C9">
        <w:tab/>
        <w:t xml:space="preserve">a </w:t>
      </w:r>
      <w:r w:rsidR="006A34FF" w:rsidRPr="006A34FF">
        <w:rPr>
          <w:position w:val="6"/>
          <w:sz w:val="16"/>
        </w:rPr>
        <w:t>*</w:t>
      </w:r>
      <w:r w:rsidRPr="001B27C9">
        <w:t>child of the maintenance payer; or</w:t>
      </w:r>
    </w:p>
    <w:p w:rsidR="00D97CCC" w:rsidRPr="001B27C9" w:rsidRDefault="00D97CCC" w:rsidP="00D97CCC">
      <w:pPr>
        <w:pStyle w:val="paragraphsub"/>
      </w:pPr>
      <w:r w:rsidRPr="001B27C9">
        <w:tab/>
        <w:t>(ii)</w:t>
      </w:r>
      <w:r w:rsidRPr="001B27C9">
        <w:tab/>
        <w:t xml:space="preserve">a child who is or has been a child of an individual who is or has been a </w:t>
      </w:r>
      <w:r w:rsidR="006A34FF" w:rsidRPr="006A34FF">
        <w:rPr>
          <w:position w:val="6"/>
          <w:sz w:val="16"/>
        </w:rPr>
        <w:t>*</w:t>
      </w:r>
      <w:r w:rsidRPr="001B27C9">
        <w:t>spouse of the maintenance payer.</w:t>
      </w:r>
    </w:p>
    <w:p w:rsidR="00D97CCC" w:rsidRPr="001B27C9" w:rsidRDefault="00D97CCC" w:rsidP="00D97CCC">
      <w:pPr>
        <w:pStyle w:val="subsection"/>
      </w:pPr>
      <w:r w:rsidRPr="001B27C9">
        <w:tab/>
        <w:t>(3)</w:t>
      </w:r>
      <w:r w:rsidRPr="001B27C9">
        <w:tab/>
        <w:t xml:space="preserve">The maintenance payment is </w:t>
      </w:r>
      <w:r w:rsidRPr="001B27C9">
        <w:rPr>
          <w:i/>
        </w:rPr>
        <w:t>not</w:t>
      </w:r>
      <w:r w:rsidRPr="001B27C9">
        <w:t xml:space="preserve"> exempt if, in order to make it or a payment to which it is attributable, the maintenance payer:</w:t>
      </w:r>
    </w:p>
    <w:p w:rsidR="00D97CCC" w:rsidRPr="001B27C9" w:rsidRDefault="00D97CCC" w:rsidP="00D97CCC">
      <w:pPr>
        <w:pStyle w:val="paragraph"/>
      </w:pPr>
      <w:r w:rsidRPr="001B27C9">
        <w:tab/>
        <w:t>(a)</w:t>
      </w:r>
      <w:r w:rsidRPr="001B27C9">
        <w:tab/>
        <w:t>divested any income</w:t>
      </w:r>
      <w:r w:rsidR="006A34FF">
        <w:noBreakHyphen/>
      </w:r>
      <w:r w:rsidRPr="001B27C9">
        <w:t>producing assets; or</w:t>
      </w:r>
    </w:p>
    <w:p w:rsidR="00D97CCC" w:rsidRPr="001B27C9" w:rsidRDefault="00D97CCC" w:rsidP="00D97CCC">
      <w:pPr>
        <w:pStyle w:val="paragraph"/>
      </w:pPr>
      <w:r w:rsidRPr="001B27C9">
        <w:tab/>
        <w:t>(b)</w:t>
      </w:r>
      <w:r w:rsidRPr="001B27C9">
        <w:tab/>
        <w:t xml:space="preserve">diverted </w:t>
      </w:r>
      <w:r w:rsidR="006A34FF" w:rsidRPr="006A34FF">
        <w:rPr>
          <w:position w:val="6"/>
          <w:sz w:val="16"/>
        </w:rPr>
        <w:t>*</w:t>
      </w:r>
      <w:r w:rsidRPr="001B27C9">
        <w:t xml:space="preserve">ordinary income or </w:t>
      </w:r>
      <w:r w:rsidR="006A34FF" w:rsidRPr="006A34FF">
        <w:rPr>
          <w:position w:val="6"/>
          <w:sz w:val="16"/>
        </w:rPr>
        <w:t>*</w:t>
      </w:r>
      <w:r w:rsidRPr="001B27C9">
        <w:t>statutory income upon which the maintenance payer would otherwise have been liable to income tax.</w:t>
      </w:r>
    </w:p>
    <w:p w:rsidR="00D97CCC" w:rsidRPr="001B27C9" w:rsidRDefault="00D97CCC" w:rsidP="00D97CCC">
      <w:pPr>
        <w:pStyle w:val="ActHead5"/>
      </w:pPr>
      <w:bookmarkStart w:id="326" w:name="_Toc140587422"/>
      <w:r w:rsidRPr="001B27C9">
        <w:rPr>
          <w:rStyle w:val="CharSectno"/>
        </w:rPr>
        <w:t>51</w:t>
      </w:r>
      <w:r w:rsidR="006A34FF">
        <w:rPr>
          <w:rStyle w:val="CharSectno"/>
        </w:rPr>
        <w:noBreakHyphen/>
      </w:r>
      <w:r w:rsidRPr="001B27C9">
        <w:rPr>
          <w:rStyle w:val="CharSectno"/>
        </w:rPr>
        <w:t>52</w:t>
      </w:r>
      <w:r w:rsidRPr="001B27C9">
        <w:t xml:space="preserve">  Income derived from eligible venture capital investments by ESVCLPs</w:t>
      </w:r>
      <w:bookmarkEnd w:id="326"/>
    </w:p>
    <w:p w:rsidR="00D97CCC" w:rsidRPr="001B27C9" w:rsidRDefault="00D97CCC" w:rsidP="00D97CCC">
      <w:pPr>
        <w:pStyle w:val="SubsectionHead"/>
      </w:pPr>
      <w:r w:rsidRPr="001B27C9">
        <w:t>General</w:t>
      </w:r>
    </w:p>
    <w:p w:rsidR="00D97CCC" w:rsidRPr="001B27C9" w:rsidRDefault="00D97CCC" w:rsidP="00D97CCC">
      <w:pPr>
        <w:pStyle w:val="subsection"/>
      </w:pPr>
      <w:r w:rsidRPr="001B27C9">
        <w:tab/>
        <w:t>(1)</w:t>
      </w:r>
      <w:r w:rsidRPr="001B27C9">
        <w:tab/>
        <w:t xml:space="preserve">An entity’s share of income derived from an </w:t>
      </w:r>
      <w:r w:rsidR="006A34FF" w:rsidRPr="006A34FF">
        <w:rPr>
          <w:position w:val="6"/>
          <w:sz w:val="16"/>
        </w:rPr>
        <w:t>*</w:t>
      </w:r>
      <w:r w:rsidRPr="001B27C9">
        <w:t>eligible venture capital investment is exempt from income tax if:</w:t>
      </w:r>
    </w:p>
    <w:p w:rsidR="00D97CCC" w:rsidRPr="001B27C9" w:rsidRDefault="00D97CCC" w:rsidP="00D97CCC">
      <w:pPr>
        <w:pStyle w:val="paragraph"/>
      </w:pPr>
      <w:r w:rsidRPr="001B27C9">
        <w:tab/>
        <w:t>(a)</w:t>
      </w:r>
      <w:r w:rsidRPr="001B27C9">
        <w:tab/>
        <w:t xml:space="preserve">the entity is a partner in a </w:t>
      </w:r>
      <w:r w:rsidR="006A34FF" w:rsidRPr="006A34FF">
        <w:rPr>
          <w:position w:val="6"/>
          <w:sz w:val="16"/>
        </w:rPr>
        <w:t>*</w:t>
      </w:r>
      <w:r w:rsidRPr="001B27C9">
        <w:t>limited partnership; and</w:t>
      </w:r>
    </w:p>
    <w:p w:rsidR="00D97CCC" w:rsidRPr="001B27C9" w:rsidRDefault="00D97CCC" w:rsidP="00D97CCC">
      <w:pPr>
        <w:pStyle w:val="paragraph"/>
      </w:pPr>
      <w:r w:rsidRPr="001B27C9">
        <w:tab/>
        <w:t>(b)</w:t>
      </w:r>
      <w:r w:rsidRPr="001B27C9">
        <w:tab/>
        <w:t>the partnership made the investment; and</w:t>
      </w:r>
    </w:p>
    <w:p w:rsidR="00D97CCC" w:rsidRPr="001B27C9" w:rsidRDefault="00D97CCC" w:rsidP="00D97CCC">
      <w:pPr>
        <w:pStyle w:val="paragraph"/>
      </w:pPr>
      <w:r w:rsidRPr="001B27C9">
        <w:tab/>
        <w:t>(c)</w:t>
      </w:r>
      <w:r w:rsidRPr="001B27C9">
        <w:tab/>
        <w:t xml:space="preserve">the investment meets all of the </w:t>
      </w:r>
      <w:r w:rsidR="006A34FF" w:rsidRPr="006A34FF">
        <w:rPr>
          <w:position w:val="6"/>
          <w:sz w:val="16"/>
        </w:rPr>
        <w:t>*</w:t>
      </w:r>
      <w:r w:rsidRPr="001B27C9">
        <w:t>additional investment requirements for ESVCLPs for the investment; and</w:t>
      </w:r>
    </w:p>
    <w:p w:rsidR="00D97CCC" w:rsidRPr="001B27C9" w:rsidRDefault="00D97CCC" w:rsidP="00D97CCC">
      <w:pPr>
        <w:pStyle w:val="paragraph"/>
      </w:pPr>
      <w:r w:rsidRPr="001B27C9">
        <w:tab/>
        <w:t>(d)</w:t>
      </w:r>
      <w:r w:rsidRPr="001B27C9">
        <w:tab/>
        <w:t xml:space="preserve">when the partnership made the investment, the partnership was an </w:t>
      </w:r>
      <w:r w:rsidR="006A34FF" w:rsidRPr="006A34FF">
        <w:rPr>
          <w:position w:val="6"/>
          <w:sz w:val="16"/>
        </w:rPr>
        <w:t>*</w:t>
      </w:r>
      <w:r w:rsidRPr="001B27C9">
        <w:t xml:space="preserve">early stage venture capital limited partnership that was </w:t>
      </w:r>
      <w:r w:rsidR="006A34FF" w:rsidRPr="006A34FF">
        <w:rPr>
          <w:position w:val="6"/>
          <w:sz w:val="16"/>
        </w:rPr>
        <w:t>*</w:t>
      </w:r>
      <w:r w:rsidRPr="001B27C9">
        <w:t>unconditionally registered; and</w:t>
      </w:r>
    </w:p>
    <w:p w:rsidR="00D97CCC" w:rsidRPr="001B27C9" w:rsidRDefault="00D97CCC" w:rsidP="00D97CCC">
      <w:pPr>
        <w:pStyle w:val="paragraph"/>
      </w:pPr>
      <w:r w:rsidRPr="001B27C9">
        <w:tab/>
        <w:t>(e)</w:t>
      </w:r>
      <w:r w:rsidRPr="001B27C9">
        <w:tab/>
        <w:t>when the income was derived, the partnership:</w:t>
      </w:r>
    </w:p>
    <w:p w:rsidR="00D97CCC" w:rsidRPr="001B27C9" w:rsidRDefault="00D97CCC" w:rsidP="00D97CCC">
      <w:pPr>
        <w:pStyle w:val="paragraphsub"/>
      </w:pPr>
      <w:r w:rsidRPr="001B27C9">
        <w:tab/>
        <w:t>(i)</w:t>
      </w:r>
      <w:r w:rsidRPr="001B27C9">
        <w:tab/>
        <w:t>owned the investment; and</w:t>
      </w:r>
    </w:p>
    <w:p w:rsidR="00D97CCC" w:rsidRPr="001B27C9" w:rsidRDefault="00D97CCC" w:rsidP="00D97CCC">
      <w:pPr>
        <w:pStyle w:val="paragraphsub"/>
      </w:pPr>
      <w:r w:rsidRPr="001B27C9">
        <w:tab/>
        <w:t>(ii)</w:t>
      </w:r>
      <w:r w:rsidRPr="001B27C9">
        <w:tab/>
        <w:t>was an early stage venture capital limited partnership that was unconditionally registered.</w:t>
      </w:r>
    </w:p>
    <w:p w:rsidR="00D97CCC" w:rsidRPr="001B27C9" w:rsidRDefault="00D97CCC" w:rsidP="00D97CCC">
      <w:pPr>
        <w:pStyle w:val="SubsectionHead"/>
      </w:pPr>
      <w:r w:rsidRPr="001B27C9">
        <w:t>Partners in AFOFs</w:t>
      </w:r>
    </w:p>
    <w:p w:rsidR="00D97CCC" w:rsidRPr="001B27C9" w:rsidRDefault="00D97CCC" w:rsidP="00D97CCC">
      <w:pPr>
        <w:pStyle w:val="subsection"/>
      </w:pPr>
      <w:r w:rsidRPr="001B27C9">
        <w:tab/>
        <w:t>(2)</w:t>
      </w:r>
      <w:r w:rsidRPr="001B27C9">
        <w:tab/>
        <w:t xml:space="preserve">An entity’s share of income derived from an </w:t>
      </w:r>
      <w:r w:rsidR="006A34FF" w:rsidRPr="006A34FF">
        <w:rPr>
          <w:position w:val="6"/>
          <w:sz w:val="16"/>
        </w:rPr>
        <w:t>*</w:t>
      </w:r>
      <w:r w:rsidRPr="001B27C9">
        <w:t>eligible venture capital investment is exempt from income tax if:</w:t>
      </w:r>
    </w:p>
    <w:p w:rsidR="00D97CCC" w:rsidRPr="001B27C9" w:rsidRDefault="00D97CCC" w:rsidP="00D97CCC">
      <w:pPr>
        <w:pStyle w:val="paragraph"/>
      </w:pPr>
      <w:r w:rsidRPr="001B27C9">
        <w:tab/>
        <w:t>(a)</w:t>
      </w:r>
      <w:r w:rsidRPr="001B27C9">
        <w:tab/>
        <w:t xml:space="preserve">the entity is a partner in an </w:t>
      </w:r>
      <w:r w:rsidR="006A34FF" w:rsidRPr="006A34FF">
        <w:rPr>
          <w:position w:val="6"/>
          <w:sz w:val="16"/>
        </w:rPr>
        <w:t>*</w:t>
      </w:r>
      <w:r w:rsidRPr="001B27C9">
        <w:t>AFOF; and</w:t>
      </w:r>
    </w:p>
    <w:p w:rsidR="00D97CCC" w:rsidRPr="001B27C9" w:rsidRDefault="00D97CCC" w:rsidP="00D97CCC">
      <w:pPr>
        <w:pStyle w:val="paragraph"/>
      </w:pPr>
      <w:r w:rsidRPr="001B27C9">
        <w:tab/>
        <w:t>(b)</w:t>
      </w:r>
      <w:r w:rsidRPr="001B27C9">
        <w:tab/>
        <w:t>the AFOF is a partner in a partnership that made the investment; and</w:t>
      </w:r>
    </w:p>
    <w:p w:rsidR="00D97CCC" w:rsidRPr="001B27C9" w:rsidRDefault="00D97CCC" w:rsidP="00D97CCC">
      <w:pPr>
        <w:pStyle w:val="paragraph"/>
      </w:pPr>
      <w:r w:rsidRPr="001B27C9">
        <w:tab/>
        <w:t>(c)</w:t>
      </w:r>
      <w:r w:rsidRPr="001B27C9">
        <w:tab/>
        <w:t xml:space="preserve">when the partnership made the investment, the partnership was an </w:t>
      </w:r>
      <w:r w:rsidR="006A34FF" w:rsidRPr="006A34FF">
        <w:rPr>
          <w:position w:val="6"/>
          <w:sz w:val="16"/>
        </w:rPr>
        <w:t>*</w:t>
      </w:r>
      <w:r w:rsidRPr="001B27C9">
        <w:t xml:space="preserve">early stage venture capital limited partnership that was </w:t>
      </w:r>
      <w:r w:rsidR="006A34FF" w:rsidRPr="006A34FF">
        <w:rPr>
          <w:position w:val="6"/>
          <w:sz w:val="16"/>
        </w:rPr>
        <w:t>*</w:t>
      </w:r>
      <w:r w:rsidRPr="001B27C9">
        <w:t>unconditionally registered; and</w:t>
      </w:r>
    </w:p>
    <w:p w:rsidR="00D97CCC" w:rsidRPr="001B27C9" w:rsidRDefault="00D97CCC" w:rsidP="00D97CCC">
      <w:pPr>
        <w:pStyle w:val="paragraph"/>
      </w:pPr>
      <w:r w:rsidRPr="001B27C9">
        <w:tab/>
        <w:t>(d)</w:t>
      </w:r>
      <w:r w:rsidRPr="001B27C9">
        <w:tab/>
        <w:t xml:space="preserve">the investment meets all of the </w:t>
      </w:r>
      <w:r w:rsidR="006A34FF" w:rsidRPr="006A34FF">
        <w:rPr>
          <w:position w:val="6"/>
          <w:sz w:val="16"/>
        </w:rPr>
        <w:t>*</w:t>
      </w:r>
      <w:r w:rsidRPr="001B27C9">
        <w:t>additional investment requirements for ESVCLPs for the investment; and</w:t>
      </w:r>
    </w:p>
    <w:p w:rsidR="00D97CCC" w:rsidRPr="001B27C9" w:rsidRDefault="00D97CCC" w:rsidP="00D97CCC">
      <w:pPr>
        <w:pStyle w:val="paragraph"/>
      </w:pPr>
      <w:r w:rsidRPr="001B27C9">
        <w:tab/>
        <w:t>(e)</w:t>
      </w:r>
      <w:r w:rsidRPr="001B27C9">
        <w:tab/>
        <w:t>when the income was derived, the partnership:</w:t>
      </w:r>
    </w:p>
    <w:p w:rsidR="00D97CCC" w:rsidRPr="001B27C9" w:rsidRDefault="00D97CCC" w:rsidP="00D97CCC">
      <w:pPr>
        <w:pStyle w:val="paragraphsub"/>
      </w:pPr>
      <w:r w:rsidRPr="001B27C9">
        <w:tab/>
        <w:t>(i)</w:t>
      </w:r>
      <w:r w:rsidRPr="001B27C9">
        <w:tab/>
        <w:t>owned the investment; and</w:t>
      </w:r>
    </w:p>
    <w:p w:rsidR="00D97CCC" w:rsidRPr="001B27C9" w:rsidRDefault="00D97CCC" w:rsidP="00D97CCC">
      <w:pPr>
        <w:pStyle w:val="paragraphsub"/>
      </w:pPr>
      <w:r w:rsidRPr="001B27C9">
        <w:tab/>
        <w:t>(ii)</w:t>
      </w:r>
      <w:r w:rsidRPr="001B27C9">
        <w:tab/>
        <w:t>was an early stage venture capital limited partnership that was unconditionally registered.</w:t>
      </w:r>
    </w:p>
    <w:p w:rsidR="00D97CCC" w:rsidRPr="001B27C9" w:rsidRDefault="00D97CCC" w:rsidP="00D97CCC">
      <w:pPr>
        <w:pStyle w:val="SubsectionHead"/>
      </w:pPr>
      <w:r w:rsidRPr="001B27C9">
        <w:t>Residency requirements for general partners</w:t>
      </w:r>
    </w:p>
    <w:p w:rsidR="00D97CCC" w:rsidRPr="001B27C9" w:rsidRDefault="00D97CCC" w:rsidP="00D97CCC">
      <w:pPr>
        <w:pStyle w:val="subsection"/>
      </w:pPr>
      <w:r w:rsidRPr="001B27C9">
        <w:tab/>
        <w:t>(3)</w:t>
      </w:r>
      <w:r w:rsidRPr="001B27C9">
        <w:tab/>
        <w:t xml:space="preserve">However, if the entity is a </w:t>
      </w:r>
      <w:r w:rsidR="006A34FF" w:rsidRPr="006A34FF">
        <w:rPr>
          <w:position w:val="6"/>
          <w:sz w:val="16"/>
        </w:rPr>
        <w:t>*</w:t>
      </w:r>
      <w:r w:rsidRPr="001B27C9">
        <w:t>general partner in the partnership, this section does not apply to the entity unless the entity is:</w:t>
      </w:r>
    </w:p>
    <w:p w:rsidR="00D97CCC" w:rsidRPr="001B27C9" w:rsidRDefault="00D97CCC" w:rsidP="00D97CCC">
      <w:pPr>
        <w:pStyle w:val="paragraph"/>
      </w:pPr>
      <w:r w:rsidRPr="001B27C9">
        <w:tab/>
        <w:t>(a)</w:t>
      </w:r>
      <w:r w:rsidRPr="001B27C9">
        <w:tab/>
        <w:t>an Australian resident; or</w:t>
      </w:r>
    </w:p>
    <w:p w:rsidR="00D97CCC" w:rsidRPr="001B27C9" w:rsidRDefault="00D97CCC" w:rsidP="00D97CCC">
      <w:pPr>
        <w:pStyle w:val="paragraph"/>
      </w:pPr>
      <w:r w:rsidRPr="001B27C9">
        <w:tab/>
        <w:t>(b)</w:t>
      </w:r>
      <w:r w:rsidRPr="001B27C9">
        <w:tab/>
        <w:t xml:space="preserve">a resident of a foreign country in respect of which a double tax agreement (as defined in Part X of the </w:t>
      </w:r>
      <w:r w:rsidRPr="001B27C9">
        <w:rPr>
          <w:i/>
        </w:rPr>
        <w:t>Income Tax Assessment Act 1936</w:t>
      </w:r>
      <w:r w:rsidRPr="001B27C9">
        <w:t xml:space="preserve">) is in force that is an agreement of a kind referred to in </w:t>
      </w:r>
      <w:r w:rsidR="00441136" w:rsidRPr="001B27C9">
        <w:t>subparagraph (</w:t>
      </w:r>
      <w:r w:rsidRPr="001B27C9">
        <w:t>b)(i), (ia), (ii), (iii), (iv) or (v) of that definition.</w:t>
      </w:r>
    </w:p>
    <w:p w:rsidR="00D97CCC" w:rsidRPr="001B27C9" w:rsidRDefault="00D97CCC" w:rsidP="00D97CCC">
      <w:pPr>
        <w:pStyle w:val="subsection"/>
      </w:pPr>
      <w:r w:rsidRPr="001B27C9">
        <w:tab/>
        <w:t>(4)</w:t>
      </w:r>
      <w:r w:rsidRPr="001B27C9">
        <w:tab/>
        <w:t xml:space="preserve">For the purposes of this section, the place of residence of a </w:t>
      </w:r>
      <w:r w:rsidR="006A34FF" w:rsidRPr="006A34FF">
        <w:rPr>
          <w:position w:val="6"/>
          <w:sz w:val="16"/>
        </w:rPr>
        <w:t>*</w:t>
      </w:r>
      <w:r w:rsidRPr="001B27C9">
        <w:t xml:space="preserve">general partner in a </w:t>
      </w:r>
      <w:r w:rsidR="006A34FF" w:rsidRPr="006A34FF">
        <w:rPr>
          <w:position w:val="6"/>
          <w:sz w:val="16"/>
        </w:rPr>
        <w:t>*</w:t>
      </w:r>
      <w:r w:rsidRPr="001B27C9">
        <w:t>limited partnership:</w:t>
      </w:r>
    </w:p>
    <w:p w:rsidR="00D97CCC" w:rsidRPr="001B27C9" w:rsidRDefault="00D97CCC" w:rsidP="00D97CCC">
      <w:pPr>
        <w:pStyle w:val="paragraph"/>
      </w:pPr>
      <w:r w:rsidRPr="001B27C9">
        <w:tab/>
        <w:t>(a)</w:t>
      </w:r>
      <w:r w:rsidRPr="001B27C9">
        <w:tab/>
        <w:t>that is a company or limited partnership; and</w:t>
      </w:r>
    </w:p>
    <w:p w:rsidR="00D97CCC" w:rsidRPr="001B27C9" w:rsidRDefault="00D97CCC" w:rsidP="00D97CCC">
      <w:pPr>
        <w:pStyle w:val="paragraph"/>
      </w:pPr>
      <w:r w:rsidRPr="001B27C9">
        <w:tab/>
        <w:t>(b)</w:t>
      </w:r>
      <w:r w:rsidRPr="001B27C9">
        <w:tab/>
        <w:t>that is not an Australian resident;</w:t>
      </w:r>
    </w:p>
    <w:p w:rsidR="00D97CCC" w:rsidRPr="001B27C9" w:rsidRDefault="00D97CCC" w:rsidP="00D97CCC">
      <w:pPr>
        <w:pStyle w:val="subsection2"/>
      </w:pPr>
      <w:r w:rsidRPr="001B27C9">
        <w:t>is the place in which the general partner has its central management and control.</w:t>
      </w:r>
    </w:p>
    <w:p w:rsidR="00D97CCC" w:rsidRPr="001B27C9" w:rsidRDefault="00D97CCC" w:rsidP="00D97CCC">
      <w:pPr>
        <w:pStyle w:val="SubsectionHead"/>
      </w:pPr>
      <w:r w:rsidRPr="001B27C9">
        <w:t>Beneficiaries’ shares of capital gains made by unit trusts</w:t>
      </w:r>
    </w:p>
    <w:p w:rsidR="00D97CCC" w:rsidRPr="001B27C9" w:rsidRDefault="00D97CCC" w:rsidP="00D97CCC">
      <w:pPr>
        <w:pStyle w:val="subsection"/>
      </w:pPr>
      <w:r w:rsidRPr="001B27C9">
        <w:tab/>
        <w:t>(5)</w:t>
      </w:r>
      <w:r w:rsidRPr="001B27C9">
        <w:tab/>
        <w:t xml:space="preserve">For the purposes of this section, an entity’s share of income derived from an </w:t>
      </w:r>
      <w:r w:rsidR="006A34FF" w:rsidRPr="006A34FF">
        <w:rPr>
          <w:position w:val="6"/>
          <w:sz w:val="16"/>
        </w:rPr>
        <w:t>*</w:t>
      </w:r>
      <w:r w:rsidRPr="001B27C9">
        <w:t>eligible venture capital investment that is an investment in a unit trust includes any present entitlement of the entity, as a beneficiary, to a share of an amount included in the assessable income of the unit trust under section</w:t>
      </w:r>
      <w:r w:rsidR="00441136" w:rsidRPr="001B27C9">
        <w:t> </w:t>
      </w:r>
      <w:r w:rsidRPr="001B27C9">
        <w:t>102</w:t>
      </w:r>
      <w:r w:rsidR="006A34FF">
        <w:noBreakHyphen/>
      </w:r>
      <w:r w:rsidRPr="001B27C9">
        <w:t>5.</w:t>
      </w:r>
    </w:p>
    <w:p w:rsidR="00D97CCC" w:rsidRPr="001B27C9" w:rsidRDefault="00D97CCC" w:rsidP="00D97CCC">
      <w:pPr>
        <w:pStyle w:val="SubsectionHead"/>
      </w:pPr>
      <w:r w:rsidRPr="001B27C9">
        <w:t>Carried interests</w:t>
      </w:r>
    </w:p>
    <w:p w:rsidR="00D97CCC" w:rsidRPr="001B27C9" w:rsidRDefault="00D97CCC" w:rsidP="00D97CCC">
      <w:pPr>
        <w:pStyle w:val="subsection"/>
      </w:pPr>
      <w:r w:rsidRPr="001B27C9">
        <w:tab/>
        <w:t>(6)</w:t>
      </w:r>
      <w:r w:rsidRPr="001B27C9">
        <w:tab/>
        <w:t xml:space="preserve">This section does not apply to an entity’s share of income derived from an </w:t>
      </w:r>
      <w:r w:rsidR="006A34FF" w:rsidRPr="006A34FF">
        <w:rPr>
          <w:position w:val="6"/>
          <w:sz w:val="16"/>
        </w:rPr>
        <w:t>*</w:t>
      </w:r>
      <w:r w:rsidRPr="001B27C9">
        <w:t xml:space="preserve">eligible venture capital investment to the extent that the income is a payment of a </w:t>
      </w:r>
      <w:r w:rsidR="006A34FF" w:rsidRPr="006A34FF">
        <w:rPr>
          <w:position w:val="6"/>
          <w:sz w:val="16"/>
        </w:rPr>
        <w:t>*</w:t>
      </w:r>
      <w:r w:rsidRPr="001B27C9">
        <w:t xml:space="preserve">carried interest of a </w:t>
      </w:r>
      <w:r w:rsidR="006A34FF" w:rsidRPr="006A34FF">
        <w:rPr>
          <w:position w:val="6"/>
          <w:sz w:val="16"/>
        </w:rPr>
        <w:t>*</w:t>
      </w:r>
      <w:r w:rsidRPr="001B27C9">
        <w:t xml:space="preserve">general partner in an </w:t>
      </w:r>
      <w:r w:rsidR="006A34FF" w:rsidRPr="006A34FF">
        <w:rPr>
          <w:position w:val="6"/>
          <w:sz w:val="16"/>
        </w:rPr>
        <w:t>*</w:t>
      </w:r>
      <w:r w:rsidRPr="001B27C9">
        <w:t xml:space="preserve">ESVCLP or an </w:t>
      </w:r>
      <w:r w:rsidR="006A34FF" w:rsidRPr="006A34FF">
        <w:rPr>
          <w:position w:val="6"/>
          <w:sz w:val="16"/>
        </w:rPr>
        <w:t>*</w:t>
      </w:r>
      <w:r w:rsidRPr="001B27C9">
        <w:t>AFOF.</w:t>
      </w:r>
    </w:p>
    <w:p w:rsidR="00D97CCC" w:rsidRPr="001B27C9" w:rsidRDefault="00D97CCC" w:rsidP="00D97CCC">
      <w:pPr>
        <w:pStyle w:val="ActHead5"/>
      </w:pPr>
      <w:bookmarkStart w:id="327" w:name="_Toc140587423"/>
      <w:r w:rsidRPr="001B27C9">
        <w:rPr>
          <w:rStyle w:val="CharSectno"/>
        </w:rPr>
        <w:t>51</w:t>
      </w:r>
      <w:r w:rsidR="006A34FF">
        <w:rPr>
          <w:rStyle w:val="CharSectno"/>
        </w:rPr>
        <w:noBreakHyphen/>
      </w:r>
      <w:r w:rsidRPr="001B27C9">
        <w:rPr>
          <w:rStyle w:val="CharSectno"/>
        </w:rPr>
        <w:t>54</w:t>
      </w:r>
      <w:r w:rsidRPr="001B27C9">
        <w:t xml:space="preserve">  Gain or profit from disposal of eligible venture capital investments</w:t>
      </w:r>
      <w:bookmarkEnd w:id="327"/>
    </w:p>
    <w:p w:rsidR="00D97CCC" w:rsidRPr="001B27C9" w:rsidRDefault="00D97CCC" w:rsidP="00D97CCC">
      <w:pPr>
        <w:pStyle w:val="SubsectionHead"/>
      </w:pPr>
      <w:r w:rsidRPr="001B27C9">
        <w:t>Partners in VCLPs and ESVCLPs</w:t>
      </w:r>
    </w:p>
    <w:p w:rsidR="00D97CCC" w:rsidRPr="001B27C9" w:rsidRDefault="00D97CCC" w:rsidP="00D97CCC">
      <w:pPr>
        <w:pStyle w:val="subsection"/>
      </w:pPr>
      <w:r w:rsidRPr="001B27C9">
        <w:tab/>
        <w:t>(1)</w:t>
      </w:r>
      <w:r w:rsidRPr="001B27C9">
        <w:tab/>
        <w:t xml:space="preserve">An entity’s share of any gain or profit made from the disposal or other realisation of an </w:t>
      </w:r>
      <w:r w:rsidR="006A34FF" w:rsidRPr="006A34FF">
        <w:rPr>
          <w:position w:val="6"/>
          <w:sz w:val="16"/>
        </w:rPr>
        <w:t>*</w:t>
      </w:r>
      <w:r w:rsidRPr="001B27C9">
        <w:t>eligible venture capital investment is exempt from income tax if:</w:t>
      </w:r>
    </w:p>
    <w:p w:rsidR="00D97CCC" w:rsidRPr="001B27C9" w:rsidRDefault="00D97CCC" w:rsidP="00D97CCC">
      <w:pPr>
        <w:pStyle w:val="paragraph"/>
      </w:pPr>
      <w:r w:rsidRPr="001B27C9">
        <w:tab/>
        <w:t>(a)</w:t>
      </w:r>
      <w:r w:rsidRPr="001B27C9">
        <w:tab/>
        <w:t xml:space="preserve">it is made by a </w:t>
      </w:r>
      <w:r w:rsidR="006A34FF" w:rsidRPr="006A34FF">
        <w:rPr>
          <w:position w:val="6"/>
          <w:sz w:val="16"/>
        </w:rPr>
        <w:t>*</w:t>
      </w:r>
      <w:r w:rsidRPr="001B27C9">
        <w:t xml:space="preserve">VCLP, or an </w:t>
      </w:r>
      <w:r w:rsidR="006A34FF" w:rsidRPr="006A34FF">
        <w:rPr>
          <w:position w:val="6"/>
          <w:sz w:val="16"/>
        </w:rPr>
        <w:t>*</w:t>
      </w:r>
      <w:r w:rsidRPr="001B27C9">
        <w:t xml:space="preserve">ESVCLP, that is </w:t>
      </w:r>
      <w:r w:rsidR="006A34FF" w:rsidRPr="006A34FF">
        <w:rPr>
          <w:position w:val="6"/>
          <w:sz w:val="16"/>
        </w:rPr>
        <w:t>*</w:t>
      </w:r>
      <w:r w:rsidRPr="001B27C9">
        <w:t>unconditionally registered; and</w:t>
      </w:r>
    </w:p>
    <w:p w:rsidR="00D97CCC" w:rsidRPr="001B27C9" w:rsidRDefault="00D97CCC" w:rsidP="00D97CCC">
      <w:pPr>
        <w:pStyle w:val="paragraph"/>
      </w:pPr>
      <w:r w:rsidRPr="001B27C9">
        <w:tab/>
        <w:t>(b)</w:t>
      </w:r>
      <w:r w:rsidRPr="001B27C9">
        <w:tab/>
        <w:t xml:space="preserve">were that disposal or other realisation to be a </w:t>
      </w:r>
      <w:r w:rsidR="006A34FF" w:rsidRPr="006A34FF">
        <w:rPr>
          <w:position w:val="6"/>
          <w:sz w:val="16"/>
        </w:rPr>
        <w:t>*</w:t>
      </w:r>
      <w:r w:rsidRPr="001B27C9">
        <w:t xml:space="preserve">disposal of a </w:t>
      </w:r>
      <w:r w:rsidR="006A34FF" w:rsidRPr="006A34FF">
        <w:rPr>
          <w:position w:val="6"/>
          <w:sz w:val="16"/>
        </w:rPr>
        <w:t>*</w:t>
      </w:r>
      <w:r w:rsidRPr="001B27C9">
        <w:t xml:space="preserve">CGT asset, the entity’s share of any </w:t>
      </w:r>
      <w:r w:rsidR="006A34FF" w:rsidRPr="006A34FF">
        <w:rPr>
          <w:position w:val="6"/>
          <w:sz w:val="16"/>
        </w:rPr>
        <w:t>*</w:t>
      </w:r>
      <w:r w:rsidRPr="001B27C9">
        <w:t xml:space="preserve">capital gain or </w:t>
      </w:r>
      <w:r w:rsidR="006A34FF" w:rsidRPr="006A34FF">
        <w:rPr>
          <w:position w:val="6"/>
          <w:sz w:val="16"/>
        </w:rPr>
        <w:t>*</w:t>
      </w:r>
      <w:r w:rsidRPr="001B27C9">
        <w:t>capital loss would be disregarded under section</w:t>
      </w:r>
      <w:r w:rsidR="00441136" w:rsidRPr="001B27C9">
        <w:t> </w:t>
      </w:r>
      <w:r w:rsidRPr="001B27C9">
        <w:t>118</w:t>
      </w:r>
      <w:r w:rsidR="006A34FF">
        <w:noBreakHyphen/>
      </w:r>
      <w:r w:rsidRPr="001B27C9">
        <w:t>405 or 118</w:t>
      </w:r>
      <w:r w:rsidR="006A34FF">
        <w:noBreakHyphen/>
      </w:r>
      <w:r w:rsidRPr="001B27C9">
        <w:t>407.</w:t>
      </w:r>
    </w:p>
    <w:p w:rsidR="00FC0A4D" w:rsidRPr="001B27C9" w:rsidRDefault="00FC0A4D" w:rsidP="00FC0A4D">
      <w:pPr>
        <w:pStyle w:val="subsection"/>
      </w:pPr>
      <w:r w:rsidRPr="001B27C9">
        <w:tab/>
        <w:t>(1A)</w:t>
      </w:r>
      <w:r w:rsidRPr="001B27C9">
        <w:tab/>
        <w:t>An entity’s share of any gain or profit made:</w:t>
      </w:r>
    </w:p>
    <w:p w:rsidR="00FC0A4D" w:rsidRPr="001B27C9" w:rsidRDefault="00FC0A4D" w:rsidP="00FC0A4D">
      <w:pPr>
        <w:pStyle w:val="paragraph"/>
      </w:pPr>
      <w:r w:rsidRPr="001B27C9">
        <w:tab/>
        <w:t>(a)</w:t>
      </w:r>
      <w:r w:rsidRPr="001B27C9">
        <w:tab/>
        <w:t xml:space="preserve">by an </w:t>
      </w:r>
      <w:r w:rsidR="006A34FF" w:rsidRPr="006A34FF">
        <w:rPr>
          <w:position w:val="6"/>
          <w:sz w:val="16"/>
        </w:rPr>
        <w:t>*</w:t>
      </w:r>
      <w:r w:rsidRPr="001B27C9">
        <w:t xml:space="preserve">ESVCLP that is </w:t>
      </w:r>
      <w:r w:rsidR="006A34FF" w:rsidRPr="006A34FF">
        <w:rPr>
          <w:position w:val="6"/>
          <w:sz w:val="16"/>
        </w:rPr>
        <w:t>*</w:t>
      </w:r>
      <w:r w:rsidRPr="001B27C9">
        <w:t>unconditionally registered; and</w:t>
      </w:r>
    </w:p>
    <w:p w:rsidR="00FC0A4D" w:rsidRPr="001B27C9" w:rsidRDefault="00FC0A4D" w:rsidP="00FC0A4D">
      <w:pPr>
        <w:pStyle w:val="paragraph"/>
      </w:pPr>
      <w:r w:rsidRPr="001B27C9">
        <w:tab/>
        <w:t>(b)</w:t>
      </w:r>
      <w:r w:rsidRPr="001B27C9">
        <w:tab/>
        <w:t xml:space="preserve">from the disposal or other realisation of an </w:t>
      </w:r>
      <w:r w:rsidR="006A34FF" w:rsidRPr="006A34FF">
        <w:rPr>
          <w:position w:val="6"/>
          <w:sz w:val="16"/>
        </w:rPr>
        <w:t>*</w:t>
      </w:r>
      <w:r w:rsidRPr="001B27C9">
        <w:t>eligible venture capital investment;</w:t>
      </w:r>
    </w:p>
    <w:p w:rsidR="00FC0A4D" w:rsidRPr="001B27C9" w:rsidRDefault="00FC0A4D" w:rsidP="00FC0A4D">
      <w:pPr>
        <w:pStyle w:val="subsection2"/>
      </w:pPr>
      <w:r w:rsidRPr="001B27C9">
        <w:t xml:space="preserve">is exempt from income tax to the extent that, were that disposal or other realisation to be a </w:t>
      </w:r>
      <w:r w:rsidR="006A34FF" w:rsidRPr="006A34FF">
        <w:rPr>
          <w:position w:val="6"/>
          <w:sz w:val="16"/>
        </w:rPr>
        <w:t>*</w:t>
      </w:r>
      <w:r w:rsidRPr="001B27C9">
        <w:t xml:space="preserve">disposal of a </w:t>
      </w:r>
      <w:r w:rsidR="006A34FF" w:rsidRPr="006A34FF">
        <w:rPr>
          <w:position w:val="6"/>
          <w:sz w:val="16"/>
        </w:rPr>
        <w:t>*</w:t>
      </w:r>
      <w:r w:rsidRPr="001B27C9">
        <w:t xml:space="preserve">CGT asset, the equivalent </w:t>
      </w:r>
      <w:r w:rsidR="006A34FF" w:rsidRPr="006A34FF">
        <w:rPr>
          <w:position w:val="6"/>
          <w:sz w:val="16"/>
        </w:rPr>
        <w:t>*</w:t>
      </w:r>
      <w:r w:rsidRPr="001B27C9">
        <w:t xml:space="preserve">capital gain arising from the </w:t>
      </w:r>
      <w:r w:rsidR="006A34FF" w:rsidRPr="006A34FF">
        <w:rPr>
          <w:position w:val="6"/>
          <w:sz w:val="16"/>
        </w:rPr>
        <w:t>*</w:t>
      </w:r>
      <w:r w:rsidRPr="001B27C9">
        <w:t>CGT event would be disregarded because of a partial exemption from the CGT event under section</w:t>
      </w:r>
      <w:r w:rsidR="00441136" w:rsidRPr="001B27C9">
        <w:t> </w:t>
      </w:r>
      <w:r w:rsidRPr="001B27C9">
        <w:t>118</w:t>
      </w:r>
      <w:r w:rsidR="006A34FF">
        <w:noBreakHyphen/>
      </w:r>
      <w:r w:rsidRPr="001B27C9">
        <w:t>408.</w:t>
      </w:r>
    </w:p>
    <w:p w:rsidR="00D97CCC" w:rsidRPr="001B27C9" w:rsidRDefault="00D97CCC" w:rsidP="00D97CCC">
      <w:pPr>
        <w:pStyle w:val="SubsectionHead"/>
      </w:pPr>
      <w:r w:rsidRPr="001B27C9">
        <w:t>Partners in AFOFs</w:t>
      </w:r>
    </w:p>
    <w:p w:rsidR="00D97CCC" w:rsidRPr="001B27C9" w:rsidRDefault="00D97CCC" w:rsidP="00D97CCC">
      <w:pPr>
        <w:pStyle w:val="subsection"/>
      </w:pPr>
      <w:r w:rsidRPr="001B27C9">
        <w:tab/>
        <w:t>(2)</w:t>
      </w:r>
      <w:r w:rsidRPr="001B27C9">
        <w:tab/>
        <w:t xml:space="preserve">An entity’s share of any gain or profit made from the disposal or other realisation of an </w:t>
      </w:r>
      <w:r w:rsidR="006A34FF" w:rsidRPr="006A34FF">
        <w:rPr>
          <w:position w:val="6"/>
          <w:sz w:val="16"/>
        </w:rPr>
        <w:t>*</w:t>
      </w:r>
      <w:r w:rsidRPr="001B27C9">
        <w:t>eligible venture capital investment is exempt from income tax if:</w:t>
      </w:r>
    </w:p>
    <w:p w:rsidR="00D97CCC" w:rsidRPr="001B27C9" w:rsidRDefault="00D97CCC" w:rsidP="00D97CCC">
      <w:pPr>
        <w:pStyle w:val="paragraph"/>
      </w:pPr>
      <w:r w:rsidRPr="001B27C9">
        <w:tab/>
        <w:t>(a)</w:t>
      </w:r>
      <w:r w:rsidRPr="001B27C9">
        <w:tab/>
        <w:t>it is made by:</w:t>
      </w:r>
    </w:p>
    <w:p w:rsidR="00D97CCC" w:rsidRPr="001B27C9" w:rsidRDefault="00D97CCC" w:rsidP="00D97CCC">
      <w:pPr>
        <w:pStyle w:val="paragraphsub"/>
      </w:pPr>
      <w:r w:rsidRPr="001B27C9">
        <w:tab/>
        <w:t>(i)</w:t>
      </w:r>
      <w:r w:rsidRPr="001B27C9">
        <w:tab/>
        <w:t xml:space="preserve">an </w:t>
      </w:r>
      <w:r w:rsidR="006A34FF" w:rsidRPr="006A34FF">
        <w:rPr>
          <w:position w:val="6"/>
          <w:sz w:val="16"/>
        </w:rPr>
        <w:t>*</w:t>
      </w:r>
      <w:r w:rsidRPr="001B27C9">
        <w:t xml:space="preserve">AFOF that is </w:t>
      </w:r>
      <w:r w:rsidR="006A34FF" w:rsidRPr="006A34FF">
        <w:rPr>
          <w:position w:val="6"/>
          <w:sz w:val="16"/>
        </w:rPr>
        <w:t>*</w:t>
      </w:r>
      <w:r w:rsidRPr="001B27C9">
        <w:t>unconditionally registered; or</w:t>
      </w:r>
    </w:p>
    <w:p w:rsidR="00D97CCC" w:rsidRPr="001B27C9" w:rsidRDefault="00D97CCC" w:rsidP="00D97CCC">
      <w:pPr>
        <w:pStyle w:val="paragraphsub"/>
      </w:pPr>
      <w:r w:rsidRPr="001B27C9">
        <w:tab/>
        <w:t>(ii)</w:t>
      </w:r>
      <w:r w:rsidRPr="001B27C9">
        <w:tab/>
        <w:t xml:space="preserve">a </w:t>
      </w:r>
      <w:r w:rsidR="006A34FF" w:rsidRPr="006A34FF">
        <w:rPr>
          <w:position w:val="6"/>
          <w:sz w:val="16"/>
        </w:rPr>
        <w:t>*</w:t>
      </w:r>
      <w:r w:rsidRPr="001B27C9">
        <w:t xml:space="preserve">VCLP, or an </w:t>
      </w:r>
      <w:r w:rsidR="006A34FF" w:rsidRPr="006A34FF">
        <w:rPr>
          <w:position w:val="6"/>
          <w:sz w:val="16"/>
        </w:rPr>
        <w:t>*</w:t>
      </w:r>
      <w:r w:rsidRPr="001B27C9">
        <w:t xml:space="preserve">ESVCLP, that is unconditionally registered and in which an AFOF that is </w:t>
      </w:r>
      <w:r w:rsidR="006A34FF" w:rsidRPr="006A34FF">
        <w:rPr>
          <w:position w:val="6"/>
          <w:sz w:val="16"/>
        </w:rPr>
        <w:t>*</w:t>
      </w:r>
      <w:r w:rsidRPr="001B27C9">
        <w:t>unconditionally registered is a partner; and</w:t>
      </w:r>
    </w:p>
    <w:p w:rsidR="00D97CCC" w:rsidRPr="001B27C9" w:rsidRDefault="00D97CCC" w:rsidP="00D97CCC">
      <w:pPr>
        <w:pStyle w:val="paragraph"/>
      </w:pPr>
      <w:r w:rsidRPr="001B27C9">
        <w:tab/>
        <w:t>(b)</w:t>
      </w:r>
      <w:r w:rsidRPr="001B27C9">
        <w:tab/>
        <w:t xml:space="preserve">were that disposal or other realisation to be a </w:t>
      </w:r>
      <w:r w:rsidR="006A34FF" w:rsidRPr="006A34FF">
        <w:rPr>
          <w:position w:val="6"/>
          <w:sz w:val="16"/>
        </w:rPr>
        <w:t>*</w:t>
      </w:r>
      <w:r w:rsidRPr="001B27C9">
        <w:t xml:space="preserve">disposal of a </w:t>
      </w:r>
      <w:r w:rsidR="006A34FF" w:rsidRPr="006A34FF">
        <w:rPr>
          <w:position w:val="6"/>
          <w:sz w:val="16"/>
        </w:rPr>
        <w:t>*</w:t>
      </w:r>
      <w:r w:rsidRPr="001B27C9">
        <w:t xml:space="preserve">CGT asset, the entity’s share of any </w:t>
      </w:r>
      <w:r w:rsidR="006A34FF" w:rsidRPr="006A34FF">
        <w:rPr>
          <w:position w:val="6"/>
          <w:sz w:val="16"/>
        </w:rPr>
        <w:t>*</w:t>
      </w:r>
      <w:r w:rsidRPr="001B27C9">
        <w:t xml:space="preserve">capital gain or </w:t>
      </w:r>
      <w:r w:rsidR="006A34FF" w:rsidRPr="006A34FF">
        <w:rPr>
          <w:position w:val="6"/>
          <w:sz w:val="16"/>
        </w:rPr>
        <w:t>*</w:t>
      </w:r>
      <w:r w:rsidRPr="001B27C9">
        <w:t>capital loss would be disregarded under section</w:t>
      </w:r>
      <w:r w:rsidR="00441136" w:rsidRPr="001B27C9">
        <w:t> </w:t>
      </w:r>
      <w:r w:rsidRPr="001B27C9">
        <w:t>118</w:t>
      </w:r>
      <w:r w:rsidR="006A34FF">
        <w:noBreakHyphen/>
      </w:r>
      <w:r w:rsidRPr="001B27C9">
        <w:t>410.</w:t>
      </w:r>
    </w:p>
    <w:p w:rsidR="00D97CCC" w:rsidRPr="001B27C9" w:rsidRDefault="00D97CCC" w:rsidP="00D97CCC">
      <w:pPr>
        <w:pStyle w:val="SubsectionHead"/>
      </w:pPr>
      <w:r w:rsidRPr="001B27C9">
        <w:t>Eligible venture capital investors</w:t>
      </w:r>
    </w:p>
    <w:p w:rsidR="00D97CCC" w:rsidRPr="001B27C9" w:rsidRDefault="00D97CCC" w:rsidP="00D97CCC">
      <w:pPr>
        <w:pStyle w:val="subsection"/>
      </w:pPr>
      <w:r w:rsidRPr="001B27C9">
        <w:tab/>
        <w:t>(3)</w:t>
      </w:r>
      <w:r w:rsidRPr="001B27C9">
        <w:tab/>
        <w:t xml:space="preserve">Any gain or profit made from the disposal or other realisation of an </w:t>
      </w:r>
      <w:r w:rsidR="006A34FF" w:rsidRPr="006A34FF">
        <w:rPr>
          <w:position w:val="6"/>
          <w:sz w:val="16"/>
        </w:rPr>
        <w:t>*</w:t>
      </w:r>
      <w:r w:rsidRPr="001B27C9">
        <w:t>eligible venture capital investment is exempt from income tax if:</w:t>
      </w:r>
    </w:p>
    <w:p w:rsidR="00D97CCC" w:rsidRPr="001B27C9" w:rsidRDefault="00D97CCC" w:rsidP="00D97CCC">
      <w:pPr>
        <w:pStyle w:val="paragraph"/>
      </w:pPr>
      <w:r w:rsidRPr="001B27C9">
        <w:tab/>
        <w:t>(a)</w:t>
      </w:r>
      <w:r w:rsidRPr="001B27C9">
        <w:tab/>
        <w:t xml:space="preserve">you are an </w:t>
      </w:r>
      <w:r w:rsidR="006A34FF" w:rsidRPr="006A34FF">
        <w:rPr>
          <w:position w:val="6"/>
          <w:sz w:val="16"/>
        </w:rPr>
        <w:t>*</w:t>
      </w:r>
      <w:r w:rsidRPr="001B27C9">
        <w:t>eligible venture capital investor; and</w:t>
      </w:r>
    </w:p>
    <w:p w:rsidR="00D97CCC" w:rsidRPr="001B27C9" w:rsidRDefault="00D97CCC" w:rsidP="00D97CCC">
      <w:pPr>
        <w:pStyle w:val="paragraph"/>
      </w:pPr>
      <w:r w:rsidRPr="001B27C9">
        <w:tab/>
        <w:t>(b)</w:t>
      </w:r>
      <w:r w:rsidRPr="001B27C9">
        <w:tab/>
        <w:t xml:space="preserve">were that disposal or other realisation to be a </w:t>
      </w:r>
      <w:r w:rsidR="006A34FF" w:rsidRPr="006A34FF">
        <w:rPr>
          <w:position w:val="6"/>
          <w:sz w:val="16"/>
        </w:rPr>
        <w:t>*</w:t>
      </w:r>
      <w:r w:rsidRPr="001B27C9">
        <w:t xml:space="preserve">disposal of a </w:t>
      </w:r>
      <w:r w:rsidR="006A34FF" w:rsidRPr="006A34FF">
        <w:rPr>
          <w:position w:val="6"/>
          <w:sz w:val="16"/>
        </w:rPr>
        <w:t>*</w:t>
      </w:r>
      <w:r w:rsidRPr="001B27C9">
        <w:t xml:space="preserve">CGT asset, any </w:t>
      </w:r>
      <w:r w:rsidR="006A34FF" w:rsidRPr="006A34FF">
        <w:rPr>
          <w:position w:val="6"/>
          <w:sz w:val="16"/>
        </w:rPr>
        <w:t>*</w:t>
      </w:r>
      <w:r w:rsidRPr="001B27C9">
        <w:t xml:space="preserve">capital gain or </w:t>
      </w:r>
      <w:r w:rsidR="006A34FF" w:rsidRPr="006A34FF">
        <w:rPr>
          <w:position w:val="6"/>
          <w:sz w:val="16"/>
        </w:rPr>
        <w:t>*</w:t>
      </w:r>
      <w:r w:rsidRPr="001B27C9">
        <w:t>capital loss would be disregarded under section</w:t>
      </w:r>
      <w:r w:rsidR="00441136" w:rsidRPr="001B27C9">
        <w:t> </w:t>
      </w:r>
      <w:r w:rsidRPr="001B27C9">
        <w:t>118</w:t>
      </w:r>
      <w:r w:rsidR="006A34FF">
        <w:noBreakHyphen/>
      </w:r>
      <w:r w:rsidRPr="001B27C9">
        <w:t>415.</w:t>
      </w:r>
    </w:p>
    <w:p w:rsidR="00D97CCC" w:rsidRPr="001B27C9" w:rsidRDefault="00D97CCC" w:rsidP="00D97CCC">
      <w:pPr>
        <w:pStyle w:val="ActHead5"/>
      </w:pPr>
      <w:bookmarkStart w:id="328" w:name="_Toc140587424"/>
      <w:r w:rsidRPr="001B27C9">
        <w:rPr>
          <w:rStyle w:val="CharSectno"/>
        </w:rPr>
        <w:t>51</w:t>
      </w:r>
      <w:r w:rsidR="006A34FF">
        <w:rPr>
          <w:rStyle w:val="CharSectno"/>
        </w:rPr>
        <w:noBreakHyphen/>
      </w:r>
      <w:r w:rsidRPr="001B27C9">
        <w:rPr>
          <w:rStyle w:val="CharSectno"/>
        </w:rPr>
        <w:t>55</w:t>
      </w:r>
      <w:r w:rsidRPr="001B27C9">
        <w:t xml:space="preserve">  Gain or profit from disposal of venture capital equity</w:t>
      </w:r>
      <w:bookmarkEnd w:id="328"/>
    </w:p>
    <w:p w:rsidR="00D97CCC" w:rsidRPr="001B27C9" w:rsidRDefault="00D97CCC" w:rsidP="00D97CCC">
      <w:pPr>
        <w:pStyle w:val="subsection"/>
      </w:pPr>
      <w:r w:rsidRPr="001B27C9">
        <w:tab/>
      </w:r>
      <w:r w:rsidRPr="001B27C9">
        <w:tab/>
        <w:t xml:space="preserve">Any gain or profit made from the disposal or other realisation of </w:t>
      </w:r>
      <w:r w:rsidR="006A34FF" w:rsidRPr="006A34FF">
        <w:rPr>
          <w:position w:val="6"/>
          <w:sz w:val="16"/>
        </w:rPr>
        <w:t>*</w:t>
      </w:r>
      <w:r w:rsidRPr="001B27C9">
        <w:t xml:space="preserve">venture capital equity in a </w:t>
      </w:r>
      <w:r w:rsidR="006A34FF" w:rsidRPr="006A34FF">
        <w:rPr>
          <w:position w:val="6"/>
          <w:sz w:val="16"/>
        </w:rPr>
        <w:t>*</w:t>
      </w:r>
      <w:r w:rsidRPr="001B27C9">
        <w:t>resident investment vehicle is exempt from income tax if:</w:t>
      </w:r>
    </w:p>
    <w:p w:rsidR="00D97CCC" w:rsidRPr="001B27C9" w:rsidRDefault="00D97CCC" w:rsidP="00D97CCC">
      <w:pPr>
        <w:pStyle w:val="paragraph"/>
      </w:pPr>
      <w:r w:rsidRPr="001B27C9">
        <w:tab/>
        <w:t>(a)</w:t>
      </w:r>
      <w:r w:rsidRPr="001B27C9">
        <w:tab/>
        <w:t xml:space="preserve">it is made by a </w:t>
      </w:r>
      <w:r w:rsidR="006A34FF" w:rsidRPr="006A34FF">
        <w:rPr>
          <w:position w:val="6"/>
          <w:sz w:val="16"/>
        </w:rPr>
        <w:t>*</w:t>
      </w:r>
      <w:r w:rsidRPr="001B27C9">
        <w:t xml:space="preserve">venture capital entity or a </w:t>
      </w:r>
      <w:r w:rsidR="006A34FF" w:rsidRPr="006A34FF">
        <w:rPr>
          <w:position w:val="6"/>
          <w:sz w:val="16"/>
        </w:rPr>
        <w:t>*</w:t>
      </w:r>
      <w:r w:rsidRPr="001B27C9">
        <w:t>limited partnership referred to in subsection</w:t>
      </w:r>
      <w:r w:rsidR="00441136" w:rsidRPr="001B27C9">
        <w:t> </w:t>
      </w:r>
      <w:r w:rsidRPr="001B27C9">
        <w:t>118</w:t>
      </w:r>
      <w:r w:rsidR="006A34FF">
        <w:noBreakHyphen/>
      </w:r>
      <w:r w:rsidRPr="001B27C9">
        <w:t>515(2); and</w:t>
      </w:r>
    </w:p>
    <w:p w:rsidR="00D97CCC" w:rsidRPr="001B27C9" w:rsidRDefault="00D97CCC" w:rsidP="00D97CCC">
      <w:pPr>
        <w:pStyle w:val="paragraph"/>
      </w:pPr>
      <w:r w:rsidRPr="001B27C9">
        <w:tab/>
        <w:t>(b)</w:t>
      </w:r>
      <w:r w:rsidRPr="001B27C9">
        <w:tab/>
        <w:t xml:space="preserve">if that disposal or other realisation were a </w:t>
      </w:r>
      <w:r w:rsidR="006A34FF" w:rsidRPr="006A34FF">
        <w:rPr>
          <w:position w:val="6"/>
          <w:sz w:val="16"/>
        </w:rPr>
        <w:t>*</w:t>
      </w:r>
      <w:r w:rsidRPr="001B27C9">
        <w:t xml:space="preserve">disposal of a </w:t>
      </w:r>
      <w:r w:rsidR="006A34FF" w:rsidRPr="006A34FF">
        <w:rPr>
          <w:position w:val="6"/>
          <w:sz w:val="16"/>
        </w:rPr>
        <w:t>*</w:t>
      </w:r>
      <w:r w:rsidRPr="001B27C9">
        <w:t xml:space="preserve">CGT asset, any </w:t>
      </w:r>
      <w:r w:rsidR="006A34FF" w:rsidRPr="006A34FF">
        <w:rPr>
          <w:position w:val="6"/>
          <w:sz w:val="16"/>
        </w:rPr>
        <w:t>*</w:t>
      </w:r>
      <w:r w:rsidRPr="001B27C9">
        <w:t xml:space="preserve">capital gain or </w:t>
      </w:r>
      <w:r w:rsidR="006A34FF" w:rsidRPr="006A34FF">
        <w:rPr>
          <w:position w:val="6"/>
          <w:sz w:val="16"/>
        </w:rPr>
        <w:t>*</w:t>
      </w:r>
      <w:r w:rsidRPr="001B27C9">
        <w:t>capital loss would be disregarded under Subdivision</w:t>
      </w:r>
      <w:r w:rsidR="00441136" w:rsidRPr="001B27C9">
        <w:t> </w:t>
      </w:r>
      <w:r w:rsidRPr="001B27C9">
        <w:t>118</w:t>
      </w:r>
      <w:r w:rsidR="006A34FF">
        <w:noBreakHyphen/>
      </w:r>
      <w:r w:rsidRPr="001B27C9">
        <w:t>G.</w:t>
      </w:r>
    </w:p>
    <w:p w:rsidR="00D97CCC" w:rsidRPr="001B27C9" w:rsidRDefault="00D97CCC" w:rsidP="00D97CCC">
      <w:pPr>
        <w:pStyle w:val="ActHead5"/>
      </w:pPr>
      <w:bookmarkStart w:id="329" w:name="_Toc140587425"/>
      <w:r w:rsidRPr="001B27C9">
        <w:rPr>
          <w:rStyle w:val="CharSectno"/>
        </w:rPr>
        <w:t>51</w:t>
      </w:r>
      <w:r w:rsidR="006A34FF">
        <w:rPr>
          <w:rStyle w:val="CharSectno"/>
        </w:rPr>
        <w:noBreakHyphen/>
      </w:r>
      <w:r w:rsidRPr="001B27C9">
        <w:rPr>
          <w:rStyle w:val="CharSectno"/>
        </w:rPr>
        <w:t>57</w:t>
      </w:r>
      <w:r w:rsidRPr="001B27C9">
        <w:t xml:space="preserve">  Interest on judgment debt relating to personal injury</w:t>
      </w:r>
      <w:bookmarkEnd w:id="329"/>
    </w:p>
    <w:p w:rsidR="00D97CCC" w:rsidRPr="001B27C9" w:rsidRDefault="00D97CCC" w:rsidP="00D97CCC">
      <w:pPr>
        <w:pStyle w:val="subsection"/>
      </w:pPr>
      <w:r w:rsidRPr="001B27C9">
        <w:tab/>
        <w:t>(1)</w:t>
      </w:r>
      <w:r w:rsidRPr="001B27C9">
        <w:tab/>
        <w:t xml:space="preserve">An amount paid by way of interest on a judgment debt, whether payable under an </w:t>
      </w:r>
      <w:r w:rsidR="006A34FF" w:rsidRPr="006A34FF">
        <w:rPr>
          <w:position w:val="6"/>
          <w:sz w:val="16"/>
        </w:rPr>
        <w:t>*</w:t>
      </w:r>
      <w:r w:rsidRPr="001B27C9">
        <w:t>Australian law, or otherwise, is exempt from income tax if:</w:t>
      </w:r>
    </w:p>
    <w:p w:rsidR="00D97CCC" w:rsidRPr="001B27C9" w:rsidRDefault="00D97CCC" w:rsidP="00D97CCC">
      <w:pPr>
        <w:pStyle w:val="paragraph"/>
      </w:pPr>
      <w:r w:rsidRPr="001B27C9">
        <w:tab/>
        <w:t>(a)</w:t>
      </w:r>
      <w:r w:rsidRPr="001B27C9">
        <w:tab/>
        <w:t xml:space="preserve">the judgment debt arose from a judgment (the </w:t>
      </w:r>
      <w:r w:rsidRPr="001B27C9">
        <w:rPr>
          <w:b/>
          <w:i/>
        </w:rPr>
        <w:t>original judgment</w:t>
      </w:r>
      <w:r w:rsidRPr="001B27C9">
        <w:t>) given by, or entered in, a court for an award of damages for personal injury; and</w:t>
      </w:r>
    </w:p>
    <w:p w:rsidR="00D97CCC" w:rsidRPr="001B27C9" w:rsidRDefault="00D97CCC" w:rsidP="00D97CCC">
      <w:pPr>
        <w:pStyle w:val="paragraph"/>
        <w:keepNext/>
        <w:keepLines/>
      </w:pPr>
      <w:r w:rsidRPr="001B27C9">
        <w:tab/>
        <w:t>(b)</w:t>
      </w:r>
      <w:r w:rsidRPr="001B27C9">
        <w:tab/>
        <w:t>the amount is in respect of the whole or any part of the period:</w:t>
      </w:r>
    </w:p>
    <w:p w:rsidR="00D97CCC" w:rsidRPr="001B27C9" w:rsidRDefault="00D97CCC" w:rsidP="00D97CCC">
      <w:pPr>
        <w:pStyle w:val="paragraphsub"/>
      </w:pPr>
      <w:r w:rsidRPr="001B27C9">
        <w:tab/>
        <w:t>(i)</w:t>
      </w:r>
      <w:r w:rsidRPr="001B27C9">
        <w:tab/>
        <w:t>beginning at the time of the original judgment, or, if the judgment debt is taken to have arisen at an earlier time, at that earlier time; and</w:t>
      </w:r>
    </w:p>
    <w:p w:rsidR="00D97CCC" w:rsidRPr="001B27C9" w:rsidRDefault="00D97CCC" w:rsidP="00D97CCC">
      <w:pPr>
        <w:pStyle w:val="paragraphsub"/>
      </w:pPr>
      <w:r w:rsidRPr="001B27C9">
        <w:tab/>
        <w:t>(ii)</w:t>
      </w:r>
      <w:r w:rsidRPr="001B27C9">
        <w:tab/>
        <w:t>ending when the original judgment is finalised.</w:t>
      </w:r>
    </w:p>
    <w:p w:rsidR="00D97CCC" w:rsidRPr="001B27C9" w:rsidRDefault="00D97CCC" w:rsidP="00D97CCC">
      <w:pPr>
        <w:pStyle w:val="subsection"/>
      </w:pPr>
      <w:r w:rsidRPr="001B27C9">
        <w:tab/>
        <w:t>(2)</w:t>
      </w:r>
      <w:r w:rsidRPr="001B27C9">
        <w:tab/>
        <w:t xml:space="preserve">For the purposes of </w:t>
      </w:r>
      <w:r w:rsidR="00441136" w:rsidRPr="001B27C9">
        <w:t>subsection (</w:t>
      </w:r>
      <w:r w:rsidRPr="001B27C9">
        <w:t xml:space="preserve">1), an original judgment is </w:t>
      </w:r>
      <w:r w:rsidRPr="001B27C9">
        <w:rPr>
          <w:b/>
          <w:i/>
        </w:rPr>
        <w:t>finalised</w:t>
      </w:r>
      <w:r w:rsidRPr="001B27C9">
        <w:t xml:space="preserve"> at whichever of the following times is applicable:</w:t>
      </w:r>
    </w:p>
    <w:p w:rsidR="00D97CCC" w:rsidRPr="001B27C9" w:rsidRDefault="00D97CCC" w:rsidP="00D97CCC">
      <w:pPr>
        <w:pStyle w:val="paragraph"/>
      </w:pPr>
      <w:r w:rsidRPr="001B27C9">
        <w:tab/>
        <w:t>(a)</w:t>
      </w:r>
      <w:r w:rsidRPr="001B27C9">
        <w:tab/>
        <w:t>if the period for lodging an appeal against either the original judgment or a subsequent related judgment ends without an appeal being lodged—the end of the period;</w:t>
      </w:r>
    </w:p>
    <w:p w:rsidR="00D97CCC" w:rsidRPr="001B27C9" w:rsidRDefault="00D97CCC" w:rsidP="00D97CCC">
      <w:pPr>
        <w:pStyle w:val="paragraph"/>
      </w:pPr>
      <w:r w:rsidRPr="001B27C9">
        <w:tab/>
        <w:t>(b)</w:t>
      </w:r>
      <w:r w:rsidRPr="001B27C9">
        <w:tab/>
        <w:t>if an appeal from either the original judgment or a subsequent related judgment is lodged and final judgment on the appeal is given by, or entered in, a court—when the final judgment takes effect;</w:t>
      </w:r>
    </w:p>
    <w:p w:rsidR="00D97CCC" w:rsidRPr="001B27C9" w:rsidRDefault="00D97CCC" w:rsidP="00D97CCC">
      <w:pPr>
        <w:pStyle w:val="paragraph"/>
      </w:pPr>
      <w:r w:rsidRPr="001B27C9">
        <w:tab/>
        <w:t>(c)</w:t>
      </w:r>
      <w:r w:rsidRPr="001B27C9">
        <w:tab/>
        <w:t>if an appeal from either the original judgment or a subsequent related judgment is lodged but is settled or discontinued—when the settlement or discontinuance takes effect.</w:t>
      </w:r>
    </w:p>
    <w:p w:rsidR="00D97CCC" w:rsidRPr="001B27C9" w:rsidRDefault="00D97CCC" w:rsidP="00D97CCC">
      <w:pPr>
        <w:pStyle w:val="subsection"/>
      </w:pPr>
      <w:r w:rsidRPr="001B27C9">
        <w:tab/>
        <w:t>(3)</w:t>
      </w:r>
      <w:r w:rsidRPr="001B27C9">
        <w:tab/>
        <w:t xml:space="preserve">For the purposes of </w:t>
      </w:r>
      <w:r w:rsidR="00441136" w:rsidRPr="001B27C9">
        <w:t>paragraph (</w:t>
      </w:r>
      <w:r w:rsidRPr="001B27C9">
        <w:t xml:space="preserve">2)(b), a judgment is a </w:t>
      </w:r>
      <w:r w:rsidRPr="001B27C9">
        <w:rPr>
          <w:b/>
          <w:i/>
        </w:rPr>
        <w:t>final judgment</w:t>
      </w:r>
      <w:r w:rsidRPr="001B27C9">
        <w:t xml:space="preserve"> if:</w:t>
      </w:r>
    </w:p>
    <w:p w:rsidR="00D97CCC" w:rsidRPr="001B27C9" w:rsidRDefault="00D97CCC" w:rsidP="00D97CCC">
      <w:pPr>
        <w:pStyle w:val="paragraph"/>
      </w:pPr>
      <w:r w:rsidRPr="001B27C9">
        <w:tab/>
        <w:t>(a)</w:t>
      </w:r>
      <w:r w:rsidRPr="001B27C9">
        <w:tab/>
        <w:t>no appeal lies against the judgment; or</w:t>
      </w:r>
    </w:p>
    <w:p w:rsidR="00D97CCC" w:rsidRPr="001B27C9" w:rsidRDefault="00D97CCC" w:rsidP="00D97CCC">
      <w:pPr>
        <w:pStyle w:val="paragraph"/>
      </w:pPr>
      <w:r w:rsidRPr="001B27C9">
        <w:tab/>
        <w:t>(b)</w:t>
      </w:r>
      <w:r w:rsidRPr="001B27C9">
        <w:tab/>
        <w:t>leave to appeal against the judgment has been refused.</w:t>
      </w:r>
    </w:p>
    <w:p w:rsidR="00D97CCC" w:rsidRPr="001B27C9" w:rsidRDefault="00D97CCC" w:rsidP="00D97CCC">
      <w:pPr>
        <w:pStyle w:val="ActHead5"/>
      </w:pPr>
      <w:bookmarkStart w:id="330" w:name="_Toc140587426"/>
      <w:r w:rsidRPr="001B27C9">
        <w:rPr>
          <w:rStyle w:val="CharSectno"/>
        </w:rPr>
        <w:t>51</w:t>
      </w:r>
      <w:r w:rsidR="006A34FF">
        <w:rPr>
          <w:rStyle w:val="CharSectno"/>
        </w:rPr>
        <w:noBreakHyphen/>
      </w:r>
      <w:r w:rsidRPr="001B27C9">
        <w:rPr>
          <w:rStyle w:val="CharSectno"/>
        </w:rPr>
        <w:t>60</w:t>
      </w:r>
      <w:r w:rsidRPr="001B27C9">
        <w:t xml:space="preserve">  Prime Minister’s Prizes</w:t>
      </w:r>
      <w:bookmarkEnd w:id="330"/>
    </w:p>
    <w:p w:rsidR="00D97CCC" w:rsidRPr="001B27C9" w:rsidRDefault="00D97CCC" w:rsidP="00D97CCC">
      <w:pPr>
        <w:pStyle w:val="subsection"/>
      </w:pPr>
      <w:r w:rsidRPr="001B27C9">
        <w:tab/>
        <w:t>(1)</w:t>
      </w:r>
      <w:r w:rsidRPr="001B27C9">
        <w:tab/>
        <w:t>To the extent that the Prime Minister’s Prize for Australian History would otherwise be assessable income, it is exempt from income tax.</w:t>
      </w:r>
    </w:p>
    <w:p w:rsidR="00D97CCC" w:rsidRPr="001B27C9" w:rsidRDefault="00D97CCC" w:rsidP="00D97CCC">
      <w:pPr>
        <w:pStyle w:val="subsection"/>
      </w:pPr>
      <w:r w:rsidRPr="001B27C9">
        <w:tab/>
        <w:t>(2)</w:t>
      </w:r>
      <w:r w:rsidRPr="001B27C9">
        <w:tab/>
        <w:t>To the extent that the Prime Minister’s Prize for Science would otherwise be assessable income, it is exempt from income tax.</w:t>
      </w:r>
    </w:p>
    <w:p w:rsidR="00D97CCC" w:rsidRPr="001B27C9" w:rsidRDefault="00D97CCC" w:rsidP="00D97CCC">
      <w:pPr>
        <w:pStyle w:val="subsection"/>
      </w:pPr>
      <w:r w:rsidRPr="001B27C9">
        <w:tab/>
        <w:t>(3)</w:t>
      </w:r>
      <w:r w:rsidRPr="001B27C9">
        <w:tab/>
        <w:t>To the extent that a Prime Minister’s Literary Award would otherwise be assessable income, it is exempt from income tax.</w:t>
      </w:r>
    </w:p>
    <w:p w:rsidR="00D97CCC" w:rsidRPr="001B27C9" w:rsidRDefault="00D97CCC" w:rsidP="00D97CCC">
      <w:pPr>
        <w:pStyle w:val="ActHead5"/>
      </w:pPr>
      <w:bookmarkStart w:id="331" w:name="_Toc140587427"/>
      <w:r w:rsidRPr="001B27C9">
        <w:rPr>
          <w:rStyle w:val="CharSectno"/>
        </w:rPr>
        <w:t>51</w:t>
      </w:r>
      <w:r w:rsidR="006A34FF">
        <w:rPr>
          <w:rStyle w:val="CharSectno"/>
        </w:rPr>
        <w:noBreakHyphen/>
      </w:r>
      <w:r w:rsidRPr="001B27C9">
        <w:rPr>
          <w:rStyle w:val="CharSectno"/>
        </w:rPr>
        <w:t>100</w:t>
      </w:r>
      <w:r w:rsidRPr="001B27C9">
        <w:t xml:space="preserve">  Shipping</w:t>
      </w:r>
      <w:bookmarkEnd w:id="331"/>
    </w:p>
    <w:p w:rsidR="00D97CCC" w:rsidRPr="001B27C9" w:rsidRDefault="00D97CCC" w:rsidP="00D97CCC">
      <w:pPr>
        <w:pStyle w:val="subsection"/>
      </w:pPr>
      <w:r w:rsidRPr="001B27C9">
        <w:tab/>
        <w:t>(1)</w:t>
      </w:r>
      <w:r w:rsidRPr="001B27C9">
        <w:tab/>
        <w:t xml:space="preserve">An entity’s </w:t>
      </w:r>
      <w:r w:rsidR="006A34FF" w:rsidRPr="006A34FF">
        <w:rPr>
          <w:position w:val="6"/>
          <w:sz w:val="16"/>
        </w:rPr>
        <w:t>*</w:t>
      </w:r>
      <w:r w:rsidRPr="001B27C9">
        <w:t xml:space="preserve">ordinary income </w:t>
      </w:r>
      <w:r w:rsidR="006A34FF" w:rsidRPr="006A34FF">
        <w:rPr>
          <w:position w:val="6"/>
          <w:sz w:val="16"/>
        </w:rPr>
        <w:t>*</w:t>
      </w:r>
      <w:r w:rsidRPr="001B27C9">
        <w:t xml:space="preserve">derived during an income year (the </w:t>
      </w:r>
      <w:r w:rsidRPr="001B27C9">
        <w:rPr>
          <w:b/>
          <w:i/>
        </w:rPr>
        <w:t>present year</w:t>
      </w:r>
      <w:r w:rsidRPr="001B27C9">
        <w:t xml:space="preserve">), or </w:t>
      </w:r>
      <w:r w:rsidR="006A34FF" w:rsidRPr="006A34FF">
        <w:rPr>
          <w:position w:val="6"/>
          <w:sz w:val="16"/>
        </w:rPr>
        <w:t>*</w:t>
      </w:r>
      <w:r w:rsidRPr="001B27C9">
        <w:t xml:space="preserve">statutory income for the present year, is exempt from income tax to the extent that it is from </w:t>
      </w:r>
      <w:r w:rsidR="006A34FF" w:rsidRPr="006A34FF">
        <w:rPr>
          <w:position w:val="6"/>
          <w:sz w:val="16"/>
        </w:rPr>
        <w:t>*</w:t>
      </w:r>
      <w:r w:rsidRPr="001B27C9">
        <w:t>shipping activities that:</w:t>
      </w:r>
    </w:p>
    <w:p w:rsidR="00D97CCC" w:rsidRPr="001B27C9" w:rsidRDefault="00D97CCC" w:rsidP="00D97CCC">
      <w:pPr>
        <w:pStyle w:val="paragraph"/>
      </w:pPr>
      <w:r w:rsidRPr="001B27C9">
        <w:tab/>
        <w:t>(a)</w:t>
      </w:r>
      <w:r w:rsidRPr="001B27C9">
        <w:tab/>
        <w:t xml:space="preserve">relate to a vessel for which the entity has a </w:t>
      </w:r>
      <w:r w:rsidR="006A34FF" w:rsidRPr="006A34FF">
        <w:rPr>
          <w:position w:val="6"/>
          <w:sz w:val="16"/>
        </w:rPr>
        <w:t>*</w:t>
      </w:r>
      <w:r w:rsidRPr="001B27C9">
        <w:t>shipping exempt income certificate for the present year; and</w:t>
      </w:r>
    </w:p>
    <w:p w:rsidR="00D97CCC" w:rsidRPr="001B27C9" w:rsidRDefault="00D97CCC" w:rsidP="00D97CCC">
      <w:pPr>
        <w:pStyle w:val="paragraph"/>
      </w:pPr>
      <w:r w:rsidRPr="001B27C9">
        <w:tab/>
        <w:t>(b)</w:t>
      </w:r>
      <w:r w:rsidRPr="001B27C9">
        <w:tab/>
        <w:t xml:space="preserve">take place on a day (a </w:t>
      </w:r>
      <w:r w:rsidRPr="001B27C9">
        <w:rPr>
          <w:b/>
          <w:i/>
        </w:rPr>
        <w:t>certified day</w:t>
      </w:r>
      <w:r w:rsidRPr="001B27C9">
        <w:t>) to which the certificate applies.</w:t>
      </w:r>
    </w:p>
    <w:p w:rsidR="00D97CCC" w:rsidRPr="001B27C9" w:rsidRDefault="00D97CCC" w:rsidP="00D97CCC">
      <w:pPr>
        <w:pStyle w:val="notetext"/>
      </w:pPr>
      <w:r w:rsidRPr="001B27C9">
        <w:t>Note:</w:t>
      </w:r>
      <w:r w:rsidRPr="001B27C9">
        <w:tab/>
        <w:t>For the days to which the certificate applies, see subsection</w:t>
      </w:r>
      <w:r w:rsidR="00441136" w:rsidRPr="001B27C9">
        <w:t> </w:t>
      </w:r>
      <w:r w:rsidRPr="001B27C9">
        <w:t xml:space="preserve">8(5) of the </w:t>
      </w:r>
      <w:r w:rsidRPr="001B27C9">
        <w:rPr>
          <w:i/>
        </w:rPr>
        <w:t>Shipping Reform (Tax Incentives) Act 2012</w:t>
      </w:r>
      <w:r w:rsidRPr="001B27C9">
        <w:t>.</w:t>
      </w:r>
    </w:p>
    <w:p w:rsidR="00D97CCC" w:rsidRPr="001B27C9" w:rsidRDefault="00D97CCC" w:rsidP="00D97CCC">
      <w:pPr>
        <w:pStyle w:val="subsection"/>
      </w:pPr>
      <w:r w:rsidRPr="001B27C9">
        <w:tab/>
        <w:t>(2)</w:t>
      </w:r>
      <w:r w:rsidRPr="001B27C9">
        <w:tab/>
      </w:r>
      <w:r w:rsidR="00441136" w:rsidRPr="001B27C9">
        <w:t>Subsection (</w:t>
      </w:r>
      <w:r w:rsidRPr="001B27C9">
        <w:t xml:space="preserve">1) does not apply to </w:t>
      </w:r>
      <w:r w:rsidR="006A34FF" w:rsidRPr="006A34FF">
        <w:rPr>
          <w:position w:val="6"/>
          <w:sz w:val="16"/>
        </w:rPr>
        <w:t>*</w:t>
      </w:r>
      <w:r w:rsidRPr="001B27C9">
        <w:t xml:space="preserve">ordinary income </w:t>
      </w:r>
      <w:r w:rsidR="006A34FF" w:rsidRPr="006A34FF">
        <w:rPr>
          <w:position w:val="6"/>
          <w:sz w:val="16"/>
        </w:rPr>
        <w:t>*</w:t>
      </w:r>
      <w:r w:rsidRPr="001B27C9">
        <w:t xml:space="preserve">derived from, or </w:t>
      </w:r>
      <w:r w:rsidR="006A34FF" w:rsidRPr="006A34FF">
        <w:rPr>
          <w:position w:val="6"/>
          <w:sz w:val="16"/>
        </w:rPr>
        <w:t>*</w:t>
      </w:r>
      <w:r w:rsidRPr="001B27C9">
        <w:t xml:space="preserve">statutory income from, </w:t>
      </w:r>
      <w:r w:rsidR="006A34FF" w:rsidRPr="006A34FF">
        <w:rPr>
          <w:position w:val="6"/>
          <w:sz w:val="16"/>
        </w:rPr>
        <w:t>*</w:t>
      </w:r>
      <w:r w:rsidRPr="001B27C9">
        <w:t>incidental shipping activities relating to the vessel if:</w:t>
      </w:r>
    </w:p>
    <w:p w:rsidR="00D97CCC" w:rsidRPr="001B27C9" w:rsidRDefault="00D97CCC" w:rsidP="00D97CCC">
      <w:pPr>
        <w:pStyle w:val="Formula"/>
      </w:pPr>
      <w:r w:rsidRPr="001B27C9">
        <w:rPr>
          <w:noProof/>
        </w:rPr>
        <w:drawing>
          <wp:inline distT="0" distB="0" distL="0" distR="0" wp14:anchorId="305ECA8E" wp14:editId="3F8D65C1">
            <wp:extent cx="3743325" cy="276225"/>
            <wp:effectExtent l="0" t="0" r="9525" b="0"/>
            <wp:docPr id="29" name="Picture 29" descr="Start formula Total incidental shipping income is greater than 0.25% of total core shipping inco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743325" cy="276225"/>
                    </a:xfrm>
                    <a:prstGeom prst="rect">
                      <a:avLst/>
                    </a:prstGeom>
                    <a:noFill/>
                    <a:ln>
                      <a:noFill/>
                    </a:ln>
                  </pic:spPr>
                </pic:pic>
              </a:graphicData>
            </a:graphic>
          </wp:inline>
        </w:drawing>
      </w:r>
    </w:p>
    <w:p w:rsidR="00D97CCC" w:rsidRPr="001B27C9" w:rsidRDefault="00D97CCC" w:rsidP="00D97CCC">
      <w:pPr>
        <w:pStyle w:val="subsection2"/>
      </w:pPr>
      <w:r w:rsidRPr="001B27C9">
        <w:t>where:</w:t>
      </w:r>
    </w:p>
    <w:p w:rsidR="00D97CCC" w:rsidRPr="001B27C9" w:rsidRDefault="00D97CCC" w:rsidP="00D97CCC">
      <w:pPr>
        <w:pStyle w:val="Definition"/>
      </w:pPr>
      <w:r w:rsidRPr="001B27C9">
        <w:rPr>
          <w:b/>
          <w:i/>
        </w:rPr>
        <w:t>total core shipping income</w:t>
      </w:r>
      <w:r w:rsidRPr="001B27C9">
        <w:t xml:space="preserve"> means the sum of the entity’s:</w:t>
      </w:r>
    </w:p>
    <w:p w:rsidR="00D97CCC" w:rsidRPr="001B27C9" w:rsidRDefault="00D97CCC" w:rsidP="00D97CCC">
      <w:pPr>
        <w:pStyle w:val="paragraph"/>
      </w:pPr>
      <w:r w:rsidRPr="001B27C9">
        <w:tab/>
        <w:t>(a)</w:t>
      </w:r>
      <w:r w:rsidRPr="001B27C9">
        <w:tab/>
      </w:r>
      <w:r w:rsidR="006A34FF" w:rsidRPr="006A34FF">
        <w:rPr>
          <w:position w:val="6"/>
          <w:sz w:val="16"/>
        </w:rPr>
        <w:t>*</w:t>
      </w:r>
      <w:r w:rsidRPr="001B27C9">
        <w:t xml:space="preserve">ordinary income </w:t>
      </w:r>
      <w:r w:rsidR="006A34FF" w:rsidRPr="006A34FF">
        <w:rPr>
          <w:position w:val="6"/>
          <w:sz w:val="16"/>
        </w:rPr>
        <w:t>*</w:t>
      </w:r>
      <w:r w:rsidRPr="001B27C9">
        <w:t xml:space="preserve">derived from </w:t>
      </w:r>
      <w:r w:rsidR="006A34FF" w:rsidRPr="006A34FF">
        <w:rPr>
          <w:position w:val="6"/>
          <w:sz w:val="16"/>
        </w:rPr>
        <w:t>*</w:t>
      </w:r>
      <w:r w:rsidRPr="001B27C9">
        <w:t xml:space="preserve">core shipping activities relating to the vessel on the certified days (see </w:t>
      </w:r>
      <w:r w:rsidR="00441136" w:rsidRPr="001B27C9">
        <w:t>paragraph (</w:t>
      </w:r>
      <w:r w:rsidRPr="001B27C9">
        <w:t>1)(b)); and</w:t>
      </w:r>
    </w:p>
    <w:p w:rsidR="00D97CCC" w:rsidRPr="001B27C9" w:rsidRDefault="00D97CCC" w:rsidP="00D97CCC">
      <w:pPr>
        <w:pStyle w:val="paragraph"/>
      </w:pPr>
      <w:r w:rsidRPr="001B27C9">
        <w:tab/>
        <w:t>(b)</w:t>
      </w:r>
      <w:r w:rsidRPr="001B27C9">
        <w:tab/>
      </w:r>
      <w:r w:rsidR="006A34FF" w:rsidRPr="006A34FF">
        <w:rPr>
          <w:position w:val="6"/>
          <w:sz w:val="16"/>
        </w:rPr>
        <w:t>*</w:t>
      </w:r>
      <w:r w:rsidRPr="001B27C9">
        <w:t>statutory income from those activities on those days.</w:t>
      </w:r>
    </w:p>
    <w:p w:rsidR="00D97CCC" w:rsidRPr="001B27C9" w:rsidRDefault="00D97CCC" w:rsidP="00D97CCC">
      <w:pPr>
        <w:pStyle w:val="Definition"/>
      </w:pPr>
      <w:r w:rsidRPr="001B27C9">
        <w:rPr>
          <w:b/>
          <w:i/>
        </w:rPr>
        <w:t>total incidental shipping income</w:t>
      </w:r>
      <w:r w:rsidRPr="001B27C9">
        <w:t xml:space="preserve"> means the sum of the entity’s:</w:t>
      </w:r>
    </w:p>
    <w:p w:rsidR="00D97CCC" w:rsidRPr="001B27C9" w:rsidRDefault="00D97CCC" w:rsidP="00D97CCC">
      <w:pPr>
        <w:pStyle w:val="paragraph"/>
      </w:pPr>
      <w:r w:rsidRPr="001B27C9">
        <w:tab/>
        <w:t>(a)</w:t>
      </w:r>
      <w:r w:rsidRPr="001B27C9">
        <w:tab/>
      </w:r>
      <w:r w:rsidR="006A34FF" w:rsidRPr="006A34FF">
        <w:rPr>
          <w:position w:val="6"/>
          <w:sz w:val="16"/>
        </w:rPr>
        <w:t>*</w:t>
      </w:r>
      <w:r w:rsidRPr="001B27C9">
        <w:t xml:space="preserve">ordinary income </w:t>
      </w:r>
      <w:r w:rsidR="006A34FF" w:rsidRPr="006A34FF">
        <w:rPr>
          <w:position w:val="6"/>
          <w:sz w:val="16"/>
        </w:rPr>
        <w:t>*</w:t>
      </w:r>
      <w:r w:rsidRPr="001B27C9">
        <w:t xml:space="preserve">derived from </w:t>
      </w:r>
      <w:r w:rsidR="006A34FF" w:rsidRPr="006A34FF">
        <w:rPr>
          <w:position w:val="6"/>
          <w:sz w:val="16"/>
        </w:rPr>
        <w:t>*</w:t>
      </w:r>
      <w:r w:rsidRPr="001B27C9">
        <w:t xml:space="preserve">incidental shipping activities relating to the vessel on the certified days (see </w:t>
      </w:r>
      <w:r w:rsidR="00441136" w:rsidRPr="001B27C9">
        <w:t>paragraph (</w:t>
      </w:r>
      <w:r w:rsidRPr="001B27C9">
        <w:t>1)(b)); and</w:t>
      </w:r>
    </w:p>
    <w:p w:rsidR="00D97CCC" w:rsidRPr="001B27C9" w:rsidRDefault="00D97CCC" w:rsidP="00D97CCC">
      <w:pPr>
        <w:pStyle w:val="paragraph"/>
      </w:pPr>
      <w:r w:rsidRPr="001B27C9">
        <w:tab/>
        <w:t>(b)</w:t>
      </w:r>
      <w:r w:rsidRPr="001B27C9">
        <w:tab/>
      </w:r>
      <w:r w:rsidR="006A34FF" w:rsidRPr="006A34FF">
        <w:rPr>
          <w:position w:val="6"/>
          <w:sz w:val="16"/>
        </w:rPr>
        <w:t>*</w:t>
      </w:r>
      <w:r w:rsidRPr="001B27C9">
        <w:t>statutory income from those activities on those days.</w:t>
      </w:r>
    </w:p>
    <w:p w:rsidR="00D97CCC" w:rsidRPr="001B27C9" w:rsidRDefault="00D97CCC" w:rsidP="00D97CCC">
      <w:pPr>
        <w:pStyle w:val="ActHead5"/>
      </w:pPr>
      <w:bookmarkStart w:id="332" w:name="_Toc140587428"/>
      <w:r w:rsidRPr="001B27C9">
        <w:rPr>
          <w:rStyle w:val="CharSectno"/>
        </w:rPr>
        <w:t>51</w:t>
      </w:r>
      <w:r w:rsidR="006A34FF">
        <w:rPr>
          <w:rStyle w:val="CharSectno"/>
        </w:rPr>
        <w:noBreakHyphen/>
      </w:r>
      <w:r w:rsidRPr="001B27C9">
        <w:rPr>
          <w:rStyle w:val="CharSectno"/>
        </w:rPr>
        <w:t>105</w:t>
      </w:r>
      <w:r w:rsidRPr="001B27C9">
        <w:t xml:space="preserve">  </w:t>
      </w:r>
      <w:r w:rsidRPr="001B27C9">
        <w:rPr>
          <w:i/>
        </w:rPr>
        <w:t>Shipping activities</w:t>
      </w:r>
      <w:bookmarkEnd w:id="332"/>
    </w:p>
    <w:p w:rsidR="00D97CCC" w:rsidRPr="001B27C9" w:rsidRDefault="00D97CCC" w:rsidP="00D97CCC">
      <w:pPr>
        <w:pStyle w:val="subsection"/>
      </w:pPr>
      <w:r w:rsidRPr="001B27C9">
        <w:tab/>
      </w:r>
      <w:r w:rsidRPr="001B27C9">
        <w:tab/>
      </w:r>
      <w:r w:rsidRPr="001B27C9">
        <w:rPr>
          <w:b/>
          <w:i/>
        </w:rPr>
        <w:t>Shipping activities</w:t>
      </w:r>
      <w:r w:rsidRPr="001B27C9">
        <w:t xml:space="preserve"> are </w:t>
      </w:r>
      <w:r w:rsidR="006A34FF" w:rsidRPr="006A34FF">
        <w:rPr>
          <w:position w:val="6"/>
          <w:sz w:val="16"/>
        </w:rPr>
        <w:t>*</w:t>
      </w:r>
      <w:r w:rsidRPr="001B27C9">
        <w:t xml:space="preserve">core shipping activities or </w:t>
      </w:r>
      <w:r w:rsidR="006A34FF" w:rsidRPr="006A34FF">
        <w:rPr>
          <w:position w:val="6"/>
          <w:sz w:val="16"/>
        </w:rPr>
        <w:t>*</w:t>
      </w:r>
      <w:r w:rsidRPr="001B27C9">
        <w:t>incidental shipping activities.</w:t>
      </w:r>
    </w:p>
    <w:p w:rsidR="00D97CCC" w:rsidRPr="001B27C9" w:rsidRDefault="00D97CCC" w:rsidP="00D97CCC">
      <w:pPr>
        <w:pStyle w:val="ActHead5"/>
      </w:pPr>
      <w:bookmarkStart w:id="333" w:name="_Toc140587429"/>
      <w:r w:rsidRPr="001B27C9">
        <w:rPr>
          <w:rStyle w:val="CharSectno"/>
        </w:rPr>
        <w:t>51</w:t>
      </w:r>
      <w:r w:rsidR="006A34FF">
        <w:rPr>
          <w:rStyle w:val="CharSectno"/>
        </w:rPr>
        <w:noBreakHyphen/>
      </w:r>
      <w:r w:rsidRPr="001B27C9">
        <w:rPr>
          <w:rStyle w:val="CharSectno"/>
        </w:rPr>
        <w:t>110</w:t>
      </w:r>
      <w:r w:rsidRPr="001B27C9">
        <w:t xml:space="preserve">  </w:t>
      </w:r>
      <w:r w:rsidRPr="001B27C9">
        <w:rPr>
          <w:i/>
        </w:rPr>
        <w:t>Core shipping activities</w:t>
      </w:r>
      <w:bookmarkEnd w:id="333"/>
    </w:p>
    <w:p w:rsidR="00D97CCC" w:rsidRPr="001B27C9" w:rsidRDefault="00D97CCC" w:rsidP="00D97CCC">
      <w:pPr>
        <w:pStyle w:val="subsection"/>
      </w:pPr>
      <w:r w:rsidRPr="001B27C9">
        <w:tab/>
        <w:t>(1)</w:t>
      </w:r>
      <w:r w:rsidRPr="001B27C9">
        <w:tab/>
      </w:r>
      <w:r w:rsidRPr="001B27C9">
        <w:rPr>
          <w:b/>
          <w:i/>
        </w:rPr>
        <w:t>Core shipping activities</w:t>
      </w:r>
      <w:r w:rsidRPr="001B27C9">
        <w:t xml:space="preserve"> are activities directly involved in operating a vessel to carry </w:t>
      </w:r>
      <w:r w:rsidR="006A34FF" w:rsidRPr="006A34FF">
        <w:rPr>
          <w:position w:val="6"/>
          <w:sz w:val="16"/>
        </w:rPr>
        <w:t>*</w:t>
      </w:r>
      <w:r w:rsidRPr="001B27C9">
        <w:t xml:space="preserve">shipping cargo or </w:t>
      </w:r>
      <w:r w:rsidR="006A34FF" w:rsidRPr="006A34FF">
        <w:rPr>
          <w:position w:val="6"/>
          <w:sz w:val="16"/>
        </w:rPr>
        <w:t>*</w:t>
      </w:r>
      <w:r w:rsidRPr="001B27C9">
        <w:t>shipping passengers for consideration.</w:t>
      </w:r>
    </w:p>
    <w:p w:rsidR="00D97CCC" w:rsidRPr="001B27C9" w:rsidRDefault="00D97CCC" w:rsidP="00D97CCC">
      <w:pPr>
        <w:pStyle w:val="subsection"/>
      </w:pPr>
      <w:r w:rsidRPr="001B27C9">
        <w:tab/>
        <w:t>(2)</w:t>
      </w:r>
      <w:r w:rsidRPr="001B27C9">
        <w:tab/>
        <w:t xml:space="preserve">Without limiting </w:t>
      </w:r>
      <w:r w:rsidR="00441136" w:rsidRPr="001B27C9">
        <w:t>subsection (</w:t>
      </w:r>
      <w:r w:rsidRPr="001B27C9">
        <w:t xml:space="preserve">1), </w:t>
      </w:r>
      <w:r w:rsidRPr="001B27C9">
        <w:rPr>
          <w:b/>
          <w:i/>
        </w:rPr>
        <w:t>core shipping activities</w:t>
      </w:r>
      <w:r w:rsidRPr="001B27C9">
        <w:t xml:space="preserve"> include the following:</w:t>
      </w:r>
    </w:p>
    <w:p w:rsidR="00D97CCC" w:rsidRPr="001B27C9" w:rsidRDefault="00D97CCC" w:rsidP="00D97CCC">
      <w:pPr>
        <w:pStyle w:val="paragraph"/>
      </w:pPr>
      <w:r w:rsidRPr="001B27C9">
        <w:tab/>
        <w:t>(a)</w:t>
      </w:r>
      <w:r w:rsidRPr="001B27C9">
        <w:tab/>
        <w:t xml:space="preserve">carrying the </w:t>
      </w:r>
      <w:r w:rsidR="006A34FF" w:rsidRPr="006A34FF">
        <w:rPr>
          <w:position w:val="6"/>
          <w:sz w:val="16"/>
        </w:rPr>
        <w:t>*</w:t>
      </w:r>
      <w:r w:rsidRPr="001B27C9">
        <w:t xml:space="preserve">shipping cargo or </w:t>
      </w:r>
      <w:r w:rsidR="006A34FF" w:rsidRPr="006A34FF">
        <w:rPr>
          <w:position w:val="6"/>
          <w:sz w:val="16"/>
        </w:rPr>
        <w:t>*</w:t>
      </w:r>
      <w:r w:rsidRPr="001B27C9">
        <w:t>shipping passengers on the vessel;</w:t>
      </w:r>
    </w:p>
    <w:p w:rsidR="00D97CCC" w:rsidRPr="001B27C9" w:rsidRDefault="00D97CCC" w:rsidP="00D97CCC">
      <w:pPr>
        <w:pStyle w:val="paragraph"/>
      </w:pPr>
      <w:r w:rsidRPr="001B27C9">
        <w:tab/>
        <w:t>(b)</w:t>
      </w:r>
      <w:r w:rsidRPr="001B27C9">
        <w:tab/>
        <w:t>crewing the vessel;</w:t>
      </w:r>
    </w:p>
    <w:p w:rsidR="00D97CCC" w:rsidRPr="001B27C9" w:rsidRDefault="00D97CCC" w:rsidP="00D97CCC">
      <w:pPr>
        <w:pStyle w:val="paragraph"/>
      </w:pPr>
      <w:r w:rsidRPr="001B27C9">
        <w:tab/>
        <w:t>(c)</w:t>
      </w:r>
      <w:r w:rsidRPr="001B27C9">
        <w:tab/>
        <w:t>carrying goods on board for the operation of the vessel (including for the enjoyment of shipping passengers);</w:t>
      </w:r>
    </w:p>
    <w:p w:rsidR="00D97CCC" w:rsidRPr="001B27C9" w:rsidRDefault="00D97CCC" w:rsidP="00D97CCC">
      <w:pPr>
        <w:pStyle w:val="paragraph"/>
      </w:pPr>
      <w:r w:rsidRPr="001B27C9">
        <w:tab/>
        <w:t>(d)</w:t>
      </w:r>
      <w:r w:rsidRPr="001B27C9">
        <w:tab/>
        <w:t>providing the containers that carry shipping cargo on the vessel;</w:t>
      </w:r>
    </w:p>
    <w:p w:rsidR="00D97CCC" w:rsidRPr="001B27C9" w:rsidRDefault="00D97CCC" w:rsidP="00D97CCC">
      <w:pPr>
        <w:pStyle w:val="paragraph"/>
      </w:pPr>
      <w:r w:rsidRPr="001B27C9">
        <w:tab/>
        <w:t>(e)</w:t>
      </w:r>
      <w:r w:rsidRPr="001B27C9">
        <w:tab/>
        <w:t>loading shipping cargo onto, and unloading it from, the vessel;</w:t>
      </w:r>
    </w:p>
    <w:p w:rsidR="00D97CCC" w:rsidRPr="001B27C9" w:rsidRDefault="00D97CCC" w:rsidP="00D97CCC">
      <w:pPr>
        <w:pStyle w:val="paragraph"/>
      </w:pPr>
      <w:r w:rsidRPr="001B27C9">
        <w:tab/>
        <w:t>(f)</w:t>
      </w:r>
      <w:r w:rsidRPr="001B27C9">
        <w:tab/>
        <w:t>repacking shipping cargo to be carried on the vessel;</w:t>
      </w:r>
    </w:p>
    <w:p w:rsidR="00D97CCC" w:rsidRPr="001B27C9" w:rsidRDefault="00D97CCC" w:rsidP="00D97CCC">
      <w:pPr>
        <w:pStyle w:val="paragraph"/>
      </w:pPr>
      <w:r w:rsidRPr="001B27C9">
        <w:tab/>
        <w:t>(g)</w:t>
      </w:r>
      <w:r w:rsidRPr="001B27C9">
        <w:tab/>
        <w:t>providing temporary storage for shipping cargo just before or after its carriage on the vessel;</w:t>
      </w:r>
    </w:p>
    <w:p w:rsidR="00D97CCC" w:rsidRPr="001B27C9" w:rsidRDefault="00D97CCC" w:rsidP="00D97CCC">
      <w:pPr>
        <w:pStyle w:val="paragraph"/>
      </w:pPr>
      <w:r w:rsidRPr="001B27C9">
        <w:tab/>
        <w:t>(h)</w:t>
      </w:r>
      <w:r w:rsidRPr="001B27C9">
        <w:tab/>
        <w:t>providing space on board the vessel for carrying shipping cargo or shipping passengers;</w:t>
      </w:r>
    </w:p>
    <w:p w:rsidR="00D97CCC" w:rsidRPr="001B27C9" w:rsidRDefault="00D97CCC" w:rsidP="00D97CCC">
      <w:pPr>
        <w:pStyle w:val="paragraph"/>
      </w:pPr>
      <w:r w:rsidRPr="001B27C9">
        <w:tab/>
        <w:t>(i)</w:t>
      </w:r>
      <w:r w:rsidRPr="001B27C9">
        <w:tab/>
        <w:t>activities generating onboard income from shipping passengers of the vessel;</w:t>
      </w:r>
    </w:p>
    <w:p w:rsidR="00D97CCC" w:rsidRPr="001B27C9" w:rsidRDefault="00D97CCC" w:rsidP="00D97CCC">
      <w:pPr>
        <w:pStyle w:val="paragraph"/>
      </w:pPr>
      <w:r w:rsidRPr="001B27C9">
        <w:tab/>
        <w:t>(j)</w:t>
      </w:r>
      <w:r w:rsidRPr="001B27C9">
        <w:tab/>
        <w:t>providing shore excursions to shipping passengers of the vessel;</w:t>
      </w:r>
    </w:p>
    <w:p w:rsidR="00D97CCC" w:rsidRPr="001B27C9" w:rsidRDefault="00D97CCC" w:rsidP="00D97CCC">
      <w:pPr>
        <w:pStyle w:val="paragraph"/>
      </w:pPr>
      <w:r w:rsidRPr="001B27C9">
        <w:tab/>
        <w:t>(k)</w:t>
      </w:r>
      <w:r w:rsidRPr="001B27C9">
        <w:tab/>
        <w:t>transporting shipping cargo, or shipping passengers, between the vessel and the shore;</w:t>
      </w:r>
    </w:p>
    <w:p w:rsidR="00D97CCC" w:rsidRPr="001B27C9" w:rsidRDefault="00D97CCC" w:rsidP="00D97CCC">
      <w:pPr>
        <w:pStyle w:val="paragraph"/>
      </w:pPr>
      <w:r w:rsidRPr="001B27C9">
        <w:tab/>
        <w:t>(l)</w:t>
      </w:r>
      <w:r w:rsidRPr="001B27C9">
        <w:tab/>
        <w:t>providing administration and insurance services that are directly related to carrying shipping cargo or shipping passengers on the vessel;</w:t>
      </w:r>
    </w:p>
    <w:p w:rsidR="00D97CCC" w:rsidRPr="001B27C9" w:rsidRDefault="00D97CCC" w:rsidP="00D97CCC">
      <w:pPr>
        <w:pStyle w:val="paragraph"/>
      </w:pPr>
      <w:r w:rsidRPr="001B27C9">
        <w:tab/>
        <w:t>(m)</w:t>
      </w:r>
      <w:r w:rsidRPr="001B27C9">
        <w:tab/>
        <w:t>onboard selling of tickets on behalf of other entities to shipping passengers of the vessel;</w:t>
      </w:r>
    </w:p>
    <w:p w:rsidR="00D97CCC" w:rsidRPr="001B27C9" w:rsidRDefault="00D97CCC" w:rsidP="00D97CCC">
      <w:pPr>
        <w:pStyle w:val="paragraph"/>
      </w:pPr>
      <w:r w:rsidRPr="001B27C9">
        <w:tab/>
        <w:t>(n)</w:t>
      </w:r>
      <w:r w:rsidRPr="001B27C9">
        <w:tab/>
        <w:t>onboard advertising to shipping passengers of the vessel;</w:t>
      </w:r>
    </w:p>
    <w:p w:rsidR="00D97CCC" w:rsidRPr="001B27C9" w:rsidRDefault="00D97CCC" w:rsidP="00D97CCC">
      <w:pPr>
        <w:pStyle w:val="paragraph"/>
      </w:pPr>
      <w:r w:rsidRPr="001B27C9">
        <w:tab/>
        <w:t>(o)</w:t>
      </w:r>
      <w:r w:rsidRPr="001B27C9">
        <w:tab/>
        <w:t>providing quay</w:t>
      </w:r>
      <w:r w:rsidR="006A34FF">
        <w:noBreakHyphen/>
      </w:r>
      <w:r w:rsidRPr="001B27C9">
        <w:t>side services to shipping passengers that:</w:t>
      </w:r>
    </w:p>
    <w:p w:rsidR="00D97CCC" w:rsidRPr="001B27C9" w:rsidRDefault="00D97CCC" w:rsidP="00D97CCC">
      <w:pPr>
        <w:pStyle w:val="paragraphsub"/>
      </w:pPr>
      <w:r w:rsidRPr="001B27C9">
        <w:tab/>
        <w:t>(i)</w:t>
      </w:r>
      <w:r w:rsidRPr="001B27C9">
        <w:tab/>
        <w:t>are similar to those provided on the vessel; and</w:t>
      </w:r>
    </w:p>
    <w:p w:rsidR="00D97CCC" w:rsidRPr="001B27C9" w:rsidRDefault="00D97CCC" w:rsidP="00D97CCC">
      <w:pPr>
        <w:pStyle w:val="paragraphsub"/>
      </w:pPr>
      <w:r w:rsidRPr="001B27C9">
        <w:tab/>
        <w:t>(ii)</w:t>
      </w:r>
      <w:r w:rsidRPr="001B27C9">
        <w:tab/>
        <w:t>are provided from a floor area that does not exceed that from which similar services are provided on the vessel;</w:t>
      </w:r>
    </w:p>
    <w:p w:rsidR="00D97CCC" w:rsidRPr="001B27C9" w:rsidRDefault="00D97CCC" w:rsidP="00D97CCC">
      <w:pPr>
        <w:pStyle w:val="paragraph"/>
      </w:pPr>
      <w:r w:rsidRPr="001B27C9">
        <w:tab/>
        <w:t>(p)</w:t>
      </w:r>
      <w:r w:rsidRPr="001B27C9">
        <w:tab/>
        <w:t>providing car parking to individuals while they are shipping passengers on the vessel;</w:t>
      </w:r>
    </w:p>
    <w:p w:rsidR="00D97CCC" w:rsidRPr="001B27C9" w:rsidRDefault="00D97CCC" w:rsidP="00D97CCC">
      <w:pPr>
        <w:pStyle w:val="paragraph"/>
      </w:pPr>
      <w:r w:rsidRPr="001B27C9">
        <w:tab/>
        <w:t>(q)</w:t>
      </w:r>
      <w:r w:rsidRPr="001B27C9">
        <w:tab/>
        <w:t>making contracts solely to reduce the risk of financial loss from currency exchange rate fluctuations that directly relate to the operation of the vessel;</w:t>
      </w:r>
    </w:p>
    <w:p w:rsidR="00D97CCC" w:rsidRPr="001B27C9" w:rsidRDefault="00D97CCC" w:rsidP="00D97CCC">
      <w:pPr>
        <w:pStyle w:val="paragraph"/>
      </w:pPr>
      <w:r w:rsidRPr="001B27C9">
        <w:tab/>
        <w:t>(r)</w:t>
      </w:r>
      <w:r w:rsidRPr="001B27C9">
        <w:tab/>
        <w:t>an activity specified in regulations made for the purposes of this paragraph.</w:t>
      </w:r>
    </w:p>
    <w:p w:rsidR="00D97CCC" w:rsidRPr="001B27C9" w:rsidRDefault="00D97CCC" w:rsidP="00D97CCC">
      <w:pPr>
        <w:pStyle w:val="subsection"/>
      </w:pPr>
      <w:r w:rsidRPr="001B27C9">
        <w:tab/>
        <w:t>(3)</w:t>
      </w:r>
      <w:r w:rsidRPr="001B27C9">
        <w:tab/>
        <w:t xml:space="preserve">Despite </w:t>
      </w:r>
      <w:r w:rsidR="00441136" w:rsidRPr="001B27C9">
        <w:t>subsections (</w:t>
      </w:r>
      <w:r w:rsidRPr="001B27C9">
        <w:t xml:space="preserve">1) and (2), </w:t>
      </w:r>
      <w:r w:rsidRPr="001B27C9">
        <w:rPr>
          <w:b/>
          <w:i/>
        </w:rPr>
        <w:t>core shipping activities</w:t>
      </w:r>
      <w:r w:rsidRPr="001B27C9">
        <w:t xml:space="preserve"> do not include an activity specified in regulations made for the purposes of this subsection.</w:t>
      </w:r>
    </w:p>
    <w:p w:rsidR="00D97CCC" w:rsidRPr="001B27C9" w:rsidRDefault="00D97CCC" w:rsidP="00DB5B53">
      <w:pPr>
        <w:pStyle w:val="ActHead5"/>
      </w:pPr>
      <w:bookmarkStart w:id="334" w:name="_Toc140587430"/>
      <w:r w:rsidRPr="001B27C9">
        <w:rPr>
          <w:rStyle w:val="CharSectno"/>
        </w:rPr>
        <w:t>51</w:t>
      </w:r>
      <w:r w:rsidR="006A34FF">
        <w:rPr>
          <w:rStyle w:val="CharSectno"/>
        </w:rPr>
        <w:noBreakHyphen/>
      </w:r>
      <w:r w:rsidRPr="001B27C9">
        <w:rPr>
          <w:rStyle w:val="CharSectno"/>
        </w:rPr>
        <w:t>115</w:t>
      </w:r>
      <w:r w:rsidRPr="001B27C9">
        <w:t xml:space="preserve">  </w:t>
      </w:r>
      <w:r w:rsidRPr="001B27C9">
        <w:rPr>
          <w:i/>
        </w:rPr>
        <w:t>Incidental shipping activities</w:t>
      </w:r>
      <w:bookmarkEnd w:id="334"/>
    </w:p>
    <w:p w:rsidR="00D97CCC" w:rsidRPr="001B27C9" w:rsidRDefault="00D97CCC" w:rsidP="00DB5B53">
      <w:pPr>
        <w:pStyle w:val="subsection"/>
        <w:keepNext/>
        <w:keepLines/>
      </w:pPr>
      <w:r w:rsidRPr="001B27C9">
        <w:tab/>
      </w:r>
      <w:r w:rsidRPr="001B27C9">
        <w:tab/>
      </w:r>
      <w:r w:rsidRPr="001B27C9">
        <w:rPr>
          <w:b/>
          <w:i/>
        </w:rPr>
        <w:t>Incidental shipping activities</w:t>
      </w:r>
      <w:r w:rsidRPr="001B27C9">
        <w:t xml:space="preserve"> are activities incidental to </w:t>
      </w:r>
      <w:r w:rsidR="006A34FF" w:rsidRPr="006A34FF">
        <w:rPr>
          <w:position w:val="6"/>
          <w:sz w:val="16"/>
        </w:rPr>
        <w:t>*</w:t>
      </w:r>
      <w:r w:rsidRPr="001B27C9">
        <w:t>core shipping activities.</w:t>
      </w:r>
    </w:p>
    <w:p w:rsidR="00D97CCC" w:rsidRPr="001B27C9" w:rsidRDefault="00D97CCC" w:rsidP="00DB5B53">
      <w:pPr>
        <w:pStyle w:val="ActHead5"/>
      </w:pPr>
      <w:bookmarkStart w:id="335" w:name="_Toc140587431"/>
      <w:r w:rsidRPr="001B27C9">
        <w:rPr>
          <w:rStyle w:val="CharSectno"/>
        </w:rPr>
        <w:t>51</w:t>
      </w:r>
      <w:r w:rsidR="006A34FF">
        <w:rPr>
          <w:rStyle w:val="CharSectno"/>
        </w:rPr>
        <w:noBreakHyphen/>
      </w:r>
      <w:r w:rsidRPr="001B27C9">
        <w:rPr>
          <w:rStyle w:val="CharSectno"/>
        </w:rPr>
        <w:t>120</w:t>
      </w:r>
      <w:r w:rsidRPr="001B27C9">
        <w:t xml:space="preserve">  Interest on unclaimed money and property</w:t>
      </w:r>
      <w:bookmarkEnd w:id="335"/>
    </w:p>
    <w:p w:rsidR="00D97CCC" w:rsidRPr="001B27C9" w:rsidRDefault="00D97CCC" w:rsidP="00DB5B53">
      <w:pPr>
        <w:pStyle w:val="subsection"/>
        <w:keepNext/>
        <w:keepLines/>
      </w:pPr>
      <w:r w:rsidRPr="001B27C9">
        <w:tab/>
      </w:r>
      <w:r w:rsidRPr="001B27C9">
        <w:tab/>
        <w:t>The following amounts are exempt from income tax:</w:t>
      </w:r>
    </w:p>
    <w:p w:rsidR="00D97CCC" w:rsidRPr="001B27C9" w:rsidRDefault="00D97CCC" w:rsidP="00DB5B53">
      <w:pPr>
        <w:pStyle w:val="paragraph"/>
        <w:keepNext/>
        <w:keepLines/>
      </w:pPr>
      <w:r w:rsidRPr="001B27C9">
        <w:tab/>
        <w:t>(a)</w:t>
      </w:r>
      <w:r w:rsidRPr="001B27C9">
        <w:tab/>
        <w:t>an amount of interest paid under paragraph</w:t>
      </w:r>
      <w:r w:rsidR="00441136" w:rsidRPr="001B27C9">
        <w:t> </w:t>
      </w:r>
      <w:r w:rsidRPr="001B27C9">
        <w:t xml:space="preserve">69(7AA)(b) of the </w:t>
      </w:r>
      <w:r w:rsidRPr="001B27C9">
        <w:rPr>
          <w:i/>
        </w:rPr>
        <w:t>Banking Act 1959</w:t>
      </w:r>
      <w:r w:rsidRPr="001B27C9">
        <w:t>;</w:t>
      </w:r>
    </w:p>
    <w:p w:rsidR="00D97CCC" w:rsidRPr="001B27C9" w:rsidRDefault="00D97CCC" w:rsidP="00D97CCC">
      <w:pPr>
        <w:pStyle w:val="noteToPara"/>
      </w:pPr>
      <w:r w:rsidRPr="001B27C9">
        <w:t>Note:</w:t>
      </w:r>
      <w:r w:rsidRPr="001B27C9">
        <w:tab/>
        <w:t>An amount of interest paid under paragraph</w:t>
      </w:r>
      <w:r w:rsidR="00441136" w:rsidRPr="001B27C9">
        <w:t> </w:t>
      </w:r>
      <w:r w:rsidRPr="001B27C9">
        <w:t xml:space="preserve">69(7AA)(a) of the </w:t>
      </w:r>
      <w:r w:rsidRPr="001B27C9">
        <w:rPr>
          <w:i/>
        </w:rPr>
        <w:t>Banking Act 1959</w:t>
      </w:r>
      <w:r w:rsidRPr="001B27C9">
        <w:t xml:space="preserve"> is not ordinary income or statutory income.</w:t>
      </w:r>
    </w:p>
    <w:p w:rsidR="00D97CCC" w:rsidRPr="001B27C9" w:rsidRDefault="00D97CCC" w:rsidP="00D97CCC">
      <w:pPr>
        <w:pStyle w:val="paragraph"/>
      </w:pPr>
      <w:r w:rsidRPr="001B27C9">
        <w:tab/>
        <w:t>(b)</w:t>
      </w:r>
      <w:r w:rsidRPr="001B27C9">
        <w:tab/>
        <w:t>an amount of interest paid under subsection</w:t>
      </w:r>
      <w:r w:rsidR="00441136" w:rsidRPr="001B27C9">
        <w:t> </w:t>
      </w:r>
      <w:r w:rsidRPr="001B27C9">
        <w:t xml:space="preserve">1341(3A) of the </w:t>
      </w:r>
      <w:r w:rsidRPr="001B27C9">
        <w:rPr>
          <w:i/>
        </w:rPr>
        <w:t>Corporations Act 2001</w:t>
      </w:r>
      <w:r w:rsidRPr="001B27C9">
        <w:t>;</w:t>
      </w:r>
    </w:p>
    <w:p w:rsidR="00D97CCC" w:rsidRPr="001B27C9" w:rsidRDefault="00D97CCC" w:rsidP="00D97CCC">
      <w:pPr>
        <w:pStyle w:val="paragraph"/>
      </w:pPr>
      <w:r w:rsidRPr="001B27C9">
        <w:tab/>
        <w:t>(e)</w:t>
      </w:r>
      <w:r w:rsidRPr="001B27C9">
        <w:tab/>
        <w:t>an amount of interest paid under paragraph</w:t>
      </w:r>
      <w:r w:rsidR="00441136" w:rsidRPr="001B27C9">
        <w:t> </w:t>
      </w:r>
      <w:r w:rsidRPr="001B27C9">
        <w:t xml:space="preserve">216(7A)(b) of the </w:t>
      </w:r>
      <w:r w:rsidRPr="001B27C9">
        <w:rPr>
          <w:i/>
        </w:rPr>
        <w:t>Life Insurance Act 1995</w:t>
      </w:r>
      <w:r w:rsidRPr="001B27C9">
        <w:t>.</w:t>
      </w:r>
    </w:p>
    <w:p w:rsidR="00D97CCC" w:rsidRPr="001B27C9" w:rsidRDefault="00D97CCC" w:rsidP="00D97CCC">
      <w:pPr>
        <w:pStyle w:val="noteToPara"/>
      </w:pPr>
      <w:r w:rsidRPr="001B27C9">
        <w:t>Note:</w:t>
      </w:r>
      <w:r w:rsidRPr="001B27C9">
        <w:tab/>
        <w:t>An amount of interest paid under paragraph</w:t>
      </w:r>
      <w:r w:rsidR="00441136" w:rsidRPr="001B27C9">
        <w:t> </w:t>
      </w:r>
      <w:r w:rsidRPr="001B27C9">
        <w:t xml:space="preserve">216(7A)(a) of the </w:t>
      </w:r>
      <w:r w:rsidRPr="001B27C9">
        <w:rPr>
          <w:i/>
        </w:rPr>
        <w:t>Life Insurance Act 1995</w:t>
      </w:r>
      <w:r w:rsidRPr="001B27C9">
        <w:t xml:space="preserve"> is not ordinary income or statutory income.</w:t>
      </w:r>
    </w:p>
    <w:p w:rsidR="00D97CCC" w:rsidRPr="001B27C9" w:rsidRDefault="00D97CCC" w:rsidP="00D97CCC">
      <w:pPr>
        <w:pStyle w:val="notetext"/>
      </w:pPr>
      <w:r w:rsidRPr="001B27C9">
        <w:t>Note:</w:t>
      </w:r>
      <w:r w:rsidRPr="001B27C9">
        <w:tab/>
        <w:t xml:space="preserve">For interest paid under the </w:t>
      </w:r>
      <w:r w:rsidRPr="001B27C9">
        <w:rPr>
          <w:i/>
        </w:rPr>
        <w:t>Superannuation (Unclaimed Money and Lost Members) Act 1999</w:t>
      </w:r>
      <w:r w:rsidRPr="001B27C9">
        <w:t>, see subsections</w:t>
      </w:r>
      <w:r w:rsidR="00441136" w:rsidRPr="001B27C9">
        <w:t> </w:t>
      </w:r>
      <w:r w:rsidRPr="001B27C9">
        <w:t>307</w:t>
      </w:r>
      <w:r w:rsidR="006A34FF">
        <w:noBreakHyphen/>
      </w:r>
      <w:r w:rsidRPr="001B27C9">
        <w:t>142(3B) and (3C).</w:t>
      </w:r>
    </w:p>
    <w:p w:rsidR="00005D42" w:rsidRPr="001B27C9" w:rsidRDefault="00005D42" w:rsidP="00005D42">
      <w:pPr>
        <w:pStyle w:val="ActHead5"/>
      </w:pPr>
      <w:bookmarkStart w:id="336" w:name="_Toc140587432"/>
      <w:r w:rsidRPr="001B27C9">
        <w:rPr>
          <w:rStyle w:val="CharSectno"/>
        </w:rPr>
        <w:t>51</w:t>
      </w:r>
      <w:r w:rsidR="006A34FF">
        <w:rPr>
          <w:rStyle w:val="CharSectno"/>
        </w:rPr>
        <w:noBreakHyphen/>
      </w:r>
      <w:r w:rsidRPr="001B27C9">
        <w:rPr>
          <w:rStyle w:val="CharSectno"/>
        </w:rPr>
        <w:t>125</w:t>
      </w:r>
      <w:r w:rsidRPr="001B27C9">
        <w:t xml:space="preserve">  2018 storms—relief payments</w:t>
      </w:r>
      <w:bookmarkEnd w:id="336"/>
    </w:p>
    <w:p w:rsidR="00005D42" w:rsidRPr="001B27C9" w:rsidRDefault="00005D42" w:rsidP="00005D42">
      <w:pPr>
        <w:pStyle w:val="subsection"/>
      </w:pPr>
      <w:r w:rsidRPr="001B27C9">
        <w:tab/>
        <w:t>(1)</w:t>
      </w:r>
      <w:r w:rsidRPr="001B27C9">
        <w:tab/>
        <w:t>A payment is exempt from income tax if the payment:</w:t>
      </w:r>
    </w:p>
    <w:p w:rsidR="00005D42" w:rsidRPr="001B27C9" w:rsidRDefault="00005D42" w:rsidP="00005D42">
      <w:pPr>
        <w:pStyle w:val="paragraph"/>
      </w:pPr>
      <w:r w:rsidRPr="001B27C9">
        <w:tab/>
        <w:t>(a)</w:t>
      </w:r>
      <w:r w:rsidRPr="001B27C9">
        <w:tab/>
        <w:t xml:space="preserve">is made to a primary producer for the purposes of an agreement covered by </w:t>
      </w:r>
      <w:r w:rsidR="00441136" w:rsidRPr="001B27C9">
        <w:t>subsection (</w:t>
      </w:r>
      <w:r w:rsidRPr="001B27C9">
        <w:t>2); and</w:t>
      </w:r>
    </w:p>
    <w:p w:rsidR="00005D42" w:rsidRPr="001B27C9" w:rsidRDefault="00005D42" w:rsidP="00005D42">
      <w:pPr>
        <w:pStyle w:val="paragraph"/>
      </w:pPr>
      <w:r w:rsidRPr="001B27C9">
        <w:tab/>
        <w:t>(b)</w:t>
      </w:r>
      <w:r w:rsidRPr="001B27C9">
        <w:tab/>
        <w:t>relates to storm damage sustained by the primary producer on or around 25</w:t>
      </w:r>
      <w:r w:rsidR="00441136" w:rsidRPr="001B27C9">
        <w:t> </w:t>
      </w:r>
      <w:r w:rsidRPr="001B27C9">
        <w:t>October 2018.</w:t>
      </w:r>
    </w:p>
    <w:p w:rsidR="00005D42" w:rsidRPr="001B27C9" w:rsidRDefault="00005D42" w:rsidP="00005D42">
      <w:pPr>
        <w:pStyle w:val="subsection"/>
      </w:pPr>
      <w:r w:rsidRPr="001B27C9">
        <w:tab/>
        <w:t>(2)</w:t>
      </w:r>
      <w:r w:rsidRPr="001B27C9">
        <w:tab/>
        <w:t>An agreement is covered by this subsection if:</w:t>
      </w:r>
    </w:p>
    <w:p w:rsidR="00005D42" w:rsidRPr="001B27C9" w:rsidRDefault="00005D42" w:rsidP="00005D42">
      <w:pPr>
        <w:pStyle w:val="paragraph"/>
      </w:pPr>
      <w:r w:rsidRPr="001B27C9">
        <w:tab/>
        <w:t>(a)</w:t>
      </w:r>
      <w:r w:rsidRPr="001B27C9">
        <w:tab/>
        <w:t>the parties to the agreement are the Commonwealth and the Foundation for Rural and Regional Renewal; and</w:t>
      </w:r>
    </w:p>
    <w:p w:rsidR="00005D42" w:rsidRPr="001B27C9" w:rsidRDefault="00005D42" w:rsidP="00005D42">
      <w:pPr>
        <w:pStyle w:val="paragraph"/>
      </w:pPr>
      <w:r w:rsidRPr="001B27C9">
        <w:tab/>
        <w:t>(b)</w:t>
      </w:r>
      <w:r w:rsidRPr="001B27C9">
        <w:tab/>
        <w:t>the objective of the agreement is principally to assist primary producers affected by storms that occurred on or around 25</w:t>
      </w:r>
      <w:r w:rsidR="00441136" w:rsidRPr="001B27C9">
        <w:t> </w:t>
      </w:r>
      <w:r w:rsidRPr="001B27C9">
        <w:t>October 2018.</w:t>
      </w:r>
    </w:p>
    <w:p w:rsidR="00005D42" w:rsidRPr="001B27C9" w:rsidRDefault="00005D42" w:rsidP="00005D42">
      <w:pPr>
        <w:pStyle w:val="notetext"/>
      </w:pPr>
      <w:r w:rsidRPr="001B27C9">
        <w:t>Note:</w:t>
      </w:r>
      <w:r w:rsidRPr="001B27C9">
        <w:tab/>
        <w:t>Payments may be made to primary producers by the Foundation for Rural and Regional Renewal, or by other entities on behalf of the Foundation.</w:t>
      </w:r>
    </w:p>
    <w:p w:rsidR="00D97CCC" w:rsidRPr="001B27C9" w:rsidRDefault="00D97CCC" w:rsidP="00D97CCC">
      <w:pPr>
        <w:pStyle w:val="ActHead3"/>
        <w:pageBreakBefore/>
      </w:pPr>
      <w:bookmarkStart w:id="337" w:name="_Toc140587433"/>
      <w:r w:rsidRPr="001B27C9">
        <w:rPr>
          <w:rStyle w:val="CharDivNo"/>
        </w:rPr>
        <w:t>Division</w:t>
      </w:r>
      <w:r w:rsidR="00441136" w:rsidRPr="001B27C9">
        <w:rPr>
          <w:rStyle w:val="CharDivNo"/>
        </w:rPr>
        <w:t> </w:t>
      </w:r>
      <w:r w:rsidRPr="001B27C9">
        <w:rPr>
          <w:rStyle w:val="CharDivNo"/>
        </w:rPr>
        <w:t>52</w:t>
      </w:r>
      <w:r w:rsidRPr="001B27C9">
        <w:t>—</w:t>
      </w:r>
      <w:r w:rsidRPr="001B27C9">
        <w:rPr>
          <w:rStyle w:val="CharDivText"/>
        </w:rPr>
        <w:t>Certain pensions, benefits and allowances are exempt from income tax</w:t>
      </w:r>
      <w:bookmarkEnd w:id="337"/>
    </w:p>
    <w:p w:rsidR="00D97CCC" w:rsidRPr="001B27C9" w:rsidRDefault="00D97CCC" w:rsidP="00D97CCC">
      <w:pPr>
        <w:pStyle w:val="ActHead4"/>
      </w:pPr>
      <w:bookmarkStart w:id="338" w:name="_Toc140587434"/>
      <w:r w:rsidRPr="001B27C9">
        <w:t>Guide to Division</w:t>
      </w:r>
      <w:r w:rsidR="00441136" w:rsidRPr="001B27C9">
        <w:t> </w:t>
      </w:r>
      <w:r w:rsidRPr="001B27C9">
        <w:t>52</w:t>
      </w:r>
      <w:bookmarkEnd w:id="338"/>
    </w:p>
    <w:p w:rsidR="00D97CCC" w:rsidRPr="001B27C9" w:rsidRDefault="00D97CCC" w:rsidP="00D97CCC">
      <w:pPr>
        <w:pStyle w:val="ActHead5"/>
      </w:pPr>
      <w:bookmarkStart w:id="339" w:name="_Toc140587435"/>
      <w:r w:rsidRPr="001B27C9">
        <w:rPr>
          <w:rStyle w:val="CharSectno"/>
        </w:rPr>
        <w:t>52</w:t>
      </w:r>
      <w:r w:rsidR="006A34FF">
        <w:rPr>
          <w:rStyle w:val="CharSectno"/>
        </w:rPr>
        <w:noBreakHyphen/>
      </w:r>
      <w:r w:rsidRPr="001B27C9">
        <w:rPr>
          <w:rStyle w:val="CharSectno"/>
        </w:rPr>
        <w:t>1</w:t>
      </w:r>
      <w:r w:rsidRPr="001B27C9">
        <w:t xml:space="preserve">  What this Division is about</w:t>
      </w:r>
      <w:bookmarkEnd w:id="339"/>
    </w:p>
    <w:p w:rsidR="00D97CCC" w:rsidRPr="001B27C9" w:rsidRDefault="00D97CCC" w:rsidP="00D97CCC">
      <w:pPr>
        <w:pStyle w:val="BoxText"/>
        <w:spacing w:before="120"/>
      </w:pPr>
      <w:r w:rsidRPr="001B27C9">
        <w:t>Certain payments made under various Acts are wholly or partly exempt from income tax. This Division tells you if a payment is exempt and how much is exempt.</w:t>
      </w:r>
    </w:p>
    <w:p w:rsidR="00D97CCC" w:rsidRPr="001B27C9" w:rsidRDefault="00D97CCC" w:rsidP="00D97CCC">
      <w:pPr>
        <w:pStyle w:val="TofSectsHeading"/>
      </w:pPr>
      <w:r w:rsidRPr="001B27C9">
        <w:t>Table of Subdivisions</w:t>
      </w:r>
    </w:p>
    <w:p w:rsidR="00D97CCC" w:rsidRPr="001B27C9" w:rsidRDefault="00D97CCC" w:rsidP="00D97CCC">
      <w:pPr>
        <w:pStyle w:val="TofSectsSubdiv"/>
      </w:pPr>
      <w:r w:rsidRPr="001B27C9">
        <w:t>52</w:t>
      </w:r>
      <w:r w:rsidR="006A34FF">
        <w:noBreakHyphen/>
      </w:r>
      <w:r w:rsidRPr="001B27C9">
        <w:t>A</w:t>
      </w:r>
      <w:r w:rsidRPr="001B27C9">
        <w:tab/>
        <w:t>Exempt payments under the Social Security Act 1991</w:t>
      </w:r>
    </w:p>
    <w:p w:rsidR="00D97CCC" w:rsidRPr="001B27C9" w:rsidRDefault="00D97CCC" w:rsidP="00D97CCC">
      <w:pPr>
        <w:pStyle w:val="TofSectsSubdiv"/>
      </w:pPr>
      <w:r w:rsidRPr="001B27C9">
        <w:t>52</w:t>
      </w:r>
      <w:r w:rsidR="006A34FF">
        <w:noBreakHyphen/>
      </w:r>
      <w:r w:rsidRPr="001B27C9">
        <w:t>B</w:t>
      </w:r>
      <w:r w:rsidRPr="001B27C9">
        <w:tab/>
        <w:t>Exempt payments under the Veterans’ Entitlements Act 1986</w:t>
      </w:r>
    </w:p>
    <w:p w:rsidR="00D97CCC" w:rsidRPr="001B27C9" w:rsidRDefault="00D97CCC" w:rsidP="00D97CCC">
      <w:pPr>
        <w:pStyle w:val="TofSectsSubdiv"/>
      </w:pPr>
      <w:r w:rsidRPr="001B27C9">
        <w:t>52</w:t>
      </w:r>
      <w:r w:rsidR="006A34FF">
        <w:noBreakHyphen/>
      </w:r>
      <w:r w:rsidRPr="001B27C9">
        <w:t>C</w:t>
      </w:r>
      <w:r w:rsidRPr="001B27C9">
        <w:tab/>
        <w:t>Exempt payments made because of the Veterans’ Entitlements (Transitional Provisions and Consequential Amendments) Act 1986</w:t>
      </w:r>
    </w:p>
    <w:p w:rsidR="00D97CCC" w:rsidRPr="001B27C9" w:rsidRDefault="00D97CCC" w:rsidP="00D97CCC">
      <w:pPr>
        <w:pStyle w:val="TofSectsSubdiv"/>
      </w:pPr>
      <w:r w:rsidRPr="001B27C9">
        <w:t>52</w:t>
      </w:r>
      <w:r w:rsidR="006A34FF">
        <w:noBreakHyphen/>
      </w:r>
      <w:r w:rsidRPr="001B27C9">
        <w:t>CA</w:t>
      </w:r>
      <w:r w:rsidRPr="001B27C9">
        <w:tab/>
        <w:t>Exempt payments under the Military Rehabilitation and Compensation Act 2004</w:t>
      </w:r>
    </w:p>
    <w:p w:rsidR="00D97CCC" w:rsidRPr="001B27C9" w:rsidRDefault="00D97CCC" w:rsidP="00D97CCC">
      <w:pPr>
        <w:pStyle w:val="TofSectsSubdiv"/>
      </w:pPr>
      <w:r w:rsidRPr="001B27C9">
        <w:t>52</w:t>
      </w:r>
      <w:r w:rsidR="006A34FF">
        <w:noBreakHyphen/>
      </w:r>
      <w:r w:rsidRPr="001B27C9">
        <w:t>CB</w:t>
      </w:r>
      <w:r w:rsidRPr="001B27C9">
        <w:tab/>
      </w:r>
      <w:r w:rsidR="00141F14" w:rsidRPr="001B27C9">
        <w:t>Exempt payments under the Australian Participants in British Nuclear Tests and British Commonwealth Occupation Force (Treatment) Act 2006</w:t>
      </w:r>
    </w:p>
    <w:p w:rsidR="00544696" w:rsidRPr="001B27C9" w:rsidRDefault="00544696" w:rsidP="00D97CCC">
      <w:pPr>
        <w:pStyle w:val="TofSectsSubdiv"/>
      </w:pPr>
      <w:r w:rsidRPr="001B27C9">
        <w:t>52</w:t>
      </w:r>
      <w:r w:rsidR="006A34FF">
        <w:noBreakHyphen/>
      </w:r>
      <w:r w:rsidRPr="001B27C9">
        <w:t>CC</w:t>
      </w:r>
      <w:r w:rsidRPr="001B27C9">
        <w:tab/>
      </w:r>
      <w:r w:rsidR="008E385D" w:rsidRPr="001B27C9">
        <w:t>Exempt payments under the Treatment Benefits (Special Access) Act 2019</w:t>
      </w:r>
    </w:p>
    <w:p w:rsidR="00D97CCC" w:rsidRPr="001B27C9" w:rsidRDefault="00D97CCC" w:rsidP="00D97CCC">
      <w:pPr>
        <w:pStyle w:val="TofSectsSubdiv"/>
      </w:pPr>
      <w:r w:rsidRPr="001B27C9">
        <w:t>52</w:t>
      </w:r>
      <w:r w:rsidR="006A34FF">
        <w:noBreakHyphen/>
      </w:r>
      <w:r w:rsidRPr="001B27C9">
        <w:t>E</w:t>
      </w:r>
      <w:r w:rsidRPr="001B27C9">
        <w:tab/>
        <w:t>Exempt payments under the ABSTUDY scheme</w:t>
      </w:r>
    </w:p>
    <w:p w:rsidR="00D97CCC" w:rsidRPr="001B27C9" w:rsidRDefault="00D97CCC" w:rsidP="00D97CCC">
      <w:pPr>
        <w:pStyle w:val="TofSectsSubdiv"/>
      </w:pPr>
      <w:r w:rsidRPr="001B27C9">
        <w:t>52</w:t>
      </w:r>
      <w:r w:rsidR="006A34FF">
        <w:noBreakHyphen/>
      </w:r>
      <w:r w:rsidRPr="001B27C9">
        <w:t>F</w:t>
      </w:r>
      <w:r w:rsidRPr="001B27C9">
        <w:tab/>
        <w:t>Exemption of Commonwealth education or training payments</w:t>
      </w:r>
    </w:p>
    <w:p w:rsidR="00D97CCC" w:rsidRPr="001B27C9" w:rsidRDefault="00D97CCC" w:rsidP="00D97CCC">
      <w:pPr>
        <w:pStyle w:val="TofSectsSubdiv"/>
      </w:pPr>
      <w:r w:rsidRPr="001B27C9">
        <w:t>52</w:t>
      </w:r>
      <w:r w:rsidR="006A34FF">
        <w:noBreakHyphen/>
      </w:r>
      <w:r w:rsidRPr="001B27C9">
        <w:t>G</w:t>
      </w:r>
      <w:r w:rsidRPr="001B27C9">
        <w:tab/>
        <w:t>Exempt payments under the A New Tax System (Family Assistance) (Administration) Act 1999</w:t>
      </w:r>
    </w:p>
    <w:p w:rsidR="00D97CCC" w:rsidRPr="001B27C9" w:rsidRDefault="00D97CCC" w:rsidP="00D97CCC">
      <w:pPr>
        <w:pStyle w:val="TofSectsSubdiv"/>
      </w:pPr>
      <w:r w:rsidRPr="001B27C9">
        <w:t>52</w:t>
      </w:r>
      <w:r w:rsidR="006A34FF">
        <w:noBreakHyphen/>
      </w:r>
      <w:r w:rsidRPr="001B27C9">
        <w:t>H</w:t>
      </w:r>
      <w:r w:rsidRPr="001B27C9">
        <w:tab/>
        <w:t>Other exempt payments</w:t>
      </w:r>
    </w:p>
    <w:p w:rsidR="00D97CCC" w:rsidRPr="001B27C9" w:rsidRDefault="00D97CCC" w:rsidP="00D97CCC">
      <w:pPr>
        <w:pStyle w:val="ActHead4"/>
      </w:pPr>
      <w:bookmarkStart w:id="340" w:name="_Toc140587436"/>
      <w:r w:rsidRPr="001B27C9">
        <w:rPr>
          <w:rStyle w:val="CharSubdNo"/>
        </w:rPr>
        <w:t>Subdivision</w:t>
      </w:r>
      <w:r w:rsidR="00441136" w:rsidRPr="001B27C9">
        <w:rPr>
          <w:rStyle w:val="CharSubdNo"/>
        </w:rPr>
        <w:t> </w:t>
      </w:r>
      <w:r w:rsidRPr="001B27C9">
        <w:rPr>
          <w:rStyle w:val="CharSubdNo"/>
        </w:rPr>
        <w:t>52</w:t>
      </w:r>
      <w:r w:rsidR="006A34FF">
        <w:rPr>
          <w:rStyle w:val="CharSubdNo"/>
        </w:rPr>
        <w:noBreakHyphen/>
      </w:r>
      <w:r w:rsidRPr="001B27C9">
        <w:rPr>
          <w:rStyle w:val="CharSubdNo"/>
        </w:rPr>
        <w:t>A</w:t>
      </w:r>
      <w:r w:rsidRPr="001B27C9">
        <w:t>—</w:t>
      </w:r>
      <w:r w:rsidRPr="001B27C9">
        <w:rPr>
          <w:rStyle w:val="CharSubdText"/>
        </w:rPr>
        <w:t>Exempt payments under the Social Security Act 1991</w:t>
      </w:r>
      <w:bookmarkEnd w:id="340"/>
    </w:p>
    <w:p w:rsidR="00D97CCC" w:rsidRPr="001B27C9" w:rsidRDefault="00D97CCC" w:rsidP="00D97CCC">
      <w:pPr>
        <w:pStyle w:val="ActHead4"/>
      </w:pPr>
      <w:bookmarkStart w:id="341" w:name="_Toc140587437"/>
      <w:r w:rsidRPr="001B27C9">
        <w:t>Guide to Subdivision</w:t>
      </w:r>
      <w:r w:rsidR="00441136" w:rsidRPr="001B27C9">
        <w:t> </w:t>
      </w:r>
      <w:r w:rsidRPr="001B27C9">
        <w:t>52</w:t>
      </w:r>
      <w:r w:rsidR="006A34FF">
        <w:noBreakHyphen/>
      </w:r>
      <w:r w:rsidRPr="001B27C9">
        <w:t>A</w:t>
      </w:r>
      <w:bookmarkEnd w:id="341"/>
    </w:p>
    <w:p w:rsidR="00D97CCC" w:rsidRPr="001B27C9" w:rsidRDefault="00D97CCC" w:rsidP="00D97CCC">
      <w:pPr>
        <w:pStyle w:val="ActHead5"/>
      </w:pPr>
      <w:bookmarkStart w:id="342" w:name="_Toc140587438"/>
      <w:r w:rsidRPr="001B27C9">
        <w:rPr>
          <w:rStyle w:val="CharSectno"/>
        </w:rPr>
        <w:t>52</w:t>
      </w:r>
      <w:r w:rsidR="006A34FF">
        <w:rPr>
          <w:rStyle w:val="CharSectno"/>
        </w:rPr>
        <w:noBreakHyphen/>
      </w:r>
      <w:r w:rsidRPr="001B27C9">
        <w:rPr>
          <w:rStyle w:val="CharSectno"/>
        </w:rPr>
        <w:t>5</w:t>
      </w:r>
      <w:r w:rsidRPr="001B27C9">
        <w:t xml:space="preserve">  What this Subdivision is about</w:t>
      </w:r>
      <w:bookmarkEnd w:id="342"/>
    </w:p>
    <w:p w:rsidR="00D97CCC" w:rsidRPr="001B27C9" w:rsidRDefault="00D97CCC" w:rsidP="00D97CCC">
      <w:pPr>
        <w:pStyle w:val="BoxText"/>
        <w:keepNext/>
        <w:spacing w:before="120"/>
      </w:pPr>
      <w:r w:rsidRPr="001B27C9">
        <w:t>This Subdivision tells you:</w:t>
      </w:r>
    </w:p>
    <w:p w:rsidR="00D97CCC" w:rsidRPr="001B27C9" w:rsidRDefault="00D97CCC" w:rsidP="00D97CCC">
      <w:pPr>
        <w:pStyle w:val="BoxPara"/>
        <w:keepLines/>
        <w:spacing w:before="120"/>
      </w:pPr>
      <w:r w:rsidRPr="001B27C9">
        <w:tab/>
        <w:t>(a)</w:t>
      </w:r>
      <w:r w:rsidRPr="001B27C9">
        <w:tab/>
        <w:t xml:space="preserve">the payments under the </w:t>
      </w:r>
      <w:r w:rsidRPr="001B27C9">
        <w:rPr>
          <w:i/>
        </w:rPr>
        <w:t xml:space="preserve">Social Security Act 1991 </w:t>
      </w:r>
      <w:r w:rsidRPr="001B27C9">
        <w:t>that are wholly or partly exempt from income tax; and</w:t>
      </w:r>
    </w:p>
    <w:p w:rsidR="00D97CCC" w:rsidRPr="001B27C9" w:rsidRDefault="00D97CCC" w:rsidP="00D97CCC">
      <w:pPr>
        <w:pStyle w:val="BoxPara"/>
        <w:keepLines/>
        <w:spacing w:before="120"/>
      </w:pPr>
      <w:r w:rsidRPr="001B27C9">
        <w:tab/>
        <w:t>(b)</w:t>
      </w:r>
      <w:r w:rsidRPr="001B27C9">
        <w:tab/>
        <w:t>any special circumstances, conditions or exceptions that apply to a payment in order for it to be exempt; and</w:t>
      </w:r>
    </w:p>
    <w:p w:rsidR="00D97CCC" w:rsidRPr="001B27C9" w:rsidRDefault="00D97CCC" w:rsidP="00D97CCC">
      <w:pPr>
        <w:pStyle w:val="BoxPara"/>
        <w:keepNext/>
        <w:keepLines/>
        <w:spacing w:before="120"/>
      </w:pPr>
      <w:r w:rsidRPr="001B27C9">
        <w:tab/>
        <w:t>(c)</w:t>
      </w:r>
      <w:r w:rsidRPr="001B27C9">
        <w:tab/>
        <w:t xml:space="preserve">how to work out how much of a payment is exempt. </w:t>
      </w:r>
    </w:p>
    <w:p w:rsidR="00D97CCC" w:rsidRPr="001B27C9" w:rsidRDefault="00D97CCC" w:rsidP="00D97CCC">
      <w:pPr>
        <w:pStyle w:val="TofSectsHeading"/>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52</w:t>
      </w:r>
      <w:r w:rsidR="006A34FF">
        <w:noBreakHyphen/>
      </w:r>
      <w:r w:rsidRPr="001B27C9">
        <w:t>10</w:t>
      </w:r>
      <w:r w:rsidRPr="001B27C9">
        <w:tab/>
        <w:t>How much of a social security payment is exempt?</w:t>
      </w:r>
    </w:p>
    <w:p w:rsidR="00D97CCC" w:rsidRPr="001B27C9" w:rsidRDefault="00D97CCC" w:rsidP="00D97CCC">
      <w:pPr>
        <w:pStyle w:val="TofSectsSection"/>
      </w:pPr>
      <w:r w:rsidRPr="001B27C9">
        <w:t>52</w:t>
      </w:r>
      <w:r w:rsidR="006A34FF">
        <w:noBreakHyphen/>
      </w:r>
      <w:r w:rsidRPr="001B27C9">
        <w:t>15</w:t>
      </w:r>
      <w:r w:rsidRPr="001B27C9">
        <w:tab/>
        <w:t>Supplementary amounts of payments</w:t>
      </w:r>
    </w:p>
    <w:p w:rsidR="00D97CCC" w:rsidRPr="001B27C9" w:rsidRDefault="00D97CCC" w:rsidP="00D97CCC">
      <w:pPr>
        <w:pStyle w:val="TofSectsSection"/>
      </w:pPr>
      <w:r w:rsidRPr="001B27C9">
        <w:t>52</w:t>
      </w:r>
      <w:r w:rsidR="006A34FF">
        <w:noBreakHyphen/>
      </w:r>
      <w:r w:rsidRPr="001B27C9">
        <w:t>20</w:t>
      </w:r>
      <w:r w:rsidRPr="001B27C9">
        <w:tab/>
        <w:t>Tax</w:t>
      </w:r>
      <w:r w:rsidR="006A34FF">
        <w:noBreakHyphen/>
      </w:r>
      <w:r w:rsidRPr="001B27C9">
        <w:t>free amount of an ordinary payment after the death of your partner</w:t>
      </w:r>
    </w:p>
    <w:p w:rsidR="00D97CCC" w:rsidRPr="001B27C9" w:rsidRDefault="00D97CCC" w:rsidP="00D97CCC">
      <w:pPr>
        <w:pStyle w:val="TofSectsSection"/>
      </w:pPr>
      <w:r w:rsidRPr="001B27C9">
        <w:t>52</w:t>
      </w:r>
      <w:r w:rsidR="006A34FF">
        <w:noBreakHyphen/>
      </w:r>
      <w:r w:rsidRPr="001B27C9">
        <w:t>25</w:t>
      </w:r>
      <w:r w:rsidRPr="001B27C9">
        <w:tab/>
        <w:t>Tax</w:t>
      </w:r>
      <w:r w:rsidR="006A34FF">
        <w:noBreakHyphen/>
      </w:r>
      <w:r w:rsidRPr="001B27C9">
        <w:t>free amount of certain bereavement lump sum payments</w:t>
      </w:r>
    </w:p>
    <w:p w:rsidR="00D97CCC" w:rsidRPr="001B27C9" w:rsidRDefault="00D97CCC" w:rsidP="00D97CCC">
      <w:pPr>
        <w:pStyle w:val="TofSectsSection"/>
      </w:pPr>
      <w:r w:rsidRPr="001B27C9">
        <w:t>52</w:t>
      </w:r>
      <w:r w:rsidR="006A34FF">
        <w:noBreakHyphen/>
      </w:r>
      <w:r w:rsidRPr="001B27C9">
        <w:t>30</w:t>
      </w:r>
      <w:r w:rsidRPr="001B27C9">
        <w:tab/>
        <w:t>Tax</w:t>
      </w:r>
      <w:r w:rsidR="006A34FF">
        <w:noBreakHyphen/>
      </w:r>
      <w:r w:rsidRPr="001B27C9">
        <w:t>free amount of certain other bereavement lump sum payments</w:t>
      </w:r>
    </w:p>
    <w:p w:rsidR="00D97CCC" w:rsidRPr="001B27C9" w:rsidRDefault="00D97CCC" w:rsidP="00D97CCC">
      <w:pPr>
        <w:pStyle w:val="TofSectsSection"/>
      </w:pPr>
      <w:r w:rsidRPr="001B27C9">
        <w:t>52</w:t>
      </w:r>
      <w:r w:rsidR="006A34FF">
        <w:noBreakHyphen/>
      </w:r>
      <w:r w:rsidRPr="001B27C9">
        <w:t>35</w:t>
      </w:r>
      <w:r w:rsidRPr="001B27C9">
        <w:tab/>
        <w:t>Tax</w:t>
      </w:r>
      <w:r w:rsidR="006A34FF">
        <w:noBreakHyphen/>
      </w:r>
      <w:r w:rsidRPr="001B27C9">
        <w:t>free amount of a lump sum payment made because of the death of a person you are caring for</w:t>
      </w:r>
    </w:p>
    <w:p w:rsidR="00D97CCC" w:rsidRPr="001B27C9" w:rsidRDefault="00D97CCC" w:rsidP="00D97CCC">
      <w:pPr>
        <w:pStyle w:val="TofSectsSection"/>
      </w:pPr>
      <w:r w:rsidRPr="001B27C9">
        <w:t>52</w:t>
      </w:r>
      <w:r w:rsidR="006A34FF">
        <w:noBreakHyphen/>
      </w:r>
      <w:r w:rsidRPr="001B27C9">
        <w:t>40</w:t>
      </w:r>
      <w:r w:rsidRPr="001B27C9">
        <w:tab/>
        <w:t xml:space="preserve">Provisions of the </w:t>
      </w:r>
      <w:r w:rsidRPr="001B27C9">
        <w:rPr>
          <w:i/>
        </w:rPr>
        <w:t>Social Security Act 1991</w:t>
      </w:r>
      <w:r w:rsidRPr="001B27C9">
        <w:t xml:space="preserve"> under which payments are made</w:t>
      </w:r>
    </w:p>
    <w:p w:rsidR="00D97CCC" w:rsidRPr="001B27C9" w:rsidRDefault="00D97CCC" w:rsidP="00D97CCC">
      <w:pPr>
        <w:pStyle w:val="ActHead4"/>
      </w:pPr>
      <w:bookmarkStart w:id="343" w:name="_Toc140587439"/>
      <w:r w:rsidRPr="001B27C9">
        <w:t>Operative provisions</w:t>
      </w:r>
      <w:bookmarkEnd w:id="343"/>
    </w:p>
    <w:p w:rsidR="00D97CCC" w:rsidRPr="001B27C9" w:rsidRDefault="00D97CCC" w:rsidP="00D97CCC">
      <w:pPr>
        <w:pStyle w:val="ActHead5"/>
      </w:pPr>
      <w:bookmarkStart w:id="344" w:name="_Toc140587440"/>
      <w:r w:rsidRPr="001B27C9">
        <w:rPr>
          <w:rStyle w:val="CharSectno"/>
        </w:rPr>
        <w:t>52</w:t>
      </w:r>
      <w:r w:rsidR="006A34FF">
        <w:rPr>
          <w:rStyle w:val="CharSectno"/>
        </w:rPr>
        <w:noBreakHyphen/>
      </w:r>
      <w:r w:rsidRPr="001B27C9">
        <w:rPr>
          <w:rStyle w:val="CharSectno"/>
        </w:rPr>
        <w:t>10</w:t>
      </w:r>
      <w:r w:rsidRPr="001B27C9">
        <w:t xml:space="preserve">  How much of a social security payment is exempt?</w:t>
      </w:r>
      <w:bookmarkEnd w:id="344"/>
    </w:p>
    <w:p w:rsidR="00D97CCC" w:rsidRPr="001B27C9" w:rsidRDefault="00D97CCC" w:rsidP="00D97CCC">
      <w:pPr>
        <w:pStyle w:val="subsection"/>
      </w:pPr>
      <w:r w:rsidRPr="001B27C9">
        <w:tab/>
        <w:t>(1)</w:t>
      </w:r>
      <w:r w:rsidRPr="001B27C9">
        <w:tab/>
        <w:t>The table in this section tells you about the income tax treatment of social security payments, other than payments of:</w:t>
      </w:r>
    </w:p>
    <w:p w:rsidR="00D97CCC" w:rsidRPr="001B27C9" w:rsidRDefault="00D97CCC" w:rsidP="00D97CCC">
      <w:pPr>
        <w:pStyle w:val="paragraph"/>
      </w:pPr>
      <w:r w:rsidRPr="001B27C9">
        <w:tab/>
        <w:t>(a)</w:t>
      </w:r>
      <w:r w:rsidRPr="001B27C9">
        <w:tab/>
        <w:t>pension bonus and pension bonus bereavement payment; or</w:t>
      </w:r>
    </w:p>
    <w:p w:rsidR="00D97CCC" w:rsidRPr="001B27C9" w:rsidRDefault="00D97CCC" w:rsidP="00D97CCC">
      <w:pPr>
        <w:pStyle w:val="paragraph"/>
      </w:pPr>
      <w:r w:rsidRPr="001B27C9">
        <w:tab/>
        <w:t>(aa)</w:t>
      </w:r>
      <w:r w:rsidRPr="001B27C9">
        <w:tab/>
        <w:t>child disability assistance; or</w:t>
      </w:r>
    </w:p>
    <w:p w:rsidR="00D97CCC" w:rsidRPr="001B27C9" w:rsidRDefault="00D97CCC" w:rsidP="00D97CCC">
      <w:pPr>
        <w:pStyle w:val="paragraph"/>
      </w:pPr>
      <w:r w:rsidRPr="001B27C9">
        <w:tab/>
        <w:t>(ab)</w:t>
      </w:r>
      <w:r w:rsidRPr="001B27C9">
        <w:tab/>
        <w:t>carer supplement; or</w:t>
      </w:r>
    </w:p>
    <w:p w:rsidR="00363E30" w:rsidRPr="001B27C9" w:rsidRDefault="00363E30" w:rsidP="00363E30">
      <w:pPr>
        <w:pStyle w:val="paragraph"/>
      </w:pPr>
      <w:r w:rsidRPr="001B27C9">
        <w:tab/>
        <w:t>(ac)</w:t>
      </w:r>
      <w:r w:rsidRPr="001B27C9">
        <w:tab/>
        <w:t>one</w:t>
      </w:r>
      <w:r w:rsidR="006A34FF">
        <w:noBreakHyphen/>
      </w:r>
      <w:r w:rsidRPr="001B27C9">
        <w:t xml:space="preserve">off energy assistance payment under the </w:t>
      </w:r>
      <w:r w:rsidRPr="001B27C9">
        <w:rPr>
          <w:i/>
        </w:rPr>
        <w:t>Social Security Act 1991</w:t>
      </w:r>
      <w:r w:rsidRPr="001B27C9">
        <w:t>; or</w:t>
      </w:r>
    </w:p>
    <w:p w:rsidR="00B7702D" w:rsidRPr="001B27C9" w:rsidRDefault="00B7702D" w:rsidP="00B7702D">
      <w:pPr>
        <w:pStyle w:val="paragraph"/>
      </w:pPr>
      <w:r w:rsidRPr="001B27C9">
        <w:tab/>
        <w:t>(ad)</w:t>
      </w:r>
      <w:r w:rsidRPr="001B27C9">
        <w:tab/>
        <w:t xml:space="preserve">first 2020 economic support payment under the </w:t>
      </w:r>
      <w:r w:rsidRPr="001B27C9">
        <w:rPr>
          <w:i/>
        </w:rPr>
        <w:t>Social Security Act 1991</w:t>
      </w:r>
      <w:r w:rsidRPr="001B27C9">
        <w:t>; or</w:t>
      </w:r>
    </w:p>
    <w:p w:rsidR="00B7702D" w:rsidRPr="001B27C9" w:rsidRDefault="00B7702D" w:rsidP="00B7702D">
      <w:pPr>
        <w:pStyle w:val="paragraph"/>
      </w:pPr>
      <w:r w:rsidRPr="001B27C9">
        <w:tab/>
        <w:t>(ae)</w:t>
      </w:r>
      <w:r w:rsidRPr="001B27C9">
        <w:tab/>
        <w:t xml:space="preserve">second 2020 economic support payment under the </w:t>
      </w:r>
      <w:r w:rsidRPr="001B27C9">
        <w:rPr>
          <w:i/>
        </w:rPr>
        <w:t>Social Security Act 1991</w:t>
      </w:r>
      <w:r w:rsidRPr="001B27C9">
        <w:t>; or</w:t>
      </w:r>
    </w:p>
    <w:p w:rsidR="00016378" w:rsidRPr="001B27C9" w:rsidRDefault="00016378" w:rsidP="00016378">
      <w:pPr>
        <w:pStyle w:val="paragraph"/>
      </w:pPr>
      <w:r w:rsidRPr="001B27C9">
        <w:tab/>
        <w:t>(af)</w:t>
      </w:r>
      <w:r w:rsidRPr="001B27C9">
        <w:tab/>
        <w:t xml:space="preserve">additional economic support payment 2020 under the </w:t>
      </w:r>
      <w:r w:rsidRPr="001B27C9">
        <w:rPr>
          <w:i/>
        </w:rPr>
        <w:t>Social Security Act 1991</w:t>
      </w:r>
      <w:r w:rsidRPr="001B27C9">
        <w:t>; or</w:t>
      </w:r>
    </w:p>
    <w:p w:rsidR="00016378" w:rsidRPr="001B27C9" w:rsidRDefault="00016378" w:rsidP="00016378">
      <w:pPr>
        <w:pStyle w:val="paragraph"/>
      </w:pPr>
      <w:r w:rsidRPr="001B27C9">
        <w:tab/>
        <w:t>(ag)</w:t>
      </w:r>
      <w:r w:rsidRPr="001B27C9">
        <w:tab/>
        <w:t xml:space="preserve">additional economic support payment 2021 under the </w:t>
      </w:r>
      <w:r w:rsidRPr="001B27C9">
        <w:rPr>
          <w:i/>
        </w:rPr>
        <w:t>Social Security Act 1991</w:t>
      </w:r>
      <w:r w:rsidRPr="001B27C9">
        <w:t>; or</w:t>
      </w:r>
    </w:p>
    <w:p w:rsidR="00D97CCC" w:rsidRPr="001B27C9" w:rsidRDefault="00D97CCC" w:rsidP="00D97CCC">
      <w:pPr>
        <w:pStyle w:val="paragraph"/>
      </w:pPr>
      <w:r w:rsidRPr="001B27C9">
        <w:tab/>
        <w:t>(bb)</w:t>
      </w:r>
      <w:r w:rsidRPr="001B27C9">
        <w:tab/>
        <w:t xml:space="preserve">payments under a scheme referred to in </w:t>
      </w:r>
      <w:r w:rsidR="00441136" w:rsidRPr="001B27C9">
        <w:t>subsection (</w:t>
      </w:r>
      <w:r w:rsidRPr="001B27C9">
        <w:t>1CB); or</w:t>
      </w:r>
    </w:p>
    <w:p w:rsidR="00D97CCC" w:rsidRPr="001B27C9" w:rsidRDefault="00D97CCC" w:rsidP="00D97CCC">
      <w:pPr>
        <w:pStyle w:val="paragraph"/>
      </w:pPr>
      <w:r w:rsidRPr="001B27C9">
        <w:tab/>
        <w:t>(c)</w:t>
      </w:r>
      <w:r w:rsidRPr="001B27C9">
        <w:tab/>
        <w:t>one</w:t>
      </w:r>
      <w:r w:rsidR="006A34FF">
        <w:noBreakHyphen/>
      </w:r>
      <w:r w:rsidRPr="001B27C9">
        <w:t>off payment to carers (carer payment related); or</w:t>
      </w:r>
    </w:p>
    <w:p w:rsidR="00D97CCC" w:rsidRPr="001B27C9" w:rsidRDefault="00D97CCC" w:rsidP="00D97CCC">
      <w:pPr>
        <w:pStyle w:val="paragraph"/>
      </w:pPr>
      <w:r w:rsidRPr="001B27C9">
        <w:tab/>
        <w:t>(d)</w:t>
      </w:r>
      <w:r w:rsidRPr="001B27C9">
        <w:tab/>
        <w:t>one</w:t>
      </w:r>
      <w:r w:rsidR="006A34FF">
        <w:noBreakHyphen/>
      </w:r>
      <w:r w:rsidRPr="001B27C9">
        <w:t>off payment to carers (carer allowance related); or</w:t>
      </w:r>
    </w:p>
    <w:p w:rsidR="00D97CCC" w:rsidRPr="001B27C9" w:rsidRDefault="00D97CCC" w:rsidP="00D97CCC">
      <w:pPr>
        <w:pStyle w:val="paragraph"/>
      </w:pPr>
      <w:r w:rsidRPr="001B27C9">
        <w:tab/>
        <w:t>(e)</w:t>
      </w:r>
      <w:r w:rsidRPr="001B27C9">
        <w:tab/>
        <w:t>2005 one</w:t>
      </w:r>
      <w:r w:rsidR="006A34FF">
        <w:noBreakHyphen/>
      </w:r>
      <w:r w:rsidRPr="001B27C9">
        <w:t>off payment to carers (carer payment related); or</w:t>
      </w:r>
    </w:p>
    <w:p w:rsidR="00D97CCC" w:rsidRPr="001B27C9" w:rsidRDefault="00D97CCC" w:rsidP="00D97CCC">
      <w:pPr>
        <w:pStyle w:val="paragraph"/>
      </w:pPr>
      <w:r w:rsidRPr="001B27C9">
        <w:tab/>
        <w:t>(f)</w:t>
      </w:r>
      <w:r w:rsidRPr="001B27C9">
        <w:tab/>
        <w:t>2005 one</w:t>
      </w:r>
      <w:r w:rsidR="006A34FF">
        <w:noBreakHyphen/>
      </w:r>
      <w:r w:rsidRPr="001B27C9">
        <w:t>off payment to carers (carer service pension related); or</w:t>
      </w:r>
    </w:p>
    <w:p w:rsidR="00D97CCC" w:rsidRPr="001B27C9" w:rsidRDefault="00D97CCC" w:rsidP="00D97CCC">
      <w:pPr>
        <w:pStyle w:val="paragraph"/>
      </w:pPr>
      <w:r w:rsidRPr="001B27C9">
        <w:tab/>
        <w:t>(g)</w:t>
      </w:r>
      <w:r w:rsidRPr="001B27C9">
        <w:tab/>
        <w:t>2005 one</w:t>
      </w:r>
      <w:r w:rsidR="006A34FF">
        <w:noBreakHyphen/>
      </w:r>
      <w:r w:rsidRPr="001B27C9">
        <w:t>off payment to carers (carer allowance related); or</w:t>
      </w:r>
    </w:p>
    <w:p w:rsidR="00D97CCC" w:rsidRPr="001B27C9" w:rsidRDefault="00D97CCC" w:rsidP="00D97CCC">
      <w:pPr>
        <w:pStyle w:val="paragraph"/>
      </w:pPr>
      <w:r w:rsidRPr="001B27C9">
        <w:tab/>
        <w:t>(h)</w:t>
      </w:r>
      <w:r w:rsidRPr="001B27C9">
        <w:tab/>
        <w:t>2006 one</w:t>
      </w:r>
      <w:r w:rsidR="006A34FF">
        <w:noBreakHyphen/>
      </w:r>
      <w:r w:rsidRPr="001B27C9">
        <w:t>off payment to carers (carer payment related); or</w:t>
      </w:r>
    </w:p>
    <w:p w:rsidR="00D97CCC" w:rsidRPr="001B27C9" w:rsidRDefault="00D97CCC" w:rsidP="00D97CCC">
      <w:pPr>
        <w:pStyle w:val="paragraph"/>
      </w:pPr>
      <w:r w:rsidRPr="001B27C9">
        <w:tab/>
        <w:t>(i)</w:t>
      </w:r>
      <w:r w:rsidRPr="001B27C9">
        <w:tab/>
        <w:t>2006 one</w:t>
      </w:r>
      <w:r w:rsidR="006A34FF">
        <w:noBreakHyphen/>
      </w:r>
      <w:r w:rsidRPr="001B27C9">
        <w:t>off payment to carers (wife pension related); or</w:t>
      </w:r>
    </w:p>
    <w:p w:rsidR="00D97CCC" w:rsidRPr="001B27C9" w:rsidRDefault="00D97CCC" w:rsidP="00D97CCC">
      <w:pPr>
        <w:pStyle w:val="paragraph"/>
      </w:pPr>
      <w:r w:rsidRPr="001B27C9">
        <w:tab/>
        <w:t>(j)</w:t>
      </w:r>
      <w:r w:rsidRPr="001B27C9">
        <w:tab/>
        <w:t>2006 one</w:t>
      </w:r>
      <w:r w:rsidR="006A34FF">
        <w:noBreakHyphen/>
      </w:r>
      <w:r w:rsidRPr="001B27C9">
        <w:t>off payment to carers (partner service pension related); or</w:t>
      </w:r>
    </w:p>
    <w:p w:rsidR="00D97CCC" w:rsidRPr="001B27C9" w:rsidRDefault="00D97CCC" w:rsidP="00D97CCC">
      <w:pPr>
        <w:pStyle w:val="paragraph"/>
      </w:pPr>
      <w:r w:rsidRPr="001B27C9">
        <w:tab/>
        <w:t>(k)</w:t>
      </w:r>
      <w:r w:rsidRPr="001B27C9">
        <w:tab/>
        <w:t>2006 one</w:t>
      </w:r>
      <w:r w:rsidR="006A34FF">
        <w:noBreakHyphen/>
      </w:r>
      <w:r w:rsidRPr="001B27C9">
        <w:t>off payment to carers (carer service pension related); or</w:t>
      </w:r>
    </w:p>
    <w:p w:rsidR="00D97CCC" w:rsidRPr="001B27C9" w:rsidRDefault="00D97CCC" w:rsidP="00D97CCC">
      <w:pPr>
        <w:pStyle w:val="paragraph"/>
      </w:pPr>
      <w:r w:rsidRPr="001B27C9">
        <w:tab/>
        <w:t>(l)</w:t>
      </w:r>
      <w:r w:rsidRPr="001B27C9">
        <w:tab/>
        <w:t>2006 one</w:t>
      </w:r>
      <w:r w:rsidR="006A34FF">
        <w:noBreakHyphen/>
      </w:r>
      <w:r w:rsidRPr="001B27C9">
        <w:t>off payment to carers (carer allowance related); or</w:t>
      </w:r>
    </w:p>
    <w:p w:rsidR="00D97CCC" w:rsidRPr="001B27C9" w:rsidRDefault="00D97CCC" w:rsidP="00D97CCC">
      <w:pPr>
        <w:pStyle w:val="paragraph"/>
      </w:pPr>
      <w:r w:rsidRPr="001B27C9">
        <w:tab/>
        <w:t>(m)</w:t>
      </w:r>
      <w:r w:rsidRPr="001B27C9">
        <w:tab/>
        <w:t>2007 one</w:t>
      </w:r>
      <w:r w:rsidR="006A34FF">
        <w:noBreakHyphen/>
      </w:r>
      <w:r w:rsidRPr="001B27C9">
        <w:t>off payment to carers (carer payment related); or</w:t>
      </w:r>
    </w:p>
    <w:p w:rsidR="00D97CCC" w:rsidRPr="001B27C9" w:rsidRDefault="00D97CCC" w:rsidP="00D97CCC">
      <w:pPr>
        <w:pStyle w:val="paragraph"/>
      </w:pPr>
      <w:r w:rsidRPr="001B27C9">
        <w:tab/>
        <w:t>(n)</w:t>
      </w:r>
      <w:r w:rsidRPr="001B27C9">
        <w:tab/>
        <w:t>2007 one</w:t>
      </w:r>
      <w:r w:rsidR="006A34FF">
        <w:noBreakHyphen/>
      </w:r>
      <w:r w:rsidRPr="001B27C9">
        <w:t>off payment to carers (wife pension related); or</w:t>
      </w:r>
    </w:p>
    <w:p w:rsidR="00D97CCC" w:rsidRPr="001B27C9" w:rsidRDefault="00D97CCC" w:rsidP="00D97CCC">
      <w:pPr>
        <w:pStyle w:val="paragraph"/>
      </w:pPr>
      <w:r w:rsidRPr="001B27C9">
        <w:tab/>
        <w:t>(o)</w:t>
      </w:r>
      <w:r w:rsidRPr="001B27C9">
        <w:tab/>
        <w:t>2007 one</w:t>
      </w:r>
      <w:r w:rsidR="006A34FF">
        <w:noBreakHyphen/>
      </w:r>
      <w:r w:rsidRPr="001B27C9">
        <w:t>off payment to carers (partner service pension related); or</w:t>
      </w:r>
    </w:p>
    <w:p w:rsidR="00D97CCC" w:rsidRPr="001B27C9" w:rsidRDefault="00D97CCC" w:rsidP="00D97CCC">
      <w:pPr>
        <w:pStyle w:val="paragraph"/>
      </w:pPr>
      <w:r w:rsidRPr="001B27C9">
        <w:tab/>
        <w:t>(p)</w:t>
      </w:r>
      <w:r w:rsidRPr="001B27C9">
        <w:tab/>
        <w:t>2007 one</w:t>
      </w:r>
      <w:r w:rsidR="006A34FF">
        <w:noBreakHyphen/>
      </w:r>
      <w:r w:rsidRPr="001B27C9">
        <w:t>off payment to carers (carer service pension related); or</w:t>
      </w:r>
    </w:p>
    <w:p w:rsidR="00D97CCC" w:rsidRPr="001B27C9" w:rsidRDefault="00D97CCC" w:rsidP="00D97CCC">
      <w:pPr>
        <w:pStyle w:val="paragraph"/>
      </w:pPr>
      <w:r w:rsidRPr="001B27C9">
        <w:tab/>
        <w:t>(q)</w:t>
      </w:r>
      <w:r w:rsidRPr="001B27C9">
        <w:tab/>
        <w:t>2007 one</w:t>
      </w:r>
      <w:r w:rsidR="006A34FF">
        <w:noBreakHyphen/>
      </w:r>
      <w:r w:rsidRPr="001B27C9">
        <w:t>off payment to carers (carer allowance related); or</w:t>
      </w:r>
    </w:p>
    <w:p w:rsidR="00D97CCC" w:rsidRPr="001B27C9" w:rsidRDefault="00D97CCC" w:rsidP="00D97CCC">
      <w:pPr>
        <w:pStyle w:val="paragraph"/>
      </w:pPr>
      <w:r w:rsidRPr="001B27C9">
        <w:tab/>
        <w:t>(r)</w:t>
      </w:r>
      <w:r w:rsidRPr="001B27C9">
        <w:tab/>
        <w:t>2008 one</w:t>
      </w:r>
      <w:r w:rsidR="006A34FF">
        <w:noBreakHyphen/>
      </w:r>
      <w:r w:rsidRPr="001B27C9">
        <w:t>off payment to carers (carer payment related); or</w:t>
      </w:r>
    </w:p>
    <w:p w:rsidR="00D97CCC" w:rsidRPr="001B27C9" w:rsidRDefault="00D97CCC" w:rsidP="00D97CCC">
      <w:pPr>
        <w:pStyle w:val="paragraph"/>
      </w:pPr>
      <w:r w:rsidRPr="001B27C9">
        <w:tab/>
        <w:t>(s)</w:t>
      </w:r>
      <w:r w:rsidRPr="001B27C9">
        <w:tab/>
        <w:t>2008 one</w:t>
      </w:r>
      <w:r w:rsidR="006A34FF">
        <w:noBreakHyphen/>
      </w:r>
      <w:r w:rsidRPr="001B27C9">
        <w:t>off payment to carers (wife pension related); or</w:t>
      </w:r>
    </w:p>
    <w:p w:rsidR="00D97CCC" w:rsidRPr="001B27C9" w:rsidRDefault="00D97CCC" w:rsidP="00D97CCC">
      <w:pPr>
        <w:pStyle w:val="paragraph"/>
      </w:pPr>
      <w:r w:rsidRPr="001B27C9">
        <w:tab/>
        <w:t>(t)</w:t>
      </w:r>
      <w:r w:rsidRPr="001B27C9">
        <w:tab/>
        <w:t>2008 one</w:t>
      </w:r>
      <w:r w:rsidR="006A34FF">
        <w:noBreakHyphen/>
      </w:r>
      <w:r w:rsidRPr="001B27C9">
        <w:t>off payment to carers (partner service pension related); or</w:t>
      </w:r>
    </w:p>
    <w:p w:rsidR="00D97CCC" w:rsidRPr="001B27C9" w:rsidRDefault="00D97CCC" w:rsidP="00D97CCC">
      <w:pPr>
        <w:pStyle w:val="paragraph"/>
      </w:pPr>
      <w:r w:rsidRPr="001B27C9">
        <w:tab/>
        <w:t>(u)</w:t>
      </w:r>
      <w:r w:rsidRPr="001B27C9">
        <w:tab/>
        <w:t>2008 one</w:t>
      </w:r>
      <w:r w:rsidR="006A34FF">
        <w:noBreakHyphen/>
      </w:r>
      <w:r w:rsidRPr="001B27C9">
        <w:t>off payment to carers (carer service pension related); or</w:t>
      </w:r>
    </w:p>
    <w:p w:rsidR="00D97CCC" w:rsidRPr="001B27C9" w:rsidRDefault="00D97CCC" w:rsidP="00D97CCC">
      <w:pPr>
        <w:pStyle w:val="paragraph"/>
      </w:pPr>
      <w:r w:rsidRPr="001B27C9">
        <w:tab/>
        <w:t>(v)</w:t>
      </w:r>
      <w:r w:rsidRPr="001B27C9">
        <w:tab/>
        <w:t>2008 one</w:t>
      </w:r>
      <w:r w:rsidR="006A34FF">
        <w:noBreakHyphen/>
      </w:r>
      <w:r w:rsidRPr="001B27C9">
        <w:t>off payment to carers (carer allowance related); or</w:t>
      </w:r>
    </w:p>
    <w:p w:rsidR="00D97CCC" w:rsidRPr="001B27C9" w:rsidRDefault="00D97CCC" w:rsidP="00D97CCC">
      <w:pPr>
        <w:pStyle w:val="paragraph"/>
      </w:pPr>
      <w:r w:rsidRPr="001B27C9">
        <w:tab/>
        <w:t>(w)</w:t>
      </w:r>
      <w:r w:rsidRPr="001B27C9">
        <w:tab/>
        <w:t xml:space="preserve">payments under a scheme referred to in </w:t>
      </w:r>
      <w:r w:rsidR="00441136" w:rsidRPr="001B27C9">
        <w:t>subsection (</w:t>
      </w:r>
      <w:r w:rsidRPr="001B27C9">
        <w:t>1E); or</w:t>
      </w:r>
    </w:p>
    <w:p w:rsidR="00D97CCC" w:rsidRPr="001B27C9" w:rsidRDefault="00D97CCC" w:rsidP="00D97CCC">
      <w:pPr>
        <w:pStyle w:val="paragraph"/>
      </w:pPr>
      <w:r w:rsidRPr="001B27C9">
        <w:tab/>
        <w:t>(wa)</w:t>
      </w:r>
      <w:r w:rsidRPr="001B27C9">
        <w:tab/>
        <w:t xml:space="preserve">payments under the </w:t>
      </w:r>
      <w:r w:rsidRPr="001B27C9">
        <w:rPr>
          <w:i/>
        </w:rPr>
        <w:t>Social Security Act 1991</w:t>
      </w:r>
      <w:r w:rsidRPr="001B27C9">
        <w:t xml:space="preserve"> referred to in </w:t>
      </w:r>
      <w:r w:rsidR="00441136" w:rsidRPr="001B27C9">
        <w:t>subsection (</w:t>
      </w:r>
      <w:r w:rsidRPr="001B27C9">
        <w:t>1EA); or</w:t>
      </w:r>
    </w:p>
    <w:p w:rsidR="00D97CCC" w:rsidRPr="001B27C9" w:rsidRDefault="00D97CCC" w:rsidP="00D97CCC">
      <w:pPr>
        <w:pStyle w:val="paragraph"/>
      </w:pPr>
      <w:r w:rsidRPr="001B27C9">
        <w:tab/>
        <w:t>(x)</w:t>
      </w:r>
      <w:r w:rsidRPr="001B27C9">
        <w:tab/>
        <w:t xml:space="preserve">economic security strategy payment under the </w:t>
      </w:r>
      <w:r w:rsidRPr="001B27C9">
        <w:rPr>
          <w:i/>
        </w:rPr>
        <w:t>Social Security Act 1991</w:t>
      </w:r>
      <w:r w:rsidRPr="001B27C9">
        <w:t>; or</w:t>
      </w:r>
    </w:p>
    <w:p w:rsidR="00D97CCC" w:rsidRPr="001B27C9" w:rsidRDefault="00D97CCC" w:rsidP="00D97CCC">
      <w:pPr>
        <w:pStyle w:val="paragraph"/>
      </w:pPr>
      <w:r w:rsidRPr="001B27C9">
        <w:tab/>
        <w:t>(y)</w:t>
      </w:r>
      <w:r w:rsidRPr="001B27C9">
        <w:tab/>
        <w:t xml:space="preserve">training and learning bonus under the </w:t>
      </w:r>
      <w:r w:rsidRPr="001B27C9">
        <w:rPr>
          <w:i/>
        </w:rPr>
        <w:t>Social Security Act 1991</w:t>
      </w:r>
      <w:r w:rsidRPr="001B27C9">
        <w:t>; or</w:t>
      </w:r>
    </w:p>
    <w:p w:rsidR="00D97CCC" w:rsidRPr="001B27C9" w:rsidRDefault="00D97CCC" w:rsidP="00D97CCC">
      <w:pPr>
        <w:pStyle w:val="paragraph"/>
      </w:pPr>
      <w:r w:rsidRPr="001B27C9">
        <w:tab/>
        <w:t>(za)</w:t>
      </w:r>
      <w:r w:rsidRPr="001B27C9">
        <w:tab/>
        <w:t xml:space="preserve">education entry payment supplement under the </w:t>
      </w:r>
      <w:r w:rsidRPr="001B27C9">
        <w:rPr>
          <w:i/>
        </w:rPr>
        <w:t>Social Security Act 1991</w:t>
      </w:r>
      <w:r w:rsidRPr="001B27C9">
        <w:t>; or</w:t>
      </w:r>
    </w:p>
    <w:p w:rsidR="00D97CCC" w:rsidRPr="001B27C9" w:rsidRDefault="00D97CCC" w:rsidP="00D97CCC">
      <w:pPr>
        <w:pStyle w:val="paragraph"/>
      </w:pPr>
      <w:r w:rsidRPr="001B27C9">
        <w:tab/>
        <w:t>(zb)</w:t>
      </w:r>
      <w:r w:rsidRPr="001B27C9">
        <w:tab/>
        <w:t xml:space="preserve">clean energy payments under the </w:t>
      </w:r>
      <w:r w:rsidRPr="001B27C9">
        <w:rPr>
          <w:i/>
        </w:rPr>
        <w:t>Social Security Act 1991</w:t>
      </w:r>
      <w:r w:rsidR="004C4FA8" w:rsidRPr="001B27C9">
        <w:t>; or</w:t>
      </w:r>
    </w:p>
    <w:p w:rsidR="004C4FA8" w:rsidRPr="001B27C9" w:rsidRDefault="004C4FA8" w:rsidP="004C4FA8">
      <w:pPr>
        <w:pStyle w:val="paragraph"/>
      </w:pPr>
      <w:bookmarkStart w:id="345" w:name="_Hlk100847272"/>
      <w:r w:rsidRPr="001B27C9">
        <w:tab/>
        <w:t>(zc)</w:t>
      </w:r>
      <w:r w:rsidRPr="001B27C9">
        <w:tab/>
        <w:t xml:space="preserve">2022 cost of living payment under the </w:t>
      </w:r>
      <w:r w:rsidRPr="001B27C9">
        <w:rPr>
          <w:i/>
        </w:rPr>
        <w:t>Social Security Act 1991</w:t>
      </w:r>
      <w:r w:rsidRPr="001B27C9">
        <w:t>.</w:t>
      </w:r>
      <w:bookmarkEnd w:id="345"/>
    </w:p>
    <w:p w:rsidR="00D97CCC" w:rsidRPr="001B27C9" w:rsidRDefault="00D97CCC" w:rsidP="00D97CCC">
      <w:pPr>
        <w:pStyle w:val="notetext"/>
      </w:pPr>
      <w:r w:rsidRPr="001B27C9">
        <w:t>Note:</w:t>
      </w:r>
      <w:r w:rsidRPr="001B27C9">
        <w:tab/>
        <w:t>Section</w:t>
      </w:r>
      <w:r w:rsidR="00441136" w:rsidRPr="001B27C9">
        <w:t> </w:t>
      </w:r>
      <w:r w:rsidRPr="001B27C9">
        <w:t>52</w:t>
      </w:r>
      <w:r w:rsidR="006A34FF">
        <w:noBreakHyphen/>
      </w:r>
      <w:r w:rsidRPr="001B27C9">
        <w:t xml:space="preserve">40 sets out the provisions of the </w:t>
      </w:r>
      <w:r w:rsidRPr="001B27C9">
        <w:rPr>
          <w:i/>
        </w:rPr>
        <w:t>Social Security Act 1991</w:t>
      </w:r>
      <w:r w:rsidRPr="001B27C9">
        <w:t xml:space="preserve"> under which the payments are made.</w:t>
      </w:r>
    </w:p>
    <w:p w:rsidR="00D97CCC" w:rsidRPr="001B27C9" w:rsidRDefault="00D97CCC" w:rsidP="00D97CCC">
      <w:pPr>
        <w:pStyle w:val="subsection"/>
      </w:pPr>
      <w:r w:rsidRPr="001B27C9">
        <w:tab/>
        <w:t>(1A)</w:t>
      </w:r>
      <w:r w:rsidRPr="001B27C9">
        <w:tab/>
        <w:t>Payments of pension bonus and pension bonus bereavement payment under Part</w:t>
      </w:r>
      <w:r w:rsidR="00441136" w:rsidRPr="001B27C9">
        <w:t> </w:t>
      </w:r>
      <w:r w:rsidRPr="001B27C9">
        <w:t xml:space="preserve">2.2A of the </w:t>
      </w:r>
      <w:r w:rsidRPr="001B27C9">
        <w:rPr>
          <w:i/>
        </w:rPr>
        <w:t xml:space="preserve">Social Security Act 1991 </w:t>
      </w:r>
      <w:r w:rsidRPr="001B27C9">
        <w:t>are exempt from income tax.</w:t>
      </w:r>
    </w:p>
    <w:p w:rsidR="00D97CCC" w:rsidRPr="001B27C9" w:rsidRDefault="00D97CCC" w:rsidP="00D97CCC">
      <w:pPr>
        <w:pStyle w:val="subsection"/>
      </w:pPr>
      <w:r w:rsidRPr="001B27C9">
        <w:tab/>
        <w:t>(1AA)</w:t>
      </w:r>
      <w:r w:rsidRPr="001B27C9">
        <w:tab/>
        <w:t>Child disability assistance under Part</w:t>
      </w:r>
      <w:r w:rsidR="00441136" w:rsidRPr="001B27C9">
        <w:t> </w:t>
      </w:r>
      <w:r w:rsidRPr="001B27C9">
        <w:t xml:space="preserve">2.19AA of the </w:t>
      </w:r>
      <w:r w:rsidRPr="001B27C9">
        <w:rPr>
          <w:i/>
        </w:rPr>
        <w:t xml:space="preserve">Social Security Act 1991 </w:t>
      </w:r>
      <w:r w:rsidRPr="001B27C9">
        <w:t>is exempt from income tax.</w:t>
      </w:r>
    </w:p>
    <w:p w:rsidR="00D97CCC" w:rsidRPr="001B27C9" w:rsidRDefault="00D97CCC" w:rsidP="00D97CCC">
      <w:pPr>
        <w:pStyle w:val="subsection"/>
      </w:pPr>
      <w:r w:rsidRPr="001B27C9">
        <w:tab/>
        <w:t>(1AB)</w:t>
      </w:r>
      <w:r w:rsidRPr="001B27C9">
        <w:tab/>
        <w:t>Carer supplement under Part</w:t>
      </w:r>
      <w:r w:rsidR="00441136" w:rsidRPr="001B27C9">
        <w:t> </w:t>
      </w:r>
      <w:r w:rsidRPr="001B27C9">
        <w:t xml:space="preserve">2.19B of the </w:t>
      </w:r>
      <w:r w:rsidRPr="001B27C9">
        <w:rPr>
          <w:i/>
        </w:rPr>
        <w:t>Social Security Act 1991</w:t>
      </w:r>
      <w:r w:rsidRPr="001B27C9">
        <w:t xml:space="preserve"> is exempt from income tax.</w:t>
      </w:r>
    </w:p>
    <w:p w:rsidR="00363E30" w:rsidRPr="001B27C9" w:rsidRDefault="00363E30" w:rsidP="00363E30">
      <w:pPr>
        <w:pStyle w:val="subsection"/>
      </w:pPr>
      <w:r w:rsidRPr="001B27C9">
        <w:tab/>
        <w:t>(1AC)</w:t>
      </w:r>
      <w:r w:rsidRPr="001B27C9">
        <w:tab/>
        <w:t>One</w:t>
      </w:r>
      <w:r w:rsidR="006A34FF">
        <w:noBreakHyphen/>
      </w:r>
      <w:r w:rsidRPr="001B27C9">
        <w:t>off energy assistance payments under Part</w:t>
      </w:r>
      <w:r w:rsidR="00441136" w:rsidRPr="001B27C9">
        <w:t> </w:t>
      </w:r>
      <w:r w:rsidRPr="001B27C9">
        <w:t xml:space="preserve">2.6 of the </w:t>
      </w:r>
      <w:r w:rsidRPr="001B27C9">
        <w:rPr>
          <w:i/>
        </w:rPr>
        <w:t>Social Security Act 1991</w:t>
      </w:r>
      <w:r w:rsidRPr="001B27C9">
        <w:t xml:space="preserve"> are exempt from income tax.</w:t>
      </w:r>
    </w:p>
    <w:p w:rsidR="00F87EA4" w:rsidRPr="001B27C9" w:rsidRDefault="00F87EA4" w:rsidP="00F87EA4">
      <w:pPr>
        <w:pStyle w:val="subsection"/>
      </w:pPr>
      <w:r w:rsidRPr="001B27C9">
        <w:tab/>
        <w:t>(1AD)</w:t>
      </w:r>
      <w:r w:rsidRPr="001B27C9">
        <w:tab/>
        <w:t>One</w:t>
      </w:r>
      <w:r w:rsidR="006A34FF">
        <w:noBreakHyphen/>
      </w:r>
      <w:r w:rsidRPr="001B27C9">
        <w:t>off energy assistance payments under Part</w:t>
      </w:r>
      <w:r w:rsidR="00441136" w:rsidRPr="001B27C9">
        <w:t> </w:t>
      </w:r>
      <w:r w:rsidRPr="001B27C9">
        <w:t xml:space="preserve">2.6A of the </w:t>
      </w:r>
      <w:r w:rsidRPr="001B27C9">
        <w:rPr>
          <w:i/>
        </w:rPr>
        <w:t>Social Security Act 1991</w:t>
      </w:r>
      <w:r w:rsidRPr="001B27C9">
        <w:t xml:space="preserve"> are exempt from income tax.</w:t>
      </w:r>
    </w:p>
    <w:p w:rsidR="00B7702D" w:rsidRPr="001B27C9" w:rsidRDefault="00B7702D" w:rsidP="00B7702D">
      <w:pPr>
        <w:pStyle w:val="subsection"/>
      </w:pPr>
      <w:r w:rsidRPr="001B27C9">
        <w:tab/>
        <w:t>(1B)</w:t>
      </w:r>
      <w:r w:rsidRPr="001B27C9">
        <w:tab/>
        <w:t>The following payments are exempt from income tax:</w:t>
      </w:r>
    </w:p>
    <w:p w:rsidR="00B7702D" w:rsidRPr="001B27C9" w:rsidRDefault="00B7702D" w:rsidP="00B7702D">
      <w:pPr>
        <w:pStyle w:val="paragraph"/>
      </w:pPr>
      <w:r w:rsidRPr="001B27C9">
        <w:tab/>
        <w:t>(a)</w:t>
      </w:r>
      <w:r w:rsidRPr="001B27C9">
        <w:tab/>
        <w:t>first 2020 economic support payments under Division</w:t>
      </w:r>
      <w:r w:rsidR="00441136" w:rsidRPr="001B27C9">
        <w:t> </w:t>
      </w:r>
      <w:r w:rsidRPr="001B27C9">
        <w:t>1 of Part</w:t>
      </w:r>
      <w:r w:rsidR="00441136" w:rsidRPr="001B27C9">
        <w:t> </w:t>
      </w:r>
      <w:r w:rsidRPr="001B27C9">
        <w:t xml:space="preserve">2.6B of the </w:t>
      </w:r>
      <w:r w:rsidRPr="001B27C9">
        <w:rPr>
          <w:i/>
        </w:rPr>
        <w:t>Social Security Act 1991</w:t>
      </w:r>
      <w:r w:rsidRPr="001B27C9">
        <w:t>;</w:t>
      </w:r>
    </w:p>
    <w:p w:rsidR="00B7702D" w:rsidRPr="001B27C9" w:rsidRDefault="00B7702D" w:rsidP="00B7702D">
      <w:pPr>
        <w:pStyle w:val="paragraph"/>
      </w:pPr>
      <w:r w:rsidRPr="001B27C9">
        <w:tab/>
        <w:t>(b)</w:t>
      </w:r>
      <w:r w:rsidRPr="001B27C9">
        <w:tab/>
        <w:t>second 2020 economic support payments under Division</w:t>
      </w:r>
      <w:r w:rsidR="00441136" w:rsidRPr="001B27C9">
        <w:t> </w:t>
      </w:r>
      <w:r w:rsidRPr="001B27C9">
        <w:t>2 of Part</w:t>
      </w:r>
      <w:r w:rsidR="00441136" w:rsidRPr="001B27C9">
        <w:t> </w:t>
      </w:r>
      <w:r w:rsidRPr="001B27C9">
        <w:t xml:space="preserve">2.6B of the </w:t>
      </w:r>
      <w:r w:rsidRPr="001B27C9">
        <w:rPr>
          <w:i/>
        </w:rPr>
        <w:t>Social Security Act 1991</w:t>
      </w:r>
      <w:r w:rsidRPr="001B27C9">
        <w:t>.</w:t>
      </w:r>
    </w:p>
    <w:p w:rsidR="00016378" w:rsidRPr="001B27C9" w:rsidRDefault="00016378" w:rsidP="00016378">
      <w:pPr>
        <w:pStyle w:val="subsection"/>
      </w:pPr>
      <w:r w:rsidRPr="001B27C9">
        <w:tab/>
        <w:t>(1C)</w:t>
      </w:r>
      <w:r w:rsidRPr="001B27C9">
        <w:tab/>
        <w:t>The following payments are exempt from income tax:</w:t>
      </w:r>
    </w:p>
    <w:p w:rsidR="00016378" w:rsidRPr="001B27C9" w:rsidRDefault="00016378" w:rsidP="00016378">
      <w:pPr>
        <w:pStyle w:val="paragraph"/>
      </w:pPr>
      <w:r w:rsidRPr="001B27C9">
        <w:tab/>
        <w:t>(a)</w:t>
      </w:r>
      <w:r w:rsidRPr="001B27C9">
        <w:tab/>
        <w:t xml:space="preserve">additional economic support payment 2020 under Division 1 of Part 2.6C of the </w:t>
      </w:r>
      <w:r w:rsidRPr="001B27C9">
        <w:rPr>
          <w:i/>
        </w:rPr>
        <w:t>Social Security Act 1991</w:t>
      </w:r>
      <w:r w:rsidRPr="001B27C9">
        <w:t>;</w:t>
      </w:r>
    </w:p>
    <w:p w:rsidR="00016378" w:rsidRPr="001B27C9" w:rsidRDefault="00016378" w:rsidP="00016378">
      <w:pPr>
        <w:pStyle w:val="paragraph"/>
      </w:pPr>
      <w:r w:rsidRPr="001B27C9">
        <w:tab/>
        <w:t>(b)</w:t>
      </w:r>
      <w:r w:rsidRPr="001B27C9">
        <w:tab/>
        <w:t xml:space="preserve">additional economic support payment 2021 under Division 2 of Part 2.6C of the </w:t>
      </w:r>
      <w:r w:rsidRPr="001B27C9">
        <w:rPr>
          <w:i/>
        </w:rPr>
        <w:t>Social Security Act 1991</w:t>
      </w:r>
      <w:r w:rsidRPr="001B27C9">
        <w:t>.</w:t>
      </w:r>
    </w:p>
    <w:p w:rsidR="004C4FA8" w:rsidRPr="001B27C9" w:rsidRDefault="004C4FA8" w:rsidP="004C4FA8">
      <w:pPr>
        <w:pStyle w:val="subsection"/>
      </w:pPr>
      <w:r w:rsidRPr="001B27C9">
        <w:tab/>
        <w:t>(1CA)</w:t>
      </w:r>
      <w:r w:rsidRPr="001B27C9">
        <w:tab/>
        <w:t xml:space="preserve">2022 cost of living payment under Division 1 of Part 2.6D of the </w:t>
      </w:r>
      <w:r w:rsidRPr="001B27C9">
        <w:rPr>
          <w:i/>
        </w:rPr>
        <w:t>Social Security Act 1991</w:t>
      </w:r>
      <w:r w:rsidRPr="001B27C9">
        <w:t xml:space="preserve"> is exempt from income tax.</w:t>
      </w:r>
    </w:p>
    <w:p w:rsidR="00D97CCC" w:rsidRPr="001B27C9" w:rsidRDefault="00D97CCC" w:rsidP="00D97CCC">
      <w:pPr>
        <w:pStyle w:val="subsection"/>
      </w:pPr>
      <w:r w:rsidRPr="001B27C9">
        <w:tab/>
        <w:t>(1CB)</w:t>
      </w:r>
      <w:r w:rsidRPr="001B27C9">
        <w:tab/>
        <w:t>Payments to older Australians under the following schemes are exempt from income tax:</w:t>
      </w:r>
    </w:p>
    <w:p w:rsidR="00D97CCC" w:rsidRPr="001B27C9" w:rsidRDefault="00D97CCC" w:rsidP="00D97CCC">
      <w:pPr>
        <w:pStyle w:val="paragraph"/>
      </w:pPr>
      <w:r w:rsidRPr="001B27C9">
        <w:tab/>
        <w:t>(a)</w:t>
      </w:r>
      <w:r w:rsidRPr="001B27C9">
        <w:tab/>
        <w:t>a scheme determined under item</w:t>
      </w:r>
      <w:r w:rsidR="00441136" w:rsidRPr="001B27C9">
        <w:t> </w:t>
      </w:r>
      <w:r w:rsidRPr="001B27C9">
        <w:t>1 of Schedule</w:t>
      </w:r>
      <w:r w:rsidR="00441136" w:rsidRPr="001B27C9">
        <w:t> </w:t>
      </w:r>
      <w:r w:rsidRPr="001B27C9">
        <w:t xml:space="preserve">2 to the </w:t>
      </w:r>
      <w:r w:rsidRPr="001B27C9">
        <w:rPr>
          <w:i/>
        </w:rPr>
        <w:t>Social Security and Veterans’ Entitlements Legislation Amendment (One</w:t>
      </w:r>
      <w:r w:rsidR="006A34FF">
        <w:rPr>
          <w:i/>
        </w:rPr>
        <w:noBreakHyphen/>
      </w:r>
      <w:r w:rsidRPr="001B27C9">
        <w:rPr>
          <w:i/>
        </w:rPr>
        <w:t>off Payments to Increase Assistance for Older Australians and Carers and Other Measures) Act 2006</w:t>
      </w:r>
      <w:r w:rsidRPr="001B27C9">
        <w:t>;</w:t>
      </w:r>
    </w:p>
    <w:p w:rsidR="00D97CCC" w:rsidRPr="001B27C9" w:rsidRDefault="00D97CCC" w:rsidP="00D97CCC">
      <w:pPr>
        <w:pStyle w:val="paragraph"/>
      </w:pPr>
      <w:r w:rsidRPr="001B27C9">
        <w:tab/>
        <w:t>(b)</w:t>
      </w:r>
      <w:r w:rsidRPr="001B27C9">
        <w:tab/>
        <w:t>a scheme determined under item</w:t>
      </w:r>
      <w:r w:rsidR="00441136" w:rsidRPr="001B27C9">
        <w:t> </w:t>
      </w:r>
      <w:r w:rsidRPr="001B27C9">
        <w:t>1 of Schedule</w:t>
      </w:r>
      <w:r w:rsidR="00441136" w:rsidRPr="001B27C9">
        <w:t> </w:t>
      </w:r>
      <w:r w:rsidRPr="001B27C9">
        <w:t xml:space="preserve">2 to the </w:t>
      </w:r>
      <w:r w:rsidRPr="001B27C9">
        <w:rPr>
          <w:i/>
        </w:rPr>
        <w:t>Social Security and Veterans’ Affairs Legislation Amendment (One</w:t>
      </w:r>
      <w:r w:rsidR="006A34FF">
        <w:rPr>
          <w:i/>
        </w:rPr>
        <w:noBreakHyphen/>
      </w:r>
      <w:r w:rsidRPr="001B27C9">
        <w:rPr>
          <w:i/>
        </w:rPr>
        <w:t>off Payments and Other 2007 Budget Measures) Act 2007</w:t>
      </w:r>
      <w:r w:rsidRPr="001B27C9">
        <w:t>;</w:t>
      </w:r>
    </w:p>
    <w:p w:rsidR="00D97CCC" w:rsidRPr="001B27C9" w:rsidRDefault="00D97CCC" w:rsidP="00D97CCC">
      <w:pPr>
        <w:pStyle w:val="paragraph"/>
      </w:pPr>
      <w:r w:rsidRPr="001B27C9">
        <w:tab/>
        <w:t>(c)</w:t>
      </w:r>
      <w:r w:rsidRPr="001B27C9">
        <w:tab/>
        <w:t>a scheme determined under item</w:t>
      </w:r>
      <w:r w:rsidR="00441136" w:rsidRPr="001B27C9">
        <w:t> </w:t>
      </w:r>
      <w:r w:rsidRPr="001B27C9">
        <w:t>1 of Schedule</w:t>
      </w:r>
      <w:r w:rsidR="00441136" w:rsidRPr="001B27C9">
        <w:t> </w:t>
      </w:r>
      <w:r w:rsidRPr="001B27C9">
        <w:t xml:space="preserve">2 to the </w:t>
      </w:r>
      <w:r w:rsidRPr="001B27C9">
        <w:rPr>
          <w:i/>
        </w:rPr>
        <w:t>Social Security and Veterans’ Entitlements Legislation Amendment (One</w:t>
      </w:r>
      <w:r w:rsidR="006A34FF">
        <w:rPr>
          <w:i/>
        </w:rPr>
        <w:noBreakHyphen/>
      </w:r>
      <w:r w:rsidRPr="001B27C9">
        <w:rPr>
          <w:i/>
        </w:rPr>
        <w:t>off Payments and Other Budget Measures) Act 2008.</w:t>
      </w:r>
    </w:p>
    <w:p w:rsidR="00D97CCC" w:rsidRPr="001B27C9" w:rsidRDefault="00D97CCC" w:rsidP="00D97CCC">
      <w:pPr>
        <w:pStyle w:val="subsection"/>
      </w:pPr>
      <w:r w:rsidRPr="001B27C9">
        <w:tab/>
        <w:t>(1D)</w:t>
      </w:r>
      <w:r w:rsidRPr="001B27C9">
        <w:tab/>
        <w:t xml:space="preserve">The following payments under the </w:t>
      </w:r>
      <w:r w:rsidRPr="001B27C9">
        <w:rPr>
          <w:i/>
        </w:rPr>
        <w:t xml:space="preserve">Social Security Act 1991 </w:t>
      </w:r>
      <w:r w:rsidRPr="001B27C9">
        <w:t>are exempt from income tax:</w:t>
      </w:r>
    </w:p>
    <w:p w:rsidR="00D97CCC" w:rsidRPr="001B27C9" w:rsidRDefault="00D97CCC" w:rsidP="00D97CCC">
      <w:pPr>
        <w:pStyle w:val="paragraph"/>
      </w:pPr>
      <w:r w:rsidRPr="001B27C9">
        <w:tab/>
        <w:t>(a)</w:t>
      </w:r>
      <w:r w:rsidRPr="001B27C9">
        <w:tab/>
        <w:t>one</w:t>
      </w:r>
      <w:r w:rsidR="006A34FF">
        <w:noBreakHyphen/>
      </w:r>
      <w:r w:rsidRPr="001B27C9">
        <w:t>off payment to carers (carer payment related) (see Division</w:t>
      </w:r>
      <w:r w:rsidR="00441136" w:rsidRPr="001B27C9">
        <w:t> </w:t>
      </w:r>
      <w:r w:rsidRPr="001B27C9">
        <w:t>1 of Part</w:t>
      </w:r>
      <w:r w:rsidR="00441136" w:rsidRPr="001B27C9">
        <w:t> </w:t>
      </w:r>
      <w:r w:rsidRPr="001B27C9">
        <w:t>2.5A of that Act);</w:t>
      </w:r>
    </w:p>
    <w:p w:rsidR="00D97CCC" w:rsidRPr="001B27C9" w:rsidRDefault="00D97CCC" w:rsidP="00D97CCC">
      <w:pPr>
        <w:pStyle w:val="paragraph"/>
      </w:pPr>
      <w:r w:rsidRPr="001B27C9">
        <w:tab/>
        <w:t>(b)</w:t>
      </w:r>
      <w:r w:rsidRPr="001B27C9">
        <w:tab/>
        <w:t>one</w:t>
      </w:r>
      <w:r w:rsidR="006A34FF">
        <w:noBreakHyphen/>
      </w:r>
      <w:r w:rsidRPr="001B27C9">
        <w:t>off payment to carers (carer allowance related) (see Division</w:t>
      </w:r>
      <w:r w:rsidR="00441136" w:rsidRPr="001B27C9">
        <w:t> </w:t>
      </w:r>
      <w:r w:rsidRPr="001B27C9">
        <w:t>1 of Part</w:t>
      </w:r>
      <w:r w:rsidR="00441136" w:rsidRPr="001B27C9">
        <w:t> </w:t>
      </w:r>
      <w:r w:rsidRPr="001B27C9">
        <w:t>2.19A of that Act);</w:t>
      </w:r>
    </w:p>
    <w:p w:rsidR="00D97CCC" w:rsidRPr="001B27C9" w:rsidRDefault="00D97CCC" w:rsidP="00D97CCC">
      <w:pPr>
        <w:pStyle w:val="paragraph"/>
      </w:pPr>
      <w:r w:rsidRPr="001B27C9">
        <w:tab/>
        <w:t>(c)</w:t>
      </w:r>
      <w:r w:rsidRPr="001B27C9">
        <w:tab/>
        <w:t>2005 one</w:t>
      </w:r>
      <w:r w:rsidR="006A34FF">
        <w:noBreakHyphen/>
      </w:r>
      <w:r w:rsidRPr="001B27C9">
        <w:t>off payment to carers (carer payment related) (see Division</w:t>
      </w:r>
      <w:r w:rsidR="00441136" w:rsidRPr="001B27C9">
        <w:t> </w:t>
      </w:r>
      <w:r w:rsidRPr="001B27C9">
        <w:t>2 of Part</w:t>
      </w:r>
      <w:r w:rsidR="00441136" w:rsidRPr="001B27C9">
        <w:t> </w:t>
      </w:r>
      <w:r w:rsidRPr="001B27C9">
        <w:t>2.5A of that Act);</w:t>
      </w:r>
    </w:p>
    <w:p w:rsidR="00D97CCC" w:rsidRPr="001B27C9" w:rsidRDefault="00D97CCC" w:rsidP="00D97CCC">
      <w:pPr>
        <w:pStyle w:val="paragraph"/>
      </w:pPr>
      <w:r w:rsidRPr="001B27C9">
        <w:tab/>
        <w:t>(d)</w:t>
      </w:r>
      <w:r w:rsidRPr="001B27C9">
        <w:tab/>
        <w:t>2005 one</w:t>
      </w:r>
      <w:r w:rsidR="006A34FF">
        <w:noBreakHyphen/>
      </w:r>
      <w:r w:rsidRPr="001B27C9">
        <w:t>off payment to carers (carer service pension related) (see Division</w:t>
      </w:r>
      <w:r w:rsidR="00441136" w:rsidRPr="001B27C9">
        <w:t> </w:t>
      </w:r>
      <w:r w:rsidRPr="001B27C9">
        <w:t>3 of Part</w:t>
      </w:r>
      <w:r w:rsidR="00441136" w:rsidRPr="001B27C9">
        <w:t> </w:t>
      </w:r>
      <w:r w:rsidRPr="001B27C9">
        <w:t>2.5A of that Act);</w:t>
      </w:r>
    </w:p>
    <w:p w:rsidR="00D97CCC" w:rsidRPr="001B27C9" w:rsidRDefault="00D97CCC" w:rsidP="00D97CCC">
      <w:pPr>
        <w:pStyle w:val="paragraph"/>
      </w:pPr>
      <w:r w:rsidRPr="001B27C9">
        <w:tab/>
        <w:t>(e)</w:t>
      </w:r>
      <w:r w:rsidRPr="001B27C9">
        <w:tab/>
        <w:t>2005 one</w:t>
      </w:r>
      <w:r w:rsidR="006A34FF">
        <w:noBreakHyphen/>
      </w:r>
      <w:r w:rsidRPr="001B27C9">
        <w:t>off payment to carers (carer allowance related) (see Division</w:t>
      </w:r>
      <w:r w:rsidR="00441136" w:rsidRPr="001B27C9">
        <w:t> </w:t>
      </w:r>
      <w:r w:rsidRPr="001B27C9">
        <w:t>2 of Part</w:t>
      </w:r>
      <w:r w:rsidR="00441136" w:rsidRPr="001B27C9">
        <w:t> </w:t>
      </w:r>
      <w:r w:rsidRPr="001B27C9">
        <w:t>2.19A of that Act);</w:t>
      </w:r>
    </w:p>
    <w:p w:rsidR="00D97CCC" w:rsidRPr="001B27C9" w:rsidRDefault="00D97CCC" w:rsidP="00D97CCC">
      <w:pPr>
        <w:pStyle w:val="paragraph"/>
      </w:pPr>
      <w:r w:rsidRPr="001B27C9">
        <w:tab/>
        <w:t>(f)</w:t>
      </w:r>
      <w:r w:rsidRPr="001B27C9">
        <w:tab/>
        <w:t>2006 one</w:t>
      </w:r>
      <w:r w:rsidR="006A34FF">
        <w:noBreakHyphen/>
      </w:r>
      <w:r w:rsidRPr="001B27C9">
        <w:t>off payment to carers (carer payment related) (see Division</w:t>
      </w:r>
      <w:r w:rsidR="00441136" w:rsidRPr="001B27C9">
        <w:t> </w:t>
      </w:r>
      <w:r w:rsidRPr="001B27C9">
        <w:t>4 of Part</w:t>
      </w:r>
      <w:r w:rsidR="00441136" w:rsidRPr="001B27C9">
        <w:t> </w:t>
      </w:r>
      <w:r w:rsidRPr="001B27C9">
        <w:t>2.5A of that Act);</w:t>
      </w:r>
    </w:p>
    <w:p w:rsidR="00D97CCC" w:rsidRPr="001B27C9" w:rsidRDefault="00D97CCC" w:rsidP="00D97CCC">
      <w:pPr>
        <w:pStyle w:val="paragraph"/>
      </w:pPr>
      <w:r w:rsidRPr="001B27C9">
        <w:tab/>
        <w:t>(g)</w:t>
      </w:r>
      <w:r w:rsidRPr="001B27C9">
        <w:tab/>
        <w:t>2006 one</w:t>
      </w:r>
      <w:r w:rsidR="006A34FF">
        <w:noBreakHyphen/>
      </w:r>
      <w:r w:rsidRPr="001B27C9">
        <w:t>off payment to carers (wife pension related) (see Division</w:t>
      </w:r>
      <w:r w:rsidR="00441136" w:rsidRPr="001B27C9">
        <w:t> </w:t>
      </w:r>
      <w:r w:rsidRPr="001B27C9">
        <w:t>5 of Part</w:t>
      </w:r>
      <w:r w:rsidR="00441136" w:rsidRPr="001B27C9">
        <w:t> </w:t>
      </w:r>
      <w:r w:rsidRPr="001B27C9">
        <w:t>2.5A of that Act);</w:t>
      </w:r>
    </w:p>
    <w:p w:rsidR="00D97CCC" w:rsidRPr="001B27C9" w:rsidRDefault="00D97CCC" w:rsidP="00D97CCC">
      <w:pPr>
        <w:pStyle w:val="paragraph"/>
      </w:pPr>
      <w:r w:rsidRPr="001B27C9">
        <w:tab/>
        <w:t>(h)</w:t>
      </w:r>
      <w:r w:rsidRPr="001B27C9">
        <w:tab/>
        <w:t>2006 one</w:t>
      </w:r>
      <w:r w:rsidR="006A34FF">
        <w:noBreakHyphen/>
      </w:r>
      <w:r w:rsidRPr="001B27C9">
        <w:t>off payment to carers (partner service pension related) (see Division</w:t>
      </w:r>
      <w:r w:rsidR="00441136" w:rsidRPr="001B27C9">
        <w:t> </w:t>
      </w:r>
      <w:r w:rsidRPr="001B27C9">
        <w:t>6 of Part</w:t>
      </w:r>
      <w:r w:rsidR="00441136" w:rsidRPr="001B27C9">
        <w:t> </w:t>
      </w:r>
      <w:r w:rsidRPr="001B27C9">
        <w:t>2.5A of that Act);</w:t>
      </w:r>
    </w:p>
    <w:p w:rsidR="00D97CCC" w:rsidRPr="001B27C9" w:rsidRDefault="00D97CCC" w:rsidP="00D97CCC">
      <w:pPr>
        <w:pStyle w:val="paragraph"/>
      </w:pPr>
      <w:r w:rsidRPr="001B27C9">
        <w:tab/>
        <w:t>(i)</w:t>
      </w:r>
      <w:r w:rsidRPr="001B27C9">
        <w:tab/>
        <w:t>2006 one</w:t>
      </w:r>
      <w:r w:rsidR="006A34FF">
        <w:noBreakHyphen/>
      </w:r>
      <w:r w:rsidRPr="001B27C9">
        <w:t>off payment to carers (carer service pension related) (see Division</w:t>
      </w:r>
      <w:r w:rsidR="00441136" w:rsidRPr="001B27C9">
        <w:t> </w:t>
      </w:r>
      <w:r w:rsidRPr="001B27C9">
        <w:t>7 of Part</w:t>
      </w:r>
      <w:r w:rsidR="00441136" w:rsidRPr="001B27C9">
        <w:t> </w:t>
      </w:r>
      <w:r w:rsidRPr="001B27C9">
        <w:t>2.5A of that Act); or</w:t>
      </w:r>
    </w:p>
    <w:p w:rsidR="00D97CCC" w:rsidRPr="001B27C9" w:rsidRDefault="00D97CCC" w:rsidP="00D97CCC">
      <w:pPr>
        <w:pStyle w:val="paragraph"/>
      </w:pPr>
      <w:r w:rsidRPr="001B27C9">
        <w:tab/>
        <w:t>(j)</w:t>
      </w:r>
      <w:r w:rsidRPr="001B27C9">
        <w:tab/>
        <w:t>2006 one</w:t>
      </w:r>
      <w:r w:rsidR="006A34FF">
        <w:noBreakHyphen/>
      </w:r>
      <w:r w:rsidRPr="001B27C9">
        <w:t>off payment to carers (carer allowance related) (see Division</w:t>
      </w:r>
      <w:r w:rsidR="00441136" w:rsidRPr="001B27C9">
        <w:t> </w:t>
      </w:r>
      <w:r w:rsidRPr="001B27C9">
        <w:t>3 of Part</w:t>
      </w:r>
      <w:r w:rsidR="00441136" w:rsidRPr="001B27C9">
        <w:t> </w:t>
      </w:r>
      <w:r w:rsidRPr="001B27C9">
        <w:t>2.19A of that Act);</w:t>
      </w:r>
    </w:p>
    <w:p w:rsidR="00D97CCC" w:rsidRPr="001B27C9" w:rsidRDefault="00D97CCC" w:rsidP="00D97CCC">
      <w:pPr>
        <w:pStyle w:val="paragraph"/>
      </w:pPr>
      <w:r w:rsidRPr="001B27C9">
        <w:tab/>
        <w:t>(k)</w:t>
      </w:r>
      <w:r w:rsidRPr="001B27C9">
        <w:tab/>
        <w:t>2007 one</w:t>
      </w:r>
      <w:r w:rsidR="006A34FF">
        <w:noBreakHyphen/>
      </w:r>
      <w:r w:rsidRPr="001B27C9">
        <w:t>off payment to carers (carer payment related) (see Division</w:t>
      </w:r>
      <w:r w:rsidR="00441136" w:rsidRPr="001B27C9">
        <w:t> </w:t>
      </w:r>
      <w:r w:rsidRPr="001B27C9">
        <w:t>8 of Part</w:t>
      </w:r>
      <w:r w:rsidR="00441136" w:rsidRPr="001B27C9">
        <w:t> </w:t>
      </w:r>
      <w:r w:rsidRPr="001B27C9">
        <w:t>2.5A of that Act);</w:t>
      </w:r>
    </w:p>
    <w:p w:rsidR="00D97CCC" w:rsidRPr="001B27C9" w:rsidRDefault="00D97CCC" w:rsidP="00D97CCC">
      <w:pPr>
        <w:pStyle w:val="paragraph"/>
      </w:pPr>
      <w:r w:rsidRPr="001B27C9">
        <w:tab/>
        <w:t>(l)</w:t>
      </w:r>
      <w:r w:rsidRPr="001B27C9">
        <w:tab/>
        <w:t>2007 one</w:t>
      </w:r>
      <w:r w:rsidR="006A34FF">
        <w:noBreakHyphen/>
      </w:r>
      <w:r w:rsidRPr="001B27C9">
        <w:t>off payment to carers (wife pension related) (see Division</w:t>
      </w:r>
      <w:r w:rsidR="00441136" w:rsidRPr="001B27C9">
        <w:t> </w:t>
      </w:r>
      <w:r w:rsidRPr="001B27C9">
        <w:t>9 of Part</w:t>
      </w:r>
      <w:r w:rsidR="00441136" w:rsidRPr="001B27C9">
        <w:t> </w:t>
      </w:r>
      <w:r w:rsidRPr="001B27C9">
        <w:t>2.5A of that Act);</w:t>
      </w:r>
    </w:p>
    <w:p w:rsidR="00D97CCC" w:rsidRPr="001B27C9" w:rsidRDefault="00D97CCC" w:rsidP="00D97CCC">
      <w:pPr>
        <w:pStyle w:val="paragraph"/>
      </w:pPr>
      <w:r w:rsidRPr="001B27C9">
        <w:tab/>
        <w:t>(m)</w:t>
      </w:r>
      <w:r w:rsidRPr="001B27C9">
        <w:tab/>
        <w:t>2007 one</w:t>
      </w:r>
      <w:r w:rsidR="006A34FF">
        <w:noBreakHyphen/>
      </w:r>
      <w:r w:rsidRPr="001B27C9">
        <w:t>off payment to carers (partner service pension related) (see Division</w:t>
      </w:r>
      <w:r w:rsidR="00441136" w:rsidRPr="001B27C9">
        <w:t> </w:t>
      </w:r>
      <w:r w:rsidRPr="001B27C9">
        <w:t>10 of Part</w:t>
      </w:r>
      <w:r w:rsidR="00441136" w:rsidRPr="001B27C9">
        <w:t> </w:t>
      </w:r>
      <w:r w:rsidRPr="001B27C9">
        <w:t>2.5A of that Act);</w:t>
      </w:r>
    </w:p>
    <w:p w:rsidR="00D97CCC" w:rsidRPr="001B27C9" w:rsidRDefault="00D97CCC" w:rsidP="00D97CCC">
      <w:pPr>
        <w:pStyle w:val="paragraph"/>
      </w:pPr>
      <w:r w:rsidRPr="001B27C9">
        <w:tab/>
        <w:t>(n)</w:t>
      </w:r>
      <w:r w:rsidRPr="001B27C9">
        <w:tab/>
        <w:t>2007 one</w:t>
      </w:r>
      <w:r w:rsidR="006A34FF">
        <w:noBreakHyphen/>
      </w:r>
      <w:r w:rsidRPr="001B27C9">
        <w:t>off payment to carers (carer service pension related) (see Division</w:t>
      </w:r>
      <w:r w:rsidR="00441136" w:rsidRPr="001B27C9">
        <w:t> </w:t>
      </w:r>
      <w:r w:rsidRPr="001B27C9">
        <w:t>11 of Part</w:t>
      </w:r>
      <w:r w:rsidR="00441136" w:rsidRPr="001B27C9">
        <w:t> </w:t>
      </w:r>
      <w:r w:rsidRPr="001B27C9">
        <w:t>2.5A of that Act);</w:t>
      </w:r>
    </w:p>
    <w:p w:rsidR="00D97CCC" w:rsidRPr="001B27C9" w:rsidRDefault="00D97CCC" w:rsidP="00D97CCC">
      <w:pPr>
        <w:pStyle w:val="paragraph"/>
      </w:pPr>
      <w:r w:rsidRPr="001B27C9">
        <w:tab/>
        <w:t>(o)</w:t>
      </w:r>
      <w:r w:rsidRPr="001B27C9">
        <w:tab/>
        <w:t>2007 one</w:t>
      </w:r>
      <w:r w:rsidR="006A34FF">
        <w:noBreakHyphen/>
      </w:r>
      <w:r w:rsidRPr="001B27C9">
        <w:t>off payment to carers (carer allowance related) (see Division</w:t>
      </w:r>
      <w:r w:rsidR="00441136" w:rsidRPr="001B27C9">
        <w:t> </w:t>
      </w:r>
      <w:r w:rsidRPr="001B27C9">
        <w:t>4 of Part</w:t>
      </w:r>
      <w:r w:rsidR="00441136" w:rsidRPr="001B27C9">
        <w:t> </w:t>
      </w:r>
      <w:r w:rsidRPr="001B27C9">
        <w:t>2.19A of that Act);</w:t>
      </w:r>
    </w:p>
    <w:p w:rsidR="00D97CCC" w:rsidRPr="001B27C9" w:rsidRDefault="00D97CCC" w:rsidP="00D97CCC">
      <w:pPr>
        <w:pStyle w:val="paragraph"/>
      </w:pPr>
      <w:r w:rsidRPr="001B27C9">
        <w:tab/>
        <w:t>(p)</w:t>
      </w:r>
      <w:r w:rsidRPr="001B27C9">
        <w:tab/>
        <w:t>2008 one</w:t>
      </w:r>
      <w:r w:rsidR="006A34FF">
        <w:noBreakHyphen/>
      </w:r>
      <w:r w:rsidRPr="001B27C9">
        <w:t>off payment to carers (carer payment related) (see Division</w:t>
      </w:r>
      <w:r w:rsidR="00441136" w:rsidRPr="001B27C9">
        <w:t> </w:t>
      </w:r>
      <w:r w:rsidRPr="001B27C9">
        <w:t>12 of Part</w:t>
      </w:r>
      <w:r w:rsidR="00441136" w:rsidRPr="001B27C9">
        <w:t> </w:t>
      </w:r>
      <w:r w:rsidRPr="001B27C9">
        <w:t>2.5A of that Act);</w:t>
      </w:r>
    </w:p>
    <w:p w:rsidR="00D97CCC" w:rsidRPr="001B27C9" w:rsidRDefault="00D97CCC" w:rsidP="00D97CCC">
      <w:pPr>
        <w:pStyle w:val="paragraph"/>
      </w:pPr>
      <w:r w:rsidRPr="001B27C9">
        <w:tab/>
        <w:t>(q)</w:t>
      </w:r>
      <w:r w:rsidRPr="001B27C9">
        <w:tab/>
        <w:t>2008 one</w:t>
      </w:r>
      <w:r w:rsidR="006A34FF">
        <w:noBreakHyphen/>
      </w:r>
      <w:r w:rsidRPr="001B27C9">
        <w:t>off payment to carers (wife pension related) (see Division</w:t>
      </w:r>
      <w:r w:rsidR="00441136" w:rsidRPr="001B27C9">
        <w:t> </w:t>
      </w:r>
      <w:r w:rsidRPr="001B27C9">
        <w:t>13 of Part</w:t>
      </w:r>
      <w:r w:rsidR="00441136" w:rsidRPr="001B27C9">
        <w:t> </w:t>
      </w:r>
      <w:r w:rsidRPr="001B27C9">
        <w:t>2.5A of that Act);</w:t>
      </w:r>
    </w:p>
    <w:p w:rsidR="00D97CCC" w:rsidRPr="001B27C9" w:rsidRDefault="00D97CCC" w:rsidP="00D97CCC">
      <w:pPr>
        <w:pStyle w:val="paragraph"/>
      </w:pPr>
      <w:r w:rsidRPr="001B27C9">
        <w:tab/>
        <w:t>(r)</w:t>
      </w:r>
      <w:r w:rsidRPr="001B27C9">
        <w:tab/>
        <w:t>2008 one</w:t>
      </w:r>
      <w:r w:rsidR="006A34FF">
        <w:noBreakHyphen/>
      </w:r>
      <w:r w:rsidRPr="001B27C9">
        <w:t>off payment to carers (partner service pension related) (see Division</w:t>
      </w:r>
      <w:r w:rsidR="00441136" w:rsidRPr="001B27C9">
        <w:t> </w:t>
      </w:r>
      <w:r w:rsidRPr="001B27C9">
        <w:t>14 of Part</w:t>
      </w:r>
      <w:r w:rsidR="00441136" w:rsidRPr="001B27C9">
        <w:t> </w:t>
      </w:r>
      <w:r w:rsidRPr="001B27C9">
        <w:t>2.5A of that Act);</w:t>
      </w:r>
    </w:p>
    <w:p w:rsidR="00D97CCC" w:rsidRPr="001B27C9" w:rsidRDefault="00D97CCC" w:rsidP="00D97CCC">
      <w:pPr>
        <w:pStyle w:val="paragraph"/>
      </w:pPr>
      <w:r w:rsidRPr="001B27C9">
        <w:tab/>
        <w:t>(s)</w:t>
      </w:r>
      <w:r w:rsidRPr="001B27C9">
        <w:tab/>
        <w:t>2008 one</w:t>
      </w:r>
      <w:r w:rsidR="006A34FF">
        <w:noBreakHyphen/>
      </w:r>
      <w:r w:rsidRPr="001B27C9">
        <w:t>off payment to carers (carer service pension related) (see Division</w:t>
      </w:r>
      <w:r w:rsidR="00441136" w:rsidRPr="001B27C9">
        <w:t> </w:t>
      </w:r>
      <w:r w:rsidRPr="001B27C9">
        <w:t>15 of Part</w:t>
      </w:r>
      <w:r w:rsidR="00441136" w:rsidRPr="001B27C9">
        <w:t> </w:t>
      </w:r>
      <w:r w:rsidRPr="001B27C9">
        <w:t>2.5A of that Act);</w:t>
      </w:r>
    </w:p>
    <w:p w:rsidR="00D97CCC" w:rsidRPr="001B27C9" w:rsidRDefault="00D97CCC" w:rsidP="00D97CCC">
      <w:pPr>
        <w:pStyle w:val="paragraph"/>
      </w:pPr>
      <w:r w:rsidRPr="001B27C9">
        <w:tab/>
        <w:t>(t)</w:t>
      </w:r>
      <w:r w:rsidRPr="001B27C9">
        <w:tab/>
        <w:t>2008 one</w:t>
      </w:r>
      <w:r w:rsidR="006A34FF">
        <w:noBreakHyphen/>
      </w:r>
      <w:r w:rsidRPr="001B27C9">
        <w:t>off payment to carers (carer allowance related) (see Division</w:t>
      </w:r>
      <w:r w:rsidR="00441136" w:rsidRPr="001B27C9">
        <w:t> </w:t>
      </w:r>
      <w:r w:rsidRPr="001B27C9">
        <w:t>5 of Part</w:t>
      </w:r>
      <w:r w:rsidR="00441136" w:rsidRPr="001B27C9">
        <w:t> </w:t>
      </w:r>
      <w:r w:rsidRPr="001B27C9">
        <w:t>2.19A of that Act).</w:t>
      </w:r>
    </w:p>
    <w:p w:rsidR="00D97CCC" w:rsidRPr="001B27C9" w:rsidRDefault="00D97CCC" w:rsidP="00D97CCC">
      <w:pPr>
        <w:pStyle w:val="subsection"/>
      </w:pPr>
      <w:r w:rsidRPr="001B27C9">
        <w:tab/>
        <w:t>(1E)</w:t>
      </w:r>
      <w:r w:rsidRPr="001B27C9">
        <w:tab/>
        <w:t>Payments to carers under the following schemes are exempt from income tax:</w:t>
      </w:r>
    </w:p>
    <w:p w:rsidR="00D97CCC" w:rsidRPr="001B27C9" w:rsidRDefault="00D97CCC" w:rsidP="00D97CCC">
      <w:pPr>
        <w:pStyle w:val="paragraph"/>
      </w:pPr>
      <w:r w:rsidRPr="001B27C9">
        <w:tab/>
        <w:t>(a)</w:t>
      </w:r>
      <w:r w:rsidRPr="001B27C9">
        <w:tab/>
        <w:t>a scheme determined under Schedule</w:t>
      </w:r>
      <w:r w:rsidR="00441136" w:rsidRPr="001B27C9">
        <w:t> </w:t>
      </w:r>
      <w:r w:rsidRPr="001B27C9">
        <w:t xml:space="preserve">3 to the </w:t>
      </w:r>
      <w:r w:rsidRPr="001B27C9">
        <w:rPr>
          <w:i/>
        </w:rPr>
        <w:t>Family Assistance Legislation Amendment (More Help for Families—One</w:t>
      </w:r>
      <w:r w:rsidR="006A34FF">
        <w:rPr>
          <w:i/>
        </w:rPr>
        <w:noBreakHyphen/>
      </w:r>
      <w:r w:rsidRPr="001B27C9">
        <w:rPr>
          <w:i/>
        </w:rPr>
        <w:t>off Payments) Act 2004</w:t>
      </w:r>
      <w:r w:rsidRPr="001B27C9">
        <w:t>;</w:t>
      </w:r>
    </w:p>
    <w:p w:rsidR="00D97CCC" w:rsidRPr="001B27C9" w:rsidRDefault="00D97CCC" w:rsidP="00D97CCC">
      <w:pPr>
        <w:pStyle w:val="paragraph"/>
      </w:pPr>
      <w:r w:rsidRPr="001B27C9">
        <w:tab/>
        <w:t>(b)</w:t>
      </w:r>
      <w:r w:rsidRPr="001B27C9">
        <w:tab/>
        <w:t>a scheme determined under Schedule</w:t>
      </w:r>
      <w:r w:rsidR="00441136" w:rsidRPr="001B27C9">
        <w:t> </w:t>
      </w:r>
      <w:r w:rsidRPr="001B27C9">
        <w:t xml:space="preserve">2 to the </w:t>
      </w:r>
      <w:r w:rsidRPr="001B27C9">
        <w:rPr>
          <w:i/>
        </w:rPr>
        <w:t>Social Security Legislation Amendment (One</w:t>
      </w:r>
      <w:r w:rsidR="006A34FF">
        <w:rPr>
          <w:i/>
        </w:rPr>
        <w:noBreakHyphen/>
      </w:r>
      <w:r w:rsidRPr="001B27C9">
        <w:rPr>
          <w:i/>
        </w:rPr>
        <w:t>off Payments for Carers) Act 2005</w:t>
      </w:r>
      <w:r w:rsidRPr="001B27C9">
        <w:t>;</w:t>
      </w:r>
    </w:p>
    <w:p w:rsidR="00D97CCC" w:rsidRPr="001B27C9" w:rsidRDefault="00D97CCC" w:rsidP="00D97CCC">
      <w:pPr>
        <w:pStyle w:val="paragraph"/>
      </w:pPr>
      <w:r w:rsidRPr="001B27C9">
        <w:tab/>
        <w:t>(c)</w:t>
      </w:r>
      <w:r w:rsidRPr="001B27C9">
        <w:tab/>
        <w:t>a scheme determined under Schedule</w:t>
      </w:r>
      <w:r w:rsidR="00441136" w:rsidRPr="001B27C9">
        <w:t> </w:t>
      </w:r>
      <w:r w:rsidRPr="001B27C9">
        <w:t xml:space="preserve">4 to the </w:t>
      </w:r>
      <w:r w:rsidRPr="001B27C9">
        <w:rPr>
          <w:i/>
        </w:rPr>
        <w:t>Social Security and Veterans’ Entitlements Legislation Amendment (One</w:t>
      </w:r>
      <w:r w:rsidR="006A34FF">
        <w:rPr>
          <w:i/>
        </w:rPr>
        <w:noBreakHyphen/>
      </w:r>
      <w:r w:rsidRPr="001B27C9">
        <w:rPr>
          <w:i/>
        </w:rPr>
        <w:t>off Payments to Increase Assistance for Older Australians and Carers and Other Measures) Act 2006</w:t>
      </w:r>
      <w:r w:rsidRPr="001B27C9">
        <w:t>;</w:t>
      </w:r>
    </w:p>
    <w:p w:rsidR="00D97CCC" w:rsidRPr="001B27C9" w:rsidRDefault="00D97CCC" w:rsidP="00D97CCC">
      <w:pPr>
        <w:pStyle w:val="paragraph"/>
      </w:pPr>
      <w:r w:rsidRPr="001B27C9">
        <w:tab/>
        <w:t>(d)</w:t>
      </w:r>
      <w:r w:rsidRPr="001B27C9">
        <w:tab/>
        <w:t>a scheme determined under Schedule</w:t>
      </w:r>
      <w:r w:rsidR="00441136" w:rsidRPr="001B27C9">
        <w:t> </w:t>
      </w:r>
      <w:r w:rsidRPr="001B27C9">
        <w:t xml:space="preserve">4 to the </w:t>
      </w:r>
      <w:r w:rsidRPr="001B27C9">
        <w:rPr>
          <w:i/>
        </w:rPr>
        <w:t>Social Security and Veterans’ Affairs Legislation Amendment (One</w:t>
      </w:r>
      <w:r w:rsidR="006A34FF">
        <w:rPr>
          <w:i/>
        </w:rPr>
        <w:noBreakHyphen/>
      </w:r>
      <w:r w:rsidRPr="001B27C9">
        <w:rPr>
          <w:i/>
        </w:rPr>
        <w:t>off Payments and Other 2007 Budget Measures) Act 2007</w:t>
      </w:r>
      <w:r w:rsidRPr="001B27C9">
        <w:t>;</w:t>
      </w:r>
    </w:p>
    <w:p w:rsidR="00D97CCC" w:rsidRPr="001B27C9" w:rsidRDefault="00D97CCC" w:rsidP="00D97CCC">
      <w:pPr>
        <w:pStyle w:val="paragraph"/>
      </w:pPr>
      <w:r w:rsidRPr="001B27C9">
        <w:tab/>
        <w:t>(e)</w:t>
      </w:r>
      <w:r w:rsidRPr="001B27C9">
        <w:tab/>
        <w:t>a scheme determined under Schedule</w:t>
      </w:r>
      <w:r w:rsidR="00441136" w:rsidRPr="001B27C9">
        <w:t> </w:t>
      </w:r>
      <w:r w:rsidRPr="001B27C9">
        <w:t xml:space="preserve">4 to the </w:t>
      </w:r>
      <w:r w:rsidRPr="001B27C9">
        <w:rPr>
          <w:i/>
        </w:rPr>
        <w:t>Social Security and Veterans’ Entitlements Legislation Amendment (One</w:t>
      </w:r>
      <w:r w:rsidR="006A34FF">
        <w:rPr>
          <w:i/>
        </w:rPr>
        <w:noBreakHyphen/>
      </w:r>
      <w:r w:rsidRPr="001B27C9">
        <w:rPr>
          <w:i/>
        </w:rPr>
        <w:t>off Payments and Other Budget Measures) Act 2008</w:t>
      </w:r>
      <w:r w:rsidRPr="001B27C9">
        <w:t>.</w:t>
      </w:r>
    </w:p>
    <w:p w:rsidR="00D97CCC" w:rsidRPr="001B27C9" w:rsidRDefault="00D97CCC" w:rsidP="00D97CCC">
      <w:pPr>
        <w:pStyle w:val="subsection"/>
      </w:pPr>
      <w:r w:rsidRPr="001B27C9">
        <w:tab/>
        <w:t>(1F)</w:t>
      </w:r>
      <w:r w:rsidRPr="001B27C9">
        <w:tab/>
        <w:t xml:space="preserve">Economic security strategy payment under the </w:t>
      </w:r>
      <w:r w:rsidRPr="001B27C9">
        <w:rPr>
          <w:i/>
        </w:rPr>
        <w:t>Social Security Act 1991</w:t>
      </w:r>
      <w:r w:rsidRPr="001B27C9">
        <w:t xml:space="preserve"> is exempt from income tax.</w:t>
      </w:r>
    </w:p>
    <w:p w:rsidR="00D97CCC" w:rsidRPr="001B27C9" w:rsidRDefault="00D97CCC" w:rsidP="00D97CCC">
      <w:pPr>
        <w:pStyle w:val="subsection"/>
      </w:pPr>
      <w:r w:rsidRPr="001B27C9">
        <w:tab/>
        <w:t>(1G)</w:t>
      </w:r>
      <w:r w:rsidRPr="001B27C9">
        <w:tab/>
        <w:t xml:space="preserve">Training and learning bonus under the </w:t>
      </w:r>
      <w:r w:rsidRPr="001B27C9">
        <w:rPr>
          <w:i/>
        </w:rPr>
        <w:t>Social Security Act 1991</w:t>
      </w:r>
      <w:r w:rsidRPr="001B27C9">
        <w:t xml:space="preserve"> is exempt from income tax.</w:t>
      </w:r>
    </w:p>
    <w:p w:rsidR="00D97CCC" w:rsidRPr="001B27C9" w:rsidRDefault="00D97CCC" w:rsidP="00D97CCC">
      <w:pPr>
        <w:pStyle w:val="subsection"/>
      </w:pPr>
      <w:r w:rsidRPr="001B27C9">
        <w:tab/>
        <w:t>(1J)</w:t>
      </w:r>
      <w:r w:rsidRPr="001B27C9">
        <w:tab/>
        <w:t xml:space="preserve">Education entry payment supplement under the </w:t>
      </w:r>
      <w:r w:rsidRPr="001B27C9">
        <w:rPr>
          <w:i/>
        </w:rPr>
        <w:t>Social Security Act 1991</w:t>
      </w:r>
      <w:r w:rsidRPr="001B27C9">
        <w:t xml:space="preserve"> is exempt from income tax.</w:t>
      </w:r>
    </w:p>
    <w:p w:rsidR="00D97CCC" w:rsidRPr="001B27C9" w:rsidRDefault="00D97CCC" w:rsidP="00D97CCC">
      <w:pPr>
        <w:pStyle w:val="subsection"/>
      </w:pPr>
      <w:r w:rsidRPr="001B27C9">
        <w:tab/>
        <w:t>(1K)</w:t>
      </w:r>
      <w:r w:rsidRPr="001B27C9">
        <w:tab/>
        <w:t>Australian Victim of Terrorism Overseas Payment under Part</w:t>
      </w:r>
      <w:r w:rsidR="00441136" w:rsidRPr="001B27C9">
        <w:t> </w:t>
      </w:r>
      <w:r w:rsidRPr="001B27C9">
        <w:t xml:space="preserve">2.24AA the </w:t>
      </w:r>
      <w:r w:rsidRPr="001B27C9">
        <w:rPr>
          <w:i/>
        </w:rPr>
        <w:t>Social Security Act 1991</w:t>
      </w:r>
      <w:r w:rsidRPr="001B27C9">
        <w:t xml:space="preserve"> is exempt from income tax.</w:t>
      </w:r>
    </w:p>
    <w:p w:rsidR="00D97CCC" w:rsidRPr="001B27C9" w:rsidRDefault="00D97CCC" w:rsidP="00D97CCC">
      <w:pPr>
        <w:pStyle w:val="subsection"/>
      </w:pPr>
      <w:r w:rsidRPr="001B27C9">
        <w:tab/>
        <w:t>(1L)</w:t>
      </w:r>
      <w:r w:rsidRPr="001B27C9">
        <w:tab/>
        <w:t xml:space="preserve">Clean energy payments under the </w:t>
      </w:r>
      <w:r w:rsidRPr="001B27C9">
        <w:rPr>
          <w:i/>
        </w:rPr>
        <w:t>Social Security Act 1991</w:t>
      </w:r>
      <w:r w:rsidRPr="001B27C9">
        <w:t xml:space="preserve"> are exempt from income tax.</w:t>
      </w:r>
    </w:p>
    <w:p w:rsidR="00D97CCC" w:rsidRPr="001B27C9" w:rsidRDefault="00D97CCC" w:rsidP="00D97CCC">
      <w:pPr>
        <w:pStyle w:val="subsection"/>
      </w:pPr>
      <w:r w:rsidRPr="001B27C9">
        <w:tab/>
        <w:t>(2)</w:t>
      </w:r>
      <w:r w:rsidRPr="001B27C9">
        <w:tab/>
        <w:t xml:space="preserve">Expressions used in this Subdivision that are also used in the </w:t>
      </w:r>
      <w:r w:rsidRPr="001B27C9">
        <w:rPr>
          <w:i/>
        </w:rPr>
        <w:t>Social Security Act 1991</w:t>
      </w:r>
      <w:r w:rsidRPr="001B27C9">
        <w:t xml:space="preserve"> have the same meaning as in that Act.</w:t>
      </w:r>
    </w:p>
    <w:p w:rsidR="00D97CCC" w:rsidRPr="001B27C9" w:rsidRDefault="00D97CCC" w:rsidP="00D97CCC">
      <w:pPr>
        <w:pStyle w:val="subsection"/>
      </w:pPr>
      <w:r w:rsidRPr="001B27C9">
        <w:tab/>
        <w:t>(3)</w:t>
      </w:r>
      <w:r w:rsidRPr="001B27C9">
        <w:tab/>
      </w:r>
      <w:r w:rsidRPr="001B27C9">
        <w:rPr>
          <w:b/>
          <w:i/>
        </w:rPr>
        <w:t>Ordinary payment</w:t>
      </w:r>
      <w:r w:rsidRPr="001B27C9">
        <w:t xml:space="preserve"> means a payment other than a payment made because of a person’s death.</w:t>
      </w:r>
    </w:p>
    <w:p w:rsidR="00874B48" w:rsidRPr="001B27C9" w:rsidRDefault="00874B48" w:rsidP="00874B48">
      <w:pPr>
        <w:rPr>
          <w:lang w:eastAsia="en-AU"/>
        </w:rPr>
        <w:sectPr w:rsidR="00874B48" w:rsidRPr="001B27C9" w:rsidSect="00C7162C">
          <w:headerReference w:type="even" r:id="rId67"/>
          <w:headerReference w:type="default" r:id="rId68"/>
          <w:footerReference w:type="even" r:id="rId69"/>
          <w:footerReference w:type="default" r:id="rId70"/>
          <w:headerReference w:type="first" r:id="rId71"/>
          <w:footerReference w:type="first" r:id="rId72"/>
          <w:pgSz w:w="11907" w:h="16839"/>
          <w:pgMar w:top="2381" w:right="2410" w:bottom="4252" w:left="2410" w:header="720" w:footer="3402" w:gutter="0"/>
          <w:cols w:space="708"/>
          <w:docGrid w:linePitch="360"/>
        </w:sectPr>
      </w:pPr>
    </w:p>
    <w:bookmarkStart w:id="346" w:name="_MON_1480394819"/>
    <w:bookmarkEnd w:id="346"/>
    <w:p w:rsidR="00874B48" w:rsidRPr="001B27C9" w:rsidRDefault="004A317E" w:rsidP="00FD133C">
      <w:pPr>
        <w:sectPr w:rsidR="00874B48" w:rsidRPr="001B27C9" w:rsidSect="00C7162C">
          <w:headerReference w:type="even" r:id="rId73"/>
          <w:headerReference w:type="default" r:id="rId74"/>
          <w:footerReference w:type="even" r:id="rId75"/>
          <w:footerReference w:type="default" r:id="rId76"/>
          <w:headerReference w:type="first" r:id="rId77"/>
          <w:footerReference w:type="first" r:id="rId78"/>
          <w:pgSz w:w="16839" w:h="11907" w:orient="landscape"/>
          <w:pgMar w:top="2126" w:right="1985" w:bottom="2977" w:left="3969" w:header="567" w:footer="1985" w:gutter="0"/>
          <w:cols w:space="708"/>
          <w:docGrid w:linePitch="360"/>
        </w:sectPr>
      </w:pPr>
      <w:r w:rsidRPr="001B27C9">
        <w:rPr>
          <w:sz w:val="20"/>
        </w:rPr>
        <w:object w:dxaOrig="12072" w:dyaOrig="6182">
          <v:shape id="_x0000_i1028" type="#_x0000_t75" alt="Diagram listing all the payments under the Social Security Act 1991 that are wholly or partly exempt from income tax. The diagram deals with 4 different cases.&#10;Case 1 applies if you receive an *ordinary payment, unless Case 2 or 4 applies. The table entry under Case 1 describes the tax treatment of the *ordinary payment.&#10;Case 2 applies if your partner dies; and you do not qualify for bereavement payments; and you receive an *ordinary payment on any of the 7 pension paydays after your partner's death. The table entry under Case 2 describes the tax treatment of the *ordinary payment.&#10;Case 3 applies if you receive a payment because of a person's death (except a lump sum payment because of your partner's death). The table entry under Case 3 describes the tax treatment of the payment.&#10;Case 4 applies if your partner dies; and you receive a lump sum payment because of your partner's death. The table entry under Case 4 describes the tax treatment of the lump sum payment; and except in relation to table item 3A.1 (carer allowance), certain other payments you receive on pension paydays during the bereavement lump sum period.&#10;" style="width:570.75pt;height:274.5pt;mso-position-vertical:absolute" o:ole="" fillcolor="window">
            <v:imagedata r:id="rId79" o:title=""/>
          </v:shape>
          <o:OLEObject Type="Embed" ProgID="Word.Picture.8" ShapeID="_x0000_i1028" DrawAspect="Content" ObjectID="_1761555983" r:id="rId80"/>
        </w:object>
      </w:r>
    </w:p>
    <w:tbl>
      <w:tblPr>
        <w:tblW w:w="12049" w:type="dxa"/>
        <w:tblInd w:w="108" w:type="dxa"/>
        <w:tblLayout w:type="fixed"/>
        <w:tblLook w:val="0000" w:firstRow="0" w:lastRow="0" w:firstColumn="0" w:lastColumn="0" w:noHBand="0" w:noVBand="0"/>
      </w:tblPr>
      <w:tblGrid>
        <w:gridCol w:w="770"/>
        <w:gridCol w:w="1782"/>
        <w:gridCol w:w="2126"/>
        <w:gridCol w:w="2552"/>
        <w:gridCol w:w="2126"/>
        <w:gridCol w:w="2693"/>
      </w:tblGrid>
      <w:tr w:rsidR="00D97CCC" w:rsidRPr="001B27C9" w:rsidTr="0035255E">
        <w:trPr>
          <w:cantSplit/>
          <w:tblHeader/>
        </w:trPr>
        <w:tc>
          <w:tcPr>
            <w:tcW w:w="12049" w:type="dxa"/>
            <w:gridSpan w:val="6"/>
            <w:tcBorders>
              <w:top w:val="single" w:sz="12" w:space="0" w:color="auto"/>
              <w:bottom w:val="single" w:sz="6" w:space="0" w:color="auto"/>
            </w:tcBorders>
          </w:tcPr>
          <w:p w:rsidR="00D97CCC" w:rsidRPr="001B27C9" w:rsidRDefault="00D97CCC" w:rsidP="009651C3">
            <w:pPr>
              <w:pStyle w:val="Tabletext"/>
              <w:keepNext/>
              <w:keepLines/>
            </w:pPr>
            <w:r w:rsidRPr="001B27C9">
              <w:rPr>
                <w:b/>
              </w:rPr>
              <w:t>Income tax treatment of social security payments</w:t>
            </w:r>
          </w:p>
        </w:tc>
      </w:tr>
      <w:tr w:rsidR="00D97CCC" w:rsidRPr="001B27C9" w:rsidTr="0035255E">
        <w:trPr>
          <w:cantSplit/>
          <w:tblHeader/>
        </w:trPr>
        <w:tc>
          <w:tcPr>
            <w:tcW w:w="770" w:type="dxa"/>
            <w:tcBorders>
              <w:bottom w:val="single" w:sz="12" w:space="0" w:color="auto"/>
            </w:tcBorders>
          </w:tcPr>
          <w:p w:rsidR="00D97CCC" w:rsidRPr="001B27C9" w:rsidRDefault="00D97CCC" w:rsidP="009651C3">
            <w:pPr>
              <w:pStyle w:val="Tabletext"/>
              <w:keepNext/>
              <w:keepLines/>
            </w:pPr>
            <w:r w:rsidRPr="001B27C9">
              <w:rPr>
                <w:b/>
              </w:rPr>
              <w:t>Item</w:t>
            </w:r>
          </w:p>
        </w:tc>
        <w:tc>
          <w:tcPr>
            <w:tcW w:w="1782" w:type="dxa"/>
            <w:tcBorders>
              <w:bottom w:val="single" w:sz="12" w:space="0" w:color="auto"/>
            </w:tcBorders>
          </w:tcPr>
          <w:p w:rsidR="00D97CCC" w:rsidRPr="001B27C9" w:rsidRDefault="00D97CCC" w:rsidP="009651C3">
            <w:pPr>
              <w:pStyle w:val="Tabletext"/>
              <w:keepNext/>
              <w:keepLines/>
            </w:pPr>
            <w:r w:rsidRPr="001B27C9">
              <w:rPr>
                <w:b/>
              </w:rPr>
              <w:t>Payment</w:t>
            </w:r>
          </w:p>
        </w:tc>
        <w:tc>
          <w:tcPr>
            <w:tcW w:w="2126" w:type="dxa"/>
            <w:tcBorders>
              <w:bottom w:val="single" w:sz="12" w:space="0" w:color="auto"/>
            </w:tcBorders>
          </w:tcPr>
          <w:p w:rsidR="00D97CCC" w:rsidRPr="001B27C9" w:rsidRDefault="00D97CCC" w:rsidP="009651C3">
            <w:pPr>
              <w:pStyle w:val="Tabletext"/>
              <w:keepNext/>
              <w:keepLines/>
            </w:pPr>
            <w:r w:rsidRPr="001B27C9">
              <w:rPr>
                <w:b/>
              </w:rPr>
              <w:t>Case 1</w:t>
            </w:r>
          </w:p>
        </w:tc>
        <w:tc>
          <w:tcPr>
            <w:tcW w:w="2552" w:type="dxa"/>
            <w:tcBorders>
              <w:bottom w:val="single" w:sz="12" w:space="0" w:color="auto"/>
            </w:tcBorders>
          </w:tcPr>
          <w:p w:rsidR="00D97CCC" w:rsidRPr="001B27C9" w:rsidRDefault="00D97CCC" w:rsidP="009651C3">
            <w:pPr>
              <w:pStyle w:val="Tabletext"/>
              <w:keepNext/>
              <w:keepLines/>
            </w:pPr>
            <w:r w:rsidRPr="001B27C9">
              <w:rPr>
                <w:b/>
              </w:rPr>
              <w:t>Case 2</w:t>
            </w:r>
          </w:p>
        </w:tc>
        <w:tc>
          <w:tcPr>
            <w:tcW w:w="2126" w:type="dxa"/>
            <w:tcBorders>
              <w:bottom w:val="single" w:sz="12" w:space="0" w:color="auto"/>
            </w:tcBorders>
          </w:tcPr>
          <w:p w:rsidR="00D97CCC" w:rsidRPr="001B27C9" w:rsidRDefault="00D97CCC" w:rsidP="009651C3">
            <w:pPr>
              <w:pStyle w:val="Tabletext"/>
              <w:keepNext/>
              <w:keepLines/>
            </w:pPr>
            <w:r w:rsidRPr="001B27C9">
              <w:rPr>
                <w:b/>
              </w:rPr>
              <w:t>Case 3</w:t>
            </w:r>
          </w:p>
        </w:tc>
        <w:tc>
          <w:tcPr>
            <w:tcW w:w="2693" w:type="dxa"/>
            <w:tcBorders>
              <w:bottom w:val="single" w:sz="12" w:space="0" w:color="auto"/>
            </w:tcBorders>
          </w:tcPr>
          <w:p w:rsidR="00D97CCC" w:rsidRPr="001B27C9" w:rsidRDefault="00D97CCC" w:rsidP="009651C3">
            <w:pPr>
              <w:pStyle w:val="Tabletext"/>
              <w:keepNext/>
              <w:keepLines/>
            </w:pPr>
            <w:r w:rsidRPr="001B27C9">
              <w:rPr>
                <w:b/>
              </w:rPr>
              <w:t>Case 4</w:t>
            </w:r>
          </w:p>
        </w:tc>
      </w:tr>
      <w:tr w:rsidR="00D97CCC" w:rsidRPr="001B27C9" w:rsidTr="0035255E">
        <w:trPr>
          <w:cantSplit/>
        </w:trPr>
        <w:tc>
          <w:tcPr>
            <w:tcW w:w="770"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1.1</w:t>
            </w:r>
          </w:p>
        </w:tc>
        <w:tc>
          <w:tcPr>
            <w:tcW w:w="1782"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rPr>
                <w:b/>
              </w:rPr>
              <w:t>Advance pharmaceutical supplement</w:t>
            </w:r>
          </w:p>
        </w:tc>
        <w:tc>
          <w:tcPr>
            <w:tcW w:w="2126"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Exempt</w:t>
            </w:r>
          </w:p>
        </w:tc>
        <w:tc>
          <w:tcPr>
            <w:tcW w:w="2552"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Exempt</w:t>
            </w:r>
          </w:p>
        </w:tc>
        <w:tc>
          <w:tcPr>
            <w:tcW w:w="2126"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Not applicable</w:t>
            </w:r>
          </w:p>
        </w:tc>
        <w:tc>
          <w:tcPr>
            <w:tcW w:w="2693"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35255E">
        <w:trPr>
          <w:cantSplit/>
        </w:trPr>
        <w:tc>
          <w:tcPr>
            <w:tcW w:w="77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2.1</w:t>
            </w:r>
          </w:p>
        </w:tc>
        <w:tc>
          <w:tcPr>
            <w:tcW w:w="178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Age pension</w:t>
            </w:r>
          </w:p>
        </w:tc>
        <w:tc>
          <w:tcPr>
            <w:tcW w:w="2126"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 xml:space="preserve">Supplementary amount is exempt </w:t>
            </w:r>
            <w:r w:rsidRPr="001B27C9">
              <w:br/>
              <w:t>(see section</w:t>
            </w:r>
            <w:r w:rsidR="00441136" w:rsidRPr="001B27C9">
              <w:t> </w:t>
            </w:r>
            <w:r w:rsidRPr="001B27C9">
              <w:t>52</w:t>
            </w:r>
            <w:r w:rsidR="006A34FF">
              <w:noBreakHyphen/>
            </w:r>
            <w:r w:rsidRPr="001B27C9">
              <w:t>15)</w:t>
            </w:r>
          </w:p>
        </w:tc>
        <w:tc>
          <w:tcPr>
            <w:tcW w:w="25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Supplementary amount, and tax</w:t>
            </w:r>
            <w:r w:rsidR="006A34FF">
              <w:noBreakHyphen/>
            </w:r>
            <w:r w:rsidRPr="001B27C9">
              <w:t xml:space="preserve">free amount, are exempt </w:t>
            </w:r>
            <w:r w:rsidRPr="001B27C9">
              <w:br/>
              <w:t>(see sections</w:t>
            </w:r>
            <w:r w:rsidR="00441136" w:rsidRPr="001B27C9">
              <w:t> </w:t>
            </w:r>
            <w:r w:rsidRPr="001B27C9">
              <w:t>52</w:t>
            </w:r>
            <w:r w:rsidR="006A34FF">
              <w:noBreakHyphen/>
            </w:r>
            <w:r w:rsidRPr="001B27C9">
              <w:t>15 and 52</w:t>
            </w:r>
            <w:r w:rsidR="006A34FF">
              <w:noBreakHyphen/>
            </w:r>
            <w:r w:rsidRPr="001B27C9">
              <w:t xml:space="preserve">20) </w:t>
            </w:r>
          </w:p>
        </w:tc>
        <w:tc>
          <w:tcPr>
            <w:tcW w:w="2126"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26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 up to the tax</w:t>
            </w:r>
            <w:r w:rsidR="006A34FF">
              <w:noBreakHyphen/>
            </w:r>
            <w:r w:rsidRPr="001B27C9">
              <w:t xml:space="preserve">free amount </w:t>
            </w:r>
            <w:r w:rsidRPr="001B27C9">
              <w:br/>
              <w:t>(see section</w:t>
            </w:r>
            <w:r w:rsidR="00441136" w:rsidRPr="001B27C9">
              <w:t> </w:t>
            </w:r>
            <w:r w:rsidRPr="001B27C9">
              <w:t>52</w:t>
            </w:r>
            <w:r w:rsidR="006A34FF">
              <w:noBreakHyphen/>
            </w:r>
            <w:r w:rsidRPr="001B27C9">
              <w:t>25)</w:t>
            </w:r>
          </w:p>
        </w:tc>
      </w:tr>
      <w:tr w:rsidR="00D97CCC" w:rsidRPr="001B27C9" w:rsidTr="0035255E">
        <w:trPr>
          <w:cantSplit/>
        </w:trPr>
        <w:tc>
          <w:tcPr>
            <w:tcW w:w="77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2AA.1</w:t>
            </w:r>
          </w:p>
        </w:tc>
        <w:tc>
          <w:tcPr>
            <w:tcW w:w="1782" w:type="dxa"/>
            <w:tcBorders>
              <w:top w:val="single" w:sz="2" w:space="0" w:color="auto"/>
              <w:bottom w:val="single" w:sz="2" w:space="0" w:color="auto"/>
            </w:tcBorders>
            <w:shd w:val="clear" w:color="auto" w:fill="auto"/>
          </w:tcPr>
          <w:p w:rsidR="00D97CCC" w:rsidRPr="001B27C9" w:rsidRDefault="00D97CCC" w:rsidP="0035255E">
            <w:pPr>
              <w:pStyle w:val="Tabletext"/>
              <w:rPr>
                <w:b/>
              </w:rPr>
            </w:pPr>
            <w:r w:rsidRPr="001B27C9">
              <w:rPr>
                <w:b/>
              </w:rPr>
              <w:t>Australian Government Disaster Recovery Payment</w:t>
            </w:r>
          </w:p>
        </w:tc>
        <w:tc>
          <w:tcPr>
            <w:tcW w:w="2126"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25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2126"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c>
          <w:tcPr>
            <w:tcW w:w="26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35255E">
        <w:trPr>
          <w:cantSplit/>
        </w:trPr>
        <w:tc>
          <w:tcPr>
            <w:tcW w:w="77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2A.1</w:t>
            </w:r>
          </w:p>
        </w:tc>
        <w:tc>
          <w:tcPr>
            <w:tcW w:w="178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Austudy payment</w:t>
            </w:r>
          </w:p>
        </w:tc>
        <w:tc>
          <w:tcPr>
            <w:tcW w:w="2126"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Supplementary amount is exempt (see section</w:t>
            </w:r>
            <w:r w:rsidR="00441136" w:rsidRPr="001B27C9">
              <w:t> </w:t>
            </w:r>
            <w:r w:rsidRPr="001B27C9">
              <w:t>52</w:t>
            </w:r>
            <w:r w:rsidR="006A34FF">
              <w:noBreakHyphen/>
            </w:r>
            <w:r w:rsidRPr="001B27C9">
              <w:t>15)</w:t>
            </w:r>
          </w:p>
        </w:tc>
        <w:tc>
          <w:tcPr>
            <w:tcW w:w="25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Supplementary amount, and tax</w:t>
            </w:r>
            <w:r w:rsidR="006A34FF">
              <w:noBreakHyphen/>
            </w:r>
            <w:r w:rsidRPr="001B27C9">
              <w:t>free amount, are exempt (see sections</w:t>
            </w:r>
            <w:r w:rsidR="00441136" w:rsidRPr="001B27C9">
              <w:t> </w:t>
            </w:r>
            <w:r w:rsidRPr="001B27C9">
              <w:t>52</w:t>
            </w:r>
            <w:r w:rsidR="006A34FF">
              <w:noBreakHyphen/>
            </w:r>
            <w:r w:rsidRPr="001B27C9">
              <w:t>15 and 52</w:t>
            </w:r>
            <w:r w:rsidR="006A34FF">
              <w:noBreakHyphen/>
            </w:r>
            <w:r w:rsidRPr="001B27C9">
              <w:t>20)</w:t>
            </w:r>
          </w:p>
        </w:tc>
        <w:tc>
          <w:tcPr>
            <w:tcW w:w="2126"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26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 up to the tax</w:t>
            </w:r>
            <w:r w:rsidR="006A34FF">
              <w:noBreakHyphen/>
            </w:r>
            <w:r w:rsidRPr="001B27C9">
              <w:t>free amount (see section</w:t>
            </w:r>
            <w:r w:rsidR="00441136" w:rsidRPr="001B27C9">
              <w:t> </w:t>
            </w:r>
            <w:r w:rsidRPr="001B27C9">
              <w:t>52</w:t>
            </w:r>
            <w:r w:rsidR="006A34FF">
              <w:noBreakHyphen/>
            </w:r>
            <w:r w:rsidRPr="001B27C9">
              <w:t>30)</w:t>
            </w:r>
          </w:p>
        </w:tc>
      </w:tr>
      <w:tr w:rsidR="00D97CCC" w:rsidRPr="001B27C9" w:rsidTr="004134D0">
        <w:trPr>
          <w:cantSplit/>
        </w:trPr>
        <w:tc>
          <w:tcPr>
            <w:tcW w:w="770"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3A.1</w:t>
            </w:r>
          </w:p>
        </w:tc>
        <w:tc>
          <w:tcPr>
            <w:tcW w:w="1782"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rPr>
                <w:b/>
              </w:rPr>
              <w:t>Carer allowance</w:t>
            </w:r>
          </w:p>
        </w:tc>
        <w:tc>
          <w:tcPr>
            <w:tcW w:w="2126"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Exempt</w:t>
            </w:r>
          </w:p>
        </w:tc>
        <w:tc>
          <w:tcPr>
            <w:tcW w:w="2552"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Exempt</w:t>
            </w:r>
          </w:p>
        </w:tc>
        <w:tc>
          <w:tcPr>
            <w:tcW w:w="2126"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Exempt</w:t>
            </w:r>
          </w:p>
        </w:tc>
        <w:tc>
          <w:tcPr>
            <w:tcW w:w="2693"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Exempt</w:t>
            </w:r>
          </w:p>
        </w:tc>
      </w:tr>
      <w:tr w:rsidR="00D97CCC" w:rsidRPr="001B27C9" w:rsidTr="004134D0">
        <w:tblPrEx>
          <w:tblCellMar>
            <w:left w:w="107" w:type="dxa"/>
            <w:right w:w="107" w:type="dxa"/>
          </w:tblCellMar>
        </w:tblPrEx>
        <w:trPr>
          <w:cantSplit/>
        </w:trPr>
        <w:tc>
          <w:tcPr>
            <w:tcW w:w="770"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4.1</w:t>
            </w:r>
          </w:p>
        </w:tc>
        <w:tc>
          <w:tcPr>
            <w:tcW w:w="1782"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rPr>
                <w:b/>
              </w:rPr>
              <w:t>Carer payment</w:t>
            </w:r>
            <w:r w:rsidRPr="001B27C9">
              <w:t>:</w:t>
            </w:r>
          </w:p>
          <w:p w:rsidR="00D97CCC" w:rsidRPr="001B27C9" w:rsidRDefault="00D97CCC" w:rsidP="0035255E">
            <w:pPr>
              <w:pStyle w:val="Tabletext"/>
              <w:rPr>
                <w:b/>
              </w:rPr>
            </w:pPr>
            <w:r w:rsidRPr="001B27C9">
              <w:t>you are pension age or over</w:t>
            </w:r>
          </w:p>
        </w:tc>
        <w:tc>
          <w:tcPr>
            <w:tcW w:w="2126"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Supplementary amount is exempt (see section</w:t>
            </w:r>
            <w:r w:rsidR="00441136" w:rsidRPr="001B27C9">
              <w:t> </w:t>
            </w:r>
            <w:r w:rsidRPr="001B27C9">
              <w:t>52</w:t>
            </w:r>
            <w:r w:rsidR="006A34FF">
              <w:noBreakHyphen/>
            </w:r>
            <w:r w:rsidRPr="001B27C9">
              <w:t>15)</w:t>
            </w:r>
          </w:p>
        </w:tc>
        <w:tc>
          <w:tcPr>
            <w:tcW w:w="2552"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Supplementary amount, and tax</w:t>
            </w:r>
            <w:r w:rsidR="006A34FF">
              <w:noBreakHyphen/>
            </w:r>
            <w:r w:rsidRPr="001B27C9">
              <w:t>free amount, are exempt (see sections</w:t>
            </w:r>
            <w:r w:rsidR="00441136" w:rsidRPr="001B27C9">
              <w:t> </w:t>
            </w:r>
            <w:r w:rsidRPr="001B27C9">
              <w:t>52</w:t>
            </w:r>
            <w:r w:rsidR="006A34FF">
              <w:noBreakHyphen/>
            </w:r>
            <w:r w:rsidRPr="001B27C9">
              <w:t>15 and 52</w:t>
            </w:r>
            <w:r w:rsidR="006A34FF">
              <w:noBreakHyphen/>
            </w:r>
            <w:r w:rsidRPr="001B27C9">
              <w:t>20)</w:t>
            </w:r>
          </w:p>
        </w:tc>
        <w:tc>
          <w:tcPr>
            <w:tcW w:w="2126"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Exempt, but if it is made under section</w:t>
            </w:r>
            <w:r w:rsidR="00441136" w:rsidRPr="001B27C9">
              <w:t> </w:t>
            </w:r>
            <w:r w:rsidRPr="001B27C9">
              <w:t xml:space="preserve">236A of the </w:t>
            </w:r>
            <w:r w:rsidRPr="001B27C9">
              <w:rPr>
                <w:i/>
              </w:rPr>
              <w:t>Social Security Act 1991</w:t>
            </w:r>
            <w:r w:rsidRPr="001B27C9">
              <w:t>, exempt only up to the tax</w:t>
            </w:r>
            <w:r w:rsidR="006A34FF">
              <w:noBreakHyphen/>
            </w:r>
            <w:r w:rsidRPr="001B27C9">
              <w:t>free amount (see section</w:t>
            </w:r>
            <w:r w:rsidR="00441136" w:rsidRPr="001B27C9">
              <w:t> </w:t>
            </w:r>
            <w:r w:rsidRPr="001B27C9">
              <w:t>52</w:t>
            </w:r>
            <w:r w:rsidR="006A34FF">
              <w:noBreakHyphen/>
            </w:r>
            <w:r w:rsidRPr="001B27C9">
              <w:t>35)</w:t>
            </w:r>
          </w:p>
        </w:tc>
        <w:tc>
          <w:tcPr>
            <w:tcW w:w="2693"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Exempt up to the tax</w:t>
            </w:r>
            <w:r w:rsidR="006A34FF">
              <w:noBreakHyphen/>
            </w:r>
            <w:r w:rsidRPr="001B27C9">
              <w:t>free amount if it is made under section</w:t>
            </w:r>
            <w:r w:rsidR="00441136" w:rsidRPr="001B27C9">
              <w:t> </w:t>
            </w:r>
            <w:r w:rsidRPr="001B27C9">
              <w:t xml:space="preserve">239 of the </w:t>
            </w:r>
            <w:r w:rsidRPr="001B27C9">
              <w:rPr>
                <w:i/>
              </w:rPr>
              <w:t>Social Security Act 1991</w:t>
            </w:r>
            <w:r w:rsidRPr="001B27C9">
              <w:t xml:space="preserve"> (see section</w:t>
            </w:r>
            <w:r w:rsidR="00441136" w:rsidRPr="001B27C9">
              <w:t> </w:t>
            </w:r>
            <w:r w:rsidRPr="001B27C9">
              <w:t>52</w:t>
            </w:r>
            <w:r w:rsidR="006A34FF">
              <w:noBreakHyphen/>
            </w:r>
            <w:r w:rsidRPr="001B27C9">
              <w:t>25)</w:t>
            </w:r>
          </w:p>
        </w:tc>
      </w:tr>
      <w:tr w:rsidR="00D97CCC" w:rsidRPr="001B27C9" w:rsidTr="004134D0">
        <w:tblPrEx>
          <w:tblCellMar>
            <w:left w:w="107" w:type="dxa"/>
            <w:right w:w="107" w:type="dxa"/>
          </w:tblCellMar>
        </w:tblPrEx>
        <w:trPr>
          <w:cantSplit/>
        </w:trPr>
        <w:tc>
          <w:tcPr>
            <w:tcW w:w="770"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4.2</w:t>
            </w:r>
          </w:p>
        </w:tc>
        <w:tc>
          <w:tcPr>
            <w:tcW w:w="1782"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rPr>
                <w:b/>
              </w:rPr>
              <w:t>Carer payment:</w:t>
            </w:r>
          </w:p>
          <w:p w:rsidR="00D97CCC" w:rsidRPr="001B27C9" w:rsidRDefault="00D97CCC" w:rsidP="0035255E">
            <w:pPr>
              <w:pStyle w:val="Tabletext"/>
            </w:pPr>
            <w:r w:rsidRPr="001B27C9">
              <w:t>the care receiver or any of the care receivers is pension age or over</w:t>
            </w:r>
          </w:p>
        </w:tc>
        <w:tc>
          <w:tcPr>
            <w:tcW w:w="2126"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Supplementary amount is exempt (see section</w:t>
            </w:r>
            <w:r w:rsidR="00441136" w:rsidRPr="001B27C9">
              <w:t> </w:t>
            </w:r>
            <w:r w:rsidRPr="001B27C9">
              <w:t>52</w:t>
            </w:r>
            <w:r w:rsidR="006A34FF">
              <w:noBreakHyphen/>
            </w:r>
            <w:r w:rsidRPr="001B27C9">
              <w:t>15)</w:t>
            </w:r>
          </w:p>
        </w:tc>
        <w:tc>
          <w:tcPr>
            <w:tcW w:w="2552"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Supplementary amount, and tax</w:t>
            </w:r>
            <w:r w:rsidR="006A34FF">
              <w:noBreakHyphen/>
            </w:r>
            <w:r w:rsidRPr="001B27C9">
              <w:t>free amount, are exempt (see sections</w:t>
            </w:r>
            <w:r w:rsidR="00441136" w:rsidRPr="001B27C9">
              <w:t> </w:t>
            </w:r>
            <w:r w:rsidRPr="001B27C9">
              <w:t>52</w:t>
            </w:r>
            <w:r w:rsidR="006A34FF">
              <w:noBreakHyphen/>
            </w:r>
            <w:r w:rsidRPr="001B27C9">
              <w:t>15 and 52</w:t>
            </w:r>
            <w:r w:rsidR="006A34FF">
              <w:noBreakHyphen/>
            </w:r>
            <w:r w:rsidRPr="001B27C9">
              <w:t>20)</w:t>
            </w:r>
          </w:p>
        </w:tc>
        <w:tc>
          <w:tcPr>
            <w:tcW w:w="2126"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Exempt, but if it is made under section</w:t>
            </w:r>
            <w:r w:rsidR="00441136" w:rsidRPr="001B27C9">
              <w:t> </w:t>
            </w:r>
            <w:r w:rsidRPr="001B27C9">
              <w:t xml:space="preserve">236A of the </w:t>
            </w:r>
            <w:r w:rsidRPr="001B27C9">
              <w:rPr>
                <w:i/>
              </w:rPr>
              <w:t>Social Security Act 1991</w:t>
            </w:r>
            <w:r w:rsidRPr="001B27C9">
              <w:t>, exempt only up to the tax</w:t>
            </w:r>
            <w:r w:rsidR="006A34FF">
              <w:noBreakHyphen/>
            </w:r>
            <w:r w:rsidRPr="001B27C9">
              <w:t>free amount (see section</w:t>
            </w:r>
            <w:r w:rsidR="00441136" w:rsidRPr="001B27C9">
              <w:t> </w:t>
            </w:r>
            <w:r w:rsidRPr="001B27C9">
              <w:t>52</w:t>
            </w:r>
            <w:r w:rsidR="006A34FF">
              <w:noBreakHyphen/>
            </w:r>
            <w:r w:rsidRPr="001B27C9">
              <w:t>35)</w:t>
            </w:r>
          </w:p>
        </w:tc>
        <w:tc>
          <w:tcPr>
            <w:tcW w:w="2693"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Exempt up to the tax</w:t>
            </w:r>
            <w:r w:rsidR="006A34FF">
              <w:noBreakHyphen/>
            </w:r>
            <w:r w:rsidRPr="001B27C9">
              <w:t>free amount if it is made under section</w:t>
            </w:r>
            <w:r w:rsidR="00441136" w:rsidRPr="001B27C9">
              <w:t> </w:t>
            </w:r>
            <w:r w:rsidRPr="001B27C9">
              <w:t xml:space="preserve">239 of the </w:t>
            </w:r>
            <w:r w:rsidRPr="001B27C9">
              <w:rPr>
                <w:i/>
              </w:rPr>
              <w:t>Social Security Act 1991</w:t>
            </w:r>
            <w:r w:rsidRPr="001B27C9">
              <w:t xml:space="preserve"> (see section</w:t>
            </w:r>
            <w:r w:rsidR="00441136" w:rsidRPr="001B27C9">
              <w:t> </w:t>
            </w:r>
            <w:r w:rsidRPr="001B27C9">
              <w:t>52</w:t>
            </w:r>
            <w:r w:rsidR="006A34FF">
              <w:noBreakHyphen/>
            </w:r>
            <w:r w:rsidRPr="001B27C9">
              <w:t>25)</w:t>
            </w:r>
          </w:p>
        </w:tc>
      </w:tr>
      <w:tr w:rsidR="00D97CCC" w:rsidRPr="001B27C9" w:rsidTr="004134D0">
        <w:tblPrEx>
          <w:tblCellMar>
            <w:left w:w="107" w:type="dxa"/>
            <w:right w:w="107" w:type="dxa"/>
          </w:tblCellMar>
        </w:tblPrEx>
        <w:trPr>
          <w:cantSplit/>
        </w:trPr>
        <w:tc>
          <w:tcPr>
            <w:tcW w:w="770"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4.3</w:t>
            </w:r>
          </w:p>
        </w:tc>
        <w:tc>
          <w:tcPr>
            <w:tcW w:w="1782"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rPr>
                <w:b/>
              </w:rPr>
              <w:t>Carer payment:</w:t>
            </w:r>
          </w:p>
          <w:p w:rsidR="00D97CCC" w:rsidRPr="001B27C9" w:rsidRDefault="00D97CCC" w:rsidP="0035255E">
            <w:pPr>
              <w:pStyle w:val="Tabletext"/>
            </w:pPr>
            <w:r w:rsidRPr="001B27C9">
              <w:t>both you and the care receiver or all of the care receivers are under pension age</w:t>
            </w:r>
          </w:p>
        </w:tc>
        <w:tc>
          <w:tcPr>
            <w:tcW w:w="2126"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Exempt</w:t>
            </w:r>
          </w:p>
        </w:tc>
        <w:tc>
          <w:tcPr>
            <w:tcW w:w="2552"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Exempt</w:t>
            </w:r>
          </w:p>
        </w:tc>
        <w:tc>
          <w:tcPr>
            <w:tcW w:w="2126"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Exempt, but if it is made under section</w:t>
            </w:r>
            <w:r w:rsidR="00441136" w:rsidRPr="001B27C9">
              <w:t> </w:t>
            </w:r>
            <w:r w:rsidRPr="001B27C9">
              <w:t xml:space="preserve">236A of the </w:t>
            </w:r>
            <w:r w:rsidRPr="001B27C9">
              <w:rPr>
                <w:i/>
              </w:rPr>
              <w:t>Social Security Act 1991</w:t>
            </w:r>
            <w:r w:rsidRPr="001B27C9">
              <w:t>, exempt only up to the tax</w:t>
            </w:r>
            <w:r w:rsidR="006A34FF">
              <w:noBreakHyphen/>
            </w:r>
            <w:r w:rsidRPr="001B27C9">
              <w:t>free amount (see section</w:t>
            </w:r>
            <w:r w:rsidR="00441136" w:rsidRPr="001B27C9">
              <w:t> </w:t>
            </w:r>
            <w:r w:rsidRPr="001B27C9">
              <w:t>52</w:t>
            </w:r>
            <w:r w:rsidR="006A34FF">
              <w:noBreakHyphen/>
            </w:r>
            <w:r w:rsidRPr="001B27C9">
              <w:t>35)</w:t>
            </w:r>
          </w:p>
        </w:tc>
        <w:tc>
          <w:tcPr>
            <w:tcW w:w="2693"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Exempt up to the tax</w:t>
            </w:r>
            <w:r w:rsidR="006A34FF">
              <w:noBreakHyphen/>
            </w:r>
            <w:r w:rsidRPr="001B27C9">
              <w:t>free amount if it is made under section</w:t>
            </w:r>
            <w:r w:rsidR="00441136" w:rsidRPr="001B27C9">
              <w:t> </w:t>
            </w:r>
            <w:r w:rsidRPr="001B27C9">
              <w:t xml:space="preserve">239 of the </w:t>
            </w:r>
            <w:r w:rsidRPr="001B27C9">
              <w:rPr>
                <w:i/>
              </w:rPr>
              <w:t>Social Security Act 1991</w:t>
            </w:r>
            <w:r w:rsidRPr="001B27C9">
              <w:t xml:space="preserve"> (see section</w:t>
            </w:r>
            <w:r w:rsidR="00441136" w:rsidRPr="001B27C9">
              <w:t> </w:t>
            </w:r>
            <w:r w:rsidRPr="001B27C9">
              <w:t>52</w:t>
            </w:r>
            <w:r w:rsidR="006A34FF">
              <w:noBreakHyphen/>
            </w:r>
            <w:r w:rsidRPr="001B27C9">
              <w:t>25)</w:t>
            </w:r>
          </w:p>
        </w:tc>
      </w:tr>
      <w:tr w:rsidR="00D97CCC" w:rsidRPr="001B27C9"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4.4</w:t>
            </w:r>
          </w:p>
        </w:tc>
        <w:tc>
          <w:tcPr>
            <w:tcW w:w="178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Carer payment:</w:t>
            </w:r>
          </w:p>
          <w:p w:rsidR="00D97CCC" w:rsidRPr="001B27C9" w:rsidRDefault="00D97CCC" w:rsidP="0035255E">
            <w:pPr>
              <w:pStyle w:val="Tabletext"/>
            </w:pPr>
            <w:r w:rsidRPr="001B27C9">
              <w:t>you are under pension age and any of the care receivers has died</w:t>
            </w:r>
          </w:p>
        </w:tc>
        <w:tc>
          <w:tcPr>
            <w:tcW w:w="2126"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25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2126"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 but if it is made under section</w:t>
            </w:r>
            <w:r w:rsidR="00441136" w:rsidRPr="001B27C9">
              <w:t> </w:t>
            </w:r>
            <w:r w:rsidRPr="001B27C9">
              <w:t xml:space="preserve">236A of the </w:t>
            </w:r>
            <w:r w:rsidRPr="001B27C9">
              <w:rPr>
                <w:i/>
              </w:rPr>
              <w:t>Social Security Act 1991</w:t>
            </w:r>
            <w:r w:rsidRPr="001B27C9">
              <w:t>, exempt only up to the tax</w:t>
            </w:r>
            <w:r w:rsidR="006A34FF">
              <w:noBreakHyphen/>
            </w:r>
            <w:r w:rsidRPr="001B27C9">
              <w:t>free amount (see section</w:t>
            </w:r>
            <w:r w:rsidR="00441136" w:rsidRPr="001B27C9">
              <w:t> </w:t>
            </w:r>
            <w:r w:rsidRPr="001B27C9">
              <w:t>52</w:t>
            </w:r>
            <w:r w:rsidR="006A34FF">
              <w:noBreakHyphen/>
            </w:r>
            <w:r w:rsidRPr="001B27C9">
              <w:t>35)</w:t>
            </w:r>
          </w:p>
        </w:tc>
        <w:tc>
          <w:tcPr>
            <w:tcW w:w="26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 up to the tax</w:t>
            </w:r>
            <w:r w:rsidR="006A34FF">
              <w:noBreakHyphen/>
            </w:r>
            <w:r w:rsidRPr="001B27C9">
              <w:t>free amount if it is made under section</w:t>
            </w:r>
            <w:r w:rsidR="00441136" w:rsidRPr="001B27C9">
              <w:t> </w:t>
            </w:r>
            <w:r w:rsidRPr="001B27C9">
              <w:t xml:space="preserve">239 of the </w:t>
            </w:r>
            <w:r w:rsidRPr="001B27C9">
              <w:rPr>
                <w:i/>
              </w:rPr>
              <w:t>Social Security Act 1991</w:t>
            </w:r>
            <w:r w:rsidRPr="001B27C9">
              <w:t xml:space="preserve"> (see section</w:t>
            </w:r>
            <w:r w:rsidR="00441136" w:rsidRPr="001B27C9">
              <w:t> </w:t>
            </w:r>
            <w:r w:rsidRPr="001B27C9">
              <w:t>52</w:t>
            </w:r>
            <w:r w:rsidR="006A34FF">
              <w:noBreakHyphen/>
            </w:r>
            <w:r w:rsidRPr="001B27C9">
              <w:t>25)</w:t>
            </w:r>
          </w:p>
        </w:tc>
      </w:tr>
      <w:tr w:rsidR="00D97CCC" w:rsidRPr="001B27C9" w:rsidTr="004134D0">
        <w:trPr>
          <w:cantSplit/>
        </w:trPr>
        <w:tc>
          <w:tcPr>
            <w:tcW w:w="77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5.1</w:t>
            </w:r>
          </w:p>
        </w:tc>
        <w:tc>
          <w:tcPr>
            <w:tcW w:w="178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Crisis payment</w:t>
            </w:r>
          </w:p>
        </w:tc>
        <w:tc>
          <w:tcPr>
            <w:tcW w:w="2126"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25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2126"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c>
          <w:tcPr>
            <w:tcW w:w="26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4134D0">
        <w:trPr>
          <w:cantSplit/>
        </w:trPr>
        <w:tc>
          <w:tcPr>
            <w:tcW w:w="770"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6.1</w:t>
            </w:r>
          </w:p>
        </w:tc>
        <w:tc>
          <w:tcPr>
            <w:tcW w:w="1782"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rPr>
                <w:b/>
              </w:rPr>
              <w:t>Disability support pension</w:t>
            </w:r>
            <w:r w:rsidRPr="001B27C9">
              <w:t>: you are pension age or over</w:t>
            </w:r>
          </w:p>
        </w:tc>
        <w:tc>
          <w:tcPr>
            <w:tcW w:w="2126"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 xml:space="preserve">Supplementary amount is exempt </w:t>
            </w:r>
            <w:r w:rsidRPr="001B27C9">
              <w:br/>
              <w:t>(see section</w:t>
            </w:r>
            <w:r w:rsidR="00441136" w:rsidRPr="001B27C9">
              <w:t> </w:t>
            </w:r>
            <w:r w:rsidRPr="001B27C9">
              <w:t>52</w:t>
            </w:r>
            <w:r w:rsidR="006A34FF">
              <w:noBreakHyphen/>
            </w:r>
            <w:r w:rsidRPr="001B27C9">
              <w:t>15)</w:t>
            </w:r>
          </w:p>
        </w:tc>
        <w:tc>
          <w:tcPr>
            <w:tcW w:w="2552"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Supplementary amount, and tax</w:t>
            </w:r>
            <w:r w:rsidR="006A34FF">
              <w:noBreakHyphen/>
            </w:r>
            <w:r w:rsidRPr="001B27C9">
              <w:t xml:space="preserve">free amount, are exempt </w:t>
            </w:r>
            <w:r w:rsidRPr="001B27C9">
              <w:br/>
              <w:t>(see sections</w:t>
            </w:r>
            <w:r w:rsidR="00441136" w:rsidRPr="001B27C9">
              <w:t> </w:t>
            </w:r>
            <w:r w:rsidRPr="001B27C9">
              <w:t>52</w:t>
            </w:r>
            <w:r w:rsidR="006A34FF">
              <w:noBreakHyphen/>
            </w:r>
            <w:r w:rsidRPr="001B27C9">
              <w:t>15 and 52</w:t>
            </w:r>
            <w:r w:rsidR="006A34FF">
              <w:noBreakHyphen/>
            </w:r>
            <w:r w:rsidRPr="001B27C9">
              <w:t>20)</w:t>
            </w:r>
          </w:p>
        </w:tc>
        <w:tc>
          <w:tcPr>
            <w:tcW w:w="2126"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Exempt</w:t>
            </w:r>
          </w:p>
        </w:tc>
        <w:tc>
          <w:tcPr>
            <w:tcW w:w="2693"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Exempt up to the tax</w:t>
            </w:r>
            <w:r w:rsidR="006A34FF">
              <w:noBreakHyphen/>
            </w:r>
            <w:r w:rsidRPr="001B27C9">
              <w:t xml:space="preserve">free amount </w:t>
            </w:r>
            <w:r w:rsidRPr="001B27C9">
              <w:br/>
              <w:t>(see section</w:t>
            </w:r>
            <w:r w:rsidR="00441136" w:rsidRPr="001B27C9">
              <w:t> </w:t>
            </w:r>
            <w:r w:rsidRPr="001B27C9">
              <w:t>52</w:t>
            </w:r>
            <w:r w:rsidR="006A34FF">
              <w:noBreakHyphen/>
            </w:r>
            <w:r w:rsidRPr="001B27C9">
              <w:t>25)</w:t>
            </w:r>
          </w:p>
        </w:tc>
      </w:tr>
      <w:tr w:rsidR="00D97CCC" w:rsidRPr="001B27C9" w:rsidTr="004134D0">
        <w:trPr>
          <w:cantSplit/>
        </w:trPr>
        <w:tc>
          <w:tcPr>
            <w:tcW w:w="770"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6.2</w:t>
            </w:r>
          </w:p>
        </w:tc>
        <w:tc>
          <w:tcPr>
            <w:tcW w:w="1782"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rPr>
                <w:b/>
              </w:rPr>
              <w:t>Disability support pension</w:t>
            </w:r>
            <w:r w:rsidRPr="001B27C9">
              <w:t>: you are under pension age</w:t>
            </w:r>
          </w:p>
        </w:tc>
        <w:tc>
          <w:tcPr>
            <w:tcW w:w="2126"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Exempt</w:t>
            </w:r>
          </w:p>
        </w:tc>
        <w:tc>
          <w:tcPr>
            <w:tcW w:w="2552"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Exempt</w:t>
            </w:r>
          </w:p>
        </w:tc>
        <w:tc>
          <w:tcPr>
            <w:tcW w:w="2126"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Exempt</w:t>
            </w:r>
          </w:p>
        </w:tc>
        <w:tc>
          <w:tcPr>
            <w:tcW w:w="2693"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Exempt up to the tax</w:t>
            </w:r>
            <w:r w:rsidR="006A34FF">
              <w:noBreakHyphen/>
            </w:r>
            <w:r w:rsidRPr="001B27C9">
              <w:t xml:space="preserve">free amount </w:t>
            </w:r>
            <w:r w:rsidRPr="001B27C9">
              <w:br/>
              <w:t>(see section</w:t>
            </w:r>
            <w:r w:rsidR="00441136" w:rsidRPr="001B27C9">
              <w:t> </w:t>
            </w:r>
            <w:r w:rsidRPr="001B27C9">
              <w:t>52</w:t>
            </w:r>
            <w:r w:rsidR="006A34FF">
              <w:noBreakHyphen/>
            </w:r>
            <w:r w:rsidRPr="001B27C9">
              <w:t>25)</w:t>
            </w:r>
          </w:p>
        </w:tc>
      </w:tr>
      <w:tr w:rsidR="00D97CCC" w:rsidRPr="001B27C9" w:rsidTr="0035255E">
        <w:trPr>
          <w:cantSplit/>
        </w:trPr>
        <w:tc>
          <w:tcPr>
            <w:tcW w:w="77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9.1</w:t>
            </w:r>
          </w:p>
        </w:tc>
        <w:tc>
          <w:tcPr>
            <w:tcW w:w="178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Double orphan pension</w:t>
            </w:r>
          </w:p>
        </w:tc>
        <w:tc>
          <w:tcPr>
            <w:tcW w:w="2126"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25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2126"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26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35255E">
        <w:trPr>
          <w:cantSplit/>
        </w:trPr>
        <w:tc>
          <w:tcPr>
            <w:tcW w:w="77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13A.1</w:t>
            </w:r>
          </w:p>
        </w:tc>
        <w:tc>
          <w:tcPr>
            <w:tcW w:w="178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Fares allowance</w:t>
            </w:r>
          </w:p>
        </w:tc>
        <w:tc>
          <w:tcPr>
            <w:tcW w:w="2126"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25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2126"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c>
          <w:tcPr>
            <w:tcW w:w="26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C94C29" w:rsidRPr="001B27C9" w:rsidTr="0035255E">
        <w:trPr>
          <w:cantSplit/>
        </w:trPr>
        <w:tc>
          <w:tcPr>
            <w:tcW w:w="770"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14.1</w:t>
            </w:r>
          </w:p>
        </w:tc>
        <w:tc>
          <w:tcPr>
            <w:tcW w:w="1782" w:type="dxa"/>
            <w:tcBorders>
              <w:top w:val="single" w:sz="2" w:space="0" w:color="auto"/>
              <w:bottom w:val="single" w:sz="2" w:space="0" w:color="auto"/>
            </w:tcBorders>
            <w:shd w:val="clear" w:color="auto" w:fill="auto"/>
          </w:tcPr>
          <w:p w:rsidR="00C94C29" w:rsidRPr="001B27C9" w:rsidRDefault="00C94C29" w:rsidP="0035255E">
            <w:pPr>
              <w:pStyle w:val="Tabletext"/>
              <w:rPr>
                <w:b/>
              </w:rPr>
            </w:pPr>
            <w:r w:rsidRPr="001B27C9">
              <w:rPr>
                <w:b/>
              </w:rPr>
              <w:t>Jobseeker payment</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Supplementary amount is exempt</w:t>
            </w:r>
            <w:r w:rsidRPr="001B27C9">
              <w:br/>
              <w:t>(see section</w:t>
            </w:r>
            <w:r w:rsidR="00441136" w:rsidRPr="001B27C9">
              <w:t> </w:t>
            </w:r>
            <w:r w:rsidRPr="001B27C9">
              <w:t>52</w:t>
            </w:r>
            <w:r w:rsidR="006A34FF">
              <w:noBreakHyphen/>
            </w:r>
            <w:r w:rsidRPr="001B27C9">
              <w:t>15)</w:t>
            </w:r>
          </w:p>
        </w:tc>
        <w:tc>
          <w:tcPr>
            <w:tcW w:w="255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Supplementary amount, and tax</w:t>
            </w:r>
            <w:r w:rsidR="006A34FF">
              <w:noBreakHyphen/>
            </w:r>
            <w:r w:rsidRPr="001B27C9">
              <w:t>free amount, are exempt</w:t>
            </w:r>
            <w:r w:rsidRPr="001B27C9">
              <w:br/>
              <w:t>(see sections</w:t>
            </w:r>
            <w:r w:rsidR="00441136" w:rsidRPr="001B27C9">
              <w:t> </w:t>
            </w:r>
            <w:r w:rsidRPr="001B27C9">
              <w:t>52</w:t>
            </w:r>
            <w:r w:rsidR="006A34FF">
              <w:noBreakHyphen/>
            </w:r>
            <w:r w:rsidRPr="001B27C9">
              <w:t>15 and 52</w:t>
            </w:r>
            <w:r w:rsidR="006A34FF">
              <w:noBreakHyphen/>
            </w:r>
            <w:r w:rsidRPr="001B27C9">
              <w:t>20)</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w:t>
            </w:r>
          </w:p>
        </w:tc>
        <w:tc>
          <w:tcPr>
            <w:tcW w:w="2693"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 up to the tax</w:t>
            </w:r>
            <w:r w:rsidR="006A34FF">
              <w:noBreakHyphen/>
            </w:r>
            <w:r w:rsidRPr="001B27C9">
              <w:t>free amount</w:t>
            </w:r>
            <w:r w:rsidRPr="001B27C9">
              <w:br/>
              <w:t>(see section</w:t>
            </w:r>
            <w:r w:rsidR="00441136" w:rsidRPr="001B27C9">
              <w:t> </w:t>
            </w:r>
            <w:r w:rsidRPr="001B27C9">
              <w:t>52</w:t>
            </w:r>
            <w:r w:rsidR="006A34FF">
              <w:noBreakHyphen/>
            </w:r>
            <w:r w:rsidRPr="001B27C9">
              <w:t>30)</w:t>
            </w:r>
          </w:p>
        </w:tc>
      </w:tr>
      <w:tr w:rsidR="00C94C29" w:rsidRPr="001B27C9" w:rsidTr="004134D0">
        <w:trPr>
          <w:cantSplit/>
        </w:trPr>
        <w:tc>
          <w:tcPr>
            <w:tcW w:w="770"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18.1</w:t>
            </w:r>
          </w:p>
        </w:tc>
        <w:tc>
          <w:tcPr>
            <w:tcW w:w="1782"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rPr>
                <w:b/>
              </w:rPr>
              <w:t>Mobility allowance</w:t>
            </w:r>
          </w:p>
        </w:tc>
        <w:tc>
          <w:tcPr>
            <w:tcW w:w="2126"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Exempt</w:t>
            </w:r>
          </w:p>
        </w:tc>
        <w:tc>
          <w:tcPr>
            <w:tcW w:w="2552"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Exempt</w:t>
            </w:r>
          </w:p>
        </w:tc>
        <w:tc>
          <w:tcPr>
            <w:tcW w:w="2126"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Not applicable</w:t>
            </w:r>
          </w:p>
        </w:tc>
        <w:tc>
          <w:tcPr>
            <w:tcW w:w="2693"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Not applicable</w:t>
            </w:r>
          </w:p>
        </w:tc>
      </w:tr>
      <w:tr w:rsidR="00C94C29" w:rsidRPr="001B27C9"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21A.1</w:t>
            </w:r>
          </w:p>
        </w:tc>
        <w:tc>
          <w:tcPr>
            <w:tcW w:w="178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rPr>
                <w:b/>
              </w:rPr>
              <w:t>Parenting payment (benefit PP (partnered))</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Supplementary amount is exempt (see section</w:t>
            </w:r>
            <w:r w:rsidR="00441136" w:rsidRPr="001B27C9">
              <w:t> </w:t>
            </w:r>
            <w:r w:rsidRPr="001B27C9">
              <w:t>52</w:t>
            </w:r>
            <w:r w:rsidR="006A34FF">
              <w:noBreakHyphen/>
            </w:r>
            <w:r w:rsidRPr="001B27C9">
              <w:t>15)</w:t>
            </w:r>
          </w:p>
        </w:tc>
        <w:tc>
          <w:tcPr>
            <w:tcW w:w="255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Supplementary amount is exempt (see section</w:t>
            </w:r>
            <w:r w:rsidR="00441136" w:rsidRPr="001B27C9">
              <w:t> </w:t>
            </w:r>
            <w:r w:rsidRPr="001B27C9">
              <w:t>52</w:t>
            </w:r>
            <w:r w:rsidR="006A34FF">
              <w:noBreakHyphen/>
            </w:r>
            <w:r w:rsidRPr="001B27C9">
              <w:t>15)</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w:t>
            </w:r>
          </w:p>
        </w:tc>
        <w:tc>
          <w:tcPr>
            <w:tcW w:w="2693"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 up to the tax</w:t>
            </w:r>
            <w:r w:rsidR="006A34FF">
              <w:noBreakHyphen/>
            </w:r>
            <w:r w:rsidRPr="001B27C9">
              <w:t>free amount (see section</w:t>
            </w:r>
            <w:r w:rsidR="00441136" w:rsidRPr="001B27C9">
              <w:t> </w:t>
            </w:r>
            <w:r w:rsidRPr="001B27C9">
              <w:t>52</w:t>
            </w:r>
            <w:r w:rsidR="006A34FF">
              <w:noBreakHyphen/>
            </w:r>
            <w:r w:rsidRPr="001B27C9">
              <w:t>30)</w:t>
            </w:r>
          </w:p>
        </w:tc>
      </w:tr>
      <w:tr w:rsidR="00C94C29" w:rsidRPr="001B27C9"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21A.3</w:t>
            </w:r>
          </w:p>
        </w:tc>
        <w:tc>
          <w:tcPr>
            <w:tcW w:w="178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rPr>
                <w:b/>
              </w:rPr>
              <w:t>Parenting payment (pension PP (single))</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Supplementary amount is exempt (see section</w:t>
            </w:r>
            <w:r w:rsidR="00441136" w:rsidRPr="001B27C9">
              <w:t> </w:t>
            </w:r>
            <w:r w:rsidRPr="001B27C9">
              <w:t>52</w:t>
            </w:r>
            <w:r w:rsidR="006A34FF">
              <w:noBreakHyphen/>
            </w:r>
            <w:r w:rsidRPr="001B27C9">
              <w:t>15)</w:t>
            </w:r>
          </w:p>
        </w:tc>
        <w:tc>
          <w:tcPr>
            <w:tcW w:w="255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Supplementary amount is exempt (see section</w:t>
            </w:r>
            <w:r w:rsidR="00441136" w:rsidRPr="001B27C9">
              <w:t> </w:t>
            </w:r>
            <w:r w:rsidRPr="001B27C9">
              <w:t>52</w:t>
            </w:r>
            <w:r w:rsidR="006A34FF">
              <w:noBreakHyphen/>
            </w:r>
            <w:r w:rsidRPr="001B27C9">
              <w:t>15)</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w:t>
            </w:r>
          </w:p>
        </w:tc>
        <w:tc>
          <w:tcPr>
            <w:tcW w:w="2693"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Not applicable</w:t>
            </w:r>
          </w:p>
        </w:tc>
      </w:tr>
      <w:tr w:rsidR="00C94C29" w:rsidRPr="001B27C9" w:rsidTr="004134D0">
        <w:trPr>
          <w:cantSplit/>
        </w:trPr>
        <w:tc>
          <w:tcPr>
            <w:tcW w:w="770"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22A.1</w:t>
            </w:r>
          </w:p>
        </w:tc>
        <w:tc>
          <w:tcPr>
            <w:tcW w:w="1782"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rPr>
                <w:b/>
              </w:rPr>
              <w:t>Pensioner education supplement</w:t>
            </w:r>
          </w:p>
        </w:tc>
        <w:tc>
          <w:tcPr>
            <w:tcW w:w="2126"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Exempt</w:t>
            </w:r>
          </w:p>
        </w:tc>
        <w:tc>
          <w:tcPr>
            <w:tcW w:w="2552"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Exempt</w:t>
            </w:r>
          </w:p>
        </w:tc>
        <w:tc>
          <w:tcPr>
            <w:tcW w:w="2126"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Not applicable</w:t>
            </w:r>
          </w:p>
        </w:tc>
        <w:tc>
          <w:tcPr>
            <w:tcW w:w="2693"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Not applicable</w:t>
            </w:r>
          </w:p>
        </w:tc>
      </w:tr>
      <w:tr w:rsidR="00C94C29" w:rsidRPr="001B27C9" w:rsidTr="004134D0">
        <w:trPr>
          <w:cantSplit/>
        </w:trPr>
        <w:tc>
          <w:tcPr>
            <w:tcW w:w="770" w:type="dxa"/>
            <w:tcBorders>
              <w:top w:val="single" w:sz="4" w:space="0" w:color="auto"/>
              <w:bottom w:val="single" w:sz="2" w:space="0" w:color="auto"/>
            </w:tcBorders>
            <w:shd w:val="clear" w:color="auto" w:fill="auto"/>
          </w:tcPr>
          <w:p w:rsidR="00C94C29" w:rsidRPr="001B27C9" w:rsidRDefault="00C94C29" w:rsidP="00F8739E">
            <w:pPr>
              <w:pStyle w:val="Tabletext"/>
            </w:pPr>
            <w:r w:rsidRPr="001B27C9">
              <w:t>22B.1</w:t>
            </w:r>
          </w:p>
        </w:tc>
        <w:tc>
          <w:tcPr>
            <w:tcW w:w="1782" w:type="dxa"/>
            <w:tcBorders>
              <w:top w:val="single" w:sz="4" w:space="0" w:color="auto"/>
              <w:bottom w:val="single" w:sz="2" w:space="0" w:color="auto"/>
            </w:tcBorders>
            <w:shd w:val="clear" w:color="auto" w:fill="auto"/>
          </w:tcPr>
          <w:p w:rsidR="00C94C29" w:rsidRPr="001B27C9" w:rsidRDefault="00C94C29" w:rsidP="0035255E">
            <w:pPr>
              <w:pStyle w:val="Tabletext"/>
              <w:keepNext/>
            </w:pPr>
            <w:r w:rsidRPr="001B27C9">
              <w:rPr>
                <w:b/>
              </w:rPr>
              <w:t>Energy supplement under Part</w:t>
            </w:r>
            <w:r w:rsidR="00441136" w:rsidRPr="001B27C9">
              <w:rPr>
                <w:b/>
              </w:rPr>
              <w:t> </w:t>
            </w:r>
            <w:r w:rsidRPr="001B27C9">
              <w:rPr>
                <w:b/>
              </w:rPr>
              <w:t xml:space="preserve">2.25B of the </w:t>
            </w:r>
            <w:r w:rsidRPr="001B27C9">
              <w:rPr>
                <w:b/>
                <w:i/>
              </w:rPr>
              <w:t>Social Security Act 1991</w:t>
            </w:r>
          </w:p>
        </w:tc>
        <w:tc>
          <w:tcPr>
            <w:tcW w:w="2126" w:type="dxa"/>
            <w:tcBorders>
              <w:top w:val="single" w:sz="4" w:space="0" w:color="auto"/>
              <w:bottom w:val="single" w:sz="2" w:space="0" w:color="auto"/>
            </w:tcBorders>
            <w:shd w:val="clear" w:color="auto" w:fill="auto"/>
          </w:tcPr>
          <w:p w:rsidR="00C94C29" w:rsidRPr="001B27C9" w:rsidRDefault="00C94C29" w:rsidP="0035255E">
            <w:pPr>
              <w:pStyle w:val="Tabletext"/>
              <w:keepNext/>
            </w:pPr>
            <w:r w:rsidRPr="001B27C9">
              <w:t>Exempt</w:t>
            </w:r>
          </w:p>
        </w:tc>
        <w:tc>
          <w:tcPr>
            <w:tcW w:w="2552" w:type="dxa"/>
            <w:tcBorders>
              <w:top w:val="single" w:sz="4" w:space="0" w:color="auto"/>
              <w:bottom w:val="single" w:sz="2" w:space="0" w:color="auto"/>
            </w:tcBorders>
            <w:shd w:val="clear" w:color="auto" w:fill="auto"/>
          </w:tcPr>
          <w:p w:rsidR="00C94C29" w:rsidRPr="001B27C9" w:rsidRDefault="00C94C29" w:rsidP="0035255E">
            <w:pPr>
              <w:pStyle w:val="Tabletext"/>
              <w:keepNext/>
            </w:pPr>
            <w:r w:rsidRPr="001B27C9">
              <w:t>Exempt</w:t>
            </w:r>
          </w:p>
        </w:tc>
        <w:tc>
          <w:tcPr>
            <w:tcW w:w="2126" w:type="dxa"/>
            <w:tcBorders>
              <w:top w:val="single" w:sz="4" w:space="0" w:color="auto"/>
              <w:bottom w:val="single" w:sz="2" w:space="0" w:color="auto"/>
            </w:tcBorders>
            <w:shd w:val="clear" w:color="auto" w:fill="auto"/>
          </w:tcPr>
          <w:p w:rsidR="00C94C29" w:rsidRPr="001B27C9" w:rsidRDefault="00C94C29" w:rsidP="0035255E">
            <w:pPr>
              <w:pStyle w:val="Tabletext"/>
              <w:keepNext/>
            </w:pPr>
            <w:r w:rsidRPr="001B27C9">
              <w:t>Not applicable</w:t>
            </w:r>
          </w:p>
        </w:tc>
        <w:tc>
          <w:tcPr>
            <w:tcW w:w="2693" w:type="dxa"/>
            <w:tcBorders>
              <w:top w:val="single" w:sz="4" w:space="0" w:color="auto"/>
              <w:bottom w:val="single" w:sz="2" w:space="0" w:color="auto"/>
            </w:tcBorders>
            <w:shd w:val="clear" w:color="auto" w:fill="auto"/>
          </w:tcPr>
          <w:p w:rsidR="00C94C29" w:rsidRPr="001B27C9" w:rsidRDefault="00C94C29" w:rsidP="0035255E">
            <w:pPr>
              <w:pStyle w:val="Tabletext"/>
              <w:keepNext/>
            </w:pPr>
            <w:r w:rsidRPr="001B27C9">
              <w:t>Not applicable</w:t>
            </w:r>
          </w:p>
        </w:tc>
      </w:tr>
      <w:tr w:rsidR="00C94C29" w:rsidRPr="001B27C9" w:rsidTr="0035255E">
        <w:trPr>
          <w:cantSplit/>
        </w:trPr>
        <w:tc>
          <w:tcPr>
            <w:tcW w:w="770" w:type="dxa"/>
            <w:tcBorders>
              <w:top w:val="single" w:sz="2" w:space="0" w:color="auto"/>
              <w:bottom w:val="single" w:sz="2" w:space="0" w:color="auto"/>
            </w:tcBorders>
            <w:shd w:val="clear" w:color="auto" w:fill="auto"/>
          </w:tcPr>
          <w:p w:rsidR="00C94C29" w:rsidRPr="001B27C9" w:rsidRDefault="00C94C29" w:rsidP="00F8739E">
            <w:pPr>
              <w:pStyle w:val="Tabletext"/>
            </w:pPr>
            <w:r w:rsidRPr="001B27C9">
              <w:t>22C.1</w:t>
            </w:r>
          </w:p>
        </w:tc>
        <w:tc>
          <w:tcPr>
            <w:tcW w:w="1782" w:type="dxa"/>
            <w:tcBorders>
              <w:top w:val="single" w:sz="2" w:space="0" w:color="auto"/>
              <w:bottom w:val="single" w:sz="2" w:space="0" w:color="auto"/>
            </w:tcBorders>
            <w:shd w:val="clear" w:color="auto" w:fill="auto"/>
          </w:tcPr>
          <w:p w:rsidR="00C94C29" w:rsidRPr="001B27C9" w:rsidRDefault="00C94C29" w:rsidP="0035255E">
            <w:pPr>
              <w:pStyle w:val="Tabletext"/>
              <w:keepNext/>
            </w:pPr>
            <w:r w:rsidRPr="001B27C9">
              <w:rPr>
                <w:b/>
              </w:rPr>
              <w:t>Quarterly pension supplement</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keepNext/>
            </w:pPr>
            <w:r w:rsidRPr="001B27C9">
              <w:t>Exempt</w:t>
            </w:r>
          </w:p>
        </w:tc>
        <w:tc>
          <w:tcPr>
            <w:tcW w:w="2552" w:type="dxa"/>
            <w:tcBorders>
              <w:top w:val="single" w:sz="2" w:space="0" w:color="auto"/>
              <w:bottom w:val="single" w:sz="2" w:space="0" w:color="auto"/>
            </w:tcBorders>
            <w:shd w:val="clear" w:color="auto" w:fill="auto"/>
          </w:tcPr>
          <w:p w:rsidR="00C94C29" w:rsidRPr="001B27C9" w:rsidRDefault="00C94C29" w:rsidP="0035255E">
            <w:pPr>
              <w:pStyle w:val="Tabletext"/>
              <w:keepNext/>
            </w:pPr>
            <w:r w:rsidRPr="001B27C9">
              <w:t>Exempt</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keepNext/>
            </w:pPr>
            <w:r w:rsidRPr="001B27C9">
              <w:t>Not applicable</w:t>
            </w:r>
          </w:p>
        </w:tc>
        <w:tc>
          <w:tcPr>
            <w:tcW w:w="2693" w:type="dxa"/>
            <w:tcBorders>
              <w:top w:val="single" w:sz="2" w:space="0" w:color="auto"/>
              <w:bottom w:val="single" w:sz="2" w:space="0" w:color="auto"/>
            </w:tcBorders>
            <w:shd w:val="clear" w:color="auto" w:fill="auto"/>
          </w:tcPr>
          <w:p w:rsidR="00C94C29" w:rsidRPr="001B27C9" w:rsidRDefault="00C94C29" w:rsidP="0035255E">
            <w:pPr>
              <w:pStyle w:val="Tabletext"/>
              <w:keepNext/>
            </w:pPr>
            <w:r w:rsidRPr="001B27C9">
              <w:t>Not applicable</w:t>
            </w:r>
          </w:p>
        </w:tc>
      </w:tr>
      <w:tr w:rsidR="00C94C29" w:rsidRPr="001B27C9" w:rsidTr="004134D0">
        <w:trPr>
          <w:cantSplit/>
        </w:trPr>
        <w:tc>
          <w:tcPr>
            <w:tcW w:w="770"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25.1</w:t>
            </w:r>
          </w:p>
        </w:tc>
        <w:tc>
          <w:tcPr>
            <w:tcW w:w="178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rPr>
                <w:b/>
              </w:rPr>
              <w:t>Special benefit</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 xml:space="preserve">Supplementary amount is exempt </w:t>
            </w:r>
            <w:r w:rsidRPr="001B27C9">
              <w:br/>
              <w:t>(see section</w:t>
            </w:r>
            <w:r w:rsidR="00441136" w:rsidRPr="001B27C9">
              <w:t> </w:t>
            </w:r>
            <w:r w:rsidRPr="001B27C9">
              <w:t>52</w:t>
            </w:r>
            <w:r w:rsidR="006A34FF">
              <w:noBreakHyphen/>
            </w:r>
            <w:r w:rsidRPr="001B27C9">
              <w:t>15)</w:t>
            </w:r>
          </w:p>
        </w:tc>
        <w:tc>
          <w:tcPr>
            <w:tcW w:w="255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Supplementary amount, and tax</w:t>
            </w:r>
            <w:r w:rsidR="006A34FF">
              <w:noBreakHyphen/>
            </w:r>
            <w:r w:rsidRPr="001B27C9">
              <w:t xml:space="preserve">free amount, are exempt </w:t>
            </w:r>
            <w:r w:rsidRPr="001B27C9">
              <w:br/>
              <w:t>(see sections</w:t>
            </w:r>
            <w:r w:rsidR="00441136" w:rsidRPr="001B27C9">
              <w:t> </w:t>
            </w:r>
            <w:r w:rsidRPr="001B27C9">
              <w:t>52</w:t>
            </w:r>
            <w:r w:rsidR="006A34FF">
              <w:noBreakHyphen/>
            </w:r>
            <w:r w:rsidRPr="001B27C9">
              <w:t>15 and 52</w:t>
            </w:r>
            <w:r w:rsidR="006A34FF">
              <w:noBreakHyphen/>
            </w:r>
            <w:r w:rsidRPr="001B27C9">
              <w:t>20)</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w:t>
            </w:r>
          </w:p>
        </w:tc>
        <w:tc>
          <w:tcPr>
            <w:tcW w:w="2693"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 up to the tax</w:t>
            </w:r>
            <w:r w:rsidR="006A34FF">
              <w:noBreakHyphen/>
            </w:r>
            <w:r w:rsidRPr="001B27C9">
              <w:t xml:space="preserve">free amount </w:t>
            </w:r>
            <w:r w:rsidRPr="001B27C9">
              <w:br/>
              <w:t>(see section</w:t>
            </w:r>
            <w:r w:rsidR="00441136" w:rsidRPr="001B27C9">
              <w:t> </w:t>
            </w:r>
            <w:r w:rsidRPr="001B27C9">
              <w:t>52</w:t>
            </w:r>
            <w:r w:rsidR="006A34FF">
              <w:noBreakHyphen/>
            </w:r>
            <w:r w:rsidRPr="001B27C9">
              <w:t>30)</w:t>
            </w:r>
          </w:p>
        </w:tc>
      </w:tr>
      <w:tr w:rsidR="00C94C29" w:rsidRPr="001B27C9" w:rsidTr="004134D0">
        <w:trPr>
          <w:cantSplit/>
        </w:trPr>
        <w:tc>
          <w:tcPr>
            <w:tcW w:w="770"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26.1</w:t>
            </w:r>
          </w:p>
        </w:tc>
        <w:tc>
          <w:tcPr>
            <w:tcW w:w="1782"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rPr>
                <w:b/>
              </w:rPr>
              <w:t>Special needs age pension</w:t>
            </w:r>
          </w:p>
        </w:tc>
        <w:tc>
          <w:tcPr>
            <w:tcW w:w="2126"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 xml:space="preserve">Supplementary amount is exempt </w:t>
            </w:r>
            <w:r w:rsidRPr="001B27C9">
              <w:br/>
              <w:t>(see section</w:t>
            </w:r>
            <w:r w:rsidR="00441136" w:rsidRPr="001B27C9">
              <w:t> </w:t>
            </w:r>
            <w:r w:rsidRPr="001B27C9">
              <w:t>52</w:t>
            </w:r>
            <w:r w:rsidR="006A34FF">
              <w:noBreakHyphen/>
            </w:r>
            <w:r w:rsidRPr="001B27C9">
              <w:t>15)</w:t>
            </w:r>
          </w:p>
        </w:tc>
        <w:tc>
          <w:tcPr>
            <w:tcW w:w="2552"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Supplementary amount, and tax</w:t>
            </w:r>
            <w:r w:rsidR="006A34FF">
              <w:noBreakHyphen/>
            </w:r>
            <w:r w:rsidRPr="001B27C9">
              <w:t xml:space="preserve">free amount, are exempt </w:t>
            </w:r>
            <w:r w:rsidRPr="001B27C9">
              <w:br/>
              <w:t>(see sections</w:t>
            </w:r>
            <w:r w:rsidR="00441136" w:rsidRPr="001B27C9">
              <w:t> </w:t>
            </w:r>
            <w:r w:rsidRPr="001B27C9">
              <w:t>52</w:t>
            </w:r>
            <w:r w:rsidR="006A34FF">
              <w:noBreakHyphen/>
            </w:r>
            <w:r w:rsidRPr="001B27C9">
              <w:t>15 and 52</w:t>
            </w:r>
            <w:r w:rsidR="006A34FF">
              <w:noBreakHyphen/>
            </w:r>
            <w:r w:rsidRPr="001B27C9">
              <w:t>20)</w:t>
            </w:r>
          </w:p>
        </w:tc>
        <w:tc>
          <w:tcPr>
            <w:tcW w:w="2126"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Exempt</w:t>
            </w:r>
          </w:p>
        </w:tc>
        <w:tc>
          <w:tcPr>
            <w:tcW w:w="2693"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Exempt up to the tax</w:t>
            </w:r>
            <w:r w:rsidR="006A34FF">
              <w:noBreakHyphen/>
            </w:r>
            <w:r w:rsidRPr="001B27C9">
              <w:t xml:space="preserve">free amount </w:t>
            </w:r>
            <w:r w:rsidRPr="001B27C9">
              <w:br/>
              <w:t>(see section</w:t>
            </w:r>
            <w:r w:rsidR="00441136" w:rsidRPr="001B27C9">
              <w:t> </w:t>
            </w:r>
            <w:r w:rsidRPr="001B27C9">
              <w:t>52</w:t>
            </w:r>
            <w:r w:rsidR="006A34FF">
              <w:noBreakHyphen/>
            </w:r>
            <w:r w:rsidRPr="001B27C9">
              <w:t>25)</w:t>
            </w:r>
          </w:p>
        </w:tc>
      </w:tr>
      <w:tr w:rsidR="00C94C29" w:rsidRPr="001B27C9" w:rsidTr="004134D0">
        <w:trPr>
          <w:cantSplit/>
        </w:trPr>
        <w:tc>
          <w:tcPr>
            <w:tcW w:w="770" w:type="dxa"/>
            <w:tcBorders>
              <w:top w:val="single" w:sz="4" w:space="0" w:color="auto"/>
              <w:bottom w:val="single" w:sz="2" w:space="0" w:color="auto"/>
            </w:tcBorders>
            <w:shd w:val="clear" w:color="auto" w:fill="auto"/>
          </w:tcPr>
          <w:p w:rsidR="00C94C29" w:rsidRPr="001B27C9" w:rsidRDefault="00C94C29" w:rsidP="0035255E">
            <w:pPr>
              <w:pStyle w:val="Tabletext"/>
            </w:pPr>
            <w:r w:rsidRPr="001B27C9">
              <w:t>27.1</w:t>
            </w:r>
          </w:p>
        </w:tc>
        <w:tc>
          <w:tcPr>
            <w:tcW w:w="1782" w:type="dxa"/>
            <w:tcBorders>
              <w:top w:val="single" w:sz="4" w:space="0" w:color="auto"/>
              <w:bottom w:val="single" w:sz="2" w:space="0" w:color="auto"/>
            </w:tcBorders>
            <w:shd w:val="clear" w:color="auto" w:fill="auto"/>
          </w:tcPr>
          <w:p w:rsidR="00C94C29" w:rsidRPr="001B27C9" w:rsidRDefault="00C94C29" w:rsidP="0035255E">
            <w:pPr>
              <w:pStyle w:val="Tabletext"/>
            </w:pPr>
            <w:r w:rsidRPr="001B27C9">
              <w:rPr>
                <w:b/>
              </w:rPr>
              <w:t>Special needs disability support pension</w:t>
            </w:r>
            <w:r w:rsidRPr="001B27C9">
              <w:t xml:space="preserve">: you are pension age or over </w:t>
            </w:r>
          </w:p>
        </w:tc>
        <w:tc>
          <w:tcPr>
            <w:tcW w:w="2126" w:type="dxa"/>
            <w:tcBorders>
              <w:top w:val="single" w:sz="4" w:space="0" w:color="auto"/>
              <w:bottom w:val="single" w:sz="2" w:space="0" w:color="auto"/>
            </w:tcBorders>
            <w:shd w:val="clear" w:color="auto" w:fill="auto"/>
          </w:tcPr>
          <w:p w:rsidR="00C94C29" w:rsidRPr="001B27C9" w:rsidRDefault="00C94C29" w:rsidP="0035255E">
            <w:pPr>
              <w:pStyle w:val="Tabletext"/>
            </w:pPr>
            <w:r w:rsidRPr="001B27C9">
              <w:t xml:space="preserve">Supplementary amount is exempt </w:t>
            </w:r>
            <w:r w:rsidRPr="001B27C9">
              <w:br/>
              <w:t>(see section</w:t>
            </w:r>
            <w:r w:rsidR="00441136" w:rsidRPr="001B27C9">
              <w:t> </w:t>
            </w:r>
            <w:r w:rsidRPr="001B27C9">
              <w:t>52</w:t>
            </w:r>
            <w:r w:rsidR="006A34FF">
              <w:noBreakHyphen/>
            </w:r>
            <w:r w:rsidRPr="001B27C9">
              <w:t>15)</w:t>
            </w:r>
          </w:p>
        </w:tc>
        <w:tc>
          <w:tcPr>
            <w:tcW w:w="2552" w:type="dxa"/>
            <w:tcBorders>
              <w:top w:val="single" w:sz="4" w:space="0" w:color="auto"/>
              <w:bottom w:val="single" w:sz="2" w:space="0" w:color="auto"/>
            </w:tcBorders>
            <w:shd w:val="clear" w:color="auto" w:fill="auto"/>
          </w:tcPr>
          <w:p w:rsidR="00C94C29" w:rsidRPr="001B27C9" w:rsidRDefault="00C94C29" w:rsidP="0035255E">
            <w:pPr>
              <w:pStyle w:val="Tabletext"/>
            </w:pPr>
            <w:r w:rsidRPr="001B27C9">
              <w:t>Supplementary amount, and tax</w:t>
            </w:r>
            <w:r w:rsidR="006A34FF">
              <w:noBreakHyphen/>
            </w:r>
            <w:r w:rsidRPr="001B27C9">
              <w:t xml:space="preserve">free amount, are exempt </w:t>
            </w:r>
            <w:r w:rsidRPr="001B27C9">
              <w:br/>
              <w:t>(see sections</w:t>
            </w:r>
            <w:r w:rsidR="00441136" w:rsidRPr="001B27C9">
              <w:t> </w:t>
            </w:r>
            <w:r w:rsidRPr="001B27C9">
              <w:t>52</w:t>
            </w:r>
            <w:r w:rsidR="006A34FF">
              <w:noBreakHyphen/>
            </w:r>
            <w:r w:rsidRPr="001B27C9">
              <w:t>15 and 52</w:t>
            </w:r>
            <w:r w:rsidR="006A34FF">
              <w:noBreakHyphen/>
            </w:r>
            <w:r w:rsidRPr="001B27C9">
              <w:t>20)</w:t>
            </w:r>
          </w:p>
        </w:tc>
        <w:tc>
          <w:tcPr>
            <w:tcW w:w="2126" w:type="dxa"/>
            <w:tcBorders>
              <w:top w:val="single" w:sz="4" w:space="0" w:color="auto"/>
              <w:bottom w:val="single" w:sz="2" w:space="0" w:color="auto"/>
            </w:tcBorders>
            <w:shd w:val="clear" w:color="auto" w:fill="auto"/>
          </w:tcPr>
          <w:p w:rsidR="00C94C29" w:rsidRPr="001B27C9" w:rsidRDefault="00C94C29" w:rsidP="0035255E">
            <w:pPr>
              <w:pStyle w:val="Tabletext"/>
            </w:pPr>
            <w:r w:rsidRPr="001B27C9">
              <w:t>Exempt</w:t>
            </w:r>
          </w:p>
        </w:tc>
        <w:tc>
          <w:tcPr>
            <w:tcW w:w="2693" w:type="dxa"/>
            <w:tcBorders>
              <w:top w:val="single" w:sz="4" w:space="0" w:color="auto"/>
              <w:bottom w:val="single" w:sz="2" w:space="0" w:color="auto"/>
            </w:tcBorders>
            <w:shd w:val="clear" w:color="auto" w:fill="auto"/>
          </w:tcPr>
          <w:p w:rsidR="00C94C29" w:rsidRPr="001B27C9" w:rsidRDefault="00C94C29" w:rsidP="0035255E">
            <w:pPr>
              <w:pStyle w:val="Tabletext"/>
            </w:pPr>
            <w:r w:rsidRPr="001B27C9">
              <w:t>Exempt up to the tax</w:t>
            </w:r>
            <w:r w:rsidR="006A34FF">
              <w:noBreakHyphen/>
            </w:r>
            <w:r w:rsidRPr="001B27C9">
              <w:t>free amount</w:t>
            </w:r>
            <w:r w:rsidRPr="001B27C9">
              <w:br/>
              <w:t>(see section</w:t>
            </w:r>
            <w:r w:rsidR="00441136" w:rsidRPr="001B27C9">
              <w:t> </w:t>
            </w:r>
            <w:r w:rsidRPr="001B27C9">
              <w:t>52</w:t>
            </w:r>
            <w:r w:rsidR="006A34FF">
              <w:noBreakHyphen/>
            </w:r>
            <w:r w:rsidRPr="001B27C9">
              <w:t>25)</w:t>
            </w:r>
          </w:p>
        </w:tc>
      </w:tr>
      <w:tr w:rsidR="00C94C29" w:rsidRPr="001B27C9" w:rsidTr="0035255E">
        <w:trPr>
          <w:cantSplit/>
        </w:trPr>
        <w:tc>
          <w:tcPr>
            <w:tcW w:w="770"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27.2</w:t>
            </w:r>
          </w:p>
        </w:tc>
        <w:tc>
          <w:tcPr>
            <w:tcW w:w="178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rPr>
                <w:b/>
              </w:rPr>
              <w:t>Special needs disability support pension</w:t>
            </w:r>
            <w:r w:rsidRPr="001B27C9">
              <w:t>: you are under pension age</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w:t>
            </w:r>
          </w:p>
        </w:tc>
        <w:tc>
          <w:tcPr>
            <w:tcW w:w="255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 xml:space="preserve">Exempt </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w:t>
            </w:r>
          </w:p>
        </w:tc>
        <w:tc>
          <w:tcPr>
            <w:tcW w:w="2693"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 up to the tax</w:t>
            </w:r>
            <w:r w:rsidR="006A34FF">
              <w:noBreakHyphen/>
            </w:r>
            <w:r w:rsidRPr="001B27C9">
              <w:t xml:space="preserve">free amount </w:t>
            </w:r>
            <w:r w:rsidRPr="001B27C9">
              <w:br/>
              <w:t>(see section</w:t>
            </w:r>
            <w:r w:rsidR="00441136" w:rsidRPr="001B27C9">
              <w:t> </w:t>
            </w:r>
            <w:r w:rsidRPr="001B27C9">
              <w:t>52</w:t>
            </w:r>
            <w:r w:rsidR="006A34FF">
              <w:noBreakHyphen/>
            </w:r>
            <w:r w:rsidRPr="001B27C9">
              <w:t>25)</w:t>
            </w:r>
          </w:p>
        </w:tc>
      </w:tr>
      <w:tr w:rsidR="00C94C29" w:rsidRPr="001B27C9" w:rsidTr="004134D0">
        <w:trPr>
          <w:cantSplit/>
        </w:trPr>
        <w:tc>
          <w:tcPr>
            <w:tcW w:w="770"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30.1</w:t>
            </w:r>
          </w:p>
        </w:tc>
        <w:tc>
          <w:tcPr>
            <w:tcW w:w="178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rPr>
                <w:b/>
              </w:rPr>
              <w:t>Special needs wife pension</w:t>
            </w:r>
            <w:r w:rsidRPr="001B27C9">
              <w:t>: you are pension age or over</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 xml:space="preserve">Supplementary amount is exempt </w:t>
            </w:r>
            <w:r w:rsidRPr="001B27C9">
              <w:br/>
              <w:t>(see section</w:t>
            </w:r>
            <w:r w:rsidR="00441136" w:rsidRPr="001B27C9">
              <w:t> </w:t>
            </w:r>
            <w:r w:rsidRPr="001B27C9">
              <w:t>52</w:t>
            </w:r>
            <w:r w:rsidR="006A34FF">
              <w:noBreakHyphen/>
            </w:r>
            <w:r w:rsidRPr="001B27C9">
              <w:t>15)</w:t>
            </w:r>
          </w:p>
        </w:tc>
        <w:tc>
          <w:tcPr>
            <w:tcW w:w="255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Supplementary amount, and tax</w:t>
            </w:r>
            <w:r w:rsidR="006A34FF">
              <w:noBreakHyphen/>
            </w:r>
            <w:r w:rsidRPr="001B27C9">
              <w:t xml:space="preserve">free amount, are exempt </w:t>
            </w:r>
            <w:r w:rsidRPr="001B27C9">
              <w:br/>
              <w:t>(see sections</w:t>
            </w:r>
            <w:r w:rsidR="00441136" w:rsidRPr="001B27C9">
              <w:t> </w:t>
            </w:r>
            <w:r w:rsidRPr="001B27C9">
              <w:t>52</w:t>
            </w:r>
            <w:r w:rsidR="006A34FF">
              <w:noBreakHyphen/>
            </w:r>
            <w:r w:rsidRPr="001B27C9">
              <w:t>15 and 52</w:t>
            </w:r>
            <w:r w:rsidR="006A34FF">
              <w:noBreakHyphen/>
            </w:r>
            <w:r w:rsidRPr="001B27C9">
              <w:t xml:space="preserve">20) </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w:t>
            </w:r>
          </w:p>
        </w:tc>
        <w:tc>
          <w:tcPr>
            <w:tcW w:w="2693"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 up to the tax</w:t>
            </w:r>
            <w:r w:rsidR="006A34FF">
              <w:noBreakHyphen/>
            </w:r>
            <w:r w:rsidRPr="001B27C9">
              <w:t xml:space="preserve">free amount </w:t>
            </w:r>
            <w:r w:rsidRPr="001B27C9">
              <w:br/>
              <w:t>(see section</w:t>
            </w:r>
            <w:r w:rsidR="00441136" w:rsidRPr="001B27C9">
              <w:t> </w:t>
            </w:r>
            <w:r w:rsidRPr="001B27C9">
              <w:t>52</w:t>
            </w:r>
            <w:r w:rsidR="006A34FF">
              <w:noBreakHyphen/>
            </w:r>
            <w:r w:rsidRPr="001B27C9">
              <w:t>25)</w:t>
            </w:r>
          </w:p>
        </w:tc>
      </w:tr>
      <w:tr w:rsidR="00C94C29" w:rsidRPr="001B27C9" w:rsidTr="004134D0">
        <w:trPr>
          <w:cantSplit/>
        </w:trPr>
        <w:tc>
          <w:tcPr>
            <w:tcW w:w="770"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30.2</w:t>
            </w:r>
          </w:p>
        </w:tc>
        <w:tc>
          <w:tcPr>
            <w:tcW w:w="1782"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rPr>
                <w:b/>
              </w:rPr>
              <w:t>Special needs wife pension</w:t>
            </w:r>
            <w:r w:rsidRPr="001B27C9">
              <w:t>: your partner is pension age or over</w:t>
            </w:r>
          </w:p>
        </w:tc>
        <w:tc>
          <w:tcPr>
            <w:tcW w:w="2126"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 xml:space="preserve">Supplementary amount is exempt </w:t>
            </w:r>
            <w:r w:rsidRPr="001B27C9">
              <w:br/>
              <w:t>(see section</w:t>
            </w:r>
            <w:r w:rsidR="00441136" w:rsidRPr="001B27C9">
              <w:t> </w:t>
            </w:r>
            <w:r w:rsidRPr="001B27C9">
              <w:t>52</w:t>
            </w:r>
            <w:r w:rsidR="006A34FF">
              <w:noBreakHyphen/>
            </w:r>
            <w:r w:rsidRPr="001B27C9">
              <w:t>15)</w:t>
            </w:r>
          </w:p>
        </w:tc>
        <w:tc>
          <w:tcPr>
            <w:tcW w:w="2552"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Supplementary amount, and tax</w:t>
            </w:r>
            <w:r w:rsidR="006A34FF">
              <w:noBreakHyphen/>
            </w:r>
            <w:r w:rsidRPr="001B27C9">
              <w:t xml:space="preserve">free amount, are exempt </w:t>
            </w:r>
            <w:r w:rsidRPr="001B27C9">
              <w:br/>
              <w:t>(see sections</w:t>
            </w:r>
            <w:r w:rsidR="00441136" w:rsidRPr="001B27C9">
              <w:t> </w:t>
            </w:r>
            <w:r w:rsidRPr="001B27C9">
              <w:t>52</w:t>
            </w:r>
            <w:r w:rsidR="006A34FF">
              <w:noBreakHyphen/>
            </w:r>
            <w:r w:rsidRPr="001B27C9">
              <w:t>15 and 52</w:t>
            </w:r>
            <w:r w:rsidR="006A34FF">
              <w:noBreakHyphen/>
            </w:r>
            <w:r w:rsidRPr="001B27C9">
              <w:t xml:space="preserve">20) </w:t>
            </w:r>
          </w:p>
        </w:tc>
        <w:tc>
          <w:tcPr>
            <w:tcW w:w="2126"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Exempt</w:t>
            </w:r>
          </w:p>
        </w:tc>
        <w:tc>
          <w:tcPr>
            <w:tcW w:w="2693" w:type="dxa"/>
            <w:tcBorders>
              <w:top w:val="single" w:sz="2" w:space="0" w:color="auto"/>
              <w:bottom w:val="single" w:sz="4" w:space="0" w:color="auto"/>
            </w:tcBorders>
            <w:shd w:val="clear" w:color="auto" w:fill="auto"/>
          </w:tcPr>
          <w:p w:rsidR="00C94C29" w:rsidRPr="001B27C9" w:rsidRDefault="00C94C29" w:rsidP="0035255E">
            <w:pPr>
              <w:pStyle w:val="Tabletext"/>
            </w:pPr>
            <w:r w:rsidRPr="001B27C9">
              <w:t>Exempt up to the tax</w:t>
            </w:r>
            <w:r w:rsidR="006A34FF">
              <w:noBreakHyphen/>
            </w:r>
            <w:r w:rsidRPr="001B27C9">
              <w:t xml:space="preserve">free amount </w:t>
            </w:r>
            <w:r w:rsidRPr="001B27C9">
              <w:br/>
              <w:t>(see section</w:t>
            </w:r>
            <w:r w:rsidR="00441136" w:rsidRPr="001B27C9">
              <w:t> </w:t>
            </w:r>
            <w:r w:rsidRPr="001B27C9">
              <w:t>52</w:t>
            </w:r>
            <w:r w:rsidR="006A34FF">
              <w:noBreakHyphen/>
            </w:r>
            <w:r w:rsidRPr="001B27C9">
              <w:t>25)</w:t>
            </w:r>
          </w:p>
        </w:tc>
      </w:tr>
      <w:tr w:rsidR="00C94C29" w:rsidRPr="001B27C9" w:rsidTr="004134D0">
        <w:trPr>
          <w:cantSplit/>
        </w:trPr>
        <w:tc>
          <w:tcPr>
            <w:tcW w:w="770" w:type="dxa"/>
            <w:tcBorders>
              <w:top w:val="single" w:sz="4" w:space="0" w:color="auto"/>
              <w:bottom w:val="single" w:sz="2" w:space="0" w:color="auto"/>
            </w:tcBorders>
            <w:shd w:val="clear" w:color="auto" w:fill="auto"/>
          </w:tcPr>
          <w:p w:rsidR="00C94C29" w:rsidRPr="001B27C9" w:rsidRDefault="00C94C29" w:rsidP="0035255E">
            <w:pPr>
              <w:pStyle w:val="Tabletext"/>
            </w:pPr>
            <w:r w:rsidRPr="001B27C9">
              <w:t>30.3</w:t>
            </w:r>
          </w:p>
        </w:tc>
        <w:tc>
          <w:tcPr>
            <w:tcW w:w="1782" w:type="dxa"/>
            <w:tcBorders>
              <w:top w:val="single" w:sz="4" w:space="0" w:color="auto"/>
              <w:bottom w:val="single" w:sz="2" w:space="0" w:color="auto"/>
            </w:tcBorders>
            <w:shd w:val="clear" w:color="auto" w:fill="auto"/>
          </w:tcPr>
          <w:p w:rsidR="00C94C29" w:rsidRPr="001B27C9" w:rsidRDefault="00C94C29" w:rsidP="0035255E">
            <w:pPr>
              <w:pStyle w:val="Tabletext"/>
            </w:pPr>
            <w:r w:rsidRPr="001B27C9">
              <w:rPr>
                <w:b/>
              </w:rPr>
              <w:t>Special needs wife pension</w:t>
            </w:r>
            <w:r w:rsidRPr="001B27C9">
              <w:t>: both you and your partner are under pension age</w:t>
            </w:r>
          </w:p>
        </w:tc>
        <w:tc>
          <w:tcPr>
            <w:tcW w:w="2126" w:type="dxa"/>
            <w:tcBorders>
              <w:top w:val="single" w:sz="4" w:space="0" w:color="auto"/>
              <w:bottom w:val="single" w:sz="2" w:space="0" w:color="auto"/>
            </w:tcBorders>
            <w:shd w:val="clear" w:color="auto" w:fill="auto"/>
          </w:tcPr>
          <w:p w:rsidR="00C94C29" w:rsidRPr="001B27C9" w:rsidRDefault="00C94C29" w:rsidP="0035255E">
            <w:pPr>
              <w:pStyle w:val="Tabletext"/>
            </w:pPr>
            <w:r w:rsidRPr="001B27C9">
              <w:t>Exempt</w:t>
            </w:r>
          </w:p>
        </w:tc>
        <w:tc>
          <w:tcPr>
            <w:tcW w:w="2552" w:type="dxa"/>
            <w:tcBorders>
              <w:top w:val="single" w:sz="4" w:space="0" w:color="auto"/>
              <w:bottom w:val="single" w:sz="2" w:space="0" w:color="auto"/>
            </w:tcBorders>
            <w:shd w:val="clear" w:color="auto" w:fill="auto"/>
          </w:tcPr>
          <w:p w:rsidR="00C94C29" w:rsidRPr="001B27C9" w:rsidRDefault="00C94C29" w:rsidP="0035255E">
            <w:pPr>
              <w:pStyle w:val="Tabletext"/>
            </w:pPr>
            <w:r w:rsidRPr="001B27C9">
              <w:t>Exempt</w:t>
            </w:r>
          </w:p>
        </w:tc>
        <w:tc>
          <w:tcPr>
            <w:tcW w:w="2126" w:type="dxa"/>
            <w:tcBorders>
              <w:top w:val="single" w:sz="4" w:space="0" w:color="auto"/>
              <w:bottom w:val="single" w:sz="2" w:space="0" w:color="auto"/>
            </w:tcBorders>
            <w:shd w:val="clear" w:color="auto" w:fill="auto"/>
          </w:tcPr>
          <w:p w:rsidR="00C94C29" w:rsidRPr="001B27C9" w:rsidRDefault="00C94C29" w:rsidP="0035255E">
            <w:pPr>
              <w:pStyle w:val="Tabletext"/>
            </w:pPr>
            <w:r w:rsidRPr="001B27C9">
              <w:t>Exempt</w:t>
            </w:r>
          </w:p>
        </w:tc>
        <w:tc>
          <w:tcPr>
            <w:tcW w:w="2693" w:type="dxa"/>
            <w:tcBorders>
              <w:top w:val="single" w:sz="4" w:space="0" w:color="auto"/>
              <w:bottom w:val="single" w:sz="2" w:space="0" w:color="auto"/>
            </w:tcBorders>
            <w:shd w:val="clear" w:color="auto" w:fill="auto"/>
          </w:tcPr>
          <w:p w:rsidR="00C94C29" w:rsidRPr="001B27C9" w:rsidRDefault="00C94C29" w:rsidP="0035255E">
            <w:pPr>
              <w:pStyle w:val="Tabletext"/>
            </w:pPr>
            <w:r w:rsidRPr="001B27C9">
              <w:t>Exempt up to the tax</w:t>
            </w:r>
            <w:r w:rsidR="006A34FF">
              <w:noBreakHyphen/>
            </w:r>
            <w:r w:rsidRPr="001B27C9">
              <w:t xml:space="preserve">free amount </w:t>
            </w:r>
            <w:r w:rsidRPr="001B27C9">
              <w:br/>
              <w:t>(see section</w:t>
            </w:r>
            <w:r w:rsidR="00441136" w:rsidRPr="001B27C9">
              <w:t> </w:t>
            </w:r>
            <w:r w:rsidRPr="001B27C9">
              <w:t>52</w:t>
            </w:r>
            <w:r w:rsidR="006A34FF">
              <w:noBreakHyphen/>
            </w:r>
            <w:r w:rsidRPr="001B27C9">
              <w:t>25)</w:t>
            </w:r>
          </w:p>
        </w:tc>
      </w:tr>
      <w:tr w:rsidR="00C94C29" w:rsidRPr="001B27C9" w:rsidTr="0035255E">
        <w:trPr>
          <w:cantSplit/>
        </w:trPr>
        <w:tc>
          <w:tcPr>
            <w:tcW w:w="770"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30.4</w:t>
            </w:r>
          </w:p>
        </w:tc>
        <w:tc>
          <w:tcPr>
            <w:tcW w:w="178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rPr>
                <w:b/>
              </w:rPr>
              <w:t>Special needs wife pension</w:t>
            </w:r>
            <w:r w:rsidRPr="001B27C9">
              <w:t>: you are under pension age and your partner has died</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w:t>
            </w:r>
          </w:p>
        </w:tc>
        <w:tc>
          <w:tcPr>
            <w:tcW w:w="255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 xml:space="preserve">Exempt </w:t>
            </w:r>
          </w:p>
        </w:tc>
        <w:tc>
          <w:tcPr>
            <w:tcW w:w="2693"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 up to the tax</w:t>
            </w:r>
            <w:r w:rsidR="006A34FF">
              <w:noBreakHyphen/>
            </w:r>
            <w:r w:rsidRPr="001B27C9">
              <w:t xml:space="preserve">free amount </w:t>
            </w:r>
            <w:r w:rsidRPr="001B27C9">
              <w:br/>
              <w:t>(see section</w:t>
            </w:r>
            <w:r w:rsidR="00441136" w:rsidRPr="001B27C9">
              <w:t> </w:t>
            </w:r>
            <w:r w:rsidRPr="001B27C9">
              <w:t>52</w:t>
            </w:r>
            <w:r w:rsidR="006A34FF">
              <w:noBreakHyphen/>
            </w:r>
            <w:r w:rsidRPr="001B27C9">
              <w:t>25)</w:t>
            </w:r>
          </w:p>
        </w:tc>
      </w:tr>
      <w:tr w:rsidR="00C94C29" w:rsidRPr="001B27C9" w:rsidTr="0035255E">
        <w:trPr>
          <w:cantSplit/>
        </w:trPr>
        <w:tc>
          <w:tcPr>
            <w:tcW w:w="770"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31.1</w:t>
            </w:r>
          </w:p>
        </w:tc>
        <w:tc>
          <w:tcPr>
            <w:tcW w:w="178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rPr>
                <w:b/>
              </w:rPr>
              <w:t>Telephone allowance</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w:t>
            </w:r>
          </w:p>
        </w:tc>
        <w:tc>
          <w:tcPr>
            <w:tcW w:w="255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Not applicable</w:t>
            </w:r>
          </w:p>
        </w:tc>
        <w:tc>
          <w:tcPr>
            <w:tcW w:w="2693"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Not applicable</w:t>
            </w:r>
          </w:p>
        </w:tc>
      </w:tr>
      <w:tr w:rsidR="00C94C29" w:rsidRPr="001B27C9" w:rsidTr="004134D0">
        <w:trPr>
          <w:cantSplit/>
        </w:trPr>
        <w:tc>
          <w:tcPr>
            <w:tcW w:w="770"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31A.1</w:t>
            </w:r>
          </w:p>
        </w:tc>
        <w:tc>
          <w:tcPr>
            <w:tcW w:w="178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rPr>
                <w:b/>
              </w:rPr>
              <w:t>Utilities</w:t>
            </w:r>
            <w:r w:rsidRPr="001B27C9">
              <w:rPr>
                <w:b/>
              </w:rPr>
              <w:br/>
              <w:t>allowance</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w:t>
            </w:r>
          </w:p>
        </w:tc>
        <w:tc>
          <w:tcPr>
            <w:tcW w:w="2552"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Exempt</w:t>
            </w:r>
          </w:p>
        </w:tc>
        <w:tc>
          <w:tcPr>
            <w:tcW w:w="2126"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Not applicable</w:t>
            </w:r>
          </w:p>
        </w:tc>
        <w:tc>
          <w:tcPr>
            <w:tcW w:w="2693" w:type="dxa"/>
            <w:tcBorders>
              <w:top w:val="single" w:sz="2" w:space="0" w:color="auto"/>
              <w:bottom w:val="single" w:sz="2" w:space="0" w:color="auto"/>
            </w:tcBorders>
            <w:shd w:val="clear" w:color="auto" w:fill="auto"/>
          </w:tcPr>
          <w:p w:rsidR="00C94C29" w:rsidRPr="001B27C9" w:rsidRDefault="00C94C29" w:rsidP="0035255E">
            <w:pPr>
              <w:pStyle w:val="Tabletext"/>
            </w:pPr>
            <w:r w:rsidRPr="001B27C9">
              <w:t>Not applicable</w:t>
            </w:r>
          </w:p>
        </w:tc>
      </w:tr>
      <w:tr w:rsidR="00C94C29" w:rsidRPr="001B27C9" w:rsidTr="004134D0">
        <w:trPr>
          <w:cantSplit/>
        </w:trPr>
        <w:tc>
          <w:tcPr>
            <w:tcW w:w="770" w:type="dxa"/>
            <w:tcBorders>
              <w:top w:val="single" w:sz="4" w:space="0" w:color="auto"/>
              <w:bottom w:val="single" w:sz="12" w:space="0" w:color="auto"/>
            </w:tcBorders>
          </w:tcPr>
          <w:p w:rsidR="00C94C29" w:rsidRPr="001B27C9" w:rsidRDefault="00C94C29" w:rsidP="0035255E">
            <w:pPr>
              <w:pStyle w:val="Tabletext"/>
            </w:pPr>
            <w:r w:rsidRPr="001B27C9">
              <w:t>35.1</w:t>
            </w:r>
          </w:p>
        </w:tc>
        <w:tc>
          <w:tcPr>
            <w:tcW w:w="1782" w:type="dxa"/>
            <w:tcBorders>
              <w:top w:val="single" w:sz="4" w:space="0" w:color="auto"/>
              <w:bottom w:val="single" w:sz="12" w:space="0" w:color="auto"/>
            </w:tcBorders>
          </w:tcPr>
          <w:p w:rsidR="00C94C29" w:rsidRPr="001B27C9" w:rsidRDefault="00C94C29" w:rsidP="0035255E">
            <w:pPr>
              <w:pStyle w:val="Tabletext"/>
            </w:pPr>
            <w:r w:rsidRPr="001B27C9">
              <w:rPr>
                <w:b/>
              </w:rPr>
              <w:t>Youth allowance</w:t>
            </w:r>
          </w:p>
        </w:tc>
        <w:tc>
          <w:tcPr>
            <w:tcW w:w="2126" w:type="dxa"/>
            <w:tcBorders>
              <w:top w:val="single" w:sz="4" w:space="0" w:color="auto"/>
              <w:bottom w:val="single" w:sz="12" w:space="0" w:color="auto"/>
            </w:tcBorders>
          </w:tcPr>
          <w:p w:rsidR="00C94C29" w:rsidRPr="001B27C9" w:rsidRDefault="00C94C29" w:rsidP="0035255E">
            <w:pPr>
              <w:pStyle w:val="Tabletext"/>
            </w:pPr>
            <w:r w:rsidRPr="001B27C9">
              <w:t>Supplementary amount is exempt (see section</w:t>
            </w:r>
            <w:r w:rsidR="00441136" w:rsidRPr="001B27C9">
              <w:t> </w:t>
            </w:r>
            <w:r w:rsidRPr="001B27C9">
              <w:t>52</w:t>
            </w:r>
            <w:r w:rsidR="006A34FF">
              <w:noBreakHyphen/>
            </w:r>
            <w:r w:rsidRPr="001B27C9">
              <w:t>15)</w:t>
            </w:r>
          </w:p>
        </w:tc>
        <w:tc>
          <w:tcPr>
            <w:tcW w:w="2552" w:type="dxa"/>
            <w:tcBorders>
              <w:top w:val="single" w:sz="4" w:space="0" w:color="auto"/>
              <w:bottom w:val="single" w:sz="12" w:space="0" w:color="auto"/>
            </w:tcBorders>
          </w:tcPr>
          <w:p w:rsidR="00C94C29" w:rsidRPr="001B27C9" w:rsidRDefault="00C94C29" w:rsidP="0035255E">
            <w:pPr>
              <w:pStyle w:val="Tabletext"/>
            </w:pPr>
            <w:r w:rsidRPr="001B27C9">
              <w:t>Supplementary amount, and tax</w:t>
            </w:r>
            <w:r w:rsidR="006A34FF">
              <w:noBreakHyphen/>
            </w:r>
            <w:r w:rsidRPr="001B27C9">
              <w:t>free amount, are exempt (see sections</w:t>
            </w:r>
            <w:r w:rsidR="00441136" w:rsidRPr="001B27C9">
              <w:t> </w:t>
            </w:r>
            <w:r w:rsidRPr="001B27C9">
              <w:t>52</w:t>
            </w:r>
            <w:r w:rsidR="006A34FF">
              <w:noBreakHyphen/>
            </w:r>
            <w:r w:rsidRPr="001B27C9">
              <w:t>15 and 52</w:t>
            </w:r>
            <w:r w:rsidR="006A34FF">
              <w:noBreakHyphen/>
            </w:r>
            <w:r w:rsidRPr="001B27C9">
              <w:t>20)</w:t>
            </w:r>
          </w:p>
        </w:tc>
        <w:tc>
          <w:tcPr>
            <w:tcW w:w="2126" w:type="dxa"/>
            <w:tcBorders>
              <w:top w:val="single" w:sz="4" w:space="0" w:color="auto"/>
              <w:bottom w:val="single" w:sz="12" w:space="0" w:color="auto"/>
            </w:tcBorders>
          </w:tcPr>
          <w:p w:rsidR="00C94C29" w:rsidRPr="001B27C9" w:rsidRDefault="00C94C29" w:rsidP="0035255E">
            <w:pPr>
              <w:pStyle w:val="Tabletext"/>
            </w:pPr>
            <w:r w:rsidRPr="001B27C9">
              <w:t>Exempt</w:t>
            </w:r>
          </w:p>
        </w:tc>
        <w:tc>
          <w:tcPr>
            <w:tcW w:w="2693" w:type="dxa"/>
            <w:tcBorders>
              <w:top w:val="single" w:sz="4" w:space="0" w:color="auto"/>
              <w:bottom w:val="single" w:sz="12" w:space="0" w:color="auto"/>
            </w:tcBorders>
          </w:tcPr>
          <w:p w:rsidR="00C94C29" w:rsidRPr="001B27C9" w:rsidRDefault="00C94C29" w:rsidP="0035255E">
            <w:pPr>
              <w:pStyle w:val="Tabletext"/>
            </w:pPr>
            <w:r w:rsidRPr="001B27C9">
              <w:t>Exempt up to the tax</w:t>
            </w:r>
            <w:r w:rsidR="006A34FF">
              <w:noBreakHyphen/>
            </w:r>
            <w:r w:rsidRPr="001B27C9">
              <w:t>free amount (see section</w:t>
            </w:r>
            <w:r w:rsidR="00441136" w:rsidRPr="001B27C9">
              <w:t> </w:t>
            </w:r>
            <w:r w:rsidRPr="001B27C9">
              <w:t>52</w:t>
            </w:r>
            <w:r w:rsidR="006A34FF">
              <w:noBreakHyphen/>
            </w:r>
            <w:r w:rsidRPr="001B27C9">
              <w:t>30)</w:t>
            </w:r>
          </w:p>
        </w:tc>
      </w:tr>
    </w:tbl>
    <w:p w:rsidR="007379A3" w:rsidRPr="001B27C9" w:rsidRDefault="007379A3" w:rsidP="007379A3">
      <w:pPr>
        <w:pStyle w:val="notetext"/>
      </w:pPr>
      <w:r w:rsidRPr="001B27C9">
        <w:t>Note:</w:t>
      </w:r>
      <w:r w:rsidRPr="001B27C9">
        <w:tab/>
        <w:t xml:space="preserve">A reference in this table to </w:t>
      </w:r>
      <w:r w:rsidR="00F36BAE" w:rsidRPr="001B27C9">
        <w:t>jobseeker payment</w:t>
      </w:r>
      <w:r w:rsidRPr="001B27C9">
        <w:t xml:space="preserve"> or youth allowance includes a reference to farm household allowance under the </w:t>
      </w:r>
      <w:r w:rsidRPr="001B27C9">
        <w:rPr>
          <w:i/>
        </w:rPr>
        <w:t>Farm Household Support Act 2014</w:t>
      </w:r>
      <w:r w:rsidRPr="001B27C9">
        <w:t xml:space="preserve"> (see Part</w:t>
      </w:r>
      <w:r w:rsidR="00441136" w:rsidRPr="001B27C9">
        <w:t> </w:t>
      </w:r>
      <w:r w:rsidRPr="001B27C9">
        <w:t>5 of that Act). Other payments referred to in this table (such as advance pharmaceutical supplement) might also be payable to a person who is receiving farm household allowance.</w:t>
      </w:r>
    </w:p>
    <w:p w:rsidR="00874B48" w:rsidRPr="001B27C9" w:rsidRDefault="00874B48" w:rsidP="00FD133C">
      <w:pPr>
        <w:sectPr w:rsidR="00874B48" w:rsidRPr="001B27C9" w:rsidSect="00C7162C">
          <w:headerReference w:type="even" r:id="rId81"/>
          <w:headerReference w:type="default" r:id="rId82"/>
          <w:footerReference w:type="even" r:id="rId83"/>
          <w:footerReference w:type="default" r:id="rId84"/>
          <w:headerReference w:type="first" r:id="rId85"/>
          <w:footerReference w:type="first" r:id="rId86"/>
          <w:pgSz w:w="16839" w:h="11907" w:orient="landscape"/>
          <w:pgMar w:top="2126" w:right="1985" w:bottom="2977" w:left="3969" w:header="567" w:footer="1985" w:gutter="0"/>
          <w:cols w:space="708"/>
          <w:docGrid w:linePitch="360"/>
        </w:sectPr>
      </w:pPr>
    </w:p>
    <w:p w:rsidR="00D97CCC" w:rsidRPr="001B27C9" w:rsidRDefault="00D97CCC" w:rsidP="00D97CCC">
      <w:pPr>
        <w:pStyle w:val="ActHead5"/>
      </w:pPr>
      <w:bookmarkStart w:id="347" w:name="_Toc140587441"/>
      <w:r w:rsidRPr="001B27C9">
        <w:rPr>
          <w:rStyle w:val="CharSectno"/>
        </w:rPr>
        <w:t>52</w:t>
      </w:r>
      <w:r w:rsidR="006A34FF">
        <w:rPr>
          <w:rStyle w:val="CharSectno"/>
        </w:rPr>
        <w:noBreakHyphen/>
      </w:r>
      <w:r w:rsidRPr="001B27C9">
        <w:rPr>
          <w:rStyle w:val="CharSectno"/>
        </w:rPr>
        <w:t>15</w:t>
      </w:r>
      <w:r w:rsidRPr="001B27C9">
        <w:t xml:space="preserve">  Supplementary amounts of payments</w:t>
      </w:r>
      <w:bookmarkEnd w:id="347"/>
    </w:p>
    <w:p w:rsidR="00D97CCC" w:rsidRPr="001B27C9" w:rsidRDefault="00D97CCC" w:rsidP="00D97CCC">
      <w:pPr>
        <w:pStyle w:val="subsection"/>
      </w:pPr>
      <w:r w:rsidRPr="001B27C9">
        <w:tab/>
      </w:r>
      <w:r w:rsidRPr="001B27C9">
        <w:tab/>
        <w:t xml:space="preserve">You work out the </w:t>
      </w:r>
      <w:r w:rsidRPr="001B27C9">
        <w:rPr>
          <w:b/>
          <w:i/>
        </w:rPr>
        <w:t>supplementary amount</w:t>
      </w:r>
      <w:r w:rsidRPr="001B27C9">
        <w:t xml:space="preserve"> of a social security payment using the following table:</w:t>
      </w:r>
    </w:p>
    <w:p w:rsidR="00D97CCC" w:rsidRPr="001B27C9" w:rsidRDefault="00D97CCC" w:rsidP="00D97CCC">
      <w:pPr>
        <w:pStyle w:val="Tabletext"/>
      </w:pPr>
    </w:p>
    <w:tbl>
      <w:tblPr>
        <w:tblW w:w="0" w:type="auto"/>
        <w:tblInd w:w="250" w:type="dxa"/>
        <w:tblLayout w:type="fixed"/>
        <w:tblLook w:val="0000" w:firstRow="0" w:lastRow="0" w:firstColumn="0" w:lastColumn="0" w:noHBand="0" w:noVBand="0"/>
      </w:tblPr>
      <w:tblGrid>
        <w:gridCol w:w="709"/>
        <w:gridCol w:w="3118"/>
        <w:gridCol w:w="3119"/>
      </w:tblGrid>
      <w:tr w:rsidR="00D97CCC" w:rsidRPr="001B27C9" w:rsidTr="0035255E">
        <w:trPr>
          <w:cantSplit/>
          <w:tblHeader/>
        </w:trPr>
        <w:tc>
          <w:tcPr>
            <w:tcW w:w="6946" w:type="dxa"/>
            <w:gridSpan w:val="3"/>
            <w:tcBorders>
              <w:top w:val="single" w:sz="12" w:space="0" w:color="auto"/>
            </w:tcBorders>
          </w:tcPr>
          <w:p w:rsidR="00D97CCC" w:rsidRPr="001B27C9" w:rsidRDefault="00D97CCC" w:rsidP="0035255E">
            <w:pPr>
              <w:pStyle w:val="Tabletext"/>
              <w:keepNext/>
            </w:pPr>
            <w:r w:rsidRPr="001B27C9">
              <w:rPr>
                <w:b/>
              </w:rPr>
              <w:t>Supplementary amount of a social security payment</w:t>
            </w:r>
          </w:p>
        </w:tc>
      </w:tr>
      <w:tr w:rsidR="00D97CCC" w:rsidRPr="001B27C9" w:rsidTr="004134D0">
        <w:trPr>
          <w:cantSplit/>
          <w:tblHeader/>
        </w:trPr>
        <w:tc>
          <w:tcPr>
            <w:tcW w:w="709" w:type="dxa"/>
            <w:tcBorders>
              <w:top w:val="single" w:sz="6" w:space="0" w:color="auto"/>
              <w:bottom w:val="single" w:sz="12" w:space="0" w:color="auto"/>
            </w:tcBorders>
          </w:tcPr>
          <w:p w:rsidR="00D97CCC" w:rsidRPr="001B27C9" w:rsidRDefault="00D97CCC" w:rsidP="0035255E">
            <w:pPr>
              <w:pStyle w:val="Tabletext"/>
              <w:keepNext/>
            </w:pPr>
            <w:r w:rsidRPr="001B27C9">
              <w:rPr>
                <w:b/>
              </w:rPr>
              <w:t>Item</w:t>
            </w:r>
          </w:p>
        </w:tc>
        <w:tc>
          <w:tcPr>
            <w:tcW w:w="3118" w:type="dxa"/>
            <w:tcBorders>
              <w:top w:val="single" w:sz="6" w:space="0" w:color="auto"/>
              <w:bottom w:val="single" w:sz="12" w:space="0" w:color="auto"/>
            </w:tcBorders>
          </w:tcPr>
          <w:p w:rsidR="00D97CCC" w:rsidRPr="001B27C9" w:rsidRDefault="00D97CCC" w:rsidP="0035255E">
            <w:pPr>
              <w:pStyle w:val="Tabletext"/>
              <w:keepNext/>
            </w:pPr>
            <w:r w:rsidRPr="001B27C9">
              <w:rPr>
                <w:b/>
              </w:rPr>
              <w:t>For this category of social security payment:</w:t>
            </w:r>
          </w:p>
        </w:tc>
        <w:tc>
          <w:tcPr>
            <w:tcW w:w="3119" w:type="dxa"/>
            <w:tcBorders>
              <w:top w:val="single" w:sz="6" w:space="0" w:color="auto"/>
              <w:bottom w:val="single" w:sz="12" w:space="0" w:color="auto"/>
            </w:tcBorders>
          </w:tcPr>
          <w:p w:rsidR="00D97CCC" w:rsidRPr="001B27C9" w:rsidRDefault="00D97CCC" w:rsidP="0035255E">
            <w:pPr>
              <w:pStyle w:val="Tabletext"/>
              <w:keepNext/>
            </w:pPr>
            <w:r w:rsidRPr="001B27C9">
              <w:rPr>
                <w:b/>
              </w:rPr>
              <w:t xml:space="preserve">the </w:t>
            </w:r>
            <w:r w:rsidRPr="001B27C9">
              <w:rPr>
                <w:b/>
                <w:i/>
              </w:rPr>
              <w:t>supplementary amount</w:t>
            </w:r>
            <w:r w:rsidRPr="001B27C9">
              <w:rPr>
                <w:b/>
              </w:rPr>
              <w:t xml:space="preserve"> is the total of:</w:t>
            </w:r>
          </w:p>
        </w:tc>
      </w:tr>
      <w:tr w:rsidR="00D97CCC" w:rsidRPr="001B27C9" w:rsidTr="004134D0">
        <w:trPr>
          <w:cantSplit/>
        </w:trPr>
        <w:tc>
          <w:tcPr>
            <w:tcW w:w="709" w:type="dxa"/>
            <w:tcBorders>
              <w:top w:val="single" w:sz="12" w:space="0" w:color="auto"/>
              <w:bottom w:val="single" w:sz="4" w:space="0" w:color="auto"/>
            </w:tcBorders>
            <w:shd w:val="clear" w:color="auto" w:fill="auto"/>
          </w:tcPr>
          <w:p w:rsidR="00D97CCC" w:rsidRPr="001B27C9" w:rsidRDefault="00D97CCC" w:rsidP="0035255E">
            <w:pPr>
              <w:pStyle w:val="Tabletext"/>
            </w:pPr>
            <w:r w:rsidRPr="001B27C9">
              <w:t>1</w:t>
            </w:r>
          </w:p>
        </w:tc>
        <w:tc>
          <w:tcPr>
            <w:tcW w:w="3118" w:type="dxa"/>
            <w:tcBorders>
              <w:top w:val="single" w:sz="12" w:space="0" w:color="auto"/>
              <w:bottom w:val="single" w:sz="4" w:space="0" w:color="auto"/>
            </w:tcBorders>
            <w:shd w:val="clear" w:color="auto" w:fill="auto"/>
          </w:tcPr>
          <w:p w:rsidR="00D97CCC" w:rsidRPr="001B27C9" w:rsidRDefault="00D97CCC" w:rsidP="0035255E">
            <w:pPr>
              <w:pStyle w:val="Tabletext"/>
            </w:pPr>
            <w:r w:rsidRPr="001B27C9">
              <w:t>Age pension</w:t>
            </w:r>
          </w:p>
          <w:p w:rsidR="00D97CCC" w:rsidRPr="001B27C9" w:rsidRDefault="00D97CCC" w:rsidP="0035255E">
            <w:pPr>
              <w:pStyle w:val="Tabletext"/>
            </w:pPr>
            <w:r w:rsidRPr="001B27C9">
              <w:t>Carer payment</w:t>
            </w:r>
          </w:p>
          <w:p w:rsidR="00D97CCC" w:rsidRPr="001B27C9" w:rsidRDefault="00D97CCC" w:rsidP="0035255E">
            <w:pPr>
              <w:pStyle w:val="Tabletext"/>
            </w:pPr>
            <w:r w:rsidRPr="001B27C9">
              <w:t>Special benefit</w:t>
            </w:r>
          </w:p>
          <w:p w:rsidR="00D97CCC" w:rsidRPr="001B27C9" w:rsidRDefault="00D97CCC" w:rsidP="0035255E">
            <w:pPr>
              <w:pStyle w:val="Tabletext"/>
            </w:pPr>
            <w:r w:rsidRPr="001B27C9">
              <w:t>Special needs age pension</w:t>
            </w:r>
          </w:p>
          <w:p w:rsidR="00D97CCC" w:rsidRPr="001B27C9" w:rsidRDefault="00D97CCC" w:rsidP="0035255E">
            <w:pPr>
              <w:pStyle w:val="Tabletext"/>
            </w:pPr>
            <w:r w:rsidRPr="001B27C9">
              <w:t>Special needs disability support pension</w:t>
            </w:r>
          </w:p>
          <w:p w:rsidR="00D97CCC" w:rsidRPr="001B27C9" w:rsidRDefault="00447BDC" w:rsidP="0035255E">
            <w:pPr>
              <w:pStyle w:val="Tabletext"/>
            </w:pPr>
            <w:r w:rsidRPr="001B27C9">
              <w:t>Special needs wife pension</w:t>
            </w:r>
          </w:p>
        </w:tc>
        <w:tc>
          <w:tcPr>
            <w:tcW w:w="3119" w:type="dxa"/>
            <w:tcBorders>
              <w:top w:val="single" w:sz="12" w:space="0" w:color="auto"/>
              <w:bottom w:val="single" w:sz="4" w:space="0" w:color="auto"/>
            </w:tcBorders>
            <w:shd w:val="clear" w:color="auto" w:fill="auto"/>
          </w:tcPr>
          <w:p w:rsidR="00D97CCC" w:rsidRPr="001B27C9" w:rsidRDefault="00D97CCC" w:rsidP="0035255E">
            <w:pPr>
              <w:pStyle w:val="Tablea"/>
            </w:pPr>
            <w:r w:rsidRPr="001B27C9">
              <w:t>(a) so much of the payment as is included by way of rent assistance; and</w:t>
            </w:r>
          </w:p>
          <w:p w:rsidR="00D97CCC" w:rsidRPr="001B27C9" w:rsidRDefault="00D97CCC" w:rsidP="0035255E">
            <w:pPr>
              <w:pStyle w:val="Tablea"/>
            </w:pPr>
            <w:r w:rsidRPr="001B27C9">
              <w:t>(b) so much of the payment as is included by way of remote area allowance; and</w:t>
            </w:r>
          </w:p>
          <w:p w:rsidR="00D97CCC" w:rsidRPr="001B27C9" w:rsidRDefault="00D97CCC" w:rsidP="0035255E">
            <w:pPr>
              <w:pStyle w:val="Tablea"/>
            </w:pPr>
            <w:r w:rsidRPr="001B27C9">
              <w:t>(c) so much of the payment as is included by way of pharmaceutical allowance; and</w:t>
            </w:r>
          </w:p>
          <w:p w:rsidR="00D97CCC" w:rsidRPr="001B27C9" w:rsidRDefault="00D97CCC" w:rsidP="0035255E">
            <w:pPr>
              <w:pStyle w:val="Tablea"/>
            </w:pPr>
            <w:r w:rsidRPr="001B27C9">
              <w:t>(d) so much of the payment as is included by way of tax</w:t>
            </w:r>
            <w:r w:rsidR="006A34FF">
              <w:noBreakHyphen/>
            </w:r>
            <w:r w:rsidRPr="001B27C9">
              <w:t>exempt pension supplement; and</w:t>
            </w:r>
          </w:p>
          <w:p w:rsidR="00D97CCC" w:rsidRPr="001B27C9" w:rsidRDefault="00D97CCC" w:rsidP="0035255E">
            <w:pPr>
              <w:pStyle w:val="Tablea"/>
            </w:pPr>
            <w:r w:rsidRPr="001B27C9">
              <w:t xml:space="preserve">(e) so much of the payment as is included by way of </w:t>
            </w:r>
            <w:r w:rsidR="009E0294" w:rsidRPr="001B27C9">
              <w:t>energy supplement</w:t>
            </w:r>
          </w:p>
        </w:tc>
      </w:tr>
      <w:tr w:rsidR="00D97CCC" w:rsidRPr="001B27C9" w:rsidTr="004134D0">
        <w:trPr>
          <w:cantSplit/>
        </w:trPr>
        <w:tc>
          <w:tcPr>
            <w:tcW w:w="709" w:type="dxa"/>
            <w:tcBorders>
              <w:top w:val="single" w:sz="4" w:space="0" w:color="auto"/>
              <w:bottom w:val="single" w:sz="4" w:space="0" w:color="auto"/>
            </w:tcBorders>
            <w:shd w:val="clear" w:color="auto" w:fill="auto"/>
          </w:tcPr>
          <w:p w:rsidR="00D97CCC" w:rsidRPr="001B27C9" w:rsidRDefault="00D97CCC" w:rsidP="0035255E">
            <w:pPr>
              <w:pStyle w:val="Tabletext"/>
            </w:pPr>
            <w:r w:rsidRPr="001B27C9">
              <w:t>2</w:t>
            </w:r>
          </w:p>
        </w:tc>
        <w:tc>
          <w:tcPr>
            <w:tcW w:w="3118" w:type="dxa"/>
            <w:tcBorders>
              <w:top w:val="single" w:sz="4" w:space="0" w:color="auto"/>
              <w:bottom w:val="single" w:sz="4" w:space="0" w:color="auto"/>
            </w:tcBorders>
            <w:shd w:val="clear" w:color="auto" w:fill="auto"/>
          </w:tcPr>
          <w:p w:rsidR="00D97CCC" w:rsidRPr="001B27C9" w:rsidRDefault="00D97CCC" w:rsidP="0035255E">
            <w:pPr>
              <w:pStyle w:val="Tabletext"/>
            </w:pPr>
            <w:r w:rsidRPr="001B27C9">
              <w:t>Disability support pension</w:t>
            </w:r>
          </w:p>
        </w:tc>
        <w:tc>
          <w:tcPr>
            <w:tcW w:w="3119" w:type="dxa"/>
            <w:tcBorders>
              <w:top w:val="single" w:sz="4" w:space="0" w:color="auto"/>
              <w:bottom w:val="single" w:sz="4" w:space="0" w:color="auto"/>
            </w:tcBorders>
            <w:shd w:val="clear" w:color="auto" w:fill="auto"/>
          </w:tcPr>
          <w:p w:rsidR="00D97CCC" w:rsidRPr="001B27C9" w:rsidRDefault="00D97CCC" w:rsidP="0035255E">
            <w:pPr>
              <w:pStyle w:val="Tablea"/>
            </w:pPr>
            <w:r w:rsidRPr="001B27C9">
              <w:t>(a) so much of the payment as is included by way of rent assistance; and</w:t>
            </w:r>
          </w:p>
          <w:p w:rsidR="00D97CCC" w:rsidRPr="001B27C9" w:rsidRDefault="00D97CCC" w:rsidP="0035255E">
            <w:pPr>
              <w:pStyle w:val="Tablea"/>
            </w:pPr>
            <w:r w:rsidRPr="001B27C9">
              <w:t>(b) so much of the payment as is included by way of remote area allowance; and</w:t>
            </w:r>
          </w:p>
          <w:p w:rsidR="00D97CCC" w:rsidRPr="001B27C9" w:rsidRDefault="00D97CCC" w:rsidP="0035255E">
            <w:pPr>
              <w:pStyle w:val="Tablea"/>
            </w:pPr>
            <w:r w:rsidRPr="001B27C9">
              <w:t>(c) so much of the payment as is included by way of pharmaceutical allowance; and</w:t>
            </w:r>
          </w:p>
          <w:p w:rsidR="00D97CCC" w:rsidRPr="001B27C9" w:rsidRDefault="00D97CCC" w:rsidP="0035255E">
            <w:pPr>
              <w:pStyle w:val="Tablea"/>
            </w:pPr>
            <w:r w:rsidRPr="001B27C9">
              <w:t>(d) so much of the payment as is included by way of incentive allowance; and</w:t>
            </w:r>
          </w:p>
          <w:p w:rsidR="00D97CCC" w:rsidRPr="001B27C9" w:rsidRDefault="00D97CCC" w:rsidP="0035255E">
            <w:pPr>
              <w:pStyle w:val="Tablea"/>
            </w:pPr>
            <w:r w:rsidRPr="001B27C9">
              <w:t>(e) so much of the payment as is included by way of language, literacy and numeracy supplement; and</w:t>
            </w:r>
          </w:p>
          <w:p w:rsidR="00D97CCC" w:rsidRPr="001B27C9" w:rsidRDefault="00D97CCC" w:rsidP="0035255E">
            <w:pPr>
              <w:pStyle w:val="Tablea"/>
            </w:pPr>
            <w:r w:rsidRPr="001B27C9">
              <w:t>(f) so much of the payment as is included by way of tax</w:t>
            </w:r>
            <w:r w:rsidR="006A34FF">
              <w:noBreakHyphen/>
            </w:r>
            <w:r w:rsidRPr="001B27C9">
              <w:t>exempt pension supplement; and</w:t>
            </w:r>
          </w:p>
          <w:p w:rsidR="00D97CCC" w:rsidRPr="001B27C9" w:rsidRDefault="00D97CCC" w:rsidP="0035255E">
            <w:pPr>
              <w:pStyle w:val="Tablea"/>
            </w:pPr>
            <w:r w:rsidRPr="001B27C9">
              <w:t xml:space="preserve">(g) so much of the payment as is included by way of </w:t>
            </w:r>
            <w:r w:rsidR="00775752" w:rsidRPr="001B27C9">
              <w:t>energy supplement</w:t>
            </w:r>
          </w:p>
        </w:tc>
      </w:tr>
      <w:tr w:rsidR="00D97CCC" w:rsidRPr="001B27C9" w:rsidTr="004134D0">
        <w:trPr>
          <w:cantSplit/>
        </w:trPr>
        <w:tc>
          <w:tcPr>
            <w:tcW w:w="709"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3</w:t>
            </w:r>
          </w:p>
        </w:tc>
        <w:tc>
          <w:tcPr>
            <w:tcW w:w="3118" w:type="dxa"/>
            <w:tcBorders>
              <w:top w:val="single" w:sz="4" w:space="0" w:color="auto"/>
              <w:bottom w:val="single" w:sz="2" w:space="0" w:color="auto"/>
            </w:tcBorders>
            <w:shd w:val="clear" w:color="auto" w:fill="auto"/>
          </w:tcPr>
          <w:p w:rsidR="00D97CCC" w:rsidRPr="001B27C9" w:rsidRDefault="00F36BAE" w:rsidP="0035255E">
            <w:pPr>
              <w:pStyle w:val="Tabletext"/>
            </w:pPr>
            <w:r w:rsidRPr="001B27C9">
              <w:t>Jobseeker payment</w:t>
            </w:r>
          </w:p>
          <w:p w:rsidR="00D97CCC" w:rsidRPr="001B27C9" w:rsidRDefault="00D97CCC" w:rsidP="0035255E">
            <w:pPr>
              <w:pStyle w:val="Tabletext"/>
            </w:pPr>
            <w:r w:rsidRPr="001B27C9">
              <w:t>Parenting payment (benefit (PP partnered))</w:t>
            </w:r>
          </w:p>
          <w:p w:rsidR="00D97CCC" w:rsidRPr="001B27C9" w:rsidRDefault="00D97CCC" w:rsidP="0035255E">
            <w:pPr>
              <w:pStyle w:val="Tabletext"/>
            </w:pPr>
            <w:r w:rsidRPr="001B27C9">
              <w:t>Parenting payment (pension (PP single))</w:t>
            </w:r>
          </w:p>
          <w:p w:rsidR="00D97CCC" w:rsidRPr="001B27C9" w:rsidRDefault="00D97CCC" w:rsidP="0035255E">
            <w:pPr>
              <w:pStyle w:val="Tabletext"/>
            </w:pPr>
            <w:r w:rsidRPr="001B27C9">
              <w:t>Youth allowance</w:t>
            </w:r>
          </w:p>
        </w:tc>
        <w:tc>
          <w:tcPr>
            <w:tcW w:w="3119" w:type="dxa"/>
            <w:tcBorders>
              <w:top w:val="single" w:sz="4" w:space="0" w:color="auto"/>
              <w:bottom w:val="single" w:sz="2" w:space="0" w:color="auto"/>
            </w:tcBorders>
            <w:shd w:val="clear" w:color="auto" w:fill="auto"/>
          </w:tcPr>
          <w:p w:rsidR="00D97CCC" w:rsidRPr="001B27C9" w:rsidRDefault="00D97CCC" w:rsidP="0035255E">
            <w:pPr>
              <w:pStyle w:val="Tablea"/>
            </w:pPr>
            <w:r w:rsidRPr="001B27C9">
              <w:t>(a) so much of the payment as is included by way of rent assistance; and</w:t>
            </w:r>
          </w:p>
          <w:p w:rsidR="00D97CCC" w:rsidRPr="001B27C9" w:rsidRDefault="00D97CCC" w:rsidP="0035255E">
            <w:pPr>
              <w:pStyle w:val="Tablea"/>
            </w:pPr>
            <w:r w:rsidRPr="001B27C9">
              <w:t>(b) so much of the payment as is included by way of remote area allowance; and</w:t>
            </w:r>
          </w:p>
          <w:p w:rsidR="00D97CCC" w:rsidRPr="001B27C9" w:rsidRDefault="00D97CCC" w:rsidP="0035255E">
            <w:pPr>
              <w:pStyle w:val="Tablea"/>
            </w:pPr>
            <w:r w:rsidRPr="001B27C9">
              <w:t>(c) so much of the payment as is included by way of pharmaceutical allowance; and</w:t>
            </w:r>
          </w:p>
          <w:p w:rsidR="00D97CCC" w:rsidRPr="001B27C9" w:rsidRDefault="00D97CCC" w:rsidP="0035255E">
            <w:pPr>
              <w:pStyle w:val="Tablea"/>
            </w:pPr>
            <w:r w:rsidRPr="001B27C9">
              <w:t>(d) so much of the payment as is included by way of language, literacy and numeracy supplement; and</w:t>
            </w:r>
          </w:p>
          <w:p w:rsidR="00D97CCC" w:rsidRPr="001B27C9" w:rsidRDefault="00D97CCC" w:rsidP="0035255E">
            <w:pPr>
              <w:pStyle w:val="Tablea"/>
            </w:pPr>
            <w:r w:rsidRPr="001B27C9">
              <w:t>(e) so much of the payment as is included by way of tax</w:t>
            </w:r>
            <w:r w:rsidR="006A34FF">
              <w:noBreakHyphen/>
            </w:r>
            <w:r w:rsidRPr="001B27C9">
              <w:t>exempt pension supplement; and</w:t>
            </w:r>
          </w:p>
          <w:p w:rsidR="00D97CCC" w:rsidRPr="001B27C9" w:rsidRDefault="00D97CCC" w:rsidP="0035255E">
            <w:pPr>
              <w:pStyle w:val="Tablea"/>
            </w:pPr>
            <w:r w:rsidRPr="001B27C9">
              <w:t xml:space="preserve">(f) so much of the payment as is included by way of </w:t>
            </w:r>
            <w:r w:rsidR="00775752" w:rsidRPr="001B27C9">
              <w:t>energy supplement</w:t>
            </w:r>
          </w:p>
        </w:tc>
      </w:tr>
      <w:tr w:rsidR="00D97CCC" w:rsidRPr="001B27C9" w:rsidTr="0035255E">
        <w:trPr>
          <w:cantSplit/>
        </w:trPr>
        <w:tc>
          <w:tcPr>
            <w:tcW w:w="709" w:type="dxa"/>
            <w:tcBorders>
              <w:top w:val="single" w:sz="2" w:space="0" w:color="auto"/>
              <w:bottom w:val="single" w:sz="12" w:space="0" w:color="auto"/>
            </w:tcBorders>
          </w:tcPr>
          <w:p w:rsidR="00D97CCC" w:rsidRPr="001B27C9" w:rsidRDefault="00D97CCC" w:rsidP="0035255E">
            <w:pPr>
              <w:pStyle w:val="Tabletext"/>
            </w:pPr>
            <w:r w:rsidRPr="001B27C9">
              <w:t>4</w:t>
            </w:r>
          </w:p>
        </w:tc>
        <w:tc>
          <w:tcPr>
            <w:tcW w:w="3118" w:type="dxa"/>
            <w:tcBorders>
              <w:top w:val="single" w:sz="2" w:space="0" w:color="auto"/>
              <w:bottom w:val="single" w:sz="12" w:space="0" w:color="auto"/>
            </w:tcBorders>
          </w:tcPr>
          <w:p w:rsidR="00D97CCC" w:rsidRPr="001B27C9" w:rsidRDefault="00D97CCC" w:rsidP="0035255E">
            <w:pPr>
              <w:pStyle w:val="Tabletext"/>
            </w:pPr>
            <w:r w:rsidRPr="001B27C9">
              <w:t>Austudy payment</w:t>
            </w:r>
          </w:p>
        </w:tc>
        <w:tc>
          <w:tcPr>
            <w:tcW w:w="3119" w:type="dxa"/>
            <w:tcBorders>
              <w:top w:val="single" w:sz="2" w:space="0" w:color="auto"/>
              <w:bottom w:val="single" w:sz="12" w:space="0" w:color="auto"/>
            </w:tcBorders>
          </w:tcPr>
          <w:p w:rsidR="00D97CCC" w:rsidRPr="001B27C9" w:rsidRDefault="00D97CCC" w:rsidP="0035255E">
            <w:pPr>
              <w:pStyle w:val="Tablea"/>
            </w:pPr>
            <w:r w:rsidRPr="001B27C9">
              <w:t>(a) so much of the payment as is included by way of rent assistance; and</w:t>
            </w:r>
          </w:p>
          <w:p w:rsidR="00D97CCC" w:rsidRPr="001B27C9" w:rsidRDefault="00D97CCC" w:rsidP="0035255E">
            <w:pPr>
              <w:pStyle w:val="Tablea"/>
            </w:pPr>
            <w:r w:rsidRPr="001B27C9">
              <w:t>(b) so much of the payment as is included by way of remote area allowance; and</w:t>
            </w:r>
          </w:p>
          <w:p w:rsidR="00D97CCC" w:rsidRPr="001B27C9" w:rsidRDefault="00D97CCC" w:rsidP="0035255E">
            <w:pPr>
              <w:pStyle w:val="Tablea"/>
            </w:pPr>
            <w:r w:rsidRPr="001B27C9">
              <w:t>(c) so much of the payment as is included by way of pharmaceutical allowance; and</w:t>
            </w:r>
          </w:p>
          <w:p w:rsidR="00D97CCC" w:rsidRPr="001B27C9" w:rsidRDefault="00D97CCC" w:rsidP="0035255E">
            <w:pPr>
              <w:pStyle w:val="Tablea"/>
            </w:pPr>
            <w:r w:rsidRPr="001B27C9">
              <w:t>(d) so much of the payment as is included by way of tax</w:t>
            </w:r>
            <w:r w:rsidR="006A34FF">
              <w:noBreakHyphen/>
            </w:r>
            <w:r w:rsidRPr="001B27C9">
              <w:t>exempt pension supplement; and</w:t>
            </w:r>
          </w:p>
          <w:p w:rsidR="00D97CCC" w:rsidRPr="001B27C9" w:rsidRDefault="00D97CCC" w:rsidP="0035255E">
            <w:pPr>
              <w:pStyle w:val="Tablea"/>
            </w:pPr>
            <w:r w:rsidRPr="001B27C9">
              <w:t xml:space="preserve">(e) so much of the payment as is included by way of </w:t>
            </w:r>
            <w:r w:rsidR="00775752" w:rsidRPr="001B27C9">
              <w:t>energy supplement</w:t>
            </w:r>
          </w:p>
        </w:tc>
      </w:tr>
    </w:tbl>
    <w:p w:rsidR="00EE5421" w:rsidRPr="001B27C9" w:rsidRDefault="00EE5421" w:rsidP="00EE5421">
      <w:pPr>
        <w:pStyle w:val="notetext"/>
      </w:pPr>
      <w:r w:rsidRPr="001B27C9">
        <w:t>Note:</w:t>
      </w:r>
      <w:r w:rsidRPr="001B27C9">
        <w:tab/>
        <w:t xml:space="preserve">A reference in this table to </w:t>
      </w:r>
      <w:r w:rsidR="00F36BAE" w:rsidRPr="001B27C9">
        <w:t>jobseeker payment</w:t>
      </w:r>
      <w:r w:rsidRPr="001B27C9">
        <w:t xml:space="preserve"> or youth allowance includes a reference to farm household allowance under the </w:t>
      </w:r>
      <w:r w:rsidRPr="001B27C9">
        <w:rPr>
          <w:i/>
        </w:rPr>
        <w:t>Farm Household Support Act 2014</w:t>
      </w:r>
      <w:r w:rsidRPr="001B27C9">
        <w:t xml:space="preserve"> (see Part</w:t>
      </w:r>
      <w:r w:rsidR="00441136" w:rsidRPr="001B27C9">
        <w:t> </w:t>
      </w:r>
      <w:r w:rsidRPr="001B27C9">
        <w:t>5 of that Act).</w:t>
      </w:r>
    </w:p>
    <w:p w:rsidR="00D97CCC" w:rsidRPr="001B27C9" w:rsidRDefault="00D97CCC" w:rsidP="00D97CCC">
      <w:pPr>
        <w:pStyle w:val="ActHead5"/>
      </w:pPr>
      <w:bookmarkStart w:id="348" w:name="_Toc140587442"/>
      <w:r w:rsidRPr="001B27C9">
        <w:rPr>
          <w:rStyle w:val="CharSectno"/>
        </w:rPr>
        <w:t>52</w:t>
      </w:r>
      <w:r w:rsidR="006A34FF">
        <w:rPr>
          <w:rStyle w:val="CharSectno"/>
        </w:rPr>
        <w:noBreakHyphen/>
      </w:r>
      <w:r w:rsidRPr="001B27C9">
        <w:rPr>
          <w:rStyle w:val="CharSectno"/>
        </w:rPr>
        <w:t>20</w:t>
      </w:r>
      <w:r w:rsidRPr="001B27C9">
        <w:t xml:space="preserve">  Tax</w:t>
      </w:r>
      <w:r w:rsidR="006A34FF">
        <w:noBreakHyphen/>
      </w:r>
      <w:r w:rsidRPr="001B27C9">
        <w:t>free amount of an ordinary payment after the death of your partner</w:t>
      </w:r>
      <w:bookmarkEnd w:id="348"/>
    </w:p>
    <w:p w:rsidR="00D97CCC" w:rsidRPr="001B27C9" w:rsidRDefault="00D97CCC" w:rsidP="00D97CCC">
      <w:pPr>
        <w:pStyle w:val="subsection"/>
      </w:pPr>
      <w:r w:rsidRPr="001B27C9">
        <w:tab/>
        <w:t>(1)</w:t>
      </w:r>
      <w:r w:rsidRPr="001B27C9">
        <w:tab/>
        <w:t xml:space="preserve">You work out under this section the </w:t>
      </w:r>
      <w:r w:rsidR="006A34FF" w:rsidRPr="006A34FF">
        <w:rPr>
          <w:position w:val="6"/>
          <w:sz w:val="16"/>
        </w:rPr>
        <w:t>*</w:t>
      </w:r>
      <w:r w:rsidRPr="001B27C9">
        <w:t>tax</w:t>
      </w:r>
      <w:r w:rsidR="006A34FF">
        <w:noBreakHyphen/>
      </w:r>
      <w:r w:rsidRPr="001B27C9">
        <w:t xml:space="preserve">free amount of an </w:t>
      </w:r>
      <w:r w:rsidR="006A34FF" w:rsidRPr="006A34FF">
        <w:rPr>
          <w:position w:val="6"/>
          <w:sz w:val="16"/>
        </w:rPr>
        <w:t>*</w:t>
      </w:r>
      <w:r w:rsidRPr="001B27C9">
        <w:t xml:space="preserve">ordinary payment made under the </w:t>
      </w:r>
      <w:r w:rsidRPr="001B27C9">
        <w:rPr>
          <w:i/>
        </w:rPr>
        <w:t>Social Security Act 1991</w:t>
      </w:r>
      <w:r w:rsidRPr="001B27C9">
        <w:t xml:space="preserve"> after the death of your partner if:</w:t>
      </w:r>
    </w:p>
    <w:p w:rsidR="00D97CCC" w:rsidRPr="001B27C9" w:rsidRDefault="00D97CCC" w:rsidP="00D97CCC">
      <w:pPr>
        <w:pStyle w:val="paragraph"/>
      </w:pPr>
      <w:r w:rsidRPr="001B27C9">
        <w:tab/>
        <w:t>(a)</w:t>
      </w:r>
      <w:r w:rsidRPr="001B27C9">
        <w:tab/>
        <w:t xml:space="preserve">you do not qualify for payments under a </w:t>
      </w:r>
      <w:r w:rsidR="006A34FF" w:rsidRPr="006A34FF">
        <w:rPr>
          <w:position w:val="6"/>
          <w:sz w:val="16"/>
        </w:rPr>
        <w:t>*</w:t>
      </w:r>
      <w:r w:rsidRPr="001B27C9">
        <w:t>bereavement Subdivision; and</w:t>
      </w:r>
    </w:p>
    <w:p w:rsidR="00D97CCC" w:rsidRPr="001B27C9" w:rsidRDefault="00D97CCC" w:rsidP="00D97CCC">
      <w:pPr>
        <w:pStyle w:val="paragraph"/>
        <w:keepNext/>
      </w:pPr>
      <w:r w:rsidRPr="001B27C9">
        <w:tab/>
        <w:t>(b)</w:t>
      </w:r>
      <w:r w:rsidRPr="001B27C9">
        <w:tab/>
        <w:t>the ordinary payment became due to you during the bereavement period.</w:t>
      </w:r>
    </w:p>
    <w:p w:rsidR="00D97CCC" w:rsidRPr="001B27C9" w:rsidRDefault="00D97CCC" w:rsidP="00D97CCC">
      <w:pPr>
        <w:pStyle w:val="notetext"/>
      </w:pPr>
      <w:r w:rsidRPr="001B27C9">
        <w:t>Note:</w:t>
      </w:r>
      <w:r w:rsidRPr="001B27C9">
        <w:tab/>
        <w:t xml:space="preserve">For the provisions of the </w:t>
      </w:r>
      <w:r w:rsidRPr="001B27C9">
        <w:rPr>
          <w:i/>
        </w:rPr>
        <w:t xml:space="preserve">Social Security Act 1991 </w:t>
      </w:r>
      <w:r w:rsidRPr="001B27C9">
        <w:t xml:space="preserve">that tell you if you qualify for payments under a bereavement Subdivision: see </w:t>
      </w:r>
      <w:r w:rsidR="00441136" w:rsidRPr="001B27C9">
        <w:t>subsection (</w:t>
      </w:r>
      <w:r w:rsidRPr="001B27C9">
        <w:t>3).</w:t>
      </w:r>
    </w:p>
    <w:p w:rsidR="00D97CCC" w:rsidRPr="001B27C9" w:rsidRDefault="00D97CCC" w:rsidP="00D97CCC">
      <w:pPr>
        <w:pStyle w:val="subsection"/>
        <w:keepNext/>
      </w:pPr>
      <w:r w:rsidRPr="001B27C9">
        <w:tab/>
        <w:t>(2)</w:t>
      </w:r>
      <w:r w:rsidRPr="001B27C9">
        <w:tab/>
        <w:t xml:space="preserve">This is how to work out the </w:t>
      </w:r>
      <w:r w:rsidRPr="001B27C9">
        <w:rPr>
          <w:b/>
          <w:i/>
        </w:rPr>
        <w:t>tax</w:t>
      </w:r>
      <w:r w:rsidR="006A34FF">
        <w:rPr>
          <w:b/>
          <w:i/>
        </w:rPr>
        <w:noBreakHyphen/>
      </w:r>
      <w:r w:rsidRPr="001B27C9">
        <w:rPr>
          <w:b/>
          <w:i/>
        </w:rPr>
        <w:t>free amount</w:t>
      </w:r>
      <w:r w:rsidRPr="001B27C9">
        <w:t>:</w:t>
      </w:r>
    </w:p>
    <w:p w:rsidR="00D97CCC" w:rsidRPr="001B27C9" w:rsidRDefault="00D97CCC" w:rsidP="00D97CCC">
      <w:pPr>
        <w:pStyle w:val="BoxHeadItalic"/>
        <w:keepNext/>
        <w:keepLines/>
      </w:pPr>
      <w:r w:rsidRPr="001B27C9">
        <w:t>Method statement</w:t>
      </w:r>
    </w:p>
    <w:p w:rsidR="00D97CCC" w:rsidRPr="001B27C9" w:rsidRDefault="00D97CCC" w:rsidP="00D97CCC">
      <w:pPr>
        <w:pStyle w:val="BoxStep"/>
        <w:keepNext/>
        <w:spacing w:before="120"/>
      </w:pPr>
      <w:r w:rsidRPr="001B27C9">
        <w:rPr>
          <w:szCs w:val="22"/>
        </w:rPr>
        <w:t>Step 1.</w:t>
      </w:r>
      <w:r w:rsidRPr="001B27C9">
        <w:tab/>
        <w:t xml:space="preserve">Work out the </w:t>
      </w:r>
      <w:r w:rsidR="006A34FF" w:rsidRPr="006A34FF">
        <w:rPr>
          <w:position w:val="6"/>
          <w:sz w:val="16"/>
        </w:rPr>
        <w:t>*</w:t>
      </w:r>
      <w:r w:rsidRPr="001B27C9">
        <w:t>supplementary amount of the payment.</w:t>
      </w:r>
    </w:p>
    <w:p w:rsidR="00D97CCC" w:rsidRPr="001B27C9" w:rsidRDefault="00D97CCC" w:rsidP="00D97CCC">
      <w:pPr>
        <w:pStyle w:val="BoxNote"/>
        <w:keepNext/>
        <w:spacing w:before="120"/>
      </w:pPr>
      <w:r w:rsidRPr="001B27C9">
        <w:tab/>
        <w:t>Note:</w:t>
      </w:r>
      <w:r w:rsidRPr="001B27C9">
        <w:tab/>
        <w:t>The supplementary amount is also exempt and is worked out under section</w:t>
      </w:r>
      <w:r w:rsidR="00441136" w:rsidRPr="001B27C9">
        <w:t> </w:t>
      </w:r>
      <w:r w:rsidRPr="001B27C9">
        <w:t>52</w:t>
      </w:r>
      <w:r w:rsidR="006A34FF">
        <w:noBreakHyphen/>
      </w:r>
      <w:r w:rsidRPr="001B27C9">
        <w:t>15.</w:t>
      </w:r>
    </w:p>
    <w:p w:rsidR="00D97CCC" w:rsidRPr="001B27C9" w:rsidRDefault="00D97CCC" w:rsidP="00D97CCC">
      <w:pPr>
        <w:pStyle w:val="BoxStep"/>
        <w:spacing w:before="120"/>
      </w:pPr>
      <w:r w:rsidRPr="001B27C9">
        <w:rPr>
          <w:szCs w:val="22"/>
        </w:rPr>
        <w:t>Step 2.</w:t>
      </w:r>
      <w:r w:rsidRPr="001B27C9">
        <w:tab/>
        <w:t xml:space="preserve">Subtract the </w:t>
      </w:r>
      <w:r w:rsidR="006A34FF" w:rsidRPr="006A34FF">
        <w:rPr>
          <w:position w:val="6"/>
          <w:sz w:val="16"/>
        </w:rPr>
        <w:t>*</w:t>
      </w:r>
      <w:r w:rsidRPr="001B27C9">
        <w:t>supplementary amount from the amount of the payment.</w:t>
      </w:r>
    </w:p>
    <w:p w:rsidR="00D97CCC" w:rsidRPr="001B27C9" w:rsidRDefault="00D97CCC" w:rsidP="00D97CCC">
      <w:pPr>
        <w:pStyle w:val="BoxStep"/>
        <w:spacing w:before="120"/>
      </w:pPr>
      <w:r w:rsidRPr="001B27C9">
        <w:rPr>
          <w:szCs w:val="22"/>
        </w:rPr>
        <w:t>Step 3.</w:t>
      </w:r>
      <w:r w:rsidRPr="001B27C9">
        <w:tab/>
        <w:t>Work out what would have been the amount of the payment if your partner had not died.</w:t>
      </w:r>
    </w:p>
    <w:p w:rsidR="00D97CCC" w:rsidRPr="001B27C9" w:rsidRDefault="00D97CCC" w:rsidP="00D97CCC">
      <w:pPr>
        <w:pStyle w:val="BoxStep"/>
        <w:spacing w:before="120"/>
      </w:pPr>
      <w:r w:rsidRPr="001B27C9">
        <w:rPr>
          <w:szCs w:val="22"/>
        </w:rPr>
        <w:t>Step 4.</w:t>
      </w:r>
      <w:r w:rsidRPr="001B27C9">
        <w:tab/>
        <w:t xml:space="preserve">Work out what would have been the </w:t>
      </w:r>
      <w:r w:rsidR="006A34FF" w:rsidRPr="006A34FF">
        <w:rPr>
          <w:position w:val="6"/>
          <w:sz w:val="16"/>
        </w:rPr>
        <w:t>*</w:t>
      </w:r>
      <w:r w:rsidRPr="001B27C9">
        <w:t>supplementary amount of the payment if your partner had not died.</w:t>
      </w:r>
    </w:p>
    <w:p w:rsidR="00D97CCC" w:rsidRPr="001B27C9" w:rsidRDefault="00D97CCC" w:rsidP="00D97CCC">
      <w:pPr>
        <w:pStyle w:val="BoxStep"/>
        <w:spacing w:before="120"/>
      </w:pPr>
      <w:r w:rsidRPr="001B27C9">
        <w:rPr>
          <w:szCs w:val="22"/>
        </w:rPr>
        <w:t>Step 5.</w:t>
      </w:r>
      <w:r w:rsidRPr="001B27C9">
        <w:tab/>
        <w:t>Subtract the amount at Step 4 from the amount at Step 3.</w:t>
      </w:r>
    </w:p>
    <w:p w:rsidR="00D97CCC" w:rsidRPr="001B27C9" w:rsidRDefault="00D97CCC" w:rsidP="00D97CCC">
      <w:pPr>
        <w:pStyle w:val="BoxStep"/>
        <w:spacing w:before="120"/>
      </w:pPr>
      <w:r w:rsidRPr="001B27C9">
        <w:rPr>
          <w:szCs w:val="22"/>
        </w:rPr>
        <w:t>Step 6.</w:t>
      </w:r>
      <w:r w:rsidRPr="001B27C9">
        <w:tab/>
        <w:t xml:space="preserve">Subtract the amount at Step 5 from the amount at Step 2: the result is the </w:t>
      </w:r>
      <w:r w:rsidRPr="001B27C9">
        <w:rPr>
          <w:b/>
          <w:i/>
        </w:rPr>
        <w:t>tax</w:t>
      </w:r>
      <w:r w:rsidR="006A34FF">
        <w:rPr>
          <w:b/>
          <w:i/>
        </w:rPr>
        <w:noBreakHyphen/>
      </w:r>
      <w:r w:rsidRPr="001B27C9">
        <w:rPr>
          <w:b/>
          <w:i/>
        </w:rPr>
        <w:t>free amount</w:t>
      </w:r>
      <w:r w:rsidRPr="001B27C9">
        <w:t>.</w:t>
      </w:r>
    </w:p>
    <w:p w:rsidR="00D97CCC" w:rsidRPr="001B27C9" w:rsidRDefault="00D97CCC" w:rsidP="00D97CCC">
      <w:pPr>
        <w:pStyle w:val="subsection"/>
      </w:pPr>
      <w:r w:rsidRPr="001B27C9">
        <w:tab/>
        <w:t>(3)</w:t>
      </w:r>
      <w:r w:rsidRPr="001B27C9">
        <w:tab/>
        <w:t>This table sets out:</w:t>
      </w:r>
    </w:p>
    <w:p w:rsidR="00D97CCC" w:rsidRPr="001B27C9" w:rsidRDefault="00D97CCC" w:rsidP="00D97CCC">
      <w:pPr>
        <w:pStyle w:val="paragraph"/>
      </w:pPr>
      <w:r w:rsidRPr="001B27C9">
        <w:tab/>
        <w:t>(a)</w:t>
      </w:r>
      <w:r w:rsidRPr="001B27C9">
        <w:tab/>
        <w:t xml:space="preserve">the Subdivisions of the </w:t>
      </w:r>
      <w:r w:rsidRPr="001B27C9">
        <w:rPr>
          <w:i/>
        </w:rPr>
        <w:t>Social Security Act 1991</w:t>
      </w:r>
      <w:r w:rsidRPr="001B27C9">
        <w:t xml:space="preserve"> that are </w:t>
      </w:r>
      <w:r w:rsidRPr="001B27C9">
        <w:rPr>
          <w:b/>
          <w:i/>
        </w:rPr>
        <w:t>bereavement Subdivisions</w:t>
      </w:r>
      <w:r w:rsidRPr="001B27C9">
        <w:t>; and</w:t>
      </w:r>
    </w:p>
    <w:p w:rsidR="00D97CCC" w:rsidRPr="001B27C9" w:rsidRDefault="00D97CCC" w:rsidP="00D97CCC">
      <w:pPr>
        <w:pStyle w:val="paragraph"/>
      </w:pPr>
      <w:r w:rsidRPr="001B27C9">
        <w:tab/>
        <w:t>(b)</w:t>
      </w:r>
      <w:r w:rsidRPr="001B27C9">
        <w:tab/>
        <w:t>the provision of that Act that tells you if you qualify for payments under the relevant bereavement Subdivision.</w:t>
      </w:r>
    </w:p>
    <w:p w:rsidR="00D97CCC" w:rsidRPr="001B27C9" w:rsidRDefault="00D97CCC" w:rsidP="00D97CCC">
      <w:pPr>
        <w:pStyle w:val="Tabletext"/>
      </w:pPr>
    </w:p>
    <w:tbl>
      <w:tblPr>
        <w:tblW w:w="0" w:type="auto"/>
        <w:tblInd w:w="108" w:type="dxa"/>
        <w:tblLayout w:type="fixed"/>
        <w:tblLook w:val="0000" w:firstRow="0" w:lastRow="0" w:firstColumn="0" w:lastColumn="0" w:noHBand="0" w:noVBand="0"/>
      </w:tblPr>
      <w:tblGrid>
        <w:gridCol w:w="709"/>
        <w:gridCol w:w="3827"/>
        <w:gridCol w:w="2552"/>
      </w:tblGrid>
      <w:tr w:rsidR="00D97CCC" w:rsidRPr="001B27C9" w:rsidTr="0035255E">
        <w:trPr>
          <w:cantSplit/>
          <w:trHeight w:val="80"/>
          <w:tblHeader/>
        </w:trPr>
        <w:tc>
          <w:tcPr>
            <w:tcW w:w="7088" w:type="dxa"/>
            <w:gridSpan w:val="3"/>
            <w:tcBorders>
              <w:top w:val="single" w:sz="12" w:space="0" w:color="auto"/>
              <w:bottom w:val="single" w:sz="6" w:space="0" w:color="auto"/>
            </w:tcBorders>
          </w:tcPr>
          <w:p w:rsidR="00D97CCC" w:rsidRPr="001B27C9" w:rsidRDefault="00D97CCC" w:rsidP="009651C3">
            <w:pPr>
              <w:pStyle w:val="Tabletext"/>
              <w:keepNext/>
              <w:keepLines/>
            </w:pPr>
            <w:r w:rsidRPr="001B27C9">
              <w:rPr>
                <w:b/>
              </w:rPr>
              <w:t>Bereavement Subdivisions</w:t>
            </w:r>
          </w:p>
        </w:tc>
      </w:tr>
      <w:tr w:rsidR="00D97CCC" w:rsidRPr="001B27C9" w:rsidTr="0035255E">
        <w:trPr>
          <w:cantSplit/>
          <w:trHeight w:val="80"/>
          <w:tblHeader/>
        </w:trPr>
        <w:tc>
          <w:tcPr>
            <w:tcW w:w="709" w:type="dxa"/>
            <w:tcBorders>
              <w:bottom w:val="single" w:sz="12" w:space="0" w:color="auto"/>
            </w:tcBorders>
          </w:tcPr>
          <w:p w:rsidR="00D97CCC" w:rsidRPr="001B27C9" w:rsidRDefault="00D97CCC" w:rsidP="009651C3">
            <w:pPr>
              <w:pStyle w:val="Tabletext"/>
              <w:keepNext/>
              <w:keepLines/>
            </w:pPr>
            <w:r w:rsidRPr="001B27C9">
              <w:rPr>
                <w:b/>
              </w:rPr>
              <w:br/>
            </w:r>
            <w:r w:rsidRPr="001B27C9">
              <w:rPr>
                <w:b/>
              </w:rPr>
              <w:br/>
              <w:t>Item</w:t>
            </w:r>
          </w:p>
        </w:tc>
        <w:tc>
          <w:tcPr>
            <w:tcW w:w="3827" w:type="dxa"/>
            <w:tcBorders>
              <w:bottom w:val="single" w:sz="12" w:space="0" w:color="auto"/>
            </w:tcBorders>
          </w:tcPr>
          <w:p w:rsidR="00D97CCC" w:rsidRPr="001B27C9" w:rsidRDefault="00D97CCC" w:rsidP="009651C3">
            <w:pPr>
              <w:pStyle w:val="Tabletext"/>
              <w:keepNext/>
              <w:keepLines/>
            </w:pPr>
            <w:r w:rsidRPr="001B27C9">
              <w:rPr>
                <w:b/>
              </w:rPr>
              <w:br/>
            </w:r>
            <w:r w:rsidRPr="001B27C9">
              <w:rPr>
                <w:b/>
              </w:rPr>
              <w:br/>
              <w:t>For this bereavement Subdivision:</w:t>
            </w:r>
          </w:p>
        </w:tc>
        <w:tc>
          <w:tcPr>
            <w:tcW w:w="2552" w:type="dxa"/>
            <w:tcBorders>
              <w:bottom w:val="single" w:sz="12" w:space="0" w:color="auto"/>
            </w:tcBorders>
          </w:tcPr>
          <w:p w:rsidR="00D97CCC" w:rsidRPr="001B27C9" w:rsidRDefault="00D97CCC" w:rsidP="009651C3">
            <w:pPr>
              <w:pStyle w:val="Tabletext"/>
              <w:keepNext/>
              <w:keepLines/>
            </w:pPr>
            <w:r w:rsidRPr="001B27C9">
              <w:rPr>
                <w:b/>
              </w:rPr>
              <w:t>This provision tells you if you qualify for payments under it:</w:t>
            </w:r>
          </w:p>
        </w:tc>
      </w:tr>
      <w:tr w:rsidR="00D97CCC" w:rsidRPr="001B27C9" w:rsidTr="0035255E">
        <w:trPr>
          <w:cantSplit/>
          <w:trHeight w:val="80"/>
        </w:trPr>
        <w:tc>
          <w:tcPr>
            <w:tcW w:w="709"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1</w:t>
            </w:r>
          </w:p>
        </w:tc>
        <w:tc>
          <w:tcPr>
            <w:tcW w:w="3827"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Subdivision A of Division</w:t>
            </w:r>
            <w:r w:rsidR="00441136" w:rsidRPr="001B27C9">
              <w:t> </w:t>
            </w:r>
            <w:r w:rsidRPr="001B27C9">
              <w:t>9 of Part</w:t>
            </w:r>
            <w:r w:rsidR="00441136" w:rsidRPr="001B27C9">
              <w:t> </w:t>
            </w:r>
            <w:r w:rsidRPr="001B27C9">
              <w:t xml:space="preserve">2.2 </w:t>
            </w:r>
          </w:p>
        </w:tc>
        <w:tc>
          <w:tcPr>
            <w:tcW w:w="2552"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paragraph</w:t>
            </w:r>
            <w:r w:rsidR="00441136" w:rsidRPr="001B27C9">
              <w:t> </w:t>
            </w:r>
            <w:r w:rsidRPr="001B27C9">
              <w:t xml:space="preserve">82(1)(e) </w:t>
            </w:r>
          </w:p>
        </w:tc>
      </w:tr>
      <w:tr w:rsidR="00D97CCC" w:rsidRPr="001B27C9" w:rsidTr="0035255E">
        <w:trPr>
          <w:cantSplit/>
          <w:trHeight w:val="80"/>
        </w:trPr>
        <w:tc>
          <w:tcPr>
            <w:tcW w:w="70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w:t>
            </w:r>
          </w:p>
        </w:tc>
        <w:tc>
          <w:tcPr>
            <w:tcW w:w="3827"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Subdivision A of Division</w:t>
            </w:r>
            <w:r w:rsidR="00441136" w:rsidRPr="001B27C9">
              <w:t> </w:t>
            </w:r>
            <w:r w:rsidRPr="001B27C9">
              <w:t>10 of Part</w:t>
            </w:r>
            <w:r w:rsidR="00441136" w:rsidRPr="001B27C9">
              <w:t> </w:t>
            </w:r>
            <w:r w:rsidRPr="001B27C9">
              <w:t xml:space="preserve">2.3 </w:t>
            </w:r>
          </w:p>
        </w:tc>
        <w:tc>
          <w:tcPr>
            <w:tcW w:w="25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paragraph</w:t>
            </w:r>
            <w:r w:rsidR="00441136" w:rsidRPr="001B27C9">
              <w:t> </w:t>
            </w:r>
            <w:r w:rsidRPr="001B27C9">
              <w:t xml:space="preserve">146F(1)(e) </w:t>
            </w:r>
          </w:p>
        </w:tc>
      </w:tr>
      <w:tr w:rsidR="00D97CCC" w:rsidRPr="001B27C9" w:rsidTr="0035255E">
        <w:trPr>
          <w:cantSplit/>
          <w:trHeight w:val="80"/>
        </w:trPr>
        <w:tc>
          <w:tcPr>
            <w:tcW w:w="70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3</w:t>
            </w:r>
          </w:p>
        </w:tc>
        <w:tc>
          <w:tcPr>
            <w:tcW w:w="3827"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Subdivision B of Division</w:t>
            </w:r>
            <w:r w:rsidR="00441136" w:rsidRPr="001B27C9">
              <w:t> </w:t>
            </w:r>
            <w:r w:rsidRPr="001B27C9">
              <w:t>9 of Part</w:t>
            </w:r>
            <w:r w:rsidR="00441136" w:rsidRPr="001B27C9">
              <w:t> </w:t>
            </w:r>
            <w:r w:rsidRPr="001B27C9">
              <w:t>2.5</w:t>
            </w:r>
          </w:p>
        </w:tc>
        <w:tc>
          <w:tcPr>
            <w:tcW w:w="25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paragraph</w:t>
            </w:r>
            <w:r w:rsidR="00441136" w:rsidRPr="001B27C9">
              <w:t> </w:t>
            </w:r>
            <w:r w:rsidRPr="001B27C9">
              <w:t xml:space="preserve">237(1)(e) </w:t>
            </w:r>
          </w:p>
        </w:tc>
      </w:tr>
      <w:tr w:rsidR="00D97CCC" w:rsidRPr="001B27C9" w:rsidTr="0035255E">
        <w:trPr>
          <w:cantSplit/>
          <w:trHeight w:val="80"/>
        </w:trPr>
        <w:tc>
          <w:tcPr>
            <w:tcW w:w="70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5A</w:t>
            </w:r>
          </w:p>
        </w:tc>
        <w:tc>
          <w:tcPr>
            <w:tcW w:w="3827"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Division</w:t>
            </w:r>
            <w:r w:rsidR="00441136" w:rsidRPr="001B27C9">
              <w:t> </w:t>
            </w:r>
            <w:r w:rsidRPr="001B27C9">
              <w:t>10 of Part</w:t>
            </w:r>
            <w:r w:rsidR="00441136" w:rsidRPr="001B27C9">
              <w:t> </w:t>
            </w:r>
            <w:r w:rsidRPr="001B27C9">
              <w:t>2.11</w:t>
            </w:r>
          </w:p>
        </w:tc>
        <w:tc>
          <w:tcPr>
            <w:tcW w:w="2552" w:type="dxa"/>
            <w:tcBorders>
              <w:top w:val="single" w:sz="2" w:space="0" w:color="auto"/>
              <w:bottom w:val="single" w:sz="2" w:space="0" w:color="auto"/>
            </w:tcBorders>
            <w:shd w:val="clear" w:color="auto" w:fill="auto"/>
          </w:tcPr>
          <w:p w:rsidR="00D97CCC" w:rsidRPr="001B27C9" w:rsidRDefault="00906649" w:rsidP="0035255E">
            <w:pPr>
              <w:pStyle w:val="Tabletext"/>
            </w:pPr>
            <w:r w:rsidRPr="001B27C9">
              <w:t>subsection</w:t>
            </w:r>
            <w:r w:rsidR="00441136" w:rsidRPr="001B27C9">
              <w:t> </w:t>
            </w:r>
            <w:r w:rsidRPr="001B27C9">
              <w:t>567(1) or section</w:t>
            </w:r>
            <w:r w:rsidR="00441136" w:rsidRPr="001B27C9">
              <w:t> </w:t>
            </w:r>
            <w:r w:rsidRPr="001B27C9">
              <w:t>567FA</w:t>
            </w:r>
          </w:p>
        </w:tc>
      </w:tr>
      <w:tr w:rsidR="00D97CCC" w:rsidRPr="001B27C9" w:rsidTr="0035255E">
        <w:trPr>
          <w:cantSplit/>
          <w:trHeight w:val="80"/>
        </w:trPr>
        <w:tc>
          <w:tcPr>
            <w:tcW w:w="70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5B</w:t>
            </w:r>
          </w:p>
        </w:tc>
        <w:tc>
          <w:tcPr>
            <w:tcW w:w="3827"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Division</w:t>
            </w:r>
            <w:r w:rsidR="00441136" w:rsidRPr="001B27C9">
              <w:t> </w:t>
            </w:r>
            <w:r w:rsidRPr="001B27C9">
              <w:t>10 of Part</w:t>
            </w:r>
            <w:r w:rsidR="00441136" w:rsidRPr="001B27C9">
              <w:t> </w:t>
            </w:r>
            <w:r w:rsidRPr="001B27C9">
              <w:t>2.11A</w:t>
            </w:r>
          </w:p>
        </w:tc>
        <w:tc>
          <w:tcPr>
            <w:tcW w:w="25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paragraph</w:t>
            </w:r>
            <w:r w:rsidR="00441136" w:rsidRPr="001B27C9">
              <w:t> </w:t>
            </w:r>
            <w:r w:rsidRPr="001B27C9">
              <w:t>592(1)(f)</w:t>
            </w:r>
          </w:p>
        </w:tc>
      </w:tr>
      <w:tr w:rsidR="00D97CCC" w:rsidRPr="001B27C9" w:rsidTr="0035255E">
        <w:trPr>
          <w:cantSplit/>
          <w:trHeight w:val="80"/>
        </w:trPr>
        <w:tc>
          <w:tcPr>
            <w:tcW w:w="70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6</w:t>
            </w:r>
          </w:p>
        </w:tc>
        <w:tc>
          <w:tcPr>
            <w:tcW w:w="3827"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Division</w:t>
            </w:r>
            <w:r w:rsidR="00441136" w:rsidRPr="001B27C9">
              <w:t> </w:t>
            </w:r>
            <w:r w:rsidRPr="001B27C9">
              <w:t>9 of Part</w:t>
            </w:r>
            <w:r w:rsidR="00441136" w:rsidRPr="001B27C9">
              <w:t> </w:t>
            </w:r>
            <w:r w:rsidRPr="001B27C9">
              <w:t>2.12</w:t>
            </w:r>
          </w:p>
        </w:tc>
        <w:tc>
          <w:tcPr>
            <w:tcW w:w="2552" w:type="dxa"/>
            <w:tcBorders>
              <w:top w:val="single" w:sz="2" w:space="0" w:color="auto"/>
              <w:bottom w:val="single" w:sz="2" w:space="0" w:color="auto"/>
            </w:tcBorders>
            <w:shd w:val="clear" w:color="auto" w:fill="auto"/>
          </w:tcPr>
          <w:p w:rsidR="00D97CCC" w:rsidRPr="001B27C9" w:rsidRDefault="00671CC2" w:rsidP="0035255E">
            <w:pPr>
              <w:pStyle w:val="Tabletext"/>
            </w:pPr>
            <w:r w:rsidRPr="001B27C9">
              <w:t>subsection</w:t>
            </w:r>
            <w:r w:rsidR="00441136" w:rsidRPr="001B27C9">
              <w:t> </w:t>
            </w:r>
            <w:r w:rsidRPr="001B27C9">
              <w:t>660LA(1) or section</w:t>
            </w:r>
            <w:r w:rsidR="00441136" w:rsidRPr="001B27C9">
              <w:t> </w:t>
            </w:r>
            <w:r w:rsidRPr="001B27C9">
              <w:t>660LH</w:t>
            </w:r>
          </w:p>
        </w:tc>
      </w:tr>
      <w:tr w:rsidR="00D97CCC" w:rsidRPr="001B27C9" w:rsidTr="0035255E">
        <w:trPr>
          <w:cantSplit/>
          <w:trHeight w:val="80"/>
        </w:trPr>
        <w:tc>
          <w:tcPr>
            <w:tcW w:w="70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10</w:t>
            </w:r>
          </w:p>
        </w:tc>
        <w:tc>
          <w:tcPr>
            <w:tcW w:w="3827"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Subdivision AA of Division</w:t>
            </w:r>
            <w:r w:rsidR="00441136" w:rsidRPr="001B27C9">
              <w:t> </w:t>
            </w:r>
            <w:r w:rsidRPr="001B27C9">
              <w:t>9 of Part</w:t>
            </w:r>
            <w:r w:rsidR="00441136" w:rsidRPr="001B27C9">
              <w:t> </w:t>
            </w:r>
            <w:r w:rsidRPr="001B27C9">
              <w:t>2.15</w:t>
            </w:r>
          </w:p>
        </w:tc>
        <w:tc>
          <w:tcPr>
            <w:tcW w:w="255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paragraph</w:t>
            </w:r>
            <w:r w:rsidR="00441136" w:rsidRPr="001B27C9">
              <w:t> </w:t>
            </w:r>
            <w:r w:rsidRPr="001B27C9">
              <w:t>768A(1)(f)</w:t>
            </w:r>
          </w:p>
        </w:tc>
      </w:tr>
      <w:tr w:rsidR="00D97CCC" w:rsidRPr="001B27C9" w:rsidTr="0035255E">
        <w:trPr>
          <w:cantSplit/>
          <w:trHeight w:val="80"/>
        </w:trPr>
        <w:tc>
          <w:tcPr>
            <w:tcW w:w="709" w:type="dxa"/>
            <w:tcBorders>
              <w:top w:val="single" w:sz="2" w:space="0" w:color="auto"/>
              <w:bottom w:val="single" w:sz="12" w:space="0" w:color="auto"/>
            </w:tcBorders>
          </w:tcPr>
          <w:p w:rsidR="00D97CCC" w:rsidRPr="001B27C9" w:rsidRDefault="00D97CCC" w:rsidP="0035255E">
            <w:pPr>
              <w:pStyle w:val="Tabletext"/>
            </w:pPr>
            <w:r w:rsidRPr="001B27C9">
              <w:t>11</w:t>
            </w:r>
          </w:p>
        </w:tc>
        <w:tc>
          <w:tcPr>
            <w:tcW w:w="3827" w:type="dxa"/>
            <w:tcBorders>
              <w:top w:val="single" w:sz="2" w:space="0" w:color="auto"/>
              <w:bottom w:val="single" w:sz="12" w:space="0" w:color="auto"/>
            </w:tcBorders>
          </w:tcPr>
          <w:p w:rsidR="00D97CCC" w:rsidRPr="001B27C9" w:rsidRDefault="00D97CCC" w:rsidP="0035255E">
            <w:pPr>
              <w:pStyle w:val="Tabletext"/>
            </w:pPr>
            <w:r w:rsidRPr="001B27C9">
              <w:t>Subdivision A of Division</w:t>
            </w:r>
            <w:r w:rsidR="00441136" w:rsidRPr="001B27C9">
              <w:t> </w:t>
            </w:r>
            <w:r w:rsidRPr="001B27C9">
              <w:t>10 of Part</w:t>
            </w:r>
            <w:r w:rsidR="00441136" w:rsidRPr="001B27C9">
              <w:t> </w:t>
            </w:r>
            <w:r w:rsidRPr="001B27C9">
              <w:t>2.16</w:t>
            </w:r>
          </w:p>
        </w:tc>
        <w:tc>
          <w:tcPr>
            <w:tcW w:w="2552" w:type="dxa"/>
            <w:tcBorders>
              <w:top w:val="single" w:sz="2" w:space="0" w:color="auto"/>
              <w:bottom w:val="single" w:sz="12" w:space="0" w:color="auto"/>
            </w:tcBorders>
          </w:tcPr>
          <w:p w:rsidR="00D97CCC" w:rsidRPr="001B27C9" w:rsidRDefault="00D97CCC" w:rsidP="0035255E">
            <w:pPr>
              <w:pStyle w:val="Tabletext"/>
            </w:pPr>
            <w:r w:rsidRPr="001B27C9">
              <w:t>paragraph</w:t>
            </w:r>
            <w:r w:rsidR="00441136" w:rsidRPr="001B27C9">
              <w:t> </w:t>
            </w:r>
            <w:r w:rsidRPr="001B27C9">
              <w:t>822(1)(e)</w:t>
            </w:r>
          </w:p>
        </w:tc>
      </w:tr>
    </w:tbl>
    <w:p w:rsidR="00D97CCC" w:rsidRPr="001B27C9" w:rsidRDefault="00D97CCC" w:rsidP="00D97CCC">
      <w:pPr>
        <w:pStyle w:val="ActHead5"/>
      </w:pPr>
      <w:bookmarkStart w:id="349" w:name="_Toc140587443"/>
      <w:r w:rsidRPr="001B27C9">
        <w:rPr>
          <w:rStyle w:val="CharSectno"/>
        </w:rPr>
        <w:t>52</w:t>
      </w:r>
      <w:r w:rsidR="006A34FF">
        <w:rPr>
          <w:rStyle w:val="CharSectno"/>
        </w:rPr>
        <w:noBreakHyphen/>
      </w:r>
      <w:r w:rsidRPr="001B27C9">
        <w:rPr>
          <w:rStyle w:val="CharSectno"/>
        </w:rPr>
        <w:t>25</w:t>
      </w:r>
      <w:r w:rsidRPr="001B27C9">
        <w:t xml:space="preserve">  Tax</w:t>
      </w:r>
      <w:r w:rsidR="006A34FF">
        <w:noBreakHyphen/>
      </w:r>
      <w:r w:rsidRPr="001B27C9">
        <w:t>free amount of certain bereavement lump sum payments</w:t>
      </w:r>
      <w:bookmarkEnd w:id="349"/>
    </w:p>
    <w:p w:rsidR="00D97CCC" w:rsidRPr="001B27C9" w:rsidRDefault="00D97CCC" w:rsidP="00D97CCC">
      <w:pPr>
        <w:pStyle w:val="subsection"/>
        <w:keepNext/>
        <w:keepLines/>
      </w:pPr>
      <w:r w:rsidRPr="001B27C9">
        <w:tab/>
        <w:t>(1)</w:t>
      </w:r>
      <w:r w:rsidRPr="001B27C9">
        <w:tab/>
        <w:t>This section applies if a lump sum of any of these categories of social security payments becomes due to you because of your partner’s death.</w:t>
      </w:r>
    </w:p>
    <w:p w:rsidR="00D97CCC" w:rsidRPr="001B27C9" w:rsidRDefault="00D97CCC" w:rsidP="00D97CCC">
      <w:pPr>
        <w:pStyle w:val="Tabletext"/>
        <w:keepNext/>
        <w:keepLines/>
      </w:pPr>
    </w:p>
    <w:tbl>
      <w:tblPr>
        <w:tblW w:w="0" w:type="auto"/>
        <w:tblInd w:w="1242" w:type="dxa"/>
        <w:tblLayout w:type="fixed"/>
        <w:tblLook w:val="0000" w:firstRow="0" w:lastRow="0" w:firstColumn="0" w:lastColumn="0" w:noHBand="0" w:noVBand="0"/>
      </w:tblPr>
      <w:tblGrid>
        <w:gridCol w:w="3969"/>
      </w:tblGrid>
      <w:tr w:rsidR="00D97CCC" w:rsidRPr="001B27C9" w:rsidTr="0035255E">
        <w:trPr>
          <w:cantSplit/>
          <w:tblHeader/>
        </w:trPr>
        <w:tc>
          <w:tcPr>
            <w:tcW w:w="3969" w:type="dxa"/>
            <w:tcBorders>
              <w:top w:val="single" w:sz="12" w:space="0" w:color="auto"/>
              <w:bottom w:val="single" w:sz="12" w:space="0" w:color="auto"/>
            </w:tcBorders>
          </w:tcPr>
          <w:p w:rsidR="00D97CCC" w:rsidRPr="001B27C9" w:rsidRDefault="00D97CCC" w:rsidP="009651C3">
            <w:pPr>
              <w:pStyle w:val="Tabletext"/>
              <w:keepNext/>
              <w:keepLines/>
            </w:pPr>
            <w:r w:rsidRPr="001B27C9">
              <w:rPr>
                <w:b/>
              </w:rPr>
              <w:t>Category of social security payment</w:t>
            </w:r>
          </w:p>
        </w:tc>
      </w:tr>
      <w:tr w:rsidR="00D97CCC" w:rsidRPr="001B27C9" w:rsidTr="0035255E">
        <w:trPr>
          <w:cantSplit/>
        </w:trPr>
        <w:tc>
          <w:tcPr>
            <w:tcW w:w="3969"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Age pension</w:t>
            </w:r>
          </w:p>
        </w:tc>
      </w:tr>
      <w:tr w:rsidR="00D97CCC" w:rsidRPr="001B27C9" w:rsidTr="0035255E">
        <w:trPr>
          <w:cantSplit/>
        </w:trPr>
        <w:tc>
          <w:tcPr>
            <w:tcW w:w="396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Carer payment</w:t>
            </w:r>
          </w:p>
        </w:tc>
      </w:tr>
      <w:tr w:rsidR="00D97CCC" w:rsidRPr="001B27C9" w:rsidTr="0035255E">
        <w:trPr>
          <w:cantSplit/>
        </w:trPr>
        <w:tc>
          <w:tcPr>
            <w:tcW w:w="396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Disability support pension</w:t>
            </w:r>
          </w:p>
        </w:tc>
      </w:tr>
      <w:tr w:rsidR="00D97CCC" w:rsidRPr="001B27C9" w:rsidTr="0035255E">
        <w:trPr>
          <w:cantSplit/>
        </w:trPr>
        <w:tc>
          <w:tcPr>
            <w:tcW w:w="396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Special needs age pension</w:t>
            </w:r>
          </w:p>
        </w:tc>
      </w:tr>
      <w:tr w:rsidR="00D97CCC" w:rsidRPr="001B27C9" w:rsidTr="00382AD5">
        <w:trPr>
          <w:cantSplit/>
        </w:trPr>
        <w:tc>
          <w:tcPr>
            <w:tcW w:w="396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Special needs disability support pension</w:t>
            </w:r>
          </w:p>
        </w:tc>
      </w:tr>
      <w:tr w:rsidR="00D97CCC" w:rsidRPr="001B27C9" w:rsidTr="00382AD5">
        <w:trPr>
          <w:cantSplit/>
        </w:trPr>
        <w:tc>
          <w:tcPr>
            <w:tcW w:w="3969" w:type="dxa"/>
            <w:tcBorders>
              <w:top w:val="single" w:sz="2" w:space="0" w:color="auto"/>
              <w:bottom w:val="single" w:sz="12" w:space="0" w:color="auto"/>
            </w:tcBorders>
            <w:shd w:val="clear" w:color="auto" w:fill="auto"/>
          </w:tcPr>
          <w:p w:rsidR="00D97CCC" w:rsidRPr="001B27C9" w:rsidRDefault="00D97CCC" w:rsidP="0035255E">
            <w:pPr>
              <w:pStyle w:val="Tabletext"/>
            </w:pPr>
            <w:r w:rsidRPr="001B27C9">
              <w:t>Special needs wife pension</w:t>
            </w:r>
          </w:p>
        </w:tc>
      </w:tr>
    </w:tbl>
    <w:p w:rsidR="00D97CCC" w:rsidRPr="001B27C9" w:rsidRDefault="00D97CCC" w:rsidP="00D97CCC">
      <w:pPr>
        <w:pStyle w:val="subsection"/>
        <w:keepNext/>
      </w:pPr>
      <w:r w:rsidRPr="001B27C9">
        <w:tab/>
        <w:t>(2)</w:t>
      </w:r>
      <w:r w:rsidRPr="001B27C9">
        <w:tab/>
        <w:t xml:space="preserve">The total of the following are exempt up to the </w:t>
      </w:r>
      <w:r w:rsidR="006A34FF" w:rsidRPr="006A34FF">
        <w:rPr>
          <w:position w:val="6"/>
          <w:sz w:val="16"/>
        </w:rPr>
        <w:t>*</w:t>
      </w:r>
      <w:r w:rsidRPr="001B27C9">
        <w:t>tax</w:t>
      </w:r>
      <w:r w:rsidR="006A34FF">
        <w:noBreakHyphen/>
      </w:r>
      <w:r w:rsidRPr="001B27C9">
        <w:t>free amount:</w:t>
      </w:r>
    </w:p>
    <w:p w:rsidR="00D97CCC" w:rsidRPr="001B27C9" w:rsidRDefault="00D97CCC" w:rsidP="00D97CCC">
      <w:pPr>
        <w:pStyle w:val="paragraph"/>
      </w:pPr>
      <w:r w:rsidRPr="001B27C9">
        <w:tab/>
        <w:t>(a)</w:t>
      </w:r>
      <w:r w:rsidRPr="001B27C9">
        <w:tab/>
        <w:t>the lump sum payment;</w:t>
      </w:r>
    </w:p>
    <w:p w:rsidR="00D97CCC" w:rsidRPr="001B27C9" w:rsidRDefault="00D97CCC" w:rsidP="00D97CCC">
      <w:pPr>
        <w:pStyle w:val="paragraph"/>
      </w:pPr>
      <w:r w:rsidRPr="001B27C9">
        <w:tab/>
        <w:t>(b)</w:t>
      </w:r>
      <w:r w:rsidRPr="001B27C9">
        <w:tab/>
        <w:t xml:space="preserve">all other payments that become due to you under the </w:t>
      </w:r>
      <w:r w:rsidRPr="001B27C9">
        <w:rPr>
          <w:i/>
        </w:rPr>
        <w:t>Social Security Act 1991</w:t>
      </w:r>
      <w:r w:rsidRPr="001B27C9">
        <w:t xml:space="preserve"> during the bereavement lump sum period.</w:t>
      </w:r>
    </w:p>
    <w:p w:rsidR="00D97CCC" w:rsidRPr="001B27C9" w:rsidRDefault="00D97CCC" w:rsidP="00D97CCC">
      <w:pPr>
        <w:pStyle w:val="subsection"/>
        <w:keepLines/>
      </w:pPr>
      <w:r w:rsidRPr="001B27C9">
        <w:tab/>
        <w:t>(3)</w:t>
      </w:r>
      <w:r w:rsidRPr="001B27C9">
        <w:tab/>
        <w:t xml:space="preserve">This is how to work out the </w:t>
      </w:r>
      <w:r w:rsidRPr="001B27C9">
        <w:rPr>
          <w:b/>
          <w:i/>
        </w:rPr>
        <w:t>tax</w:t>
      </w:r>
      <w:r w:rsidR="006A34FF">
        <w:rPr>
          <w:b/>
          <w:i/>
        </w:rPr>
        <w:noBreakHyphen/>
      </w:r>
      <w:r w:rsidRPr="001B27C9">
        <w:rPr>
          <w:b/>
          <w:i/>
        </w:rPr>
        <w:t>free amount</w:t>
      </w:r>
      <w:r w:rsidRPr="001B27C9">
        <w:t>:</w:t>
      </w:r>
    </w:p>
    <w:p w:rsidR="00D97CCC" w:rsidRPr="001B27C9" w:rsidRDefault="00D97CCC" w:rsidP="00D97CCC">
      <w:pPr>
        <w:pStyle w:val="BoxHeadItalic"/>
        <w:keepLines/>
        <w:spacing w:before="120"/>
      </w:pPr>
      <w:r w:rsidRPr="001B27C9">
        <w:t>Method statement</w:t>
      </w:r>
    </w:p>
    <w:p w:rsidR="00D97CCC" w:rsidRPr="001B27C9" w:rsidRDefault="00D97CCC" w:rsidP="00D97CCC">
      <w:pPr>
        <w:pStyle w:val="BoxStep"/>
        <w:keepLines/>
        <w:spacing w:before="120"/>
      </w:pPr>
      <w:r w:rsidRPr="001B27C9">
        <w:rPr>
          <w:szCs w:val="22"/>
        </w:rPr>
        <w:t>Step 1.</w:t>
      </w:r>
      <w:r w:rsidRPr="001B27C9">
        <w:tab/>
        <w:t xml:space="preserve">Work out the payments under the </w:t>
      </w:r>
      <w:r w:rsidRPr="001B27C9">
        <w:rPr>
          <w:i/>
        </w:rPr>
        <w:t>Social Security Act 1991</w:t>
      </w:r>
      <w:r w:rsidRPr="001B27C9">
        <w:t xml:space="preserve"> that would have become due to you during the bereavement lump sum period if: </w:t>
      </w:r>
    </w:p>
    <w:p w:rsidR="00D97CCC" w:rsidRPr="001B27C9" w:rsidRDefault="00D97CCC" w:rsidP="00D97CCC">
      <w:pPr>
        <w:pStyle w:val="BoxPara"/>
        <w:keepNext/>
        <w:keepLines/>
        <w:spacing w:before="120"/>
      </w:pPr>
      <w:r w:rsidRPr="001B27C9">
        <w:tab/>
        <w:t>(a)</w:t>
      </w:r>
      <w:r w:rsidRPr="001B27C9">
        <w:tab/>
        <w:t>your partner had not died; and</w:t>
      </w:r>
    </w:p>
    <w:p w:rsidR="00D97CCC" w:rsidRPr="001B27C9" w:rsidRDefault="00D97CCC" w:rsidP="00D97CCC">
      <w:pPr>
        <w:pStyle w:val="BoxPara"/>
        <w:keepNext/>
        <w:keepLines/>
        <w:spacing w:before="120"/>
      </w:pPr>
      <w:r w:rsidRPr="001B27C9">
        <w:tab/>
        <w:t>(b)</w:t>
      </w:r>
      <w:r w:rsidRPr="001B27C9">
        <w:tab/>
        <w:t xml:space="preserve">your partner had been under </w:t>
      </w:r>
      <w:r w:rsidR="006A34FF" w:rsidRPr="006A34FF">
        <w:rPr>
          <w:position w:val="6"/>
          <w:sz w:val="16"/>
        </w:rPr>
        <w:t>*</w:t>
      </w:r>
      <w:r w:rsidR="008D428C" w:rsidRPr="001B27C9">
        <w:t>pension age</w:t>
      </w:r>
      <w:r w:rsidRPr="001B27C9">
        <w:t>; and</w:t>
      </w:r>
    </w:p>
    <w:p w:rsidR="00D97CCC" w:rsidRPr="001B27C9" w:rsidRDefault="00D97CCC" w:rsidP="00D97CCC">
      <w:pPr>
        <w:pStyle w:val="BoxPara"/>
        <w:keepLines/>
        <w:spacing w:before="120"/>
      </w:pPr>
      <w:r w:rsidRPr="001B27C9">
        <w:tab/>
        <w:t>(c)</w:t>
      </w:r>
      <w:r w:rsidRPr="001B27C9">
        <w:tab/>
        <w:t>immediately before your partner died, you and your partner had been neither an illness separated couple nor a respite care couple.</w:t>
      </w:r>
    </w:p>
    <w:p w:rsidR="00D97CCC" w:rsidRPr="001B27C9" w:rsidRDefault="00D97CCC" w:rsidP="00D97CCC">
      <w:pPr>
        <w:pStyle w:val="BoxStep"/>
        <w:keepLines/>
        <w:spacing w:before="120"/>
      </w:pPr>
      <w:r w:rsidRPr="001B27C9">
        <w:rPr>
          <w:szCs w:val="22"/>
        </w:rPr>
        <w:t>Step 2.</w:t>
      </w:r>
      <w:r w:rsidRPr="001B27C9">
        <w:tab/>
        <w:t>Work out how much of those payments would have been exempt in those circumstances.</w:t>
      </w:r>
    </w:p>
    <w:p w:rsidR="00D97CCC" w:rsidRPr="001B27C9" w:rsidRDefault="00D97CCC" w:rsidP="00D97CCC">
      <w:pPr>
        <w:pStyle w:val="BoxStep"/>
        <w:keepNext/>
        <w:keepLines/>
        <w:spacing w:before="120"/>
      </w:pPr>
      <w:r w:rsidRPr="001B27C9">
        <w:rPr>
          <w:szCs w:val="22"/>
        </w:rPr>
        <w:t>Step 3.</w:t>
      </w:r>
      <w:r w:rsidRPr="001B27C9">
        <w:tab/>
        <w:t xml:space="preserve">Work out the payments under the </w:t>
      </w:r>
      <w:r w:rsidRPr="001B27C9">
        <w:rPr>
          <w:i/>
        </w:rPr>
        <w:t>Social Security Act 1991</w:t>
      </w:r>
      <w:r w:rsidRPr="001B27C9">
        <w:t xml:space="preserve"> or Part III of the </w:t>
      </w:r>
      <w:r w:rsidRPr="001B27C9">
        <w:rPr>
          <w:i/>
        </w:rPr>
        <w:t>Veterans’ Entitlements Act 1986</w:t>
      </w:r>
      <w:r w:rsidRPr="001B27C9">
        <w:t xml:space="preserve"> that would have become due to your partner during the bereavement lump sum period if:</w:t>
      </w:r>
    </w:p>
    <w:p w:rsidR="00D97CCC" w:rsidRPr="001B27C9" w:rsidRDefault="00D97CCC" w:rsidP="00D97CCC">
      <w:pPr>
        <w:pStyle w:val="BoxPara"/>
        <w:keepNext/>
        <w:keepLines/>
        <w:spacing w:before="120"/>
      </w:pPr>
      <w:r w:rsidRPr="001B27C9">
        <w:tab/>
        <w:t>(a)</w:t>
      </w:r>
      <w:r w:rsidRPr="001B27C9">
        <w:tab/>
        <w:t xml:space="preserve">your partner had not died; and </w:t>
      </w:r>
    </w:p>
    <w:p w:rsidR="00D97CCC" w:rsidRPr="001B27C9" w:rsidRDefault="00D97CCC" w:rsidP="00D97CCC">
      <w:pPr>
        <w:pStyle w:val="BoxPara"/>
        <w:keepNext/>
        <w:keepLines/>
        <w:spacing w:before="120"/>
      </w:pPr>
      <w:r w:rsidRPr="001B27C9">
        <w:tab/>
        <w:t>(b)</w:t>
      </w:r>
      <w:r w:rsidRPr="001B27C9">
        <w:tab/>
        <w:t>immediately before your partner died, you and your partner were neither an illness separated couple nor a respite care couple;</w:t>
      </w:r>
    </w:p>
    <w:p w:rsidR="00D97CCC" w:rsidRPr="001B27C9" w:rsidRDefault="00D97CCC" w:rsidP="00D97CCC">
      <w:pPr>
        <w:pStyle w:val="BoxStep"/>
        <w:spacing w:before="120"/>
      </w:pPr>
      <w:r w:rsidRPr="001B27C9">
        <w:tab/>
        <w:t>even if the payments would not have been exempt.</w:t>
      </w:r>
    </w:p>
    <w:p w:rsidR="00D97CCC" w:rsidRPr="001B27C9" w:rsidRDefault="00D97CCC" w:rsidP="00D97CCC">
      <w:pPr>
        <w:pStyle w:val="BoxStep"/>
        <w:spacing w:before="120"/>
      </w:pPr>
      <w:r w:rsidRPr="001B27C9">
        <w:rPr>
          <w:szCs w:val="22"/>
        </w:rPr>
        <w:t>Step 4.</w:t>
      </w:r>
      <w:r w:rsidRPr="001B27C9">
        <w:tab/>
        <w:t>Total the payments worked out at Steps 2 and 3: the result is the</w:t>
      </w:r>
      <w:r w:rsidRPr="001B27C9">
        <w:rPr>
          <w:i/>
        </w:rPr>
        <w:t xml:space="preserve"> </w:t>
      </w:r>
      <w:r w:rsidRPr="001B27C9">
        <w:rPr>
          <w:b/>
          <w:i/>
        </w:rPr>
        <w:t>tax</w:t>
      </w:r>
      <w:r w:rsidR="006A34FF">
        <w:rPr>
          <w:b/>
          <w:i/>
        </w:rPr>
        <w:noBreakHyphen/>
      </w:r>
      <w:r w:rsidRPr="001B27C9">
        <w:rPr>
          <w:b/>
          <w:i/>
        </w:rPr>
        <w:t>free amount</w:t>
      </w:r>
      <w:r w:rsidRPr="001B27C9">
        <w:t>.</w:t>
      </w:r>
    </w:p>
    <w:p w:rsidR="00D97CCC" w:rsidRPr="001B27C9" w:rsidRDefault="00D97CCC" w:rsidP="00D97CCC">
      <w:pPr>
        <w:pStyle w:val="notetext"/>
      </w:pPr>
      <w:r w:rsidRPr="001B27C9">
        <w:t>Example:</w:t>
      </w:r>
      <w:r w:rsidRPr="001B27C9">
        <w:tab/>
        <w:t xml:space="preserve">You are receiving a disability support pension of $300 a fortnight and a pharmaceutical allowance of $5 a fortnight. You are over pension age. Your partner is receiving a </w:t>
      </w:r>
      <w:r w:rsidR="00697870" w:rsidRPr="001B27C9">
        <w:t>jobseeker payment</w:t>
      </w:r>
      <w:r w:rsidRPr="001B27C9">
        <w:t xml:space="preserve"> of $250 a fortnight and rent assistance of $75 a fortnight.</w:t>
      </w:r>
    </w:p>
    <w:p w:rsidR="00D97CCC" w:rsidRPr="001B27C9" w:rsidRDefault="00D97CCC" w:rsidP="00D97CCC">
      <w:pPr>
        <w:pStyle w:val="notetext"/>
      </w:pPr>
      <w:r w:rsidRPr="001B27C9">
        <w:tab/>
        <w:t>Your partner dies. Seven instalments are due to you during the bereavement lump sum period. You work out the tax</w:t>
      </w:r>
      <w:r w:rsidR="006A34FF">
        <w:noBreakHyphen/>
      </w:r>
      <w:r w:rsidRPr="001B27C9">
        <w:t>free amount as follows:</w:t>
      </w:r>
    </w:p>
    <w:p w:rsidR="00D97CCC" w:rsidRPr="001B27C9" w:rsidRDefault="00D97CCC" w:rsidP="00D97CCC">
      <w:pPr>
        <w:pStyle w:val="notetext"/>
        <w:spacing w:after="60"/>
      </w:pPr>
      <w:r w:rsidRPr="001B27C9">
        <w:t>Step 1:</w:t>
      </w:r>
      <w:r w:rsidRPr="001B27C9">
        <w:tab/>
        <w:t>The instalments that would have become due to you during the bereavement lump sum period are:</w:t>
      </w:r>
    </w:p>
    <w:p w:rsidR="00D97CCC" w:rsidRPr="001B27C9" w:rsidRDefault="00D97CCC" w:rsidP="00D97CCC">
      <w:pPr>
        <w:pStyle w:val="Formula"/>
        <w:keepNext/>
        <w:ind w:left="1985"/>
      </w:pPr>
      <w:r w:rsidRPr="001B27C9">
        <w:rPr>
          <w:noProof/>
        </w:rPr>
        <w:drawing>
          <wp:inline distT="0" distB="0" distL="0" distR="0" wp14:anchorId="2E85717C" wp14:editId="505F69C1">
            <wp:extent cx="952500" cy="161925"/>
            <wp:effectExtent l="0" t="0" r="0" b="0"/>
            <wp:docPr id="31" name="Picture 31" descr="Start formula $300 plus $5 equals $30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52500" cy="161925"/>
                    </a:xfrm>
                    <a:prstGeom prst="rect">
                      <a:avLst/>
                    </a:prstGeom>
                    <a:noFill/>
                    <a:ln>
                      <a:noFill/>
                    </a:ln>
                  </pic:spPr>
                </pic:pic>
              </a:graphicData>
            </a:graphic>
          </wp:inline>
        </w:drawing>
      </w:r>
    </w:p>
    <w:p w:rsidR="00D97CCC" w:rsidRPr="001B27C9" w:rsidRDefault="00D97CCC" w:rsidP="00D97CCC">
      <w:pPr>
        <w:pStyle w:val="notetext"/>
      </w:pPr>
      <w:r w:rsidRPr="001B27C9">
        <w:tab/>
        <w:t>The total for the period is $2,135.</w:t>
      </w:r>
    </w:p>
    <w:p w:rsidR="00D97CCC" w:rsidRPr="001B27C9" w:rsidRDefault="00D97CCC" w:rsidP="00D97CCC">
      <w:pPr>
        <w:pStyle w:val="notetext"/>
      </w:pPr>
      <w:r w:rsidRPr="001B27C9">
        <w:t>Step 2:</w:t>
      </w:r>
      <w:r w:rsidRPr="001B27C9">
        <w:tab/>
        <w:t>The exempt component of each instalment is $5. The total for the 7 instalments is $35.</w:t>
      </w:r>
    </w:p>
    <w:p w:rsidR="00D97CCC" w:rsidRPr="001B27C9" w:rsidRDefault="00D97CCC" w:rsidP="00D97CCC">
      <w:pPr>
        <w:pStyle w:val="notetext"/>
      </w:pPr>
      <w:r w:rsidRPr="001B27C9">
        <w:t>Step 3:</w:t>
      </w:r>
      <w:r w:rsidRPr="001B27C9">
        <w:tab/>
        <w:t>The instalments that would have become due to your partner during the same period are:</w:t>
      </w:r>
    </w:p>
    <w:p w:rsidR="00D97CCC" w:rsidRPr="001B27C9" w:rsidRDefault="00D97CCC" w:rsidP="00D97CCC">
      <w:pPr>
        <w:pStyle w:val="Formula"/>
        <w:spacing w:before="60" w:after="60"/>
        <w:ind w:left="1985"/>
      </w:pPr>
      <w:r w:rsidRPr="001B27C9">
        <w:rPr>
          <w:noProof/>
        </w:rPr>
        <w:drawing>
          <wp:inline distT="0" distB="0" distL="0" distR="0" wp14:anchorId="7768E46E" wp14:editId="0E104F91">
            <wp:extent cx="1143000" cy="161925"/>
            <wp:effectExtent l="0" t="0" r="0" b="0"/>
            <wp:docPr id="32" name="Picture 32" descr="Start formula $250 plus $75 equals $32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43000" cy="161925"/>
                    </a:xfrm>
                    <a:prstGeom prst="rect">
                      <a:avLst/>
                    </a:prstGeom>
                    <a:noFill/>
                    <a:ln>
                      <a:noFill/>
                    </a:ln>
                  </pic:spPr>
                </pic:pic>
              </a:graphicData>
            </a:graphic>
          </wp:inline>
        </w:drawing>
      </w:r>
    </w:p>
    <w:p w:rsidR="00D97CCC" w:rsidRPr="001B27C9" w:rsidRDefault="00D97CCC" w:rsidP="00D97CCC">
      <w:pPr>
        <w:pStyle w:val="notetext"/>
      </w:pPr>
      <w:r w:rsidRPr="001B27C9">
        <w:tab/>
        <w:t>The total for the period is $2,275.</w:t>
      </w:r>
    </w:p>
    <w:p w:rsidR="00D97CCC" w:rsidRPr="001B27C9" w:rsidRDefault="00D97CCC" w:rsidP="00D97CCC">
      <w:pPr>
        <w:pStyle w:val="notetext"/>
      </w:pPr>
      <w:r w:rsidRPr="001B27C9">
        <w:t>Step 4:</w:t>
      </w:r>
      <w:r w:rsidRPr="001B27C9">
        <w:tab/>
        <w:t>The tax</w:t>
      </w:r>
      <w:r w:rsidR="006A34FF">
        <w:noBreakHyphen/>
      </w:r>
      <w:r w:rsidRPr="001B27C9">
        <w:t>free amount is:</w:t>
      </w:r>
    </w:p>
    <w:p w:rsidR="00D97CCC" w:rsidRPr="001B27C9" w:rsidRDefault="00D97CCC" w:rsidP="00D97CCC">
      <w:pPr>
        <w:pStyle w:val="Formula"/>
        <w:ind w:left="1985"/>
      </w:pPr>
      <w:r w:rsidRPr="001B27C9">
        <w:rPr>
          <w:noProof/>
        </w:rPr>
        <w:drawing>
          <wp:inline distT="0" distB="0" distL="0" distR="0" wp14:anchorId="22C92E0B" wp14:editId="1AF81099">
            <wp:extent cx="1371600" cy="276225"/>
            <wp:effectExtent l="0" t="0" r="0" b="0"/>
            <wp:docPr id="33" name="Picture 33" descr="Start formula $35 plus $2,275 equals $2,31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p w:rsidR="00D97CCC" w:rsidRPr="001B27C9" w:rsidRDefault="00D97CCC" w:rsidP="00D97CCC">
      <w:pPr>
        <w:pStyle w:val="ActHead5"/>
      </w:pPr>
      <w:bookmarkStart w:id="350" w:name="_Toc140587444"/>
      <w:r w:rsidRPr="001B27C9">
        <w:rPr>
          <w:rStyle w:val="CharSectno"/>
        </w:rPr>
        <w:t>52</w:t>
      </w:r>
      <w:r w:rsidR="006A34FF">
        <w:rPr>
          <w:rStyle w:val="CharSectno"/>
        </w:rPr>
        <w:noBreakHyphen/>
      </w:r>
      <w:r w:rsidRPr="001B27C9">
        <w:rPr>
          <w:rStyle w:val="CharSectno"/>
        </w:rPr>
        <w:t>30</w:t>
      </w:r>
      <w:r w:rsidRPr="001B27C9">
        <w:t xml:space="preserve">  Tax</w:t>
      </w:r>
      <w:r w:rsidR="006A34FF">
        <w:noBreakHyphen/>
      </w:r>
      <w:r w:rsidRPr="001B27C9">
        <w:t>free amount of certain other bereavement lump sum payments</w:t>
      </w:r>
      <w:bookmarkEnd w:id="350"/>
    </w:p>
    <w:p w:rsidR="00D97CCC" w:rsidRPr="001B27C9" w:rsidRDefault="00D97CCC" w:rsidP="00D97CCC">
      <w:pPr>
        <w:pStyle w:val="subsection"/>
        <w:keepNext/>
      </w:pPr>
      <w:r w:rsidRPr="001B27C9">
        <w:tab/>
        <w:t>(1)</w:t>
      </w:r>
      <w:r w:rsidRPr="001B27C9">
        <w:tab/>
        <w:t>This section applies if a lump sum of any of these categories of social security payments becomes due to you because of your partner’s death.</w:t>
      </w:r>
    </w:p>
    <w:p w:rsidR="00D97CCC" w:rsidRPr="001B27C9" w:rsidRDefault="00D97CCC" w:rsidP="00D97CCC">
      <w:pPr>
        <w:pStyle w:val="Tabletext"/>
      </w:pPr>
    </w:p>
    <w:tbl>
      <w:tblPr>
        <w:tblW w:w="0" w:type="auto"/>
        <w:tblInd w:w="1242" w:type="dxa"/>
        <w:tblLayout w:type="fixed"/>
        <w:tblLook w:val="0000" w:firstRow="0" w:lastRow="0" w:firstColumn="0" w:lastColumn="0" w:noHBand="0" w:noVBand="0"/>
      </w:tblPr>
      <w:tblGrid>
        <w:gridCol w:w="3969"/>
      </w:tblGrid>
      <w:tr w:rsidR="00D97CCC" w:rsidRPr="001B27C9" w:rsidTr="0035255E">
        <w:trPr>
          <w:cantSplit/>
          <w:tblHeader/>
        </w:trPr>
        <w:tc>
          <w:tcPr>
            <w:tcW w:w="3969" w:type="dxa"/>
            <w:tcBorders>
              <w:top w:val="single" w:sz="12" w:space="0" w:color="auto"/>
              <w:bottom w:val="single" w:sz="12" w:space="0" w:color="auto"/>
            </w:tcBorders>
          </w:tcPr>
          <w:p w:rsidR="00D97CCC" w:rsidRPr="001B27C9" w:rsidRDefault="00D97CCC" w:rsidP="009651C3">
            <w:pPr>
              <w:pStyle w:val="Tabletext"/>
              <w:keepNext/>
              <w:keepLines/>
            </w:pPr>
            <w:r w:rsidRPr="001B27C9">
              <w:rPr>
                <w:b/>
              </w:rPr>
              <w:t>Category of social security payment</w:t>
            </w:r>
          </w:p>
        </w:tc>
      </w:tr>
      <w:tr w:rsidR="00D97CCC" w:rsidRPr="001B27C9" w:rsidTr="0035255E">
        <w:trPr>
          <w:cantSplit/>
        </w:trPr>
        <w:tc>
          <w:tcPr>
            <w:tcW w:w="3969"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Austudy payment</w:t>
            </w:r>
          </w:p>
        </w:tc>
      </w:tr>
      <w:tr w:rsidR="00F36BAE" w:rsidRPr="001B27C9" w:rsidTr="0035255E">
        <w:trPr>
          <w:cantSplit/>
        </w:trPr>
        <w:tc>
          <w:tcPr>
            <w:tcW w:w="3969" w:type="dxa"/>
            <w:tcBorders>
              <w:top w:val="single" w:sz="2" w:space="0" w:color="auto"/>
              <w:bottom w:val="single" w:sz="2" w:space="0" w:color="auto"/>
            </w:tcBorders>
            <w:shd w:val="clear" w:color="auto" w:fill="auto"/>
          </w:tcPr>
          <w:p w:rsidR="00F36BAE" w:rsidRPr="001B27C9" w:rsidRDefault="00F36BAE" w:rsidP="0035255E">
            <w:pPr>
              <w:pStyle w:val="Tabletext"/>
            </w:pPr>
            <w:r w:rsidRPr="001B27C9">
              <w:t>Jobseeker payment</w:t>
            </w:r>
          </w:p>
        </w:tc>
      </w:tr>
      <w:tr w:rsidR="00D97CCC" w:rsidRPr="001B27C9" w:rsidTr="0035255E">
        <w:trPr>
          <w:cantSplit/>
        </w:trPr>
        <w:tc>
          <w:tcPr>
            <w:tcW w:w="396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Parenting payment (benefit PP (partnered))</w:t>
            </w:r>
          </w:p>
        </w:tc>
      </w:tr>
      <w:tr w:rsidR="00D97CCC" w:rsidRPr="001B27C9" w:rsidTr="0035255E">
        <w:trPr>
          <w:cantSplit/>
        </w:trPr>
        <w:tc>
          <w:tcPr>
            <w:tcW w:w="3969"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Special benefit</w:t>
            </w:r>
          </w:p>
        </w:tc>
      </w:tr>
      <w:tr w:rsidR="00D97CCC" w:rsidRPr="001B27C9" w:rsidTr="0035255E">
        <w:trPr>
          <w:cantSplit/>
        </w:trPr>
        <w:tc>
          <w:tcPr>
            <w:tcW w:w="3969" w:type="dxa"/>
            <w:tcBorders>
              <w:top w:val="single" w:sz="2" w:space="0" w:color="auto"/>
              <w:bottom w:val="single" w:sz="12" w:space="0" w:color="auto"/>
            </w:tcBorders>
          </w:tcPr>
          <w:p w:rsidR="00D97CCC" w:rsidRPr="001B27C9" w:rsidRDefault="00D97CCC" w:rsidP="0035255E">
            <w:pPr>
              <w:pStyle w:val="Tabletext"/>
            </w:pPr>
            <w:r w:rsidRPr="001B27C9">
              <w:t>Youth allowance</w:t>
            </w:r>
          </w:p>
        </w:tc>
      </w:tr>
    </w:tbl>
    <w:p w:rsidR="00EE5421" w:rsidRPr="001B27C9" w:rsidRDefault="00EE5421" w:rsidP="00EE5421">
      <w:pPr>
        <w:pStyle w:val="notetext"/>
      </w:pPr>
      <w:r w:rsidRPr="001B27C9">
        <w:t>Note:</w:t>
      </w:r>
      <w:r w:rsidRPr="001B27C9">
        <w:tab/>
        <w:t xml:space="preserve">A reference in this table to </w:t>
      </w:r>
      <w:r w:rsidR="00F36BAE" w:rsidRPr="001B27C9">
        <w:t>jobseeker payment</w:t>
      </w:r>
      <w:r w:rsidRPr="001B27C9">
        <w:t xml:space="preserve"> or youth allowance includes a reference to farm household allowance under the </w:t>
      </w:r>
      <w:r w:rsidRPr="001B27C9">
        <w:rPr>
          <w:i/>
        </w:rPr>
        <w:t>Farm Household Support Act 2014</w:t>
      </w:r>
      <w:r w:rsidRPr="001B27C9">
        <w:t xml:space="preserve"> (see Part</w:t>
      </w:r>
      <w:r w:rsidR="00441136" w:rsidRPr="001B27C9">
        <w:t> </w:t>
      </w:r>
      <w:r w:rsidRPr="001B27C9">
        <w:t>5 of that Act).</w:t>
      </w:r>
    </w:p>
    <w:p w:rsidR="00D97CCC" w:rsidRPr="001B27C9" w:rsidRDefault="00D97CCC" w:rsidP="00D97CCC">
      <w:pPr>
        <w:pStyle w:val="subsection"/>
      </w:pPr>
      <w:r w:rsidRPr="001B27C9">
        <w:tab/>
        <w:t>(2)</w:t>
      </w:r>
      <w:r w:rsidRPr="001B27C9">
        <w:tab/>
        <w:t xml:space="preserve">The total of the following are exempt up to the </w:t>
      </w:r>
      <w:r w:rsidR="006A34FF" w:rsidRPr="006A34FF">
        <w:rPr>
          <w:position w:val="6"/>
          <w:sz w:val="16"/>
        </w:rPr>
        <w:t>*</w:t>
      </w:r>
      <w:r w:rsidRPr="001B27C9">
        <w:t>tax</w:t>
      </w:r>
      <w:r w:rsidR="006A34FF">
        <w:noBreakHyphen/>
      </w:r>
      <w:r w:rsidRPr="001B27C9">
        <w:t>free amount:</w:t>
      </w:r>
    </w:p>
    <w:p w:rsidR="00D97CCC" w:rsidRPr="001B27C9" w:rsidRDefault="00D97CCC" w:rsidP="00D97CCC">
      <w:pPr>
        <w:pStyle w:val="paragraph"/>
      </w:pPr>
      <w:r w:rsidRPr="001B27C9">
        <w:tab/>
        <w:t>(a)</w:t>
      </w:r>
      <w:r w:rsidRPr="001B27C9">
        <w:tab/>
        <w:t>the lump sum payment;</w:t>
      </w:r>
    </w:p>
    <w:p w:rsidR="00D97CCC" w:rsidRPr="001B27C9" w:rsidRDefault="00D97CCC" w:rsidP="00D97CCC">
      <w:pPr>
        <w:pStyle w:val="paragraph"/>
      </w:pPr>
      <w:r w:rsidRPr="001B27C9">
        <w:tab/>
        <w:t>(b)</w:t>
      </w:r>
      <w:r w:rsidRPr="001B27C9">
        <w:tab/>
        <w:t xml:space="preserve">all other payments that become due to you under the </w:t>
      </w:r>
      <w:r w:rsidRPr="001B27C9">
        <w:rPr>
          <w:i/>
        </w:rPr>
        <w:t>Social Security Act 1991</w:t>
      </w:r>
      <w:r w:rsidRPr="001B27C9">
        <w:t xml:space="preserve"> during the bereavement lump sum period.</w:t>
      </w:r>
    </w:p>
    <w:p w:rsidR="00D97CCC" w:rsidRPr="001B27C9" w:rsidRDefault="00D97CCC" w:rsidP="00D97CCC">
      <w:pPr>
        <w:pStyle w:val="subsection"/>
        <w:keepNext/>
        <w:keepLines/>
      </w:pPr>
      <w:r w:rsidRPr="001B27C9">
        <w:tab/>
        <w:t>(3)</w:t>
      </w:r>
      <w:r w:rsidRPr="001B27C9">
        <w:tab/>
        <w:t xml:space="preserve">This is how to work out the </w:t>
      </w:r>
      <w:r w:rsidRPr="001B27C9">
        <w:rPr>
          <w:b/>
          <w:i/>
        </w:rPr>
        <w:t>tax</w:t>
      </w:r>
      <w:r w:rsidR="006A34FF">
        <w:rPr>
          <w:b/>
          <w:i/>
        </w:rPr>
        <w:noBreakHyphen/>
      </w:r>
      <w:r w:rsidRPr="001B27C9">
        <w:rPr>
          <w:b/>
          <w:i/>
        </w:rPr>
        <w:t>free amount</w:t>
      </w:r>
      <w:r w:rsidRPr="001B27C9">
        <w:t>:</w:t>
      </w:r>
    </w:p>
    <w:p w:rsidR="00D97CCC" w:rsidRPr="001B27C9" w:rsidRDefault="00D97CCC" w:rsidP="00D97CCC">
      <w:pPr>
        <w:pStyle w:val="BoxHeadItalic"/>
        <w:keepLines/>
        <w:spacing w:before="120"/>
      </w:pPr>
      <w:r w:rsidRPr="001B27C9">
        <w:t>Method statement</w:t>
      </w:r>
    </w:p>
    <w:p w:rsidR="00D97CCC" w:rsidRPr="001B27C9" w:rsidRDefault="00D97CCC" w:rsidP="00D97CCC">
      <w:pPr>
        <w:pStyle w:val="BoxStep"/>
        <w:keepNext/>
        <w:keepLines/>
        <w:spacing w:before="120"/>
      </w:pPr>
      <w:r w:rsidRPr="001B27C9">
        <w:rPr>
          <w:szCs w:val="22"/>
        </w:rPr>
        <w:t>Step 1.</w:t>
      </w:r>
      <w:r w:rsidRPr="001B27C9">
        <w:tab/>
        <w:t xml:space="preserve">Work out the payments under the </w:t>
      </w:r>
      <w:r w:rsidRPr="001B27C9">
        <w:rPr>
          <w:i/>
        </w:rPr>
        <w:t>Social Security Act 1991</w:t>
      </w:r>
      <w:r w:rsidRPr="001B27C9">
        <w:t xml:space="preserve"> that would have become due to you during the bereavement lump sum period if:</w:t>
      </w:r>
    </w:p>
    <w:p w:rsidR="00D97CCC" w:rsidRPr="001B27C9" w:rsidRDefault="00D97CCC" w:rsidP="00D97CCC">
      <w:pPr>
        <w:pStyle w:val="BoxPara"/>
        <w:keepNext/>
        <w:keepLines/>
        <w:spacing w:before="120"/>
      </w:pPr>
      <w:r w:rsidRPr="001B27C9">
        <w:tab/>
        <w:t>(a)</w:t>
      </w:r>
      <w:r w:rsidRPr="001B27C9">
        <w:tab/>
        <w:t>your partner had not died; and</w:t>
      </w:r>
    </w:p>
    <w:p w:rsidR="00D97CCC" w:rsidRPr="001B27C9" w:rsidRDefault="00D97CCC" w:rsidP="00D97CCC">
      <w:pPr>
        <w:pStyle w:val="BoxPara"/>
        <w:spacing w:before="120"/>
      </w:pPr>
      <w:r w:rsidRPr="001B27C9">
        <w:tab/>
        <w:t>(b)</w:t>
      </w:r>
      <w:r w:rsidRPr="001B27C9">
        <w:tab/>
        <w:t xml:space="preserve">your partner had been under </w:t>
      </w:r>
      <w:r w:rsidR="006A34FF" w:rsidRPr="006A34FF">
        <w:rPr>
          <w:position w:val="6"/>
          <w:sz w:val="16"/>
        </w:rPr>
        <w:t>*</w:t>
      </w:r>
      <w:r w:rsidR="002E7A1D" w:rsidRPr="001B27C9">
        <w:t>pension age</w:t>
      </w:r>
      <w:r w:rsidRPr="001B27C9">
        <w:t>; and</w:t>
      </w:r>
    </w:p>
    <w:p w:rsidR="00D97CCC" w:rsidRPr="001B27C9" w:rsidRDefault="00D97CCC" w:rsidP="00D97CCC">
      <w:pPr>
        <w:pStyle w:val="BoxPara"/>
        <w:spacing w:before="120"/>
      </w:pPr>
      <w:r w:rsidRPr="001B27C9">
        <w:tab/>
        <w:t>(c)</w:t>
      </w:r>
      <w:r w:rsidRPr="001B27C9">
        <w:tab/>
        <w:t>immediately before your partner died, you and your partner had been neither an illness separated couple nor a respite care couple.</w:t>
      </w:r>
    </w:p>
    <w:p w:rsidR="00D97CCC" w:rsidRPr="001B27C9" w:rsidRDefault="00D97CCC" w:rsidP="00D97CCC">
      <w:pPr>
        <w:pStyle w:val="BoxStep"/>
        <w:spacing w:before="120"/>
      </w:pPr>
      <w:r w:rsidRPr="001B27C9">
        <w:rPr>
          <w:szCs w:val="22"/>
        </w:rPr>
        <w:t>Step 2.</w:t>
      </w:r>
      <w:r w:rsidRPr="001B27C9">
        <w:tab/>
        <w:t>Work out how much of those payments would have been exempt in those circumstances.</w:t>
      </w:r>
    </w:p>
    <w:p w:rsidR="00D97CCC" w:rsidRPr="001B27C9" w:rsidRDefault="00D97CCC" w:rsidP="00D97CCC">
      <w:pPr>
        <w:pStyle w:val="BoxStep"/>
        <w:spacing w:before="120"/>
      </w:pPr>
      <w:r w:rsidRPr="001B27C9">
        <w:rPr>
          <w:szCs w:val="22"/>
        </w:rPr>
        <w:t>Step 3.</w:t>
      </w:r>
      <w:r w:rsidRPr="001B27C9">
        <w:tab/>
        <w:t xml:space="preserve">Work out the payments under the </w:t>
      </w:r>
      <w:r w:rsidRPr="001B27C9">
        <w:rPr>
          <w:i/>
        </w:rPr>
        <w:t>Social Security Act 1991</w:t>
      </w:r>
      <w:r w:rsidRPr="001B27C9">
        <w:t xml:space="preserve"> that would have become due to your partner during the bereavement lump sum period if your partner had not died, even if the payments would not have been exempt.</w:t>
      </w:r>
    </w:p>
    <w:p w:rsidR="00D97CCC" w:rsidRPr="001B27C9" w:rsidRDefault="00D97CCC" w:rsidP="00D97CCC">
      <w:pPr>
        <w:pStyle w:val="BoxStep"/>
        <w:spacing w:before="120"/>
      </w:pPr>
      <w:r w:rsidRPr="001B27C9">
        <w:rPr>
          <w:szCs w:val="22"/>
        </w:rPr>
        <w:t>Step 4.</w:t>
      </w:r>
      <w:r w:rsidRPr="001B27C9">
        <w:tab/>
        <w:t xml:space="preserve">Total the payments worked out at Steps 2 and 3: the result is the </w:t>
      </w:r>
      <w:r w:rsidRPr="001B27C9">
        <w:rPr>
          <w:b/>
          <w:i/>
        </w:rPr>
        <w:t>tax</w:t>
      </w:r>
      <w:r w:rsidR="006A34FF">
        <w:rPr>
          <w:b/>
          <w:i/>
        </w:rPr>
        <w:noBreakHyphen/>
      </w:r>
      <w:r w:rsidRPr="001B27C9">
        <w:rPr>
          <w:b/>
          <w:i/>
        </w:rPr>
        <w:t>free amount</w:t>
      </w:r>
      <w:r w:rsidRPr="001B27C9">
        <w:t>.</w:t>
      </w:r>
    </w:p>
    <w:p w:rsidR="00D97CCC" w:rsidRPr="001B27C9" w:rsidRDefault="00D97CCC" w:rsidP="007721B1">
      <w:pPr>
        <w:pStyle w:val="ActHead5"/>
      </w:pPr>
      <w:bookmarkStart w:id="351" w:name="_Toc140587445"/>
      <w:r w:rsidRPr="001B27C9">
        <w:rPr>
          <w:rStyle w:val="CharSectno"/>
        </w:rPr>
        <w:t>52</w:t>
      </w:r>
      <w:r w:rsidR="006A34FF">
        <w:rPr>
          <w:rStyle w:val="CharSectno"/>
        </w:rPr>
        <w:noBreakHyphen/>
      </w:r>
      <w:r w:rsidRPr="001B27C9">
        <w:rPr>
          <w:rStyle w:val="CharSectno"/>
        </w:rPr>
        <w:t>35</w:t>
      </w:r>
      <w:r w:rsidRPr="001B27C9">
        <w:t xml:space="preserve">  Tax</w:t>
      </w:r>
      <w:r w:rsidR="006A34FF">
        <w:noBreakHyphen/>
      </w:r>
      <w:r w:rsidRPr="001B27C9">
        <w:t>free amount of a lump sum payment made because of the death of a person you are caring for</w:t>
      </w:r>
      <w:bookmarkEnd w:id="351"/>
    </w:p>
    <w:p w:rsidR="00D97CCC" w:rsidRPr="001B27C9" w:rsidRDefault="00D97CCC" w:rsidP="0035779D">
      <w:pPr>
        <w:pStyle w:val="subsection"/>
      </w:pPr>
      <w:r w:rsidRPr="001B27C9">
        <w:tab/>
        <w:t>(1)</w:t>
      </w:r>
      <w:r w:rsidRPr="001B27C9">
        <w:tab/>
        <w:t>This section applies if a lump sum payment becomes due to you under section</w:t>
      </w:r>
      <w:r w:rsidR="00441136" w:rsidRPr="001B27C9">
        <w:t> </w:t>
      </w:r>
      <w:r w:rsidRPr="001B27C9">
        <w:t xml:space="preserve">236A of the </w:t>
      </w:r>
      <w:r w:rsidRPr="001B27C9">
        <w:rPr>
          <w:i/>
        </w:rPr>
        <w:t xml:space="preserve">Social Security Act 1991 </w:t>
      </w:r>
      <w:r w:rsidRPr="001B27C9">
        <w:t>because of the death of the care receiver or any of the care receivers.</w:t>
      </w:r>
    </w:p>
    <w:p w:rsidR="00D97CCC" w:rsidRPr="001B27C9" w:rsidRDefault="00D97CCC" w:rsidP="0035779D">
      <w:pPr>
        <w:pStyle w:val="subsection"/>
      </w:pPr>
      <w:r w:rsidRPr="001B27C9">
        <w:tab/>
        <w:t>(2)</w:t>
      </w:r>
      <w:r w:rsidRPr="001B27C9">
        <w:tab/>
        <w:t xml:space="preserve">The total of the following are exempt up to the </w:t>
      </w:r>
      <w:r w:rsidR="006A34FF" w:rsidRPr="006A34FF">
        <w:rPr>
          <w:position w:val="6"/>
          <w:sz w:val="16"/>
        </w:rPr>
        <w:t>*</w:t>
      </w:r>
      <w:r w:rsidRPr="001B27C9">
        <w:t>tax</w:t>
      </w:r>
      <w:r w:rsidR="006A34FF">
        <w:noBreakHyphen/>
      </w:r>
      <w:r w:rsidRPr="001B27C9">
        <w:t>free amount:</w:t>
      </w:r>
    </w:p>
    <w:p w:rsidR="00D97CCC" w:rsidRPr="001B27C9" w:rsidRDefault="00D97CCC" w:rsidP="0035779D">
      <w:pPr>
        <w:pStyle w:val="paragraph"/>
      </w:pPr>
      <w:r w:rsidRPr="001B27C9">
        <w:tab/>
        <w:t>(a)</w:t>
      </w:r>
      <w:r w:rsidRPr="001B27C9">
        <w:tab/>
        <w:t>the lump sum payment;</w:t>
      </w:r>
    </w:p>
    <w:p w:rsidR="00D97CCC" w:rsidRPr="001B27C9" w:rsidRDefault="00D97CCC" w:rsidP="0035779D">
      <w:pPr>
        <w:pStyle w:val="paragraph"/>
      </w:pPr>
      <w:r w:rsidRPr="001B27C9">
        <w:tab/>
        <w:t>(b)</w:t>
      </w:r>
      <w:r w:rsidRPr="001B27C9">
        <w:tab/>
        <w:t xml:space="preserve">all other payments that become due to you under the </w:t>
      </w:r>
      <w:r w:rsidRPr="001B27C9">
        <w:rPr>
          <w:i/>
        </w:rPr>
        <w:t>Social Security Act 1991</w:t>
      </w:r>
      <w:r w:rsidRPr="001B27C9">
        <w:t xml:space="preserve"> during the bereavement lump sum period.</w:t>
      </w:r>
    </w:p>
    <w:p w:rsidR="00D97CCC" w:rsidRPr="001B27C9" w:rsidRDefault="00D97CCC" w:rsidP="00D97CCC">
      <w:pPr>
        <w:pStyle w:val="subsection"/>
        <w:keepNext/>
      </w:pPr>
      <w:r w:rsidRPr="001B27C9">
        <w:tab/>
        <w:t>(3)</w:t>
      </w:r>
      <w:r w:rsidRPr="001B27C9">
        <w:tab/>
        <w:t xml:space="preserve">This is how to work out the </w:t>
      </w:r>
      <w:r w:rsidRPr="001B27C9">
        <w:rPr>
          <w:b/>
          <w:i/>
        </w:rPr>
        <w:t>tax</w:t>
      </w:r>
      <w:r w:rsidR="006A34FF">
        <w:rPr>
          <w:b/>
          <w:i/>
        </w:rPr>
        <w:noBreakHyphen/>
      </w:r>
      <w:r w:rsidRPr="001B27C9">
        <w:rPr>
          <w:b/>
          <w:i/>
        </w:rPr>
        <w:t>free amount</w:t>
      </w:r>
      <w:r w:rsidRPr="001B27C9">
        <w:t>:</w:t>
      </w:r>
    </w:p>
    <w:p w:rsidR="00D97CCC" w:rsidRPr="001B27C9" w:rsidRDefault="00D97CCC" w:rsidP="00D97CCC">
      <w:pPr>
        <w:pStyle w:val="BoxHeadItalic"/>
        <w:keepNext/>
      </w:pPr>
      <w:r w:rsidRPr="001B27C9">
        <w:t>Method statement</w:t>
      </w:r>
    </w:p>
    <w:p w:rsidR="00D97CCC" w:rsidRPr="001B27C9" w:rsidRDefault="00D97CCC" w:rsidP="00D97CCC">
      <w:pPr>
        <w:pStyle w:val="BoxStep"/>
      </w:pPr>
      <w:r w:rsidRPr="001B27C9">
        <w:rPr>
          <w:szCs w:val="22"/>
        </w:rPr>
        <w:t>Step 1.</w:t>
      </w:r>
      <w:r w:rsidRPr="001B27C9">
        <w:tab/>
        <w:t xml:space="preserve">Work out the payments under the </w:t>
      </w:r>
      <w:r w:rsidRPr="001B27C9">
        <w:rPr>
          <w:i/>
        </w:rPr>
        <w:t>Social Security Act 1991</w:t>
      </w:r>
      <w:r w:rsidRPr="001B27C9">
        <w:t xml:space="preserve"> that would have become due to you during the bereavement lump sum period if:</w:t>
      </w:r>
    </w:p>
    <w:p w:rsidR="00D97CCC" w:rsidRPr="001B27C9" w:rsidRDefault="00D97CCC" w:rsidP="00D97CCC">
      <w:pPr>
        <w:pStyle w:val="BoxPara"/>
      </w:pPr>
      <w:r w:rsidRPr="001B27C9">
        <w:tab/>
        <w:t>(a)</w:t>
      </w:r>
      <w:r w:rsidRPr="001B27C9">
        <w:tab/>
        <w:t>the care receiver had not died; and</w:t>
      </w:r>
    </w:p>
    <w:p w:rsidR="00D97CCC" w:rsidRPr="001B27C9" w:rsidRDefault="00D97CCC" w:rsidP="00D97CCC">
      <w:pPr>
        <w:pStyle w:val="BoxPara"/>
      </w:pPr>
      <w:r w:rsidRPr="001B27C9">
        <w:tab/>
        <w:t>(b)</w:t>
      </w:r>
      <w:r w:rsidRPr="001B27C9">
        <w:tab/>
        <w:t xml:space="preserve">the care receiver had been under </w:t>
      </w:r>
      <w:r w:rsidR="006A34FF" w:rsidRPr="006A34FF">
        <w:rPr>
          <w:position w:val="6"/>
          <w:sz w:val="16"/>
        </w:rPr>
        <w:t>*</w:t>
      </w:r>
      <w:r w:rsidR="00C863A4" w:rsidRPr="001B27C9">
        <w:t>pension age</w:t>
      </w:r>
      <w:r w:rsidRPr="001B27C9">
        <w:t>.</w:t>
      </w:r>
    </w:p>
    <w:p w:rsidR="00D97CCC" w:rsidRPr="001B27C9" w:rsidRDefault="00D97CCC" w:rsidP="00D97CCC">
      <w:pPr>
        <w:pStyle w:val="BoxStep"/>
        <w:tabs>
          <w:tab w:val="left" w:pos="2552"/>
        </w:tabs>
      </w:pPr>
      <w:r w:rsidRPr="001B27C9">
        <w:rPr>
          <w:szCs w:val="22"/>
        </w:rPr>
        <w:t>Step 2.</w:t>
      </w:r>
      <w:r w:rsidRPr="001B27C9">
        <w:tab/>
        <w:t>Work out how much of those payments would have been exempt in those circumstances.</w:t>
      </w:r>
    </w:p>
    <w:p w:rsidR="00D97CCC" w:rsidRPr="001B27C9" w:rsidRDefault="00D97CCC" w:rsidP="00D97CCC">
      <w:pPr>
        <w:pStyle w:val="BoxStep"/>
        <w:keepNext/>
        <w:keepLines/>
        <w:tabs>
          <w:tab w:val="left" w:pos="2552"/>
        </w:tabs>
      </w:pPr>
      <w:r w:rsidRPr="001B27C9">
        <w:rPr>
          <w:szCs w:val="22"/>
        </w:rPr>
        <w:t>Step 3.</w:t>
      </w:r>
      <w:r w:rsidRPr="001B27C9">
        <w:tab/>
        <w:t xml:space="preserve">Work out the payments under the </w:t>
      </w:r>
      <w:r w:rsidRPr="001B27C9">
        <w:rPr>
          <w:i/>
        </w:rPr>
        <w:t>Social Security Act 1991</w:t>
      </w:r>
      <w:r w:rsidRPr="001B27C9">
        <w:t xml:space="preserve"> that would have become due to the care receiver during the bereavement lump sum period if the care receiver had not died, even if the payments would not have been exempt.</w:t>
      </w:r>
    </w:p>
    <w:p w:rsidR="00D97CCC" w:rsidRPr="001B27C9" w:rsidRDefault="00D97CCC" w:rsidP="00D97CCC">
      <w:pPr>
        <w:pStyle w:val="BoxStep"/>
        <w:tabs>
          <w:tab w:val="left" w:pos="2552"/>
        </w:tabs>
      </w:pPr>
      <w:r w:rsidRPr="001B27C9">
        <w:rPr>
          <w:szCs w:val="22"/>
        </w:rPr>
        <w:t>Step 4.</w:t>
      </w:r>
      <w:r w:rsidRPr="001B27C9">
        <w:tab/>
        <w:t xml:space="preserve">Total the payments worked out at Steps 2 and 3: the result is the </w:t>
      </w:r>
      <w:r w:rsidRPr="001B27C9">
        <w:rPr>
          <w:b/>
          <w:i/>
        </w:rPr>
        <w:t>tax</w:t>
      </w:r>
      <w:r w:rsidR="006A34FF">
        <w:rPr>
          <w:b/>
          <w:i/>
        </w:rPr>
        <w:noBreakHyphen/>
      </w:r>
      <w:r w:rsidRPr="001B27C9">
        <w:rPr>
          <w:b/>
          <w:i/>
        </w:rPr>
        <w:t>free amount</w:t>
      </w:r>
      <w:r w:rsidRPr="001B27C9">
        <w:t>.</w:t>
      </w:r>
    </w:p>
    <w:p w:rsidR="00D97CCC" w:rsidRPr="001B27C9" w:rsidRDefault="00D97CCC" w:rsidP="00D97CCC">
      <w:pPr>
        <w:pStyle w:val="ActHead5"/>
      </w:pPr>
      <w:bookmarkStart w:id="352" w:name="_Toc140587446"/>
      <w:r w:rsidRPr="001B27C9">
        <w:rPr>
          <w:rStyle w:val="CharSectno"/>
        </w:rPr>
        <w:t>52</w:t>
      </w:r>
      <w:r w:rsidR="006A34FF">
        <w:rPr>
          <w:rStyle w:val="CharSectno"/>
        </w:rPr>
        <w:noBreakHyphen/>
      </w:r>
      <w:r w:rsidRPr="001B27C9">
        <w:rPr>
          <w:rStyle w:val="CharSectno"/>
        </w:rPr>
        <w:t>40</w:t>
      </w:r>
      <w:r w:rsidRPr="001B27C9">
        <w:t xml:space="preserve">  Provisions of the </w:t>
      </w:r>
      <w:r w:rsidRPr="001B27C9">
        <w:rPr>
          <w:i/>
        </w:rPr>
        <w:t>Social Security Act 1991</w:t>
      </w:r>
      <w:r w:rsidRPr="001B27C9">
        <w:t xml:space="preserve"> under which payments are made</w:t>
      </w:r>
      <w:bookmarkEnd w:id="352"/>
    </w:p>
    <w:p w:rsidR="00D97CCC" w:rsidRPr="001B27C9" w:rsidRDefault="00D97CCC" w:rsidP="00D97CCC">
      <w:pPr>
        <w:pStyle w:val="subsection"/>
      </w:pPr>
      <w:r w:rsidRPr="001B27C9">
        <w:tab/>
      </w:r>
      <w:r w:rsidRPr="001B27C9">
        <w:tab/>
        <w:t xml:space="preserve">This table lists the provisions of the </w:t>
      </w:r>
      <w:r w:rsidRPr="001B27C9">
        <w:rPr>
          <w:i/>
        </w:rPr>
        <w:t>Social Security Act 1991</w:t>
      </w:r>
      <w:r w:rsidRPr="001B27C9">
        <w:t xml:space="preserve"> under which social security payments are made that are wholly or partly exempt from income tax under this Subdivision.</w:t>
      </w:r>
    </w:p>
    <w:p w:rsidR="00D97CCC" w:rsidRPr="001B27C9" w:rsidRDefault="00D97CCC" w:rsidP="00D97CCC">
      <w:pPr>
        <w:pStyle w:val="Tabletext"/>
        <w:keepNext/>
      </w:pPr>
    </w:p>
    <w:tbl>
      <w:tblPr>
        <w:tblW w:w="7219" w:type="dxa"/>
        <w:tblInd w:w="119" w:type="dxa"/>
        <w:tblLayout w:type="fixed"/>
        <w:tblLook w:val="0000" w:firstRow="0" w:lastRow="0" w:firstColumn="0" w:lastColumn="0" w:noHBand="0" w:noVBand="0"/>
      </w:tblPr>
      <w:tblGrid>
        <w:gridCol w:w="697"/>
        <w:gridCol w:w="1559"/>
        <w:gridCol w:w="1277"/>
        <w:gridCol w:w="1843"/>
        <w:gridCol w:w="1843"/>
      </w:tblGrid>
      <w:tr w:rsidR="00D97CCC" w:rsidRPr="001B27C9" w:rsidTr="00E73FF1">
        <w:trPr>
          <w:cantSplit/>
          <w:tblHeader/>
        </w:trPr>
        <w:tc>
          <w:tcPr>
            <w:tcW w:w="7219" w:type="dxa"/>
            <w:gridSpan w:val="5"/>
            <w:tcBorders>
              <w:top w:val="single" w:sz="12" w:space="0" w:color="auto"/>
            </w:tcBorders>
          </w:tcPr>
          <w:p w:rsidR="00D97CCC" w:rsidRPr="001B27C9" w:rsidRDefault="00D97CCC" w:rsidP="0035255E">
            <w:pPr>
              <w:pStyle w:val="Tabletext"/>
              <w:keepNext/>
            </w:pPr>
            <w:r w:rsidRPr="001B27C9">
              <w:rPr>
                <w:b/>
              </w:rPr>
              <w:t>Provisions under which social security payments are made</w:t>
            </w:r>
          </w:p>
        </w:tc>
      </w:tr>
      <w:tr w:rsidR="00D97CCC" w:rsidRPr="001B27C9" w:rsidTr="00131B5E">
        <w:trPr>
          <w:cantSplit/>
          <w:tblHeader/>
        </w:trPr>
        <w:tc>
          <w:tcPr>
            <w:tcW w:w="697" w:type="dxa"/>
            <w:tcBorders>
              <w:top w:val="single" w:sz="6" w:space="0" w:color="auto"/>
              <w:bottom w:val="single" w:sz="12" w:space="0" w:color="auto"/>
            </w:tcBorders>
          </w:tcPr>
          <w:p w:rsidR="00D97CCC" w:rsidRPr="001B27C9" w:rsidRDefault="00D97CCC" w:rsidP="0035255E">
            <w:pPr>
              <w:pStyle w:val="Tabletext"/>
              <w:keepNext/>
            </w:pPr>
            <w:r w:rsidRPr="001B27C9">
              <w:rPr>
                <w:b/>
              </w:rPr>
              <w:br/>
            </w:r>
            <w:r w:rsidRPr="001B27C9">
              <w:rPr>
                <w:b/>
              </w:rPr>
              <w:br/>
            </w:r>
            <w:r w:rsidRPr="001B27C9">
              <w:rPr>
                <w:b/>
              </w:rPr>
              <w:br/>
            </w:r>
            <w:r w:rsidRPr="001B27C9">
              <w:rPr>
                <w:b/>
              </w:rPr>
              <w:br/>
              <w:t>Item</w:t>
            </w:r>
          </w:p>
        </w:tc>
        <w:tc>
          <w:tcPr>
            <w:tcW w:w="1559" w:type="dxa"/>
            <w:tcBorders>
              <w:top w:val="single" w:sz="6" w:space="0" w:color="auto"/>
              <w:bottom w:val="single" w:sz="12" w:space="0" w:color="auto"/>
            </w:tcBorders>
          </w:tcPr>
          <w:p w:rsidR="00D97CCC" w:rsidRPr="001B27C9" w:rsidRDefault="00D97CCC" w:rsidP="0035255E">
            <w:pPr>
              <w:pStyle w:val="Tabletext"/>
              <w:keepNext/>
            </w:pPr>
            <w:r w:rsidRPr="001B27C9">
              <w:rPr>
                <w:b/>
              </w:rPr>
              <w:br/>
            </w:r>
            <w:r w:rsidRPr="001B27C9">
              <w:rPr>
                <w:b/>
              </w:rPr>
              <w:br/>
              <w:t>Category of social security payment</w:t>
            </w:r>
          </w:p>
        </w:tc>
        <w:tc>
          <w:tcPr>
            <w:tcW w:w="1277" w:type="dxa"/>
            <w:tcBorders>
              <w:top w:val="single" w:sz="6" w:space="0" w:color="auto"/>
              <w:bottom w:val="single" w:sz="12" w:space="0" w:color="auto"/>
            </w:tcBorders>
          </w:tcPr>
          <w:p w:rsidR="00D97CCC" w:rsidRPr="001B27C9" w:rsidRDefault="00D97CCC" w:rsidP="0035255E">
            <w:pPr>
              <w:pStyle w:val="Tabletext"/>
              <w:keepNext/>
            </w:pPr>
            <w:r w:rsidRPr="001B27C9">
              <w:rPr>
                <w:b/>
              </w:rPr>
              <w:br/>
            </w:r>
            <w:r w:rsidRPr="001B27C9">
              <w:rPr>
                <w:b/>
              </w:rPr>
              <w:br/>
            </w:r>
            <w:r w:rsidRPr="001B27C9">
              <w:rPr>
                <w:b/>
              </w:rPr>
              <w:br/>
              <w:t>Ordinary payment</w:t>
            </w:r>
          </w:p>
        </w:tc>
        <w:tc>
          <w:tcPr>
            <w:tcW w:w="1843" w:type="dxa"/>
            <w:tcBorders>
              <w:top w:val="single" w:sz="6" w:space="0" w:color="auto"/>
              <w:bottom w:val="single" w:sz="12" w:space="0" w:color="auto"/>
            </w:tcBorders>
          </w:tcPr>
          <w:p w:rsidR="00D97CCC" w:rsidRPr="001B27C9" w:rsidRDefault="00D97CCC" w:rsidP="0035255E">
            <w:pPr>
              <w:pStyle w:val="Tabletext"/>
              <w:keepNext/>
            </w:pPr>
            <w:r w:rsidRPr="001B27C9">
              <w:rPr>
                <w:b/>
              </w:rPr>
              <w:t>Payment made because of a person’s death (unless covered by next column)</w:t>
            </w:r>
          </w:p>
        </w:tc>
        <w:tc>
          <w:tcPr>
            <w:tcW w:w="1843" w:type="dxa"/>
            <w:tcBorders>
              <w:top w:val="single" w:sz="6" w:space="0" w:color="auto"/>
              <w:bottom w:val="single" w:sz="12" w:space="0" w:color="auto"/>
            </w:tcBorders>
          </w:tcPr>
          <w:p w:rsidR="00D97CCC" w:rsidRPr="001B27C9" w:rsidRDefault="00D97CCC" w:rsidP="0035255E">
            <w:pPr>
              <w:pStyle w:val="Tabletext"/>
              <w:keepNext/>
            </w:pPr>
            <w:r w:rsidRPr="001B27C9">
              <w:rPr>
                <w:b/>
              </w:rPr>
              <w:br/>
              <w:t>Lump sum payment made because of your partner’s death</w:t>
            </w:r>
          </w:p>
        </w:tc>
      </w:tr>
      <w:tr w:rsidR="00C87BFB" w:rsidRPr="001B27C9" w:rsidTr="0035255E">
        <w:trPr>
          <w:cantSplit/>
        </w:trPr>
        <w:tc>
          <w:tcPr>
            <w:tcW w:w="697" w:type="dxa"/>
            <w:tcBorders>
              <w:top w:val="single" w:sz="2" w:space="0" w:color="auto"/>
              <w:bottom w:val="single" w:sz="2" w:space="0" w:color="auto"/>
            </w:tcBorders>
            <w:shd w:val="clear" w:color="auto" w:fill="auto"/>
          </w:tcPr>
          <w:p w:rsidR="00C87BFB" w:rsidRPr="001B27C9" w:rsidRDefault="00C87BFB" w:rsidP="0035255E">
            <w:pPr>
              <w:pStyle w:val="Tabletext"/>
            </w:pPr>
            <w:r w:rsidRPr="001B27C9">
              <w:t>1A</w:t>
            </w:r>
          </w:p>
        </w:tc>
        <w:tc>
          <w:tcPr>
            <w:tcW w:w="1559" w:type="dxa"/>
            <w:tcBorders>
              <w:top w:val="single" w:sz="2" w:space="0" w:color="auto"/>
              <w:bottom w:val="single" w:sz="2" w:space="0" w:color="auto"/>
            </w:tcBorders>
            <w:shd w:val="clear" w:color="auto" w:fill="auto"/>
          </w:tcPr>
          <w:p w:rsidR="00C87BFB" w:rsidRPr="001B27C9" w:rsidRDefault="00C87BFB" w:rsidP="0035255E">
            <w:pPr>
              <w:pStyle w:val="Tabletext"/>
            </w:pPr>
            <w:r w:rsidRPr="001B27C9">
              <w:t>2020 economic support payment</w:t>
            </w:r>
          </w:p>
        </w:tc>
        <w:tc>
          <w:tcPr>
            <w:tcW w:w="1277" w:type="dxa"/>
            <w:tcBorders>
              <w:top w:val="single" w:sz="2" w:space="0" w:color="auto"/>
              <w:bottom w:val="single" w:sz="2" w:space="0" w:color="auto"/>
            </w:tcBorders>
            <w:shd w:val="clear" w:color="auto" w:fill="auto"/>
          </w:tcPr>
          <w:p w:rsidR="00C87BFB" w:rsidRPr="001B27C9" w:rsidRDefault="00C87BFB" w:rsidP="0035255E">
            <w:pPr>
              <w:pStyle w:val="Tabletext"/>
            </w:pPr>
            <w:r w:rsidRPr="001B27C9">
              <w:t>Part</w:t>
            </w:r>
            <w:r w:rsidR="00441136" w:rsidRPr="001B27C9">
              <w:t> </w:t>
            </w:r>
            <w:r w:rsidRPr="001B27C9">
              <w:t>2.6B</w:t>
            </w:r>
          </w:p>
        </w:tc>
        <w:tc>
          <w:tcPr>
            <w:tcW w:w="1843" w:type="dxa"/>
            <w:tcBorders>
              <w:top w:val="single" w:sz="2" w:space="0" w:color="auto"/>
              <w:bottom w:val="single" w:sz="2" w:space="0" w:color="auto"/>
            </w:tcBorders>
            <w:shd w:val="clear" w:color="auto" w:fill="auto"/>
          </w:tcPr>
          <w:p w:rsidR="00C87BFB" w:rsidRPr="001B27C9" w:rsidRDefault="00C87BFB" w:rsidP="0035255E">
            <w:pPr>
              <w:pStyle w:val="Tabletext"/>
            </w:pPr>
            <w:r w:rsidRPr="001B27C9">
              <w:t>Not applicable</w:t>
            </w:r>
          </w:p>
        </w:tc>
        <w:tc>
          <w:tcPr>
            <w:tcW w:w="1843" w:type="dxa"/>
            <w:tcBorders>
              <w:top w:val="single" w:sz="2" w:space="0" w:color="auto"/>
              <w:bottom w:val="single" w:sz="2" w:space="0" w:color="auto"/>
            </w:tcBorders>
            <w:shd w:val="clear" w:color="auto" w:fill="auto"/>
          </w:tcPr>
          <w:p w:rsidR="00C87BFB" w:rsidRPr="001B27C9" w:rsidRDefault="00C87BFB" w:rsidP="0035255E">
            <w:pPr>
              <w:pStyle w:val="Tabletext"/>
            </w:pPr>
            <w:r w:rsidRPr="001B27C9">
              <w:t>Not applicable</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1AA</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2022 cost of living payment</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2.6D</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r>
      <w:tr w:rsidR="004C4FA8" w:rsidRPr="001B27C9" w:rsidTr="0076176B">
        <w:trPr>
          <w:cantSplit/>
        </w:trPr>
        <w:tc>
          <w:tcPr>
            <w:tcW w:w="697" w:type="dxa"/>
            <w:shd w:val="clear" w:color="auto" w:fill="auto"/>
          </w:tcPr>
          <w:p w:rsidR="004C4FA8" w:rsidRPr="001B27C9" w:rsidRDefault="004C4FA8" w:rsidP="004C4FA8">
            <w:pPr>
              <w:pStyle w:val="Tabletext"/>
            </w:pPr>
            <w:r w:rsidRPr="001B27C9">
              <w:t>1B</w:t>
            </w:r>
          </w:p>
        </w:tc>
        <w:tc>
          <w:tcPr>
            <w:tcW w:w="1559" w:type="dxa"/>
            <w:shd w:val="clear" w:color="auto" w:fill="auto"/>
          </w:tcPr>
          <w:p w:rsidR="004C4FA8" w:rsidRPr="001B27C9" w:rsidRDefault="004C4FA8" w:rsidP="004C4FA8">
            <w:pPr>
              <w:pStyle w:val="Tabletext"/>
            </w:pPr>
            <w:r w:rsidRPr="001B27C9">
              <w:t>Additional economic support payment 2020 or additional economic support payment 2021</w:t>
            </w:r>
          </w:p>
        </w:tc>
        <w:tc>
          <w:tcPr>
            <w:tcW w:w="1277" w:type="dxa"/>
            <w:shd w:val="clear" w:color="auto" w:fill="auto"/>
          </w:tcPr>
          <w:p w:rsidR="004C4FA8" w:rsidRPr="001B27C9" w:rsidRDefault="004C4FA8" w:rsidP="004C4FA8">
            <w:pPr>
              <w:pStyle w:val="Tabletext"/>
            </w:pPr>
            <w:r w:rsidRPr="001B27C9">
              <w:t>Part 2.6C</w:t>
            </w:r>
          </w:p>
        </w:tc>
        <w:tc>
          <w:tcPr>
            <w:tcW w:w="1843" w:type="dxa"/>
            <w:shd w:val="clear" w:color="auto" w:fill="auto"/>
          </w:tcPr>
          <w:p w:rsidR="004C4FA8" w:rsidRPr="001B27C9" w:rsidRDefault="004C4FA8" w:rsidP="004C4FA8">
            <w:pPr>
              <w:pStyle w:val="Tabletext"/>
            </w:pPr>
            <w:r w:rsidRPr="001B27C9">
              <w:t>Not applicable</w:t>
            </w:r>
          </w:p>
        </w:tc>
        <w:tc>
          <w:tcPr>
            <w:tcW w:w="1843" w:type="dxa"/>
            <w:shd w:val="clear" w:color="auto" w:fill="auto"/>
          </w:tcPr>
          <w:p w:rsidR="004C4FA8" w:rsidRPr="001B27C9" w:rsidRDefault="004C4FA8" w:rsidP="004C4FA8">
            <w:pPr>
              <w:pStyle w:val="Tabletext"/>
            </w:pPr>
            <w:r w:rsidRPr="001B27C9">
              <w:t>Not applicable</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1</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Advance pharmaceutical supplement</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2.23</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2</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Age pension</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2.2</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Sections 83, 86 and 91</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 84</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2AA</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Australian Government Disaster Recovery Payment</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2.24</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2AB</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Australian Victim of Terrorism Overseas Payment</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2.24AA</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2A</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Austudy payment</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2.11A</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 592A</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 592B</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3A</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keepNext/>
              <w:keepLines/>
            </w:pPr>
            <w:r w:rsidRPr="001B27C9">
              <w:t>Carer allowance</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keepNext/>
              <w:keepLines/>
            </w:pPr>
            <w:r w:rsidRPr="001B27C9">
              <w:t>Part 2.19</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keepNext/>
              <w:keepLines/>
            </w:pPr>
            <w:r w:rsidRPr="001B27C9">
              <w:t>Sections 992K and 992M</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keepNext/>
              <w:keepLines/>
            </w:pPr>
            <w:r w:rsidRPr="001B27C9">
              <w:t>Not applicable</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4</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Carer payment</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2.5</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Sections 236A, 238, 241 and 246</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 239</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4A</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Clean energy payment</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2.18A</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5</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Crisis payment</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2.23A</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6</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Disability support pension</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2.3</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Sections 146G, 146K and 146Q</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 146H</w:t>
            </w:r>
          </w:p>
        </w:tc>
      </w:tr>
      <w:tr w:rsidR="004C4FA8" w:rsidRPr="001B27C9" w:rsidTr="002D3EB0">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9</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Double orphan pension</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2.20</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Sections 1034 and 1034A</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r>
      <w:tr w:rsidR="004C4FA8" w:rsidRPr="001B27C9" w:rsidTr="002D3EB0">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13A</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Fares allowance</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2.26</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r>
      <w:tr w:rsidR="004C4FA8" w:rsidRPr="001B27C9" w:rsidTr="002D3EB0">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14</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Jobseeker payment</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2.12</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 660LB</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Sections 660LC and 660LH</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18</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Mobility allowance</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2.21</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20</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One</w:t>
            </w:r>
            <w:r w:rsidR="006A34FF">
              <w:noBreakHyphen/>
            </w:r>
            <w:r w:rsidRPr="001B27C9">
              <w:t>off energy assistance payment</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2.6 or 2.6A</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r>
      <w:tr w:rsidR="004C4FA8" w:rsidRPr="001B27C9"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21A</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Parenting payment (benefit PP (partnered))</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2.10</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Sections 513A and 514B</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 514C</w:t>
            </w:r>
          </w:p>
        </w:tc>
      </w:tr>
      <w:tr w:rsidR="004C4FA8" w:rsidRPr="001B27C9"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21C</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Parenting payment (pension PP (single))</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2.10</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 513</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r>
      <w:tr w:rsidR="004C4FA8" w:rsidRPr="001B27C9" w:rsidTr="004134D0">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22A</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Pensioner education supplement</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2.24A</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r>
      <w:tr w:rsidR="004C4FA8" w:rsidRPr="001B27C9" w:rsidTr="004134D0">
        <w:tc>
          <w:tcPr>
            <w:tcW w:w="697" w:type="dxa"/>
            <w:tcBorders>
              <w:top w:val="single" w:sz="2" w:space="0" w:color="auto"/>
              <w:bottom w:val="single" w:sz="4" w:space="0" w:color="auto"/>
            </w:tcBorders>
            <w:shd w:val="clear" w:color="auto" w:fill="auto"/>
          </w:tcPr>
          <w:p w:rsidR="004C4FA8" w:rsidRPr="001B27C9" w:rsidRDefault="004C4FA8" w:rsidP="004C4FA8">
            <w:pPr>
              <w:pStyle w:val="Tabletext"/>
            </w:pPr>
            <w:r w:rsidRPr="001B27C9">
              <w:t>22B</w:t>
            </w:r>
          </w:p>
        </w:tc>
        <w:tc>
          <w:tcPr>
            <w:tcW w:w="1559" w:type="dxa"/>
            <w:tcBorders>
              <w:top w:val="single" w:sz="2" w:space="0" w:color="auto"/>
              <w:bottom w:val="single" w:sz="4" w:space="0" w:color="auto"/>
            </w:tcBorders>
            <w:shd w:val="clear" w:color="auto" w:fill="auto"/>
          </w:tcPr>
          <w:p w:rsidR="004C4FA8" w:rsidRPr="001B27C9" w:rsidRDefault="004C4FA8" w:rsidP="004C4FA8">
            <w:pPr>
              <w:pStyle w:val="Tabletext"/>
            </w:pPr>
            <w:r w:rsidRPr="001B27C9">
              <w:t>Energy supplement</w:t>
            </w:r>
          </w:p>
        </w:tc>
        <w:tc>
          <w:tcPr>
            <w:tcW w:w="1277" w:type="dxa"/>
            <w:tcBorders>
              <w:top w:val="single" w:sz="2" w:space="0" w:color="auto"/>
              <w:bottom w:val="single" w:sz="4" w:space="0" w:color="auto"/>
            </w:tcBorders>
            <w:shd w:val="clear" w:color="auto" w:fill="auto"/>
          </w:tcPr>
          <w:p w:rsidR="004C4FA8" w:rsidRPr="001B27C9" w:rsidRDefault="004C4FA8" w:rsidP="004C4FA8">
            <w:pPr>
              <w:pStyle w:val="Tabletext"/>
            </w:pPr>
            <w:r w:rsidRPr="001B27C9">
              <w:t>Part 2.25B</w:t>
            </w:r>
          </w:p>
        </w:tc>
        <w:tc>
          <w:tcPr>
            <w:tcW w:w="1843" w:type="dxa"/>
            <w:tcBorders>
              <w:top w:val="single" w:sz="2" w:space="0" w:color="auto"/>
              <w:bottom w:val="single" w:sz="4" w:space="0" w:color="auto"/>
            </w:tcBorders>
            <w:shd w:val="clear" w:color="auto" w:fill="auto"/>
          </w:tcPr>
          <w:p w:rsidR="004C4FA8" w:rsidRPr="001B27C9" w:rsidRDefault="004C4FA8" w:rsidP="004C4FA8">
            <w:pPr>
              <w:pStyle w:val="Tabletext"/>
            </w:pPr>
            <w:r w:rsidRPr="001B27C9">
              <w:t>Not applicable</w:t>
            </w:r>
          </w:p>
        </w:tc>
        <w:tc>
          <w:tcPr>
            <w:tcW w:w="1843" w:type="dxa"/>
            <w:tcBorders>
              <w:top w:val="single" w:sz="2" w:space="0" w:color="auto"/>
              <w:bottom w:val="single" w:sz="4" w:space="0" w:color="auto"/>
            </w:tcBorders>
            <w:shd w:val="clear" w:color="auto" w:fill="auto"/>
          </w:tcPr>
          <w:p w:rsidR="004C4FA8" w:rsidRPr="001B27C9" w:rsidRDefault="004C4FA8" w:rsidP="004C4FA8">
            <w:pPr>
              <w:pStyle w:val="Tabletext"/>
            </w:pPr>
            <w:r w:rsidRPr="001B27C9">
              <w:t>Not applicable</w:t>
            </w:r>
          </w:p>
        </w:tc>
      </w:tr>
      <w:tr w:rsidR="004C4FA8" w:rsidRPr="001B27C9" w:rsidTr="004134D0">
        <w:trPr>
          <w:cantSplit/>
        </w:trPr>
        <w:tc>
          <w:tcPr>
            <w:tcW w:w="697" w:type="dxa"/>
            <w:tcBorders>
              <w:top w:val="single" w:sz="4" w:space="0" w:color="auto"/>
            </w:tcBorders>
            <w:shd w:val="clear" w:color="auto" w:fill="auto"/>
          </w:tcPr>
          <w:p w:rsidR="004C4FA8" w:rsidRPr="001B27C9" w:rsidRDefault="004C4FA8" w:rsidP="004C4FA8">
            <w:pPr>
              <w:pStyle w:val="Tabletext"/>
            </w:pPr>
            <w:r w:rsidRPr="001B27C9">
              <w:t>22C</w:t>
            </w:r>
          </w:p>
        </w:tc>
        <w:tc>
          <w:tcPr>
            <w:tcW w:w="1559" w:type="dxa"/>
            <w:tcBorders>
              <w:top w:val="single" w:sz="4" w:space="0" w:color="auto"/>
            </w:tcBorders>
            <w:shd w:val="clear" w:color="auto" w:fill="auto"/>
          </w:tcPr>
          <w:p w:rsidR="004C4FA8" w:rsidRPr="001B27C9" w:rsidRDefault="004C4FA8" w:rsidP="004C4FA8">
            <w:pPr>
              <w:pStyle w:val="Tabletext"/>
            </w:pPr>
            <w:r w:rsidRPr="001B27C9">
              <w:t>Quarterly pension supplement</w:t>
            </w:r>
          </w:p>
        </w:tc>
        <w:tc>
          <w:tcPr>
            <w:tcW w:w="1277" w:type="dxa"/>
            <w:tcBorders>
              <w:top w:val="single" w:sz="4" w:space="0" w:color="auto"/>
            </w:tcBorders>
            <w:shd w:val="clear" w:color="auto" w:fill="auto"/>
          </w:tcPr>
          <w:p w:rsidR="004C4FA8" w:rsidRPr="001B27C9" w:rsidRDefault="004C4FA8" w:rsidP="004C4FA8">
            <w:pPr>
              <w:pStyle w:val="Tabletext"/>
            </w:pPr>
            <w:r w:rsidRPr="001B27C9">
              <w:t>Part 2.25C</w:t>
            </w:r>
          </w:p>
        </w:tc>
        <w:tc>
          <w:tcPr>
            <w:tcW w:w="1843" w:type="dxa"/>
            <w:tcBorders>
              <w:top w:val="single" w:sz="4" w:space="0" w:color="auto"/>
            </w:tcBorders>
            <w:shd w:val="clear" w:color="auto" w:fill="auto"/>
          </w:tcPr>
          <w:p w:rsidR="004C4FA8" w:rsidRPr="001B27C9" w:rsidRDefault="004C4FA8" w:rsidP="004C4FA8">
            <w:pPr>
              <w:pStyle w:val="Tabletext"/>
            </w:pPr>
            <w:r w:rsidRPr="001B27C9">
              <w:t>Not applicable</w:t>
            </w:r>
          </w:p>
        </w:tc>
        <w:tc>
          <w:tcPr>
            <w:tcW w:w="1843" w:type="dxa"/>
            <w:tcBorders>
              <w:top w:val="single" w:sz="4" w:space="0" w:color="auto"/>
            </w:tcBorders>
            <w:shd w:val="clear" w:color="auto" w:fill="auto"/>
          </w:tcPr>
          <w:p w:rsidR="004C4FA8" w:rsidRPr="001B27C9" w:rsidRDefault="004C4FA8" w:rsidP="004C4FA8">
            <w:pPr>
              <w:pStyle w:val="Tabletext"/>
            </w:pPr>
            <w:r w:rsidRPr="001B27C9">
              <w:t>Not applicable</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25</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Special benefit</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2.15</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 768B</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 768C</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26</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Special needs age pension</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 772</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Sections 823, 826 and 830</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 824</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27</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Special needs disability support pension</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 773</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Sections 823, 826 and 830</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 824</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30</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Special needs wife pension</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 774</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Sections 823, 826 and 830</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Section 824</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31</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Telephone allowance</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Part 2.25</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pPr>
            <w:r w:rsidRPr="001B27C9">
              <w:t>Not applicable</w:t>
            </w:r>
          </w:p>
        </w:tc>
      </w:tr>
      <w:tr w:rsidR="004C4FA8" w:rsidRPr="001B27C9" w:rsidTr="0035255E">
        <w:trPr>
          <w:cantSplit/>
        </w:trPr>
        <w:tc>
          <w:tcPr>
            <w:tcW w:w="697" w:type="dxa"/>
            <w:tcBorders>
              <w:top w:val="single" w:sz="2" w:space="0" w:color="auto"/>
              <w:bottom w:val="single" w:sz="2" w:space="0" w:color="auto"/>
            </w:tcBorders>
            <w:shd w:val="clear" w:color="auto" w:fill="auto"/>
          </w:tcPr>
          <w:p w:rsidR="004C4FA8" w:rsidRPr="001B27C9" w:rsidRDefault="004C4FA8" w:rsidP="004C4FA8">
            <w:pPr>
              <w:pStyle w:val="Tabletext"/>
              <w:keepLines/>
            </w:pPr>
            <w:r w:rsidRPr="001B27C9">
              <w:t>31A</w:t>
            </w:r>
          </w:p>
        </w:tc>
        <w:tc>
          <w:tcPr>
            <w:tcW w:w="1559" w:type="dxa"/>
            <w:tcBorders>
              <w:top w:val="single" w:sz="2" w:space="0" w:color="auto"/>
              <w:bottom w:val="single" w:sz="2" w:space="0" w:color="auto"/>
            </w:tcBorders>
            <w:shd w:val="clear" w:color="auto" w:fill="auto"/>
          </w:tcPr>
          <w:p w:rsidR="004C4FA8" w:rsidRPr="001B27C9" w:rsidRDefault="004C4FA8" w:rsidP="004C4FA8">
            <w:pPr>
              <w:pStyle w:val="Tabletext"/>
              <w:keepNext/>
              <w:keepLines/>
            </w:pPr>
            <w:r w:rsidRPr="001B27C9">
              <w:t>Utilities allowance</w:t>
            </w:r>
          </w:p>
        </w:tc>
        <w:tc>
          <w:tcPr>
            <w:tcW w:w="1277" w:type="dxa"/>
            <w:tcBorders>
              <w:top w:val="single" w:sz="2" w:space="0" w:color="auto"/>
              <w:bottom w:val="single" w:sz="2" w:space="0" w:color="auto"/>
            </w:tcBorders>
            <w:shd w:val="clear" w:color="auto" w:fill="auto"/>
          </w:tcPr>
          <w:p w:rsidR="004C4FA8" w:rsidRPr="001B27C9" w:rsidRDefault="004C4FA8" w:rsidP="004C4FA8">
            <w:pPr>
              <w:pStyle w:val="Tabletext"/>
              <w:keepNext/>
              <w:keepLines/>
            </w:pPr>
            <w:r w:rsidRPr="001B27C9">
              <w:t>Part 2.25A</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keepNext/>
              <w:keepLines/>
            </w:pPr>
            <w:r w:rsidRPr="001B27C9">
              <w:t>Not applicable</w:t>
            </w:r>
          </w:p>
        </w:tc>
        <w:tc>
          <w:tcPr>
            <w:tcW w:w="1843" w:type="dxa"/>
            <w:tcBorders>
              <w:top w:val="single" w:sz="2" w:space="0" w:color="auto"/>
              <w:bottom w:val="single" w:sz="2" w:space="0" w:color="auto"/>
            </w:tcBorders>
            <w:shd w:val="clear" w:color="auto" w:fill="auto"/>
          </w:tcPr>
          <w:p w:rsidR="004C4FA8" w:rsidRPr="001B27C9" w:rsidRDefault="004C4FA8" w:rsidP="004C4FA8">
            <w:pPr>
              <w:pStyle w:val="Tabletext"/>
              <w:keepNext/>
              <w:keepLines/>
            </w:pPr>
            <w:r w:rsidRPr="001B27C9">
              <w:t>Not applicable</w:t>
            </w:r>
          </w:p>
        </w:tc>
      </w:tr>
      <w:tr w:rsidR="004C4FA8" w:rsidRPr="001B27C9" w:rsidTr="009651C3">
        <w:trPr>
          <w:cantSplit/>
        </w:trPr>
        <w:tc>
          <w:tcPr>
            <w:tcW w:w="697" w:type="dxa"/>
            <w:tcBorders>
              <w:top w:val="single" w:sz="2" w:space="0" w:color="auto"/>
              <w:bottom w:val="single" w:sz="12" w:space="0" w:color="auto"/>
            </w:tcBorders>
            <w:shd w:val="clear" w:color="auto" w:fill="auto"/>
          </w:tcPr>
          <w:p w:rsidR="004C4FA8" w:rsidRPr="001B27C9" w:rsidRDefault="004C4FA8" w:rsidP="004C4FA8">
            <w:pPr>
              <w:pStyle w:val="Tabletext"/>
            </w:pPr>
            <w:r w:rsidRPr="001B27C9">
              <w:t>35</w:t>
            </w:r>
          </w:p>
        </w:tc>
        <w:tc>
          <w:tcPr>
            <w:tcW w:w="1559" w:type="dxa"/>
            <w:tcBorders>
              <w:top w:val="single" w:sz="2" w:space="0" w:color="auto"/>
              <w:bottom w:val="single" w:sz="12" w:space="0" w:color="auto"/>
            </w:tcBorders>
            <w:shd w:val="clear" w:color="auto" w:fill="auto"/>
          </w:tcPr>
          <w:p w:rsidR="004C4FA8" w:rsidRPr="001B27C9" w:rsidRDefault="004C4FA8" w:rsidP="004C4FA8">
            <w:pPr>
              <w:pStyle w:val="Tabletext"/>
            </w:pPr>
            <w:r w:rsidRPr="001B27C9">
              <w:t>Youth allowance</w:t>
            </w:r>
          </w:p>
        </w:tc>
        <w:tc>
          <w:tcPr>
            <w:tcW w:w="1277" w:type="dxa"/>
            <w:tcBorders>
              <w:top w:val="single" w:sz="2" w:space="0" w:color="auto"/>
              <w:bottom w:val="single" w:sz="12" w:space="0" w:color="auto"/>
            </w:tcBorders>
            <w:shd w:val="clear" w:color="auto" w:fill="auto"/>
          </w:tcPr>
          <w:p w:rsidR="004C4FA8" w:rsidRPr="001B27C9" w:rsidRDefault="004C4FA8" w:rsidP="004C4FA8">
            <w:pPr>
              <w:pStyle w:val="Tabletext"/>
            </w:pPr>
            <w:r w:rsidRPr="001B27C9">
              <w:t>Part 2.11</w:t>
            </w:r>
          </w:p>
        </w:tc>
        <w:tc>
          <w:tcPr>
            <w:tcW w:w="1843" w:type="dxa"/>
            <w:tcBorders>
              <w:top w:val="single" w:sz="2" w:space="0" w:color="auto"/>
              <w:bottom w:val="single" w:sz="12" w:space="0" w:color="auto"/>
            </w:tcBorders>
            <w:shd w:val="clear" w:color="auto" w:fill="auto"/>
          </w:tcPr>
          <w:p w:rsidR="004C4FA8" w:rsidRPr="001B27C9" w:rsidRDefault="004C4FA8" w:rsidP="004C4FA8">
            <w:pPr>
              <w:pStyle w:val="Tabletext"/>
            </w:pPr>
            <w:r w:rsidRPr="001B27C9">
              <w:t>Section 567A</w:t>
            </w:r>
          </w:p>
        </w:tc>
        <w:tc>
          <w:tcPr>
            <w:tcW w:w="1843" w:type="dxa"/>
            <w:tcBorders>
              <w:top w:val="single" w:sz="2" w:space="0" w:color="auto"/>
              <w:bottom w:val="single" w:sz="12" w:space="0" w:color="auto"/>
            </w:tcBorders>
            <w:shd w:val="clear" w:color="auto" w:fill="auto"/>
          </w:tcPr>
          <w:p w:rsidR="004C4FA8" w:rsidRPr="001B27C9" w:rsidRDefault="004C4FA8" w:rsidP="004C4FA8">
            <w:pPr>
              <w:pStyle w:val="Tabletext"/>
            </w:pPr>
            <w:r w:rsidRPr="001B27C9">
              <w:t>Sections 567B and 567FA</w:t>
            </w:r>
          </w:p>
        </w:tc>
      </w:tr>
    </w:tbl>
    <w:p w:rsidR="00D97CCC" w:rsidRPr="001B27C9" w:rsidRDefault="00D97CCC" w:rsidP="00DB5B53">
      <w:pPr>
        <w:pStyle w:val="ActHead4"/>
      </w:pPr>
      <w:bookmarkStart w:id="353" w:name="_Toc140587447"/>
      <w:r w:rsidRPr="001B27C9">
        <w:rPr>
          <w:rStyle w:val="CharSubdNo"/>
        </w:rPr>
        <w:t>Subdivision</w:t>
      </w:r>
      <w:r w:rsidR="00441136" w:rsidRPr="001B27C9">
        <w:rPr>
          <w:rStyle w:val="CharSubdNo"/>
        </w:rPr>
        <w:t> </w:t>
      </w:r>
      <w:r w:rsidRPr="001B27C9">
        <w:rPr>
          <w:rStyle w:val="CharSubdNo"/>
        </w:rPr>
        <w:t>52</w:t>
      </w:r>
      <w:r w:rsidR="006A34FF">
        <w:rPr>
          <w:rStyle w:val="CharSubdNo"/>
        </w:rPr>
        <w:noBreakHyphen/>
      </w:r>
      <w:r w:rsidRPr="001B27C9">
        <w:rPr>
          <w:rStyle w:val="CharSubdNo"/>
        </w:rPr>
        <w:t>B</w:t>
      </w:r>
      <w:r w:rsidRPr="001B27C9">
        <w:t>—</w:t>
      </w:r>
      <w:r w:rsidRPr="001B27C9">
        <w:rPr>
          <w:rStyle w:val="CharSubdText"/>
        </w:rPr>
        <w:t>Exempt payments under the Veterans’ Entitlements Act 1986</w:t>
      </w:r>
      <w:bookmarkEnd w:id="353"/>
    </w:p>
    <w:p w:rsidR="00D97CCC" w:rsidRPr="001B27C9" w:rsidRDefault="00D97CCC" w:rsidP="00DB5B53">
      <w:pPr>
        <w:pStyle w:val="ActHead4"/>
      </w:pPr>
      <w:bookmarkStart w:id="354" w:name="_Toc140587448"/>
      <w:r w:rsidRPr="001B27C9">
        <w:t>Guide to Subdivision</w:t>
      </w:r>
      <w:r w:rsidR="00441136" w:rsidRPr="001B27C9">
        <w:t> </w:t>
      </w:r>
      <w:r w:rsidRPr="001B27C9">
        <w:t>52</w:t>
      </w:r>
      <w:r w:rsidR="006A34FF">
        <w:noBreakHyphen/>
      </w:r>
      <w:r w:rsidRPr="001B27C9">
        <w:t>B</w:t>
      </w:r>
      <w:bookmarkEnd w:id="354"/>
    </w:p>
    <w:p w:rsidR="00D97CCC" w:rsidRPr="001B27C9" w:rsidRDefault="00D97CCC" w:rsidP="00DB5B53">
      <w:pPr>
        <w:pStyle w:val="ActHead5"/>
      </w:pPr>
      <w:bookmarkStart w:id="355" w:name="_Toc140587449"/>
      <w:r w:rsidRPr="001B27C9">
        <w:rPr>
          <w:rStyle w:val="CharSectno"/>
        </w:rPr>
        <w:t>52</w:t>
      </w:r>
      <w:r w:rsidR="006A34FF">
        <w:rPr>
          <w:rStyle w:val="CharSectno"/>
        </w:rPr>
        <w:noBreakHyphen/>
      </w:r>
      <w:r w:rsidRPr="001B27C9">
        <w:rPr>
          <w:rStyle w:val="CharSectno"/>
        </w:rPr>
        <w:t>60</w:t>
      </w:r>
      <w:r w:rsidRPr="001B27C9">
        <w:t xml:space="preserve">  What this Subdivision is about</w:t>
      </w:r>
      <w:bookmarkEnd w:id="355"/>
    </w:p>
    <w:p w:rsidR="00D97CCC" w:rsidRPr="001B27C9" w:rsidRDefault="00D97CCC" w:rsidP="00DB5B53">
      <w:pPr>
        <w:pStyle w:val="BoxText"/>
        <w:keepNext/>
        <w:keepLines/>
        <w:spacing w:before="120"/>
      </w:pPr>
      <w:r w:rsidRPr="001B27C9">
        <w:t>This Subdivision tells you:</w:t>
      </w:r>
    </w:p>
    <w:p w:rsidR="00D97CCC" w:rsidRPr="001B27C9" w:rsidRDefault="00D97CCC" w:rsidP="00DB5B53">
      <w:pPr>
        <w:pStyle w:val="BoxPara"/>
        <w:keepNext/>
        <w:keepLines/>
        <w:spacing w:before="120"/>
      </w:pPr>
      <w:r w:rsidRPr="001B27C9">
        <w:tab/>
        <w:t>(a)</w:t>
      </w:r>
      <w:r w:rsidRPr="001B27C9">
        <w:tab/>
        <w:t xml:space="preserve">the payments under the </w:t>
      </w:r>
      <w:r w:rsidRPr="001B27C9">
        <w:rPr>
          <w:i/>
        </w:rPr>
        <w:t xml:space="preserve">Veterans’ Entitlements Act 1986 </w:t>
      </w:r>
      <w:r w:rsidRPr="001B27C9">
        <w:t>that are wholly or partly exempt from income tax; and</w:t>
      </w:r>
    </w:p>
    <w:p w:rsidR="00D97CCC" w:rsidRPr="001B27C9" w:rsidRDefault="00D97CCC" w:rsidP="00DB5B53">
      <w:pPr>
        <w:pStyle w:val="BoxPara"/>
        <w:keepNext/>
        <w:keepLines/>
        <w:spacing w:before="120"/>
      </w:pPr>
      <w:r w:rsidRPr="001B27C9">
        <w:tab/>
        <w:t>(b)</w:t>
      </w:r>
      <w:r w:rsidRPr="001B27C9">
        <w:tab/>
        <w:t>any special circumstances, conditions or exceptions that apply to a payment in order for it to be exempt; and</w:t>
      </w:r>
    </w:p>
    <w:p w:rsidR="00D97CCC" w:rsidRPr="001B27C9" w:rsidRDefault="00D97CCC" w:rsidP="00D97CCC">
      <w:pPr>
        <w:pStyle w:val="BoxPara"/>
        <w:spacing w:before="120"/>
      </w:pPr>
      <w:r w:rsidRPr="001B27C9">
        <w:tab/>
        <w:t>(c)</w:t>
      </w:r>
      <w:r w:rsidRPr="001B27C9">
        <w:tab/>
        <w:t>how to work out how much of a payment is exempt.</w:t>
      </w:r>
    </w:p>
    <w:p w:rsidR="00D97CCC" w:rsidRPr="001B27C9" w:rsidRDefault="00D97CCC" w:rsidP="00D97CCC">
      <w:pPr>
        <w:pStyle w:val="TofSectsHeading"/>
        <w:keepNext/>
      </w:pPr>
      <w:r w:rsidRPr="001B27C9">
        <w:t>Table of sections</w:t>
      </w:r>
    </w:p>
    <w:p w:rsidR="00D97CCC" w:rsidRPr="001B27C9" w:rsidRDefault="00D97CCC" w:rsidP="00D97CCC">
      <w:pPr>
        <w:pStyle w:val="TofSectsGroupHeading"/>
        <w:keepNext/>
      </w:pPr>
      <w:r w:rsidRPr="001B27C9">
        <w:t>Operative provisions</w:t>
      </w:r>
    </w:p>
    <w:p w:rsidR="00D97CCC" w:rsidRPr="001B27C9" w:rsidRDefault="00D97CCC" w:rsidP="00D97CCC">
      <w:pPr>
        <w:pStyle w:val="TofSectsSection"/>
        <w:keepNext/>
      </w:pPr>
      <w:r w:rsidRPr="001B27C9">
        <w:t>52</w:t>
      </w:r>
      <w:r w:rsidR="006A34FF">
        <w:noBreakHyphen/>
      </w:r>
      <w:r w:rsidRPr="001B27C9">
        <w:t>65</w:t>
      </w:r>
      <w:r w:rsidRPr="001B27C9">
        <w:tab/>
        <w:t>How much of a veterans’ affairs payment is exempt?</w:t>
      </w:r>
    </w:p>
    <w:p w:rsidR="00D97CCC" w:rsidRPr="001B27C9" w:rsidRDefault="00D97CCC" w:rsidP="00D97CCC">
      <w:pPr>
        <w:pStyle w:val="TofSectsSection"/>
        <w:keepNext/>
      </w:pPr>
      <w:r w:rsidRPr="001B27C9">
        <w:t>52</w:t>
      </w:r>
      <w:r w:rsidR="006A34FF">
        <w:noBreakHyphen/>
      </w:r>
      <w:r w:rsidRPr="001B27C9">
        <w:t>70</w:t>
      </w:r>
      <w:r w:rsidRPr="001B27C9">
        <w:tab/>
        <w:t>Supplementary amounts of payments</w:t>
      </w:r>
    </w:p>
    <w:p w:rsidR="00D97CCC" w:rsidRPr="001B27C9" w:rsidRDefault="00D97CCC" w:rsidP="00D97CCC">
      <w:pPr>
        <w:pStyle w:val="TofSectsSection"/>
        <w:keepNext/>
      </w:pPr>
      <w:r w:rsidRPr="001B27C9">
        <w:t>52</w:t>
      </w:r>
      <w:r w:rsidR="006A34FF">
        <w:noBreakHyphen/>
      </w:r>
      <w:r w:rsidRPr="001B27C9">
        <w:t>75</w:t>
      </w:r>
      <w:r w:rsidRPr="001B27C9">
        <w:tab/>
        <w:t xml:space="preserve">Provisions of the </w:t>
      </w:r>
      <w:r w:rsidRPr="001B27C9">
        <w:rPr>
          <w:i/>
        </w:rPr>
        <w:t xml:space="preserve">Veterans’ Entitlements Act 1986 </w:t>
      </w:r>
      <w:r w:rsidRPr="001B27C9">
        <w:t>under which payments are made</w:t>
      </w:r>
    </w:p>
    <w:p w:rsidR="00D97CCC" w:rsidRPr="001B27C9" w:rsidRDefault="00D97CCC" w:rsidP="00D97CCC">
      <w:pPr>
        <w:pStyle w:val="ActHead4"/>
      </w:pPr>
      <w:bookmarkStart w:id="356" w:name="_Toc140587450"/>
      <w:r w:rsidRPr="001B27C9">
        <w:t>Operative provisions</w:t>
      </w:r>
      <w:bookmarkEnd w:id="356"/>
    </w:p>
    <w:p w:rsidR="00D97CCC" w:rsidRPr="001B27C9" w:rsidRDefault="00D97CCC" w:rsidP="00D97CCC">
      <w:pPr>
        <w:pStyle w:val="ActHead5"/>
      </w:pPr>
      <w:bookmarkStart w:id="357" w:name="_Toc140587451"/>
      <w:r w:rsidRPr="001B27C9">
        <w:rPr>
          <w:rStyle w:val="CharSectno"/>
        </w:rPr>
        <w:t>52</w:t>
      </w:r>
      <w:r w:rsidR="006A34FF">
        <w:rPr>
          <w:rStyle w:val="CharSectno"/>
        </w:rPr>
        <w:noBreakHyphen/>
      </w:r>
      <w:r w:rsidRPr="001B27C9">
        <w:rPr>
          <w:rStyle w:val="CharSectno"/>
        </w:rPr>
        <w:t>65</w:t>
      </w:r>
      <w:r w:rsidRPr="001B27C9">
        <w:t xml:space="preserve">  How much of a veterans’ affairs payment is exempt?</w:t>
      </w:r>
      <w:bookmarkEnd w:id="357"/>
    </w:p>
    <w:p w:rsidR="00D97CCC" w:rsidRPr="001B27C9" w:rsidRDefault="00D97CCC" w:rsidP="00D97CCC">
      <w:pPr>
        <w:pStyle w:val="subsection"/>
      </w:pPr>
      <w:r w:rsidRPr="001B27C9">
        <w:tab/>
        <w:t>(1)</w:t>
      </w:r>
      <w:r w:rsidRPr="001B27C9">
        <w:tab/>
        <w:t>The table in this section tells you about the income tax treatment of veterans’ affairs payments, other than:</w:t>
      </w:r>
    </w:p>
    <w:p w:rsidR="00D97CCC" w:rsidRPr="001B27C9" w:rsidRDefault="00D97CCC" w:rsidP="00D97CCC">
      <w:pPr>
        <w:pStyle w:val="paragraph"/>
      </w:pPr>
      <w:r w:rsidRPr="001B27C9">
        <w:tab/>
        <w:t>(a)</w:t>
      </w:r>
      <w:r w:rsidRPr="001B27C9">
        <w:tab/>
        <w:t>payments of pension bonus</w:t>
      </w:r>
      <w:r w:rsidR="00CE7317" w:rsidRPr="001B27C9">
        <w:t xml:space="preserve"> </w:t>
      </w:r>
      <w:r w:rsidR="000217ED" w:rsidRPr="001B27C9">
        <w:t>or pension bonus bereavement payment</w:t>
      </w:r>
      <w:r w:rsidRPr="001B27C9">
        <w:t>; or</w:t>
      </w:r>
    </w:p>
    <w:p w:rsidR="00D97CCC" w:rsidRPr="001B27C9" w:rsidRDefault="00D97CCC" w:rsidP="00D97CCC">
      <w:pPr>
        <w:pStyle w:val="paragraph"/>
      </w:pPr>
      <w:r w:rsidRPr="001B27C9">
        <w:tab/>
        <w:t>(b)</w:t>
      </w:r>
      <w:r w:rsidRPr="001B27C9">
        <w:tab/>
        <w:t>clean energy payments; or</w:t>
      </w:r>
    </w:p>
    <w:p w:rsidR="00D97CCC" w:rsidRPr="001B27C9" w:rsidRDefault="00D97CCC" w:rsidP="00D97CCC">
      <w:pPr>
        <w:pStyle w:val="paragraph"/>
      </w:pPr>
      <w:r w:rsidRPr="001B27C9">
        <w:tab/>
        <w:t>(ba)</w:t>
      </w:r>
      <w:r w:rsidRPr="001B27C9">
        <w:tab/>
        <w:t xml:space="preserve">clean energy payments under the scheme prepared under Part VII (about educating veterans’ children) of the </w:t>
      </w:r>
      <w:r w:rsidRPr="001B27C9">
        <w:rPr>
          <w:i/>
        </w:rPr>
        <w:t>Veterans’ Entitlements Act 1986</w:t>
      </w:r>
      <w:r w:rsidRPr="001B27C9">
        <w:t>; or</w:t>
      </w:r>
    </w:p>
    <w:p w:rsidR="00363E30" w:rsidRPr="001B27C9" w:rsidRDefault="00363E30" w:rsidP="00363E30">
      <w:pPr>
        <w:pStyle w:val="paragraph"/>
      </w:pPr>
      <w:r w:rsidRPr="001B27C9">
        <w:tab/>
        <w:t>(c)</w:t>
      </w:r>
      <w:r w:rsidRPr="001B27C9">
        <w:tab/>
        <w:t>one</w:t>
      </w:r>
      <w:r w:rsidR="006A34FF">
        <w:noBreakHyphen/>
      </w:r>
      <w:r w:rsidRPr="001B27C9">
        <w:t xml:space="preserve">off energy assistance payments under the </w:t>
      </w:r>
      <w:r w:rsidRPr="001B27C9">
        <w:rPr>
          <w:i/>
        </w:rPr>
        <w:t>Veterans’ Entitlements Act 1986</w:t>
      </w:r>
      <w:r w:rsidRPr="001B27C9">
        <w:t>; or</w:t>
      </w:r>
    </w:p>
    <w:p w:rsidR="00C87BFB" w:rsidRPr="001B27C9" w:rsidRDefault="00C87BFB" w:rsidP="00C87BFB">
      <w:pPr>
        <w:pStyle w:val="paragraph"/>
      </w:pPr>
      <w:r w:rsidRPr="001B27C9">
        <w:tab/>
        <w:t>(d)</w:t>
      </w:r>
      <w:r w:rsidRPr="001B27C9">
        <w:tab/>
        <w:t xml:space="preserve">first 2020 economic support payments under the </w:t>
      </w:r>
      <w:r w:rsidRPr="001B27C9">
        <w:rPr>
          <w:i/>
        </w:rPr>
        <w:t>Veterans’ Entitlements Act 1986</w:t>
      </w:r>
      <w:r w:rsidRPr="001B27C9">
        <w:t>; or</w:t>
      </w:r>
    </w:p>
    <w:p w:rsidR="00C87BFB" w:rsidRPr="001B27C9" w:rsidRDefault="00C87BFB" w:rsidP="00C87BFB">
      <w:pPr>
        <w:pStyle w:val="paragraph"/>
      </w:pPr>
      <w:r w:rsidRPr="001B27C9">
        <w:tab/>
        <w:t>(da)</w:t>
      </w:r>
      <w:r w:rsidRPr="001B27C9">
        <w:tab/>
        <w:t xml:space="preserve">second 2020 economic support payments under the </w:t>
      </w:r>
      <w:r w:rsidRPr="001B27C9">
        <w:rPr>
          <w:i/>
        </w:rPr>
        <w:t>Veterans’ Entitlements Act 1986</w:t>
      </w:r>
      <w:r w:rsidRPr="001B27C9">
        <w:t>; or</w:t>
      </w:r>
    </w:p>
    <w:p w:rsidR="00016378" w:rsidRPr="001B27C9" w:rsidRDefault="00016378" w:rsidP="00016378">
      <w:pPr>
        <w:pStyle w:val="paragraph"/>
      </w:pPr>
      <w:r w:rsidRPr="001B27C9">
        <w:tab/>
        <w:t>(db)</w:t>
      </w:r>
      <w:r w:rsidRPr="001B27C9">
        <w:tab/>
        <w:t xml:space="preserve">payments of additional economic support payment 2020 under the </w:t>
      </w:r>
      <w:r w:rsidRPr="001B27C9">
        <w:rPr>
          <w:i/>
        </w:rPr>
        <w:t>Veterans’ Entitlements Act 1986</w:t>
      </w:r>
      <w:r w:rsidRPr="001B27C9">
        <w:t>; or</w:t>
      </w:r>
    </w:p>
    <w:p w:rsidR="00016378" w:rsidRPr="001B27C9" w:rsidRDefault="00016378" w:rsidP="00016378">
      <w:pPr>
        <w:pStyle w:val="paragraph"/>
      </w:pPr>
      <w:r w:rsidRPr="001B27C9">
        <w:tab/>
        <w:t>(dc)</w:t>
      </w:r>
      <w:r w:rsidRPr="001B27C9">
        <w:tab/>
        <w:t xml:space="preserve">payments of additional economic support payment 2021 under the </w:t>
      </w:r>
      <w:r w:rsidRPr="001B27C9">
        <w:rPr>
          <w:i/>
        </w:rPr>
        <w:t>Veterans’ Entitlements Act 1986</w:t>
      </w:r>
      <w:r w:rsidRPr="001B27C9">
        <w:t>; or</w:t>
      </w:r>
    </w:p>
    <w:p w:rsidR="00D97CCC" w:rsidRPr="001B27C9" w:rsidRDefault="00D97CCC" w:rsidP="00D97CCC">
      <w:pPr>
        <w:pStyle w:val="paragraph"/>
      </w:pPr>
      <w:r w:rsidRPr="001B27C9">
        <w:tab/>
        <w:t>(e)</w:t>
      </w:r>
      <w:r w:rsidRPr="001B27C9">
        <w:tab/>
        <w:t xml:space="preserve">a prisoner of war recognition supplement under Part VIB of the </w:t>
      </w:r>
      <w:r w:rsidRPr="001B27C9">
        <w:rPr>
          <w:i/>
        </w:rPr>
        <w:t>Veterans’ Entitlements Act 1986</w:t>
      </w:r>
      <w:r w:rsidR="004C4FA8" w:rsidRPr="001B27C9">
        <w:t>; or</w:t>
      </w:r>
    </w:p>
    <w:p w:rsidR="004C4FA8" w:rsidRPr="001B27C9" w:rsidRDefault="004C4FA8" w:rsidP="004C4FA8">
      <w:pPr>
        <w:pStyle w:val="paragraph"/>
      </w:pPr>
      <w:r w:rsidRPr="001B27C9">
        <w:tab/>
        <w:t>(f)</w:t>
      </w:r>
      <w:r w:rsidRPr="001B27C9">
        <w:tab/>
        <w:t xml:space="preserve">a 2022 cost of living payment under the </w:t>
      </w:r>
      <w:r w:rsidRPr="001B27C9">
        <w:rPr>
          <w:i/>
        </w:rPr>
        <w:t>Veterans’ Entitlements Act 1986</w:t>
      </w:r>
      <w:r w:rsidRPr="001B27C9">
        <w:t>.</w:t>
      </w:r>
    </w:p>
    <w:p w:rsidR="00D97CCC" w:rsidRPr="001B27C9" w:rsidRDefault="00D97CCC" w:rsidP="00D97CCC">
      <w:pPr>
        <w:pStyle w:val="notetext"/>
        <w:keepLines/>
      </w:pPr>
      <w:r w:rsidRPr="001B27C9">
        <w:t>Note:</w:t>
      </w:r>
      <w:r w:rsidRPr="001B27C9">
        <w:tab/>
        <w:t>Section</w:t>
      </w:r>
      <w:r w:rsidR="00441136" w:rsidRPr="001B27C9">
        <w:t> </w:t>
      </w:r>
      <w:r w:rsidRPr="001B27C9">
        <w:t>52</w:t>
      </w:r>
      <w:r w:rsidR="006A34FF">
        <w:noBreakHyphen/>
      </w:r>
      <w:r w:rsidRPr="001B27C9">
        <w:t xml:space="preserve">75 sets out the provisions of the </w:t>
      </w:r>
      <w:r w:rsidRPr="001B27C9">
        <w:rPr>
          <w:i/>
        </w:rPr>
        <w:t>Veterans’ Entitlements Act 1986</w:t>
      </w:r>
      <w:r w:rsidRPr="001B27C9">
        <w:t xml:space="preserve"> under which the payments are made.</w:t>
      </w:r>
    </w:p>
    <w:p w:rsidR="000217ED" w:rsidRPr="001B27C9" w:rsidRDefault="000217ED" w:rsidP="000217ED">
      <w:pPr>
        <w:pStyle w:val="subsection"/>
      </w:pPr>
      <w:r w:rsidRPr="001B27C9">
        <w:tab/>
        <w:t>(1A)</w:t>
      </w:r>
      <w:r w:rsidRPr="001B27C9">
        <w:tab/>
        <w:t xml:space="preserve">Payments of pension bonus and pension bonus bereavement payment under Part IIIAB of the </w:t>
      </w:r>
      <w:r w:rsidRPr="001B27C9">
        <w:rPr>
          <w:i/>
        </w:rPr>
        <w:t>Veterans’ Entitlements Act 1986</w:t>
      </w:r>
      <w:r w:rsidRPr="001B27C9">
        <w:t xml:space="preserve"> are exempt from income tax.</w:t>
      </w:r>
    </w:p>
    <w:p w:rsidR="00D97CCC" w:rsidRPr="001B27C9" w:rsidRDefault="00D97CCC" w:rsidP="00D97CCC">
      <w:pPr>
        <w:pStyle w:val="subsection"/>
      </w:pPr>
      <w:r w:rsidRPr="001B27C9">
        <w:tab/>
        <w:t>(1E)</w:t>
      </w:r>
      <w:r w:rsidRPr="001B27C9">
        <w:tab/>
        <w:t>A lump sum payment under section</w:t>
      </w:r>
      <w:r w:rsidR="00441136" w:rsidRPr="001B27C9">
        <w:t> </w:t>
      </w:r>
      <w:r w:rsidRPr="001B27C9">
        <w:t xml:space="preserve">198N of the </w:t>
      </w:r>
      <w:r w:rsidRPr="001B27C9">
        <w:rPr>
          <w:i/>
        </w:rPr>
        <w:t>Veterans’ Entitlements Act 1986</w:t>
      </w:r>
      <w:r w:rsidRPr="001B27C9">
        <w:t xml:space="preserve"> is exempt from income tax.</w:t>
      </w:r>
    </w:p>
    <w:p w:rsidR="00D97CCC" w:rsidRPr="001B27C9" w:rsidRDefault="00D97CCC" w:rsidP="00D97CCC">
      <w:pPr>
        <w:pStyle w:val="subsection"/>
      </w:pPr>
      <w:r w:rsidRPr="001B27C9">
        <w:tab/>
        <w:t>(1F)</w:t>
      </w:r>
      <w:r w:rsidRPr="001B27C9">
        <w:tab/>
        <w:t xml:space="preserve">A prisoner of war recognition supplement under Part VIB of the </w:t>
      </w:r>
      <w:r w:rsidRPr="001B27C9">
        <w:rPr>
          <w:i/>
        </w:rPr>
        <w:t>Veterans’ Entitlements Act 1986</w:t>
      </w:r>
      <w:r w:rsidRPr="001B27C9">
        <w:t xml:space="preserve"> is exempt from income tax.</w:t>
      </w:r>
    </w:p>
    <w:p w:rsidR="00D97CCC" w:rsidRPr="001B27C9" w:rsidRDefault="00D97CCC" w:rsidP="00D97CCC">
      <w:pPr>
        <w:pStyle w:val="subsection"/>
      </w:pPr>
      <w:r w:rsidRPr="001B27C9">
        <w:tab/>
        <w:t>(1G)</w:t>
      </w:r>
      <w:r w:rsidRPr="001B27C9">
        <w:tab/>
        <w:t>The following are exempt from income tax:</w:t>
      </w:r>
    </w:p>
    <w:p w:rsidR="00D97CCC" w:rsidRPr="001B27C9" w:rsidRDefault="00D97CCC" w:rsidP="00D97CCC">
      <w:pPr>
        <w:pStyle w:val="paragraph"/>
      </w:pPr>
      <w:r w:rsidRPr="001B27C9">
        <w:tab/>
        <w:t>(a)</w:t>
      </w:r>
      <w:r w:rsidRPr="001B27C9">
        <w:tab/>
        <w:t xml:space="preserve">clean energy payments under the </w:t>
      </w:r>
      <w:r w:rsidRPr="001B27C9">
        <w:rPr>
          <w:i/>
        </w:rPr>
        <w:t>Veterans’ Entitlements Act 1986</w:t>
      </w:r>
      <w:r w:rsidRPr="001B27C9">
        <w:t>;</w:t>
      </w:r>
    </w:p>
    <w:p w:rsidR="00D97CCC" w:rsidRPr="001B27C9" w:rsidRDefault="00D97CCC" w:rsidP="00D97CCC">
      <w:pPr>
        <w:pStyle w:val="paragraph"/>
      </w:pPr>
      <w:r w:rsidRPr="001B27C9">
        <w:tab/>
        <w:t>(b)</w:t>
      </w:r>
      <w:r w:rsidRPr="001B27C9">
        <w:tab/>
        <w:t>clean energy payments under the scheme prepared under Part VII (about educating veterans’ children) of that Act.</w:t>
      </w:r>
    </w:p>
    <w:p w:rsidR="00D97CCC" w:rsidRPr="001B27C9" w:rsidRDefault="00D97CCC" w:rsidP="00D97CCC">
      <w:pPr>
        <w:pStyle w:val="notetext"/>
      </w:pPr>
      <w:r w:rsidRPr="001B27C9">
        <w:t>Note:</w:t>
      </w:r>
      <w:r w:rsidRPr="001B27C9">
        <w:tab/>
        <w:t xml:space="preserve">The supplementary amount of each other payment under the scheme mentioned in </w:t>
      </w:r>
      <w:r w:rsidR="00441136" w:rsidRPr="001B27C9">
        <w:t>paragraph (</w:t>
      </w:r>
      <w:r w:rsidRPr="001B27C9">
        <w:t>b) is also exempt from income tax (see section</w:t>
      </w:r>
      <w:r w:rsidR="00441136" w:rsidRPr="001B27C9">
        <w:t> </w:t>
      </w:r>
      <w:r w:rsidRPr="001B27C9">
        <w:t>52</w:t>
      </w:r>
      <w:r w:rsidR="006A34FF">
        <w:noBreakHyphen/>
      </w:r>
      <w:r w:rsidRPr="001B27C9">
        <w:t>140).</w:t>
      </w:r>
    </w:p>
    <w:p w:rsidR="00363E30" w:rsidRPr="001B27C9" w:rsidRDefault="00363E30" w:rsidP="00363E30">
      <w:pPr>
        <w:pStyle w:val="subsection"/>
      </w:pPr>
      <w:r w:rsidRPr="001B27C9">
        <w:tab/>
        <w:t>(1GA)</w:t>
      </w:r>
      <w:r w:rsidRPr="001B27C9">
        <w:tab/>
        <w:t>One</w:t>
      </w:r>
      <w:r w:rsidR="006A34FF">
        <w:noBreakHyphen/>
      </w:r>
      <w:r w:rsidRPr="001B27C9">
        <w:t xml:space="preserve">off energy assistance payments under Part IIIF of the </w:t>
      </w:r>
      <w:r w:rsidRPr="001B27C9">
        <w:rPr>
          <w:i/>
        </w:rPr>
        <w:t>Veterans’ Entitlements Act 1986</w:t>
      </w:r>
      <w:r w:rsidRPr="001B27C9">
        <w:t xml:space="preserve"> are exempt from income tax.</w:t>
      </w:r>
    </w:p>
    <w:p w:rsidR="00652E87" w:rsidRPr="001B27C9" w:rsidRDefault="00652E87" w:rsidP="00652E87">
      <w:pPr>
        <w:pStyle w:val="subsection"/>
      </w:pPr>
      <w:r w:rsidRPr="001B27C9">
        <w:tab/>
        <w:t>(1H)</w:t>
      </w:r>
      <w:r w:rsidRPr="001B27C9">
        <w:tab/>
        <w:t>One</w:t>
      </w:r>
      <w:r w:rsidR="006A34FF">
        <w:noBreakHyphen/>
      </w:r>
      <w:r w:rsidRPr="001B27C9">
        <w:t xml:space="preserve">off energy assistance payments under Part IIIG of the </w:t>
      </w:r>
      <w:r w:rsidRPr="001B27C9">
        <w:rPr>
          <w:i/>
        </w:rPr>
        <w:t>Veterans’ Entitlements Act 1986</w:t>
      </w:r>
      <w:r w:rsidRPr="001B27C9">
        <w:t xml:space="preserve"> are exempt from income tax.</w:t>
      </w:r>
    </w:p>
    <w:p w:rsidR="00C87BFB" w:rsidRPr="001B27C9" w:rsidRDefault="00C87BFB" w:rsidP="00C87BFB">
      <w:pPr>
        <w:pStyle w:val="subsection"/>
      </w:pPr>
      <w:r w:rsidRPr="001B27C9">
        <w:tab/>
        <w:t>(1J)</w:t>
      </w:r>
      <w:r w:rsidRPr="001B27C9">
        <w:tab/>
        <w:t>The following payments are exempt from income tax:</w:t>
      </w:r>
    </w:p>
    <w:p w:rsidR="00C87BFB" w:rsidRPr="001B27C9" w:rsidRDefault="00C87BFB" w:rsidP="00C87BFB">
      <w:pPr>
        <w:pStyle w:val="paragraph"/>
      </w:pPr>
      <w:r w:rsidRPr="001B27C9">
        <w:tab/>
        <w:t>(a)</w:t>
      </w:r>
      <w:r w:rsidRPr="001B27C9">
        <w:tab/>
        <w:t>first 2020 economic support payments under Division</w:t>
      </w:r>
      <w:r w:rsidR="00441136" w:rsidRPr="001B27C9">
        <w:t> </w:t>
      </w:r>
      <w:r w:rsidRPr="001B27C9">
        <w:t xml:space="preserve">1 of Part IIIH of the </w:t>
      </w:r>
      <w:r w:rsidRPr="001B27C9">
        <w:rPr>
          <w:i/>
        </w:rPr>
        <w:t>Veterans’ Entitlements Act 1986</w:t>
      </w:r>
      <w:r w:rsidRPr="001B27C9">
        <w:t>;</w:t>
      </w:r>
    </w:p>
    <w:p w:rsidR="00C87BFB" w:rsidRPr="001B27C9" w:rsidRDefault="00C87BFB" w:rsidP="00C87BFB">
      <w:pPr>
        <w:pStyle w:val="paragraph"/>
      </w:pPr>
      <w:r w:rsidRPr="001B27C9">
        <w:tab/>
        <w:t>(b)</w:t>
      </w:r>
      <w:r w:rsidRPr="001B27C9">
        <w:tab/>
        <w:t>second 2020 economic support payments under Division</w:t>
      </w:r>
      <w:r w:rsidR="00441136" w:rsidRPr="001B27C9">
        <w:t> </w:t>
      </w:r>
      <w:r w:rsidRPr="001B27C9">
        <w:t xml:space="preserve">2 of Part IIIH of the </w:t>
      </w:r>
      <w:r w:rsidRPr="001B27C9">
        <w:rPr>
          <w:i/>
        </w:rPr>
        <w:t>Veterans’ Entitlements Act 1986</w:t>
      </w:r>
      <w:r w:rsidRPr="001B27C9">
        <w:t>.</w:t>
      </w:r>
    </w:p>
    <w:p w:rsidR="00016378" w:rsidRPr="001B27C9" w:rsidRDefault="00016378" w:rsidP="00016378">
      <w:pPr>
        <w:pStyle w:val="subsection"/>
      </w:pPr>
      <w:r w:rsidRPr="001B27C9">
        <w:tab/>
        <w:t>(1K)</w:t>
      </w:r>
      <w:r w:rsidRPr="001B27C9">
        <w:tab/>
        <w:t>The following payments are exempt from income tax:</w:t>
      </w:r>
    </w:p>
    <w:p w:rsidR="00016378" w:rsidRPr="001B27C9" w:rsidRDefault="00016378" w:rsidP="00016378">
      <w:pPr>
        <w:pStyle w:val="paragraph"/>
      </w:pPr>
      <w:r w:rsidRPr="001B27C9">
        <w:tab/>
        <w:t>(a)</w:t>
      </w:r>
      <w:r w:rsidRPr="001B27C9">
        <w:tab/>
        <w:t xml:space="preserve">additional economic support payment 2020 under Division 1 of Part IIIJ of the </w:t>
      </w:r>
      <w:r w:rsidRPr="001B27C9">
        <w:rPr>
          <w:i/>
        </w:rPr>
        <w:t>Veterans’ Entitlements Act 1986</w:t>
      </w:r>
      <w:r w:rsidRPr="001B27C9">
        <w:t>;</w:t>
      </w:r>
    </w:p>
    <w:p w:rsidR="00016378" w:rsidRPr="001B27C9" w:rsidRDefault="00016378" w:rsidP="00016378">
      <w:pPr>
        <w:pStyle w:val="paragraph"/>
      </w:pPr>
      <w:r w:rsidRPr="001B27C9">
        <w:tab/>
        <w:t>(b)</w:t>
      </w:r>
      <w:r w:rsidRPr="001B27C9">
        <w:tab/>
        <w:t xml:space="preserve">additional economic support payment 2021 under Division 2 of Part IIIJ of the </w:t>
      </w:r>
      <w:r w:rsidRPr="001B27C9">
        <w:rPr>
          <w:i/>
        </w:rPr>
        <w:t>Veterans’ Entitlements Act 1986</w:t>
      </w:r>
      <w:r w:rsidRPr="001B27C9">
        <w:t>.</w:t>
      </w:r>
    </w:p>
    <w:p w:rsidR="009514AE" w:rsidRPr="001B27C9" w:rsidRDefault="009514AE" w:rsidP="009514AE">
      <w:pPr>
        <w:pStyle w:val="subsection"/>
      </w:pPr>
      <w:r w:rsidRPr="001B27C9">
        <w:tab/>
        <w:t>(1L)</w:t>
      </w:r>
      <w:r w:rsidRPr="001B27C9">
        <w:tab/>
        <w:t xml:space="preserve">2022 cost of living payment under Division 1 of Part IIIK of the </w:t>
      </w:r>
      <w:r w:rsidRPr="001B27C9">
        <w:rPr>
          <w:i/>
        </w:rPr>
        <w:t xml:space="preserve">Veterans’ Entitlements Act 1986 </w:t>
      </w:r>
      <w:r w:rsidRPr="001B27C9">
        <w:t>is exempt from income tax.</w:t>
      </w:r>
    </w:p>
    <w:p w:rsidR="00D97CCC" w:rsidRPr="001B27C9" w:rsidRDefault="00D97CCC" w:rsidP="00D97CCC">
      <w:pPr>
        <w:pStyle w:val="subsection"/>
      </w:pPr>
      <w:r w:rsidRPr="001B27C9">
        <w:tab/>
        <w:t>(2)</w:t>
      </w:r>
      <w:r w:rsidRPr="001B27C9">
        <w:tab/>
        <w:t xml:space="preserve">Expressions (except “pension age”) used in this Subdivision that are also used in the </w:t>
      </w:r>
      <w:r w:rsidRPr="001B27C9">
        <w:rPr>
          <w:i/>
        </w:rPr>
        <w:t>Veterans’ Entitlements Act 1986</w:t>
      </w:r>
      <w:r w:rsidRPr="001B27C9">
        <w:t xml:space="preserve"> have the same meaning as in that Act.</w:t>
      </w:r>
    </w:p>
    <w:p w:rsidR="003944CA" w:rsidRPr="001B27C9" w:rsidRDefault="003944CA" w:rsidP="003944CA">
      <w:pPr>
        <w:pStyle w:val="notetext"/>
      </w:pPr>
      <w:r w:rsidRPr="001B27C9">
        <w:t>Note:</w:t>
      </w:r>
      <w:r w:rsidRPr="001B27C9">
        <w:tab/>
      </w:r>
      <w:r w:rsidRPr="001B27C9">
        <w:rPr>
          <w:b/>
          <w:i/>
        </w:rPr>
        <w:t>Pension age</w:t>
      </w:r>
      <w:r w:rsidRPr="001B27C9">
        <w:t xml:space="preserve"> has the meaning given by subsection</w:t>
      </w:r>
      <w:r w:rsidR="00441136" w:rsidRPr="001B27C9">
        <w:t> </w:t>
      </w:r>
      <w:r w:rsidRPr="001B27C9">
        <w:t xml:space="preserve">23(1) of the </w:t>
      </w:r>
      <w:r w:rsidRPr="001B27C9">
        <w:rPr>
          <w:i/>
        </w:rPr>
        <w:t>Social Security Act 1991</w:t>
      </w:r>
      <w:r w:rsidRPr="001B27C9">
        <w:t>: see subsection</w:t>
      </w:r>
      <w:r w:rsidR="00441136" w:rsidRPr="001B27C9">
        <w:t> </w:t>
      </w:r>
      <w:r w:rsidRPr="001B27C9">
        <w:t>995</w:t>
      </w:r>
      <w:r w:rsidR="006A34FF">
        <w:noBreakHyphen/>
      </w:r>
      <w:r w:rsidRPr="001B27C9">
        <w:t>1(1).</w:t>
      </w:r>
    </w:p>
    <w:p w:rsidR="00D97CCC" w:rsidRPr="001B27C9" w:rsidRDefault="00D97CCC" w:rsidP="00D97CCC">
      <w:pPr>
        <w:pStyle w:val="subsection"/>
      </w:pPr>
      <w:r w:rsidRPr="001B27C9">
        <w:tab/>
        <w:t>(4)</w:t>
      </w:r>
      <w:r w:rsidRPr="001B27C9">
        <w:tab/>
      </w:r>
      <w:r w:rsidRPr="001B27C9">
        <w:rPr>
          <w:b/>
          <w:i/>
        </w:rPr>
        <w:t>Ordinary payment</w:t>
      </w:r>
      <w:r w:rsidRPr="001B27C9">
        <w:t xml:space="preserve"> means a payment other than a payment made because of a person’s death.</w:t>
      </w:r>
    </w:p>
    <w:p w:rsidR="00D97CCC" w:rsidRPr="001B27C9" w:rsidRDefault="00D97CCC" w:rsidP="00D97CCC">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993"/>
        <w:gridCol w:w="2551"/>
        <w:gridCol w:w="2020"/>
        <w:gridCol w:w="1524"/>
      </w:tblGrid>
      <w:tr w:rsidR="00D97CCC" w:rsidRPr="001B27C9" w:rsidTr="0035255E">
        <w:trPr>
          <w:cantSplit/>
          <w:tblHeader/>
        </w:trPr>
        <w:tc>
          <w:tcPr>
            <w:tcW w:w="7088" w:type="dxa"/>
            <w:gridSpan w:val="4"/>
            <w:tcBorders>
              <w:top w:val="single" w:sz="12" w:space="0" w:color="auto"/>
              <w:bottom w:val="single" w:sz="6" w:space="0" w:color="auto"/>
            </w:tcBorders>
          </w:tcPr>
          <w:p w:rsidR="00D97CCC" w:rsidRPr="001B27C9" w:rsidRDefault="00D97CCC" w:rsidP="0035255E">
            <w:pPr>
              <w:pStyle w:val="Tabletext"/>
              <w:keepNext/>
            </w:pPr>
            <w:r w:rsidRPr="001B27C9">
              <w:rPr>
                <w:b/>
              </w:rPr>
              <w:t>Income tax treatment of veterans’ affairs payments</w:t>
            </w:r>
          </w:p>
        </w:tc>
      </w:tr>
      <w:tr w:rsidR="00D97CCC" w:rsidRPr="001B27C9" w:rsidTr="00BE7115">
        <w:trPr>
          <w:cantSplit/>
          <w:tblHeader/>
        </w:trPr>
        <w:tc>
          <w:tcPr>
            <w:tcW w:w="993" w:type="dxa"/>
            <w:tcBorders>
              <w:top w:val="single" w:sz="6" w:space="0" w:color="auto"/>
              <w:bottom w:val="single" w:sz="12" w:space="0" w:color="000000"/>
            </w:tcBorders>
          </w:tcPr>
          <w:p w:rsidR="00D97CCC" w:rsidRPr="001B27C9" w:rsidRDefault="00D97CCC" w:rsidP="0035255E">
            <w:pPr>
              <w:pStyle w:val="Tabletext"/>
              <w:keepNext/>
            </w:pPr>
            <w:r w:rsidRPr="001B27C9">
              <w:rPr>
                <w:b/>
              </w:rPr>
              <w:br/>
            </w:r>
            <w:r w:rsidRPr="001B27C9">
              <w:rPr>
                <w:b/>
              </w:rPr>
              <w:br/>
              <w:t>Item</w:t>
            </w:r>
          </w:p>
        </w:tc>
        <w:tc>
          <w:tcPr>
            <w:tcW w:w="2551" w:type="dxa"/>
            <w:tcBorders>
              <w:top w:val="single" w:sz="6" w:space="0" w:color="auto"/>
              <w:bottom w:val="single" w:sz="12" w:space="0" w:color="000000"/>
            </w:tcBorders>
          </w:tcPr>
          <w:p w:rsidR="00D97CCC" w:rsidRPr="001B27C9" w:rsidRDefault="00D97CCC" w:rsidP="0035255E">
            <w:pPr>
              <w:pStyle w:val="Tabletext"/>
              <w:keepNext/>
            </w:pPr>
            <w:r w:rsidRPr="001B27C9">
              <w:rPr>
                <w:b/>
              </w:rPr>
              <w:br/>
              <w:t>Category of veterans’ affairs payment</w:t>
            </w:r>
          </w:p>
        </w:tc>
        <w:tc>
          <w:tcPr>
            <w:tcW w:w="2020" w:type="dxa"/>
            <w:tcBorders>
              <w:top w:val="single" w:sz="6" w:space="0" w:color="auto"/>
              <w:bottom w:val="single" w:sz="12" w:space="0" w:color="000000"/>
            </w:tcBorders>
          </w:tcPr>
          <w:p w:rsidR="00D97CCC" w:rsidRPr="001B27C9" w:rsidRDefault="00D97CCC" w:rsidP="0035255E">
            <w:pPr>
              <w:pStyle w:val="Tabletext"/>
              <w:keepNext/>
            </w:pPr>
            <w:r w:rsidRPr="001B27C9">
              <w:rPr>
                <w:b/>
              </w:rPr>
              <w:br/>
            </w:r>
            <w:r w:rsidRPr="001B27C9">
              <w:rPr>
                <w:b/>
              </w:rPr>
              <w:br/>
              <w:t xml:space="preserve">Ordinary payment </w:t>
            </w:r>
          </w:p>
        </w:tc>
        <w:tc>
          <w:tcPr>
            <w:tcW w:w="1524" w:type="dxa"/>
            <w:tcBorders>
              <w:top w:val="single" w:sz="6" w:space="0" w:color="auto"/>
              <w:bottom w:val="single" w:sz="12" w:space="0" w:color="000000"/>
            </w:tcBorders>
          </w:tcPr>
          <w:p w:rsidR="00D97CCC" w:rsidRPr="001B27C9" w:rsidRDefault="00D97CCC" w:rsidP="0035255E">
            <w:pPr>
              <w:pStyle w:val="Tabletext"/>
              <w:keepNext/>
            </w:pPr>
            <w:r w:rsidRPr="001B27C9">
              <w:rPr>
                <w:b/>
              </w:rPr>
              <w:t>Payment made because of a person’s death</w:t>
            </w:r>
          </w:p>
        </w:tc>
      </w:tr>
      <w:tr w:rsidR="00D97CCC" w:rsidRPr="001B27C9" w:rsidTr="00BE7115">
        <w:trPr>
          <w:cantSplit/>
        </w:trPr>
        <w:tc>
          <w:tcPr>
            <w:tcW w:w="993" w:type="dxa"/>
            <w:tcBorders>
              <w:top w:val="single" w:sz="12" w:space="0" w:color="000000"/>
              <w:bottom w:val="single" w:sz="2" w:space="0" w:color="auto"/>
            </w:tcBorders>
            <w:shd w:val="clear" w:color="auto" w:fill="auto"/>
          </w:tcPr>
          <w:p w:rsidR="00D97CCC" w:rsidRPr="001B27C9" w:rsidRDefault="00D97CCC" w:rsidP="0035255E">
            <w:pPr>
              <w:pStyle w:val="Tabletext"/>
            </w:pPr>
            <w:r w:rsidRPr="001B27C9">
              <w:t>1.1</w:t>
            </w:r>
          </w:p>
        </w:tc>
        <w:tc>
          <w:tcPr>
            <w:tcW w:w="2551" w:type="dxa"/>
            <w:tcBorders>
              <w:top w:val="single" w:sz="12" w:space="0" w:color="000000"/>
              <w:bottom w:val="single" w:sz="2" w:space="0" w:color="auto"/>
            </w:tcBorders>
            <w:shd w:val="clear" w:color="auto" w:fill="auto"/>
          </w:tcPr>
          <w:p w:rsidR="00D97CCC" w:rsidRPr="001B27C9" w:rsidRDefault="00D97CCC" w:rsidP="0035255E">
            <w:pPr>
              <w:pStyle w:val="Tabletext"/>
            </w:pPr>
            <w:r w:rsidRPr="001B27C9">
              <w:rPr>
                <w:b/>
              </w:rPr>
              <w:t>Age service pension</w:t>
            </w:r>
          </w:p>
        </w:tc>
        <w:tc>
          <w:tcPr>
            <w:tcW w:w="2020" w:type="dxa"/>
            <w:tcBorders>
              <w:top w:val="single" w:sz="12" w:space="0" w:color="000000"/>
              <w:bottom w:val="single" w:sz="2" w:space="0" w:color="auto"/>
            </w:tcBorders>
            <w:shd w:val="clear" w:color="auto" w:fill="auto"/>
          </w:tcPr>
          <w:p w:rsidR="00D97CCC" w:rsidRPr="001B27C9" w:rsidRDefault="00D97CCC" w:rsidP="0035255E">
            <w:pPr>
              <w:pStyle w:val="Tabletext"/>
            </w:pPr>
            <w:r w:rsidRPr="001B27C9">
              <w:t>Supplementary amount is exempt</w:t>
            </w:r>
            <w:r w:rsidRPr="001B27C9">
              <w:br/>
              <w:t>(see section</w:t>
            </w:r>
            <w:r w:rsidR="00441136" w:rsidRPr="001B27C9">
              <w:t> </w:t>
            </w:r>
            <w:r w:rsidRPr="001B27C9">
              <w:t>52</w:t>
            </w:r>
            <w:r w:rsidR="006A34FF">
              <w:noBreakHyphen/>
            </w:r>
            <w:r w:rsidRPr="001B27C9">
              <w:t>70)</w:t>
            </w:r>
          </w:p>
        </w:tc>
        <w:tc>
          <w:tcPr>
            <w:tcW w:w="1524" w:type="dxa"/>
            <w:tcBorders>
              <w:top w:val="single" w:sz="12" w:space="0" w:color="000000"/>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2.1</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Attendant allowance</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3.1</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Carer service pension</w:t>
            </w:r>
            <w:r w:rsidRPr="001B27C9">
              <w:t>: unless covered by item</w:t>
            </w:r>
            <w:r w:rsidR="00441136" w:rsidRPr="001B27C9">
              <w:t> </w:t>
            </w:r>
            <w:r w:rsidRPr="001B27C9">
              <w:t>3.2 or 3.3</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Supplementary amount is exempt</w:t>
            </w:r>
            <w:r w:rsidRPr="001B27C9">
              <w:br/>
              <w:t>(see section</w:t>
            </w:r>
            <w:r w:rsidR="00441136" w:rsidRPr="001B27C9">
              <w:t> </w:t>
            </w:r>
            <w:r w:rsidRPr="001B27C9">
              <w:t>52</w:t>
            </w:r>
            <w:r w:rsidR="006A34FF">
              <w:noBreakHyphen/>
            </w:r>
            <w:r w:rsidRPr="001B27C9">
              <w:t>70)</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3.2</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Carer service pension</w:t>
            </w:r>
            <w:r w:rsidRPr="001B27C9">
              <w:t>: both you and your partner are under pension age and your partner is receiving an invalidity service pension</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3.3</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Carer service pension</w:t>
            </w:r>
            <w:r w:rsidRPr="001B27C9">
              <w:t>: you are under pension age, your partner has died and was receiving an invalidity service pension at death</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4.1</w:t>
            </w:r>
          </w:p>
        </w:tc>
        <w:tc>
          <w:tcPr>
            <w:tcW w:w="2551"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rPr>
                <w:b/>
              </w:rPr>
              <w:t>Clothing allowance</w:t>
            </w:r>
          </w:p>
        </w:tc>
        <w:tc>
          <w:tcPr>
            <w:tcW w:w="2020"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Not applicable</w:t>
            </w:r>
          </w:p>
        </w:tc>
      </w:tr>
      <w:tr w:rsidR="00D97CCC" w:rsidRPr="001B27C9" w:rsidTr="00BE7115">
        <w:trPr>
          <w:cantSplit/>
        </w:trPr>
        <w:tc>
          <w:tcPr>
            <w:tcW w:w="993" w:type="dxa"/>
            <w:tcBorders>
              <w:top w:val="single" w:sz="4" w:space="0" w:color="auto"/>
              <w:bottom w:val="single" w:sz="2" w:space="0" w:color="auto"/>
            </w:tcBorders>
            <w:shd w:val="clear" w:color="auto" w:fill="auto"/>
          </w:tcPr>
          <w:p w:rsidR="00D97CCC" w:rsidRPr="001B27C9" w:rsidRDefault="00D97CCC" w:rsidP="0035255E">
            <w:pPr>
              <w:pStyle w:val="Tabletext"/>
              <w:keepNext/>
              <w:keepLines/>
            </w:pPr>
            <w:r w:rsidRPr="001B27C9">
              <w:t>5.1</w:t>
            </w:r>
          </w:p>
        </w:tc>
        <w:tc>
          <w:tcPr>
            <w:tcW w:w="2551" w:type="dxa"/>
            <w:tcBorders>
              <w:top w:val="single" w:sz="4" w:space="0" w:color="auto"/>
              <w:bottom w:val="single" w:sz="2" w:space="0" w:color="auto"/>
            </w:tcBorders>
            <w:shd w:val="clear" w:color="auto" w:fill="auto"/>
          </w:tcPr>
          <w:p w:rsidR="00D97CCC" w:rsidRPr="001B27C9" w:rsidRDefault="00D97CCC" w:rsidP="0035255E">
            <w:pPr>
              <w:pStyle w:val="Tabletext"/>
              <w:keepNext/>
              <w:keepLines/>
            </w:pPr>
            <w:r w:rsidRPr="001B27C9">
              <w:rPr>
                <w:b/>
              </w:rPr>
              <w:t>Decoration allowance</w:t>
            </w:r>
          </w:p>
        </w:tc>
        <w:tc>
          <w:tcPr>
            <w:tcW w:w="2020" w:type="dxa"/>
            <w:tcBorders>
              <w:top w:val="single" w:sz="4" w:space="0" w:color="auto"/>
              <w:bottom w:val="single" w:sz="2" w:space="0" w:color="auto"/>
            </w:tcBorders>
            <w:shd w:val="clear" w:color="auto" w:fill="auto"/>
          </w:tcPr>
          <w:p w:rsidR="00D97CCC" w:rsidRPr="001B27C9" w:rsidRDefault="00D97CCC" w:rsidP="0035255E">
            <w:pPr>
              <w:pStyle w:val="Tabletext"/>
              <w:keepNext/>
              <w:keepLines/>
            </w:pPr>
            <w:r w:rsidRPr="001B27C9">
              <w:t>Exempt</w:t>
            </w:r>
          </w:p>
        </w:tc>
        <w:tc>
          <w:tcPr>
            <w:tcW w:w="1524" w:type="dxa"/>
            <w:tcBorders>
              <w:top w:val="single" w:sz="4" w:space="0" w:color="auto"/>
              <w:bottom w:val="single" w:sz="2" w:space="0" w:color="auto"/>
            </w:tcBorders>
            <w:shd w:val="clear" w:color="auto" w:fill="auto"/>
          </w:tcPr>
          <w:p w:rsidR="00D97CCC" w:rsidRPr="001B27C9" w:rsidRDefault="00D97CCC" w:rsidP="0035255E">
            <w:pPr>
              <w:pStyle w:val="Tabletext"/>
              <w:keepNext/>
              <w:keepLines/>
            </w:pPr>
            <w:r w:rsidRPr="001B27C9">
              <w:t>Not applicable</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6.1</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Income support supplement</w:t>
            </w:r>
            <w:r w:rsidRPr="001B27C9">
              <w:t>: unless covered by item</w:t>
            </w:r>
            <w:r w:rsidR="00441136" w:rsidRPr="001B27C9">
              <w:t> </w:t>
            </w:r>
            <w:r w:rsidRPr="001B27C9">
              <w:t>6.2, 6.3, 6.4 or 6.5</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Supplementary amount is exempt</w:t>
            </w:r>
            <w:r w:rsidRPr="001B27C9">
              <w:br/>
              <w:t>(see section</w:t>
            </w:r>
            <w:r w:rsidR="00441136" w:rsidRPr="001B27C9">
              <w:t> </w:t>
            </w:r>
            <w:r w:rsidRPr="001B27C9">
              <w:t>52</w:t>
            </w:r>
            <w:r w:rsidR="006A34FF">
              <w:noBreakHyphen/>
            </w:r>
            <w:r w:rsidRPr="001B27C9">
              <w:t>70)</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6.2</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Income support supplement</w:t>
            </w:r>
            <w:r w:rsidRPr="001B27C9">
              <w:t>: you are under pension age and receiving the supplement on the grounds of permanent incapacity</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6.3</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Income support supplement</w:t>
            </w:r>
            <w:r w:rsidRPr="001B27C9">
              <w:t>: both you and the severely handicapped person you are caring for are under pension age and you are receiving the supplement for providing constant care for that person</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6.4</w:t>
            </w:r>
          </w:p>
        </w:tc>
        <w:tc>
          <w:tcPr>
            <w:tcW w:w="2551"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rPr>
                <w:b/>
              </w:rPr>
              <w:t>Income support supplement</w:t>
            </w:r>
            <w:r w:rsidRPr="001B27C9">
              <w:t>: both you and your partner are under pension age and your partner is an invalidity service pensioner or a disability support pensioner</w:t>
            </w:r>
          </w:p>
        </w:tc>
        <w:tc>
          <w:tcPr>
            <w:tcW w:w="2020"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6.5</w:t>
            </w:r>
          </w:p>
        </w:tc>
        <w:tc>
          <w:tcPr>
            <w:tcW w:w="2551"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rPr>
                <w:b/>
              </w:rPr>
              <w:t>Income support supplement</w:t>
            </w:r>
            <w:r w:rsidRPr="001B27C9">
              <w:t>: both you and your partner are under pension age and your partner is receiving the supplement on the grounds of permanent incapacity</w:t>
            </w:r>
          </w:p>
        </w:tc>
        <w:tc>
          <w:tcPr>
            <w:tcW w:w="2020"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7.1</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Invalidity service pension</w:t>
            </w:r>
            <w:r w:rsidRPr="001B27C9">
              <w:t>: you are pension age or over</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Supplementary amount is exempt</w:t>
            </w:r>
            <w:r w:rsidRPr="001B27C9">
              <w:br/>
              <w:t>(see section</w:t>
            </w:r>
            <w:r w:rsidR="00441136" w:rsidRPr="001B27C9">
              <w:t> </w:t>
            </w:r>
            <w:r w:rsidRPr="001B27C9">
              <w:t>52</w:t>
            </w:r>
            <w:r w:rsidR="006A34FF">
              <w:noBreakHyphen/>
            </w:r>
            <w:r w:rsidRPr="001B27C9">
              <w:t>70)</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7.2</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Invalidity service pension</w:t>
            </w:r>
            <w:r w:rsidRPr="001B27C9">
              <w:t>: you are under pension age</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8.1</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Loss of earnings allowance</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9.1</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Partner service pension</w:t>
            </w:r>
            <w:r w:rsidRPr="001B27C9">
              <w:t>: unless covered by item</w:t>
            </w:r>
            <w:r w:rsidR="00441136" w:rsidRPr="001B27C9">
              <w:t> </w:t>
            </w:r>
            <w:r w:rsidRPr="001B27C9">
              <w:t>9.2 or 9.3</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Supplementary amount is exempt</w:t>
            </w:r>
            <w:r w:rsidRPr="001B27C9">
              <w:br/>
              <w:t>(see section</w:t>
            </w:r>
            <w:r w:rsidR="00441136" w:rsidRPr="001B27C9">
              <w:t> </w:t>
            </w:r>
            <w:r w:rsidRPr="001B27C9">
              <w:t>52</w:t>
            </w:r>
            <w:r w:rsidR="006A34FF">
              <w:noBreakHyphen/>
            </w:r>
            <w:r w:rsidRPr="001B27C9">
              <w:t>70)</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 xml:space="preserve">Exempt </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9.2</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Partner service pension</w:t>
            </w:r>
            <w:r w:rsidRPr="001B27C9">
              <w:t>: both you and your partner are under pension age and your partner is receiving an invalidity service pension</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9.3</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Partner service pension</w:t>
            </w:r>
            <w:r w:rsidRPr="001B27C9">
              <w:t>: you are under pension age, your partner has died and was receiving an invalidity service pension at death</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10.1</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Pension for defence</w:t>
            </w:r>
            <w:r w:rsidR="006A34FF">
              <w:rPr>
                <w:b/>
              </w:rPr>
              <w:noBreakHyphen/>
            </w:r>
            <w:r w:rsidRPr="001B27C9">
              <w:rPr>
                <w:b/>
              </w:rPr>
              <w:t>caused death or incapacity</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11.1</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Pension for war</w:t>
            </w:r>
            <w:r w:rsidR="006A34FF">
              <w:rPr>
                <w:b/>
              </w:rPr>
              <w:noBreakHyphen/>
            </w:r>
            <w:r w:rsidRPr="001B27C9">
              <w:rPr>
                <w:b/>
              </w:rPr>
              <w:t xml:space="preserve">caused death or incapacity </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BE7115">
        <w:trPr>
          <w:cantSplit/>
        </w:trPr>
        <w:tc>
          <w:tcPr>
            <w:tcW w:w="993"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12.1</w:t>
            </w:r>
          </w:p>
        </w:tc>
        <w:tc>
          <w:tcPr>
            <w:tcW w:w="2551" w:type="dxa"/>
            <w:tcBorders>
              <w:top w:val="single" w:sz="2" w:space="0" w:color="auto"/>
              <w:bottom w:val="single" w:sz="4" w:space="0" w:color="auto"/>
            </w:tcBorders>
            <w:shd w:val="clear" w:color="auto" w:fill="auto"/>
          </w:tcPr>
          <w:p w:rsidR="00D97CCC" w:rsidRPr="001B27C9" w:rsidRDefault="00D97CCC" w:rsidP="0035255E">
            <w:pPr>
              <w:pStyle w:val="Tabletext"/>
              <w:rPr>
                <w:b/>
              </w:rPr>
            </w:pPr>
            <w:r w:rsidRPr="001B27C9">
              <w:rPr>
                <w:b/>
              </w:rPr>
              <w:t>Quarterly pension supplement</w:t>
            </w:r>
          </w:p>
        </w:tc>
        <w:tc>
          <w:tcPr>
            <w:tcW w:w="2020"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Not applicable</w:t>
            </w:r>
          </w:p>
        </w:tc>
      </w:tr>
      <w:tr w:rsidR="00D97CCC" w:rsidRPr="001B27C9" w:rsidTr="00BE7115">
        <w:trPr>
          <w:cantSplit/>
        </w:trPr>
        <w:tc>
          <w:tcPr>
            <w:tcW w:w="993" w:type="dxa"/>
            <w:tcBorders>
              <w:top w:val="single" w:sz="4" w:space="0" w:color="auto"/>
              <w:bottom w:val="single" w:sz="2" w:space="0" w:color="auto"/>
            </w:tcBorders>
            <w:shd w:val="clear" w:color="auto" w:fill="auto"/>
          </w:tcPr>
          <w:p w:rsidR="00D97CCC" w:rsidRPr="001B27C9" w:rsidRDefault="00D97CCC" w:rsidP="0035255E">
            <w:pPr>
              <w:pStyle w:val="Tabletext"/>
              <w:keepNext/>
              <w:keepLines/>
            </w:pPr>
            <w:r w:rsidRPr="001B27C9">
              <w:t>13.1</w:t>
            </w:r>
          </w:p>
        </w:tc>
        <w:tc>
          <w:tcPr>
            <w:tcW w:w="2551" w:type="dxa"/>
            <w:tcBorders>
              <w:top w:val="single" w:sz="4" w:space="0" w:color="auto"/>
              <w:bottom w:val="single" w:sz="2" w:space="0" w:color="auto"/>
            </w:tcBorders>
            <w:shd w:val="clear" w:color="auto" w:fill="auto"/>
          </w:tcPr>
          <w:p w:rsidR="00D97CCC" w:rsidRPr="001B27C9" w:rsidRDefault="00D97CCC" w:rsidP="0035255E">
            <w:pPr>
              <w:pStyle w:val="Tabletext"/>
              <w:keepNext/>
              <w:keepLines/>
            </w:pPr>
            <w:r w:rsidRPr="001B27C9">
              <w:rPr>
                <w:b/>
              </w:rPr>
              <w:t>Recreation transport allowance</w:t>
            </w:r>
          </w:p>
        </w:tc>
        <w:tc>
          <w:tcPr>
            <w:tcW w:w="2020" w:type="dxa"/>
            <w:tcBorders>
              <w:top w:val="single" w:sz="4" w:space="0" w:color="auto"/>
              <w:bottom w:val="single" w:sz="2" w:space="0" w:color="auto"/>
            </w:tcBorders>
            <w:shd w:val="clear" w:color="auto" w:fill="auto"/>
          </w:tcPr>
          <w:p w:rsidR="00D97CCC" w:rsidRPr="001B27C9" w:rsidRDefault="00D97CCC" w:rsidP="0035255E">
            <w:pPr>
              <w:pStyle w:val="Tabletext"/>
              <w:keepNext/>
              <w:keepLines/>
            </w:pPr>
            <w:r w:rsidRPr="001B27C9">
              <w:t>Exempt</w:t>
            </w:r>
          </w:p>
        </w:tc>
        <w:tc>
          <w:tcPr>
            <w:tcW w:w="1524" w:type="dxa"/>
            <w:tcBorders>
              <w:top w:val="single" w:sz="4" w:space="0" w:color="auto"/>
              <w:bottom w:val="single" w:sz="2" w:space="0" w:color="auto"/>
            </w:tcBorders>
            <w:shd w:val="clear" w:color="auto" w:fill="auto"/>
          </w:tcPr>
          <w:p w:rsidR="00D97CCC" w:rsidRPr="001B27C9" w:rsidRDefault="00D97CCC" w:rsidP="0035255E">
            <w:pPr>
              <w:pStyle w:val="Tabletext"/>
              <w:keepNext/>
              <w:keepLines/>
            </w:pPr>
            <w:r w:rsidRPr="001B27C9">
              <w:t>Not applicable</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14.1</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Section</w:t>
            </w:r>
            <w:r w:rsidR="00441136" w:rsidRPr="001B27C9">
              <w:rPr>
                <w:b/>
              </w:rPr>
              <w:t> </w:t>
            </w:r>
            <w:r w:rsidRPr="001B27C9">
              <w:rPr>
                <w:b/>
              </w:rPr>
              <w:t>98A Bereavement payment</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shd w:val="clear" w:color="auto" w:fill="auto"/>
          </w:tcPr>
          <w:p w:rsidR="00D97CCC" w:rsidRPr="001B27C9" w:rsidRDefault="00D97CCC" w:rsidP="0035255E">
            <w:pPr>
              <w:pStyle w:val="Tabletext"/>
            </w:pPr>
            <w:r w:rsidRPr="001B27C9">
              <w:t>14.2</w:t>
            </w:r>
          </w:p>
        </w:tc>
        <w:tc>
          <w:tcPr>
            <w:tcW w:w="2551" w:type="dxa"/>
            <w:shd w:val="clear" w:color="auto" w:fill="auto"/>
          </w:tcPr>
          <w:p w:rsidR="00D97CCC" w:rsidRPr="001B27C9" w:rsidRDefault="00D97CCC" w:rsidP="0035255E">
            <w:pPr>
              <w:pStyle w:val="Tabletext"/>
            </w:pPr>
            <w:r w:rsidRPr="001B27C9">
              <w:rPr>
                <w:b/>
              </w:rPr>
              <w:t>Section</w:t>
            </w:r>
            <w:r w:rsidR="00441136" w:rsidRPr="001B27C9">
              <w:rPr>
                <w:b/>
              </w:rPr>
              <w:t> </w:t>
            </w:r>
            <w:r w:rsidRPr="001B27C9">
              <w:rPr>
                <w:b/>
              </w:rPr>
              <w:t>98AA Bereavement payment</w:t>
            </w:r>
          </w:p>
        </w:tc>
        <w:tc>
          <w:tcPr>
            <w:tcW w:w="2020" w:type="dxa"/>
            <w:shd w:val="clear" w:color="auto" w:fill="auto"/>
          </w:tcPr>
          <w:p w:rsidR="00D97CCC" w:rsidRPr="001B27C9" w:rsidRDefault="00D97CCC" w:rsidP="0035255E">
            <w:pPr>
              <w:pStyle w:val="Tabletext"/>
            </w:pPr>
            <w:r w:rsidRPr="001B27C9">
              <w:t>Not applicable</w:t>
            </w:r>
          </w:p>
        </w:tc>
        <w:tc>
          <w:tcPr>
            <w:tcW w:w="1524" w:type="dxa"/>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15.1</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Section</w:t>
            </w:r>
            <w:r w:rsidR="00441136" w:rsidRPr="001B27C9">
              <w:rPr>
                <w:b/>
              </w:rPr>
              <w:t> </w:t>
            </w:r>
            <w:r w:rsidRPr="001B27C9">
              <w:rPr>
                <w:b/>
              </w:rPr>
              <w:t>99 funeral benefit</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16.1</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Section</w:t>
            </w:r>
            <w:r w:rsidR="00441136" w:rsidRPr="001B27C9">
              <w:rPr>
                <w:b/>
              </w:rPr>
              <w:t> </w:t>
            </w:r>
            <w:r w:rsidRPr="001B27C9">
              <w:rPr>
                <w:b/>
              </w:rPr>
              <w:t>100 funeral benefit</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16A.1</w:t>
            </w:r>
          </w:p>
        </w:tc>
        <w:tc>
          <w:tcPr>
            <w:tcW w:w="2551" w:type="dxa"/>
            <w:tcBorders>
              <w:top w:val="single" w:sz="2" w:space="0" w:color="auto"/>
              <w:bottom w:val="single" w:sz="2" w:space="0" w:color="auto"/>
            </w:tcBorders>
            <w:shd w:val="clear" w:color="auto" w:fill="auto"/>
          </w:tcPr>
          <w:p w:rsidR="00D97CCC" w:rsidRPr="001B27C9" w:rsidRDefault="006D338F" w:rsidP="0035255E">
            <w:pPr>
              <w:pStyle w:val="Tabletext"/>
              <w:rPr>
                <w:b/>
              </w:rPr>
            </w:pPr>
            <w:r w:rsidRPr="001B27C9">
              <w:rPr>
                <w:b/>
              </w:rPr>
              <w:t xml:space="preserve">Energy supplement under Part VIIAD of the </w:t>
            </w:r>
            <w:r w:rsidRPr="001B27C9">
              <w:rPr>
                <w:b/>
                <w:i/>
              </w:rPr>
              <w:t>Veterans’ Entitlements Act 1986</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17.1</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Special assistance</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20.1</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Travelling expenses</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21.1</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rPr>
                <w:b/>
              </w:rPr>
              <w:t>Vehicle Assistance Scheme</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EB1747" w:rsidRPr="001B27C9" w:rsidTr="00EB1747">
        <w:trPr>
          <w:cantSplit/>
        </w:trPr>
        <w:tc>
          <w:tcPr>
            <w:tcW w:w="993" w:type="dxa"/>
            <w:tcBorders>
              <w:top w:val="single" w:sz="2" w:space="0" w:color="auto"/>
              <w:bottom w:val="single" w:sz="2" w:space="0" w:color="auto"/>
            </w:tcBorders>
            <w:shd w:val="clear" w:color="auto" w:fill="auto"/>
          </w:tcPr>
          <w:p w:rsidR="00EB1747" w:rsidRPr="001B27C9" w:rsidRDefault="00EB1747" w:rsidP="0035255E">
            <w:pPr>
              <w:pStyle w:val="Tabletext"/>
            </w:pPr>
            <w:r w:rsidRPr="001B27C9">
              <w:t>21AA.1</w:t>
            </w:r>
          </w:p>
        </w:tc>
        <w:tc>
          <w:tcPr>
            <w:tcW w:w="2551" w:type="dxa"/>
            <w:tcBorders>
              <w:top w:val="single" w:sz="2" w:space="0" w:color="auto"/>
              <w:bottom w:val="single" w:sz="2" w:space="0" w:color="auto"/>
            </w:tcBorders>
            <w:shd w:val="clear" w:color="auto" w:fill="auto"/>
          </w:tcPr>
          <w:p w:rsidR="00EB1747" w:rsidRPr="001B27C9" w:rsidRDefault="00EB1747" w:rsidP="0035255E">
            <w:pPr>
              <w:pStyle w:val="Tabletext"/>
              <w:rPr>
                <w:b/>
              </w:rPr>
            </w:pPr>
            <w:r w:rsidRPr="001B27C9">
              <w:rPr>
                <w:b/>
              </w:rPr>
              <w:t>Veteran payment</w:t>
            </w:r>
          </w:p>
        </w:tc>
        <w:tc>
          <w:tcPr>
            <w:tcW w:w="2020" w:type="dxa"/>
            <w:tcBorders>
              <w:top w:val="single" w:sz="2" w:space="0" w:color="auto"/>
              <w:bottom w:val="single" w:sz="2" w:space="0" w:color="auto"/>
            </w:tcBorders>
            <w:shd w:val="clear" w:color="auto" w:fill="auto"/>
          </w:tcPr>
          <w:p w:rsidR="00EB1747" w:rsidRPr="001B27C9" w:rsidRDefault="00EB1747" w:rsidP="0035255E">
            <w:pPr>
              <w:pStyle w:val="Tabletext"/>
            </w:pPr>
            <w:r w:rsidRPr="001B27C9">
              <w:t>Supplementary amount is exempt</w:t>
            </w:r>
            <w:r w:rsidRPr="001B27C9">
              <w:br/>
              <w:t>(see section</w:t>
            </w:r>
            <w:r w:rsidR="00441136" w:rsidRPr="001B27C9">
              <w:t> </w:t>
            </w:r>
            <w:r w:rsidRPr="001B27C9">
              <w:t>52</w:t>
            </w:r>
            <w:r w:rsidR="006A34FF">
              <w:noBreakHyphen/>
            </w:r>
            <w:r w:rsidRPr="001B27C9">
              <w:t>70)</w:t>
            </w:r>
          </w:p>
        </w:tc>
        <w:tc>
          <w:tcPr>
            <w:tcW w:w="1524" w:type="dxa"/>
            <w:tcBorders>
              <w:top w:val="single" w:sz="2" w:space="0" w:color="auto"/>
              <w:bottom w:val="single" w:sz="2" w:space="0" w:color="auto"/>
            </w:tcBorders>
            <w:shd w:val="clear" w:color="auto" w:fill="auto"/>
          </w:tcPr>
          <w:p w:rsidR="00EB1747" w:rsidRPr="001B27C9" w:rsidRDefault="00EB1747" w:rsidP="0035255E">
            <w:pPr>
              <w:pStyle w:val="Tabletext"/>
            </w:pPr>
            <w:r w:rsidRPr="001B27C9">
              <w:t>Exempt</w:t>
            </w:r>
          </w:p>
        </w:tc>
      </w:tr>
      <w:tr w:rsidR="00D97CCC" w:rsidRPr="001B27C9" w:rsidTr="00BE7115">
        <w:trPr>
          <w:cantSplit/>
        </w:trPr>
        <w:tc>
          <w:tcPr>
            <w:tcW w:w="993"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21A.1</w:t>
            </w:r>
          </w:p>
        </w:tc>
        <w:tc>
          <w:tcPr>
            <w:tcW w:w="2551" w:type="dxa"/>
            <w:tcBorders>
              <w:top w:val="single" w:sz="2" w:space="0" w:color="auto"/>
              <w:bottom w:val="single" w:sz="2" w:space="0" w:color="auto"/>
            </w:tcBorders>
            <w:shd w:val="clear" w:color="auto" w:fill="auto"/>
          </w:tcPr>
          <w:p w:rsidR="00D97CCC" w:rsidRPr="001B27C9" w:rsidRDefault="00D97CCC" w:rsidP="0035255E">
            <w:pPr>
              <w:pStyle w:val="Tabletext"/>
              <w:rPr>
                <w:b/>
              </w:rPr>
            </w:pPr>
            <w:r w:rsidRPr="001B27C9">
              <w:rPr>
                <w:b/>
              </w:rPr>
              <w:t>Veterans supplement</w:t>
            </w:r>
          </w:p>
        </w:tc>
        <w:tc>
          <w:tcPr>
            <w:tcW w:w="2020"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524"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BE7115">
        <w:trPr>
          <w:cantSplit/>
        </w:trPr>
        <w:tc>
          <w:tcPr>
            <w:tcW w:w="993" w:type="dxa"/>
            <w:tcBorders>
              <w:top w:val="single" w:sz="2" w:space="0" w:color="auto"/>
              <w:bottom w:val="single" w:sz="12" w:space="0" w:color="000000"/>
            </w:tcBorders>
          </w:tcPr>
          <w:p w:rsidR="00D97CCC" w:rsidRPr="001B27C9" w:rsidRDefault="00D97CCC" w:rsidP="0035255E">
            <w:pPr>
              <w:pStyle w:val="Tabletext"/>
            </w:pPr>
            <w:r w:rsidRPr="001B27C9">
              <w:t>22.1</w:t>
            </w:r>
          </w:p>
        </w:tc>
        <w:tc>
          <w:tcPr>
            <w:tcW w:w="2551" w:type="dxa"/>
            <w:tcBorders>
              <w:top w:val="single" w:sz="2" w:space="0" w:color="auto"/>
              <w:bottom w:val="single" w:sz="12" w:space="0" w:color="000000"/>
            </w:tcBorders>
          </w:tcPr>
          <w:p w:rsidR="00D97CCC" w:rsidRPr="001B27C9" w:rsidRDefault="00D97CCC" w:rsidP="0035255E">
            <w:pPr>
              <w:pStyle w:val="Tabletext"/>
            </w:pPr>
            <w:r w:rsidRPr="001B27C9">
              <w:rPr>
                <w:b/>
              </w:rPr>
              <w:t>Victoria Cross allowance</w:t>
            </w:r>
          </w:p>
        </w:tc>
        <w:tc>
          <w:tcPr>
            <w:tcW w:w="2020" w:type="dxa"/>
            <w:tcBorders>
              <w:top w:val="single" w:sz="2" w:space="0" w:color="auto"/>
              <w:bottom w:val="single" w:sz="12" w:space="0" w:color="000000"/>
            </w:tcBorders>
          </w:tcPr>
          <w:p w:rsidR="00D97CCC" w:rsidRPr="001B27C9" w:rsidRDefault="00D97CCC" w:rsidP="0035255E">
            <w:pPr>
              <w:pStyle w:val="Tabletext"/>
            </w:pPr>
            <w:r w:rsidRPr="001B27C9">
              <w:t>Exempt</w:t>
            </w:r>
          </w:p>
        </w:tc>
        <w:tc>
          <w:tcPr>
            <w:tcW w:w="1524" w:type="dxa"/>
            <w:tcBorders>
              <w:top w:val="single" w:sz="2" w:space="0" w:color="auto"/>
              <w:bottom w:val="single" w:sz="12" w:space="0" w:color="000000"/>
            </w:tcBorders>
          </w:tcPr>
          <w:p w:rsidR="00D97CCC" w:rsidRPr="001B27C9" w:rsidRDefault="00D97CCC" w:rsidP="0035255E">
            <w:pPr>
              <w:pStyle w:val="Tabletext"/>
            </w:pPr>
            <w:r w:rsidRPr="001B27C9">
              <w:t>Not applicable</w:t>
            </w:r>
          </w:p>
        </w:tc>
      </w:tr>
    </w:tbl>
    <w:p w:rsidR="00D97CCC" w:rsidRPr="001B27C9" w:rsidRDefault="00D97CCC" w:rsidP="00D97CCC">
      <w:pPr>
        <w:pStyle w:val="ActHead5"/>
      </w:pPr>
      <w:bookmarkStart w:id="358" w:name="_Toc140587452"/>
      <w:r w:rsidRPr="001B27C9">
        <w:rPr>
          <w:rStyle w:val="CharSectno"/>
        </w:rPr>
        <w:t>52</w:t>
      </w:r>
      <w:r w:rsidR="006A34FF">
        <w:rPr>
          <w:rStyle w:val="CharSectno"/>
        </w:rPr>
        <w:noBreakHyphen/>
      </w:r>
      <w:r w:rsidRPr="001B27C9">
        <w:rPr>
          <w:rStyle w:val="CharSectno"/>
        </w:rPr>
        <w:t>70</w:t>
      </w:r>
      <w:r w:rsidRPr="001B27C9">
        <w:t xml:space="preserve">  Supplementary amounts of payments</w:t>
      </w:r>
      <w:bookmarkEnd w:id="358"/>
      <w:r w:rsidRPr="001B27C9">
        <w:t xml:space="preserve"> </w:t>
      </w:r>
    </w:p>
    <w:p w:rsidR="00D97CCC" w:rsidRPr="001B27C9" w:rsidRDefault="00D97CCC" w:rsidP="00D97CCC">
      <w:pPr>
        <w:pStyle w:val="subsection"/>
        <w:keepNext/>
      </w:pPr>
      <w:r w:rsidRPr="001B27C9">
        <w:tab/>
      </w:r>
      <w:r w:rsidRPr="001B27C9">
        <w:tab/>
        <w:t xml:space="preserve">The </w:t>
      </w:r>
      <w:r w:rsidRPr="001B27C9">
        <w:rPr>
          <w:b/>
          <w:i/>
        </w:rPr>
        <w:t>supplementary amount</w:t>
      </w:r>
      <w:r w:rsidRPr="001B27C9">
        <w:t xml:space="preserve"> of a veterans’ affairs payment is the total of:</w:t>
      </w:r>
    </w:p>
    <w:p w:rsidR="00D97CCC" w:rsidRPr="001B27C9" w:rsidRDefault="00D97CCC" w:rsidP="00D97CCC">
      <w:pPr>
        <w:pStyle w:val="paragraph"/>
      </w:pPr>
      <w:r w:rsidRPr="001B27C9">
        <w:tab/>
        <w:t>(a)</w:t>
      </w:r>
      <w:r w:rsidRPr="001B27C9">
        <w:tab/>
        <w:t>so much of the payment as is included by way of rent assistance; and</w:t>
      </w:r>
    </w:p>
    <w:p w:rsidR="00D97CCC" w:rsidRPr="001B27C9" w:rsidRDefault="00D97CCC" w:rsidP="00D97CCC">
      <w:pPr>
        <w:pStyle w:val="paragraph"/>
      </w:pPr>
      <w:r w:rsidRPr="001B27C9">
        <w:tab/>
        <w:t>(b)</w:t>
      </w:r>
      <w:r w:rsidRPr="001B27C9">
        <w:tab/>
        <w:t xml:space="preserve">so much of the payment as is included by way of an additional amount for each of your dependent </w:t>
      </w:r>
      <w:r w:rsidR="006A34FF" w:rsidRPr="006A34FF">
        <w:rPr>
          <w:position w:val="6"/>
          <w:sz w:val="16"/>
        </w:rPr>
        <w:t>*</w:t>
      </w:r>
      <w:r w:rsidRPr="001B27C9">
        <w:t>children; and</w:t>
      </w:r>
    </w:p>
    <w:p w:rsidR="00D97CCC" w:rsidRPr="001B27C9" w:rsidRDefault="00D97CCC" w:rsidP="00D97CCC">
      <w:pPr>
        <w:pStyle w:val="paragraph"/>
      </w:pPr>
      <w:r w:rsidRPr="001B27C9">
        <w:tab/>
        <w:t>(c)</w:t>
      </w:r>
      <w:r w:rsidRPr="001B27C9">
        <w:tab/>
        <w:t>so much of the payment as is included by way of remote area allowance; and</w:t>
      </w:r>
    </w:p>
    <w:p w:rsidR="00D97CCC" w:rsidRPr="001B27C9" w:rsidRDefault="00D97CCC" w:rsidP="00D97CCC">
      <w:pPr>
        <w:pStyle w:val="paragraph"/>
      </w:pPr>
      <w:r w:rsidRPr="001B27C9">
        <w:tab/>
        <w:t>(d)</w:t>
      </w:r>
      <w:r w:rsidRPr="001B27C9">
        <w:tab/>
        <w:t>so much of the payment as is equal to the tax</w:t>
      </w:r>
      <w:r w:rsidR="006A34FF">
        <w:noBreakHyphen/>
      </w:r>
      <w:r w:rsidRPr="001B27C9">
        <w:t>exempt pension supplement for the payment; and</w:t>
      </w:r>
    </w:p>
    <w:p w:rsidR="00D97CCC" w:rsidRPr="001B27C9" w:rsidRDefault="00D97CCC" w:rsidP="00D97CCC">
      <w:pPr>
        <w:pStyle w:val="paragraph"/>
      </w:pPr>
      <w:r w:rsidRPr="001B27C9">
        <w:tab/>
        <w:t>(e)</w:t>
      </w:r>
      <w:r w:rsidRPr="001B27C9">
        <w:tab/>
        <w:t xml:space="preserve">so much of the payment as is included by way of </w:t>
      </w:r>
      <w:r w:rsidR="00095E6A" w:rsidRPr="001B27C9">
        <w:t>energy supplement</w:t>
      </w:r>
      <w:r w:rsidRPr="001B27C9">
        <w:t>.</w:t>
      </w:r>
    </w:p>
    <w:p w:rsidR="00D97CCC" w:rsidRPr="001B27C9" w:rsidRDefault="00D97CCC" w:rsidP="00BE7115">
      <w:pPr>
        <w:pStyle w:val="ActHead5"/>
        <w:rPr>
          <w:b w:val="0"/>
          <w:bCs/>
          <w:szCs w:val="32"/>
        </w:rPr>
      </w:pPr>
      <w:bookmarkStart w:id="359" w:name="_Toc140587453"/>
      <w:r w:rsidRPr="001B27C9">
        <w:rPr>
          <w:rStyle w:val="CharSectno"/>
        </w:rPr>
        <w:t>52</w:t>
      </w:r>
      <w:r w:rsidR="006A34FF">
        <w:rPr>
          <w:rStyle w:val="CharSectno"/>
        </w:rPr>
        <w:noBreakHyphen/>
      </w:r>
      <w:r w:rsidRPr="001B27C9">
        <w:rPr>
          <w:rStyle w:val="CharSectno"/>
        </w:rPr>
        <w:t>75</w:t>
      </w:r>
      <w:r w:rsidRPr="001B27C9">
        <w:t xml:space="preserve">  </w:t>
      </w:r>
      <w:r w:rsidRPr="001B27C9">
        <w:rPr>
          <w:bCs/>
          <w:szCs w:val="32"/>
        </w:rPr>
        <w:t xml:space="preserve">Provisions of the </w:t>
      </w:r>
      <w:r w:rsidRPr="001B27C9">
        <w:rPr>
          <w:bCs/>
          <w:i/>
          <w:szCs w:val="32"/>
        </w:rPr>
        <w:t>Veterans’ Entitlements Act 1986</w:t>
      </w:r>
      <w:r w:rsidRPr="001B27C9">
        <w:rPr>
          <w:bCs/>
          <w:szCs w:val="32"/>
        </w:rPr>
        <w:t xml:space="preserve"> under which payments are made</w:t>
      </w:r>
      <w:bookmarkEnd w:id="359"/>
    </w:p>
    <w:p w:rsidR="00D97CCC" w:rsidRPr="001B27C9" w:rsidRDefault="00D97CCC" w:rsidP="00D97CCC">
      <w:pPr>
        <w:pStyle w:val="subsection"/>
      </w:pPr>
      <w:r w:rsidRPr="001B27C9">
        <w:tab/>
      </w:r>
      <w:r w:rsidRPr="001B27C9">
        <w:tab/>
        <w:t xml:space="preserve">This table lists the provisions of the </w:t>
      </w:r>
      <w:r w:rsidRPr="001B27C9">
        <w:rPr>
          <w:i/>
        </w:rPr>
        <w:t xml:space="preserve">Veterans’ Entitlements Act 1986 </w:t>
      </w:r>
      <w:r w:rsidRPr="001B27C9">
        <w:t>under which veterans’ affairs payments are made that are wholly or partly exempt from income tax under this Subdivision.</w:t>
      </w:r>
    </w:p>
    <w:p w:rsidR="00D97CCC" w:rsidRPr="001B27C9" w:rsidRDefault="00D97CCC" w:rsidP="00D97CCC">
      <w:pPr>
        <w:pStyle w:val="Tabletext"/>
        <w:keepNext/>
        <w:keepLines/>
      </w:pPr>
    </w:p>
    <w:tbl>
      <w:tblPr>
        <w:tblW w:w="7330" w:type="dxa"/>
        <w:tblInd w:w="108" w:type="dxa"/>
        <w:tblLayout w:type="fixed"/>
        <w:tblLook w:val="0000" w:firstRow="0" w:lastRow="0" w:firstColumn="0" w:lastColumn="0" w:noHBand="0" w:noVBand="0"/>
      </w:tblPr>
      <w:tblGrid>
        <w:gridCol w:w="851"/>
        <w:gridCol w:w="2631"/>
        <w:gridCol w:w="1486"/>
        <w:gridCol w:w="2362"/>
      </w:tblGrid>
      <w:tr w:rsidR="00D97CCC" w:rsidRPr="001B27C9" w:rsidTr="00EB1747">
        <w:trPr>
          <w:cantSplit/>
          <w:tblHeader/>
        </w:trPr>
        <w:tc>
          <w:tcPr>
            <w:tcW w:w="7330" w:type="dxa"/>
            <w:gridSpan w:val="4"/>
            <w:tcBorders>
              <w:top w:val="single" w:sz="12" w:space="0" w:color="auto"/>
              <w:bottom w:val="single" w:sz="6" w:space="0" w:color="auto"/>
            </w:tcBorders>
          </w:tcPr>
          <w:p w:rsidR="00D97CCC" w:rsidRPr="001B27C9" w:rsidRDefault="00D97CCC" w:rsidP="0035255E">
            <w:pPr>
              <w:pStyle w:val="Tabletext"/>
              <w:keepNext/>
              <w:keepLines/>
            </w:pPr>
            <w:r w:rsidRPr="001B27C9">
              <w:rPr>
                <w:b/>
              </w:rPr>
              <w:t>Provisions under which veterans’ affairs payments are made</w:t>
            </w:r>
          </w:p>
        </w:tc>
      </w:tr>
      <w:tr w:rsidR="00D97CCC" w:rsidRPr="001B27C9" w:rsidTr="00EB1747">
        <w:trPr>
          <w:cantSplit/>
          <w:tblHeader/>
        </w:trPr>
        <w:tc>
          <w:tcPr>
            <w:tcW w:w="851" w:type="dxa"/>
            <w:tcBorders>
              <w:bottom w:val="single" w:sz="12" w:space="0" w:color="000000"/>
            </w:tcBorders>
          </w:tcPr>
          <w:p w:rsidR="00D97CCC" w:rsidRPr="001B27C9" w:rsidRDefault="00D97CCC" w:rsidP="0035255E">
            <w:pPr>
              <w:pStyle w:val="Tabletext"/>
              <w:keepNext/>
              <w:keepLines/>
            </w:pPr>
            <w:r w:rsidRPr="001B27C9">
              <w:rPr>
                <w:b/>
              </w:rPr>
              <w:br/>
              <w:t>Item</w:t>
            </w:r>
          </w:p>
        </w:tc>
        <w:tc>
          <w:tcPr>
            <w:tcW w:w="2631" w:type="dxa"/>
            <w:tcBorders>
              <w:bottom w:val="single" w:sz="12" w:space="0" w:color="000000"/>
            </w:tcBorders>
          </w:tcPr>
          <w:p w:rsidR="00D97CCC" w:rsidRPr="001B27C9" w:rsidRDefault="00D97CCC" w:rsidP="0035255E">
            <w:pPr>
              <w:pStyle w:val="Tabletext"/>
              <w:keepNext/>
              <w:keepLines/>
            </w:pPr>
            <w:r w:rsidRPr="001B27C9">
              <w:rPr>
                <w:b/>
              </w:rPr>
              <w:t>Category of veterans’ affairs payment</w:t>
            </w:r>
          </w:p>
        </w:tc>
        <w:tc>
          <w:tcPr>
            <w:tcW w:w="1486" w:type="dxa"/>
            <w:tcBorders>
              <w:bottom w:val="single" w:sz="12" w:space="0" w:color="000000"/>
            </w:tcBorders>
          </w:tcPr>
          <w:p w:rsidR="00D97CCC" w:rsidRPr="001B27C9" w:rsidRDefault="00D97CCC" w:rsidP="0035255E">
            <w:pPr>
              <w:pStyle w:val="Tabletext"/>
              <w:keepNext/>
              <w:keepLines/>
            </w:pPr>
            <w:r w:rsidRPr="001B27C9">
              <w:rPr>
                <w:b/>
              </w:rPr>
              <w:t xml:space="preserve">Ordinary payment </w:t>
            </w:r>
          </w:p>
        </w:tc>
        <w:tc>
          <w:tcPr>
            <w:tcW w:w="2362" w:type="dxa"/>
            <w:tcBorders>
              <w:bottom w:val="single" w:sz="12" w:space="0" w:color="000000"/>
            </w:tcBorders>
          </w:tcPr>
          <w:p w:rsidR="00D97CCC" w:rsidRPr="001B27C9" w:rsidRDefault="00D97CCC" w:rsidP="0035255E">
            <w:pPr>
              <w:pStyle w:val="Tabletext"/>
              <w:keepNext/>
              <w:keepLines/>
            </w:pPr>
            <w:r w:rsidRPr="001B27C9">
              <w:rPr>
                <w:b/>
              </w:rPr>
              <w:t>Payment made because of a person’s death</w:t>
            </w:r>
          </w:p>
        </w:tc>
      </w:tr>
      <w:tr w:rsidR="00C87BFB" w:rsidRPr="001B27C9" w:rsidTr="00EB1747">
        <w:trPr>
          <w:cantSplit/>
        </w:trPr>
        <w:tc>
          <w:tcPr>
            <w:tcW w:w="851" w:type="dxa"/>
            <w:tcBorders>
              <w:top w:val="single" w:sz="4" w:space="0" w:color="auto"/>
              <w:bottom w:val="single" w:sz="2" w:space="0" w:color="auto"/>
            </w:tcBorders>
            <w:shd w:val="clear" w:color="auto" w:fill="auto"/>
          </w:tcPr>
          <w:p w:rsidR="00C87BFB" w:rsidRPr="001B27C9" w:rsidRDefault="00C87BFB" w:rsidP="0035255E">
            <w:pPr>
              <w:pStyle w:val="Tabletext"/>
            </w:pPr>
            <w:r w:rsidRPr="001B27C9">
              <w:t>1A</w:t>
            </w:r>
          </w:p>
        </w:tc>
        <w:tc>
          <w:tcPr>
            <w:tcW w:w="2631" w:type="dxa"/>
            <w:tcBorders>
              <w:top w:val="single" w:sz="4" w:space="0" w:color="auto"/>
              <w:bottom w:val="single" w:sz="2" w:space="0" w:color="auto"/>
            </w:tcBorders>
            <w:shd w:val="clear" w:color="auto" w:fill="auto"/>
          </w:tcPr>
          <w:p w:rsidR="00C87BFB" w:rsidRPr="001B27C9" w:rsidRDefault="00C87BFB" w:rsidP="0035255E">
            <w:pPr>
              <w:pStyle w:val="Tabletext"/>
            </w:pPr>
            <w:r w:rsidRPr="001B27C9">
              <w:t>2020 economic support payment</w:t>
            </w:r>
          </w:p>
        </w:tc>
        <w:tc>
          <w:tcPr>
            <w:tcW w:w="1486" w:type="dxa"/>
            <w:tcBorders>
              <w:top w:val="single" w:sz="4" w:space="0" w:color="auto"/>
              <w:bottom w:val="single" w:sz="2" w:space="0" w:color="auto"/>
            </w:tcBorders>
            <w:shd w:val="clear" w:color="auto" w:fill="auto"/>
          </w:tcPr>
          <w:p w:rsidR="00C87BFB" w:rsidRPr="001B27C9" w:rsidRDefault="00C87BFB" w:rsidP="0035255E">
            <w:pPr>
              <w:pStyle w:val="Tabletext"/>
            </w:pPr>
            <w:r w:rsidRPr="001B27C9">
              <w:t>Part IIIH</w:t>
            </w:r>
          </w:p>
        </w:tc>
        <w:tc>
          <w:tcPr>
            <w:tcW w:w="2362" w:type="dxa"/>
            <w:tcBorders>
              <w:top w:val="single" w:sz="4" w:space="0" w:color="auto"/>
              <w:bottom w:val="single" w:sz="2" w:space="0" w:color="auto"/>
            </w:tcBorders>
            <w:shd w:val="clear" w:color="auto" w:fill="auto"/>
          </w:tcPr>
          <w:p w:rsidR="00C87BFB" w:rsidRPr="001B27C9" w:rsidRDefault="00C87BFB" w:rsidP="0035255E">
            <w:pPr>
              <w:pStyle w:val="Tabletext"/>
            </w:pPr>
            <w:r w:rsidRPr="001B27C9">
              <w:t>Not applicable</w:t>
            </w:r>
          </w:p>
        </w:tc>
      </w:tr>
      <w:tr w:rsidR="009514AE" w:rsidRPr="001B27C9" w:rsidTr="00EB1747">
        <w:trPr>
          <w:cantSplit/>
        </w:trPr>
        <w:tc>
          <w:tcPr>
            <w:tcW w:w="851" w:type="dxa"/>
            <w:tcBorders>
              <w:top w:val="single" w:sz="4" w:space="0" w:color="auto"/>
              <w:bottom w:val="single" w:sz="2" w:space="0" w:color="auto"/>
            </w:tcBorders>
            <w:shd w:val="clear" w:color="auto" w:fill="auto"/>
          </w:tcPr>
          <w:p w:rsidR="009514AE" w:rsidRPr="001B27C9" w:rsidRDefault="009514AE" w:rsidP="009514AE">
            <w:pPr>
              <w:pStyle w:val="Tabletext"/>
            </w:pPr>
            <w:r w:rsidRPr="001B27C9">
              <w:t>1AA</w:t>
            </w:r>
          </w:p>
        </w:tc>
        <w:tc>
          <w:tcPr>
            <w:tcW w:w="2631" w:type="dxa"/>
            <w:tcBorders>
              <w:top w:val="single" w:sz="4" w:space="0" w:color="auto"/>
              <w:bottom w:val="single" w:sz="2" w:space="0" w:color="auto"/>
            </w:tcBorders>
            <w:shd w:val="clear" w:color="auto" w:fill="auto"/>
          </w:tcPr>
          <w:p w:rsidR="009514AE" w:rsidRPr="001B27C9" w:rsidRDefault="009514AE" w:rsidP="009514AE">
            <w:pPr>
              <w:pStyle w:val="Tabletext"/>
            </w:pPr>
            <w:r w:rsidRPr="001B27C9">
              <w:t>2022 cost of living payment</w:t>
            </w:r>
          </w:p>
        </w:tc>
        <w:tc>
          <w:tcPr>
            <w:tcW w:w="1486" w:type="dxa"/>
            <w:tcBorders>
              <w:top w:val="single" w:sz="4" w:space="0" w:color="auto"/>
              <w:bottom w:val="single" w:sz="2" w:space="0" w:color="auto"/>
            </w:tcBorders>
            <w:shd w:val="clear" w:color="auto" w:fill="auto"/>
          </w:tcPr>
          <w:p w:rsidR="009514AE" w:rsidRPr="001B27C9" w:rsidRDefault="009514AE" w:rsidP="009514AE">
            <w:pPr>
              <w:pStyle w:val="Tabletext"/>
            </w:pPr>
            <w:r w:rsidRPr="001B27C9">
              <w:t>Part IIIK</w:t>
            </w:r>
          </w:p>
        </w:tc>
        <w:tc>
          <w:tcPr>
            <w:tcW w:w="2362" w:type="dxa"/>
            <w:tcBorders>
              <w:top w:val="single" w:sz="4" w:space="0" w:color="auto"/>
              <w:bottom w:val="single" w:sz="2" w:space="0" w:color="auto"/>
            </w:tcBorders>
            <w:shd w:val="clear" w:color="auto" w:fill="auto"/>
          </w:tcPr>
          <w:p w:rsidR="009514AE" w:rsidRPr="001B27C9" w:rsidRDefault="009514AE" w:rsidP="009514AE">
            <w:pPr>
              <w:pStyle w:val="Tabletext"/>
            </w:pPr>
            <w:r w:rsidRPr="001B27C9">
              <w:t>Not applicable</w:t>
            </w:r>
          </w:p>
        </w:tc>
      </w:tr>
      <w:tr w:rsidR="009514AE" w:rsidRPr="001B27C9" w:rsidTr="0076176B">
        <w:trPr>
          <w:cantSplit/>
        </w:trPr>
        <w:tc>
          <w:tcPr>
            <w:tcW w:w="851" w:type="dxa"/>
            <w:shd w:val="clear" w:color="auto" w:fill="auto"/>
          </w:tcPr>
          <w:p w:rsidR="009514AE" w:rsidRPr="001B27C9" w:rsidRDefault="009514AE" w:rsidP="009514AE">
            <w:pPr>
              <w:pStyle w:val="Tabletext"/>
            </w:pPr>
            <w:r w:rsidRPr="001B27C9">
              <w:t>1B</w:t>
            </w:r>
          </w:p>
        </w:tc>
        <w:tc>
          <w:tcPr>
            <w:tcW w:w="2631" w:type="dxa"/>
            <w:shd w:val="clear" w:color="auto" w:fill="auto"/>
          </w:tcPr>
          <w:p w:rsidR="009514AE" w:rsidRPr="001B27C9" w:rsidRDefault="009514AE" w:rsidP="009514AE">
            <w:pPr>
              <w:pStyle w:val="Tabletext"/>
            </w:pPr>
            <w:r w:rsidRPr="001B27C9">
              <w:t>Additional economic support payment 2020 or additional economic support payment 2021</w:t>
            </w:r>
          </w:p>
        </w:tc>
        <w:tc>
          <w:tcPr>
            <w:tcW w:w="1486" w:type="dxa"/>
            <w:shd w:val="clear" w:color="auto" w:fill="auto"/>
          </w:tcPr>
          <w:p w:rsidR="009514AE" w:rsidRPr="001B27C9" w:rsidRDefault="009514AE" w:rsidP="009514AE">
            <w:pPr>
              <w:pStyle w:val="Tabletext"/>
            </w:pPr>
            <w:r w:rsidRPr="001B27C9">
              <w:t>Part IIIJ</w:t>
            </w:r>
          </w:p>
        </w:tc>
        <w:tc>
          <w:tcPr>
            <w:tcW w:w="2362" w:type="dxa"/>
            <w:shd w:val="clear" w:color="auto" w:fill="auto"/>
          </w:tcPr>
          <w:p w:rsidR="009514AE" w:rsidRPr="001B27C9" w:rsidRDefault="009514AE" w:rsidP="009514AE">
            <w:pPr>
              <w:pStyle w:val="Tabletext"/>
            </w:pPr>
            <w:r w:rsidRPr="001B27C9">
              <w:t>Not applicable</w:t>
            </w:r>
          </w:p>
        </w:tc>
      </w:tr>
      <w:tr w:rsidR="009514AE" w:rsidRPr="001B27C9" w:rsidTr="00EB1747">
        <w:trPr>
          <w:cantSplit/>
        </w:trPr>
        <w:tc>
          <w:tcPr>
            <w:tcW w:w="851" w:type="dxa"/>
            <w:tcBorders>
              <w:top w:val="single" w:sz="4" w:space="0" w:color="auto"/>
              <w:bottom w:val="single" w:sz="2" w:space="0" w:color="auto"/>
            </w:tcBorders>
            <w:shd w:val="clear" w:color="auto" w:fill="auto"/>
          </w:tcPr>
          <w:p w:rsidR="009514AE" w:rsidRPr="001B27C9" w:rsidRDefault="009514AE" w:rsidP="009514AE">
            <w:pPr>
              <w:pStyle w:val="Tabletext"/>
            </w:pPr>
            <w:r w:rsidRPr="001B27C9">
              <w:t>1</w:t>
            </w:r>
          </w:p>
        </w:tc>
        <w:tc>
          <w:tcPr>
            <w:tcW w:w="2631" w:type="dxa"/>
            <w:tcBorders>
              <w:top w:val="single" w:sz="4" w:space="0" w:color="auto"/>
              <w:bottom w:val="single" w:sz="2" w:space="0" w:color="auto"/>
            </w:tcBorders>
            <w:shd w:val="clear" w:color="auto" w:fill="auto"/>
          </w:tcPr>
          <w:p w:rsidR="009514AE" w:rsidRPr="001B27C9" w:rsidRDefault="009514AE" w:rsidP="009514AE">
            <w:pPr>
              <w:pStyle w:val="Tabletext"/>
            </w:pPr>
            <w:r w:rsidRPr="001B27C9">
              <w:t>Age service pension</w:t>
            </w:r>
          </w:p>
        </w:tc>
        <w:tc>
          <w:tcPr>
            <w:tcW w:w="1486" w:type="dxa"/>
            <w:tcBorders>
              <w:top w:val="single" w:sz="4" w:space="0" w:color="auto"/>
              <w:bottom w:val="single" w:sz="2" w:space="0" w:color="auto"/>
            </w:tcBorders>
            <w:shd w:val="clear" w:color="auto" w:fill="auto"/>
          </w:tcPr>
          <w:p w:rsidR="009514AE" w:rsidRPr="001B27C9" w:rsidRDefault="009514AE" w:rsidP="009514AE">
            <w:pPr>
              <w:pStyle w:val="Tabletext"/>
            </w:pPr>
            <w:r w:rsidRPr="001B27C9">
              <w:t>Division 3 of Part III</w:t>
            </w:r>
          </w:p>
        </w:tc>
        <w:tc>
          <w:tcPr>
            <w:tcW w:w="2362" w:type="dxa"/>
            <w:tcBorders>
              <w:top w:val="single" w:sz="4" w:space="0" w:color="auto"/>
              <w:bottom w:val="single" w:sz="2" w:space="0" w:color="auto"/>
            </w:tcBorders>
            <w:shd w:val="clear" w:color="auto" w:fill="auto"/>
          </w:tcPr>
          <w:p w:rsidR="009514AE" w:rsidRPr="001B27C9" w:rsidRDefault="009514AE" w:rsidP="009514AE">
            <w:pPr>
              <w:pStyle w:val="Tabletext"/>
            </w:pPr>
            <w:r w:rsidRPr="001B27C9">
              <w:t>Division 12A of Part IIIB</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2</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Attendant allowance</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Section 98</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 xml:space="preserve">Not applicable </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3</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Carer service pension</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Division 6 of Part III</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Division 12A of Part IIIB</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3A</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Clean energy payment</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Part IIIE</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Not applicable</w:t>
            </w:r>
          </w:p>
        </w:tc>
      </w:tr>
      <w:tr w:rsidR="009514AE" w:rsidRPr="001B27C9" w:rsidTr="00EB1747">
        <w:tc>
          <w:tcPr>
            <w:tcW w:w="851" w:type="dxa"/>
            <w:shd w:val="clear" w:color="auto" w:fill="auto"/>
          </w:tcPr>
          <w:p w:rsidR="009514AE" w:rsidRPr="001B27C9" w:rsidRDefault="009514AE" w:rsidP="009514AE">
            <w:pPr>
              <w:pStyle w:val="Tabletext"/>
            </w:pPr>
            <w:r w:rsidRPr="001B27C9">
              <w:t>3B</w:t>
            </w:r>
          </w:p>
        </w:tc>
        <w:tc>
          <w:tcPr>
            <w:tcW w:w="2631" w:type="dxa"/>
            <w:shd w:val="clear" w:color="auto" w:fill="auto"/>
          </w:tcPr>
          <w:p w:rsidR="009514AE" w:rsidRPr="001B27C9" w:rsidRDefault="009514AE" w:rsidP="009514AE">
            <w:pPr>
              <w:pStyle w:val="Tabletext"/>
            </w:pPr>
            <w:r w:rsidRPr="001B27C9">
              <w:t>Clean energy payment under Veterans’ Children Education Scheme</w:t>
            </w:r>
          </w:p>
        </w:tc>
        <w:tc>
          <w:tcPr>
            <w:tcW w:w="1486" w:type="dxa"/>
            <w:shd w:val="clear" w:color="auto" w:fill="auto"/>
          </w:tcPr>
          <w:p w:rsidR="009514AE" w:rsidRPr="001B27C9" w:rsidRDefault="009514AE" w:rsidP="009514AE">
            <w:pPr>
              <w:pStyle w:val="Tabletext"/>
            </w:pPr>
            <w:r w:rsidRPr="001B27C9">
              <w:t>Part VII</w:t>
            </w:r>
          </w:p>
        </w:tc>
        <w:tc>
          <w:tcPr>
            <w:tcW w:w="2362" w:type="dxa"/>
            <w:shd w:val="clear" w:color="auto" w:fill="auto"/>
          </w:tcPr>
          <w:p w:rsidR="009514AE" w:rsidRPr="001B27C9" w:rsidRDefault="009514AE" w:rsidP="009514AE">
            <w:pPr>
              <w:pStyle w:val="Tabletext"/>
            </w:pPr>
            <w:r w:rsidRPr="001B27C9">
              <w:t>Not applicable</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4</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Clothing allowance</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Section 97</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 xml:space="preserve">Not applicable </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5</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Decoration allowance</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Section 102</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 xml:space="preserve">Not applicable </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6</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Income support supplement</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Part IIIA</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Division 12A of Part IIIB</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7</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Invalidity service pension</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Division 4 of Part III</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Division 12A of Part IIIB</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8</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Loss of earnings allowance</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Section 108</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 xml:space="preserve">Not applicable </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8A</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One</w:t>
            </w:r>
            <w:r w:rsidR="006A34FF">
              <w:noBreakHyphen/>
            </w:r>
            <w:r w:rsidRPr="001B27C9">
              <w:t>off energy assistance payment</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Part IIIF or IIIG</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Not applicable</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9</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Partner service pension</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Division 5 of Part III</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Division 12A of Part IIIB</w:t>
            </w:r>
          </w:p>
        </w:tc>
      </w:tr>
      <w:tr w:rsidR="009514AE" w:rsidRPr="001B27C9"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10</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Pension for defence</w:t>
            </w:r>
            <w:r w:rsidR="006A34FF">
              <w:noBreakHyphen/>
            </w:r>
            <w:r w:rsidRPr="001B27C9">
              <w:t>caused death or incapacity</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Part IV</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Not applicable</w:t>
            </w:r>
          </w:p>
        </w:tc>
      </w:tr>
      <w:tr w:rsidR="009514AE" w:rsidRPr="001B27C9"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11</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Pension for war</w:t>
            </w:r>
            <w:r w:rsidR="006A34FF">
              <w:noBreakHyphen/>
            </w:r>
            <w:r w:rsidRPr="001B27C9">
              <w:t xml:space="preserve">caused death or incapacity </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Part II</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Not applicable</w:t>
            </w:r>
          </w:p>
        </w:tc>
      </w:tr>
      <w:tr w:rsidR="009514AE" w:rsidRPr="001B27C9"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12</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Quarterly pension supplement</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Part IIID</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Not applicable</w:t>
            </w:r>
          </w:p>
        </w:tc>
      </w:tr>
      <w:tr w:rsidR="009514AE" w:rsidRPr="001B27C9"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12A</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Prisoner of war recognition supplement</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Part VIB</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Not applicable</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13</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Recreation transport allowance</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Section 104</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 xml:space="preserve">Not applicable </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14</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Section 98A Bereavement payment</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 xml:space="preserve">Not applicable </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Section 98A</w:t>
            </w:r>
          </w:p>
        </w:tc>
      </w:tr>
      <w:tr w:rsidR="009514AE" w:rsidRPr="001B27C9" w:rsidTr="00EB1747">
        <w:trPr>
          <w:cantSplit/>
        </w:trPr>
        <w:tc>
          <w:tcPr>
            <w:tcW w:w="851" w:type="dxa"/>
            <w:shd w:val="clear" w:color="auto" w:fill="auto"/>
          </w:tcPr>
          <w:p w:rsidR="009514AE" w:rsidRPr="001B27C9" w:rsidRDefault="009514AE" w:rsidP="009514AE">
            <w:pPr>
              <w:pStyle w:val="Tabletext"/>
            </w:pPr>
            <w:r w:rsidRPr="001B27C9">
              <w:t>14A</w:t>
            </w:r>
          </w:p>
        </w:tc>
        <w:tc>
          <w:tcPr>
            <w:tcW w:w="2631" w:type="dxa"/>
            <w:shd w:val="clear" w:color="auto" w:fill="auto"/>
          </w:tcPr>
          <w:p w:rsidR="009514AE" w:rsidRPr="001B27C9" w:rsidRDefault="009514AE" w:rsidP="009514AE">
            <w:pPr>
              <w:pStyle w:val="Tabletext"/>
            </w:pPr>
            <w:r w:rsidRPr="001B27C9">
              <w:t>Section 98AA Bereavement payment</w:t>
            </w:r>
          </w:p>
        </w:tc>
        <w:tc>
          <w:tcPr>
            <w:tcW w:w="1486" w:type="dxa"/>
            <w:shd w:val="clear" w:color="auto" w:fill="auto"/>
          </w:tcPr>
          <w:p w:rsidR="009514AE" w:rsidRPr="001B27C9" w:rsidRDefault="009514AE" w:rsidP="009514AE">
            <w:pPr>
              <w:pStyle w:val="Tabletext"/>
            </w:pPr>
            <w:r w:rsidRPr="001B27C9">
              <w:t xml:space="preserve">Not applicable </w:t>
            </w:r>
          </w:p>
        </w:tc>
        <w:tc>
          <w:tcPr>
            <w:tcW w:w="2362" w:type="dxa"/>
            <w:shd w:val="clear" w:color="auto" w:fill="auto"/>
          </w:tcPr>
          <w:p w:rsidR="009514AE" w:rsidRPr="001B27C9" w:rsidRDefault="009514AE" w:rsidP="009514AE">
            <w:pPr>
              <w:pStyle w:val="Tabletext"/>
            </w:pPr>
            <w:r w:rsidRPr="001B27C9">
              <w:t>Section 98AA</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15</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Section 99 funeral benefit</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 xml:space="preserve">Not applicable </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 xml:space="preserve">Section 99 </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16</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Section 100 funeral benefit</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 xml:space="preserve">Not applicable </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 xml:space="preserve">Section 100 </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16A</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Energy supplement</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Part VIIAD</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Not applicable</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17</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Special assistance</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Section 106</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 xml:space="preserve">Not applicable </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20</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Travelling expenses</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Section 110</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 xml:space="preserve">Not applicable </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21</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Vehicle Assistance Scheme</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Section 105</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 xml:space="preserve">Not applicable </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21AA</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Veteran payment</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Section 45SB</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Section 45SB</w:t>
            </w:r>
          </w:p>
        </w:tc>
      </w:tr>
      <w:tr w:rsidR="009514AE" w:rsidRPr="001B27C9" w:rsidTr="00EB1747">
        <w:trPr>
          <w:cantSplit/>
        </w:trPr>
        <w:tc>
          <w:tcPr>
            <w:tcW w:w="85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21A</w:t>
            </w:r>
          </w:p>
        </w:tc>
        <w:tc>
          <w:tcPr>
            <w:tcW w:w="2631"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Veterans supplement</w:t>
            </w:r>
          </w:p>
        </w:tc>
        <w:tc>
          <w:tcPr>
            <w:tcW w:w="1486"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Part VIIA</w:t>
            </w:r>
          </w:p>
        </w:tc>
        <w:tc>
          <w:tcPr>
            <w:tcW w:w="2362" w:type="dxa"/>
            <w:tcBorders>
              <w:top w:val="single" w:sz="2" w:space="0" w:color="auto"/>
              <w:bottom w:val="single" w:sz="2" w:space="0" w:color="auto"/>
            </w:tcBorders>
            <w:shd w:val="clear" w:color="auto" w:fill="auto"/>
          </w:tcPr>
          <w:p w:rsidR="009514AE" w:rsidRPr="001B27C9" w:rsidRDefault="009514AE" w:rsidP="009514AE">
            <w:pPr>
              <w:pStyle w:val="Tabletext"/>
            </w:pPr>
            <w:r w:rsidRPr="001B27C9">
              <w:t>Not applicable</w:t>
            </w:r>
          </w:p>
        </w:tc>
      </w:tr>
      <w:tr w:rsidR="009514AE" w:rsidRPr="001B27C9" w:rsidTr="00EB1747">
        <w:trPr>
          <w:cantSplit/>
        </w:trPr>
        <w:tc>
          <w:tcPr>
            <w:tcW w:w="851" w:type="dxa"/>
            <w:tcBorders>
              <w:top w:val="single" w:sz="2" w:space="0" w:color="auto"/>
              <w:bottom w:val="single" w:sz="12" w:space="0" w:color="000000"/>
            </w:tcBorders>
          </w:tcPr>
          <w:p w:rsidR="009514AE" w:rsidRPr="001B27C9" w:rsidRDefault="009514AE" w:rsidP="009514AE">
            <w:pPr>
              <w:pStyle w:val="Tabletext"/>
            </w:pPr>
            <w:r w:rsidRPr="001B27C9">
              <w:t>22</w:t>
            </w:r>
          </w:p>
        </w:tc>
        <w:tc>
          <w:tcPr>
            <w:tcW w:w="2631" w:type="dxa"/>
            <w:tcBorders>
              <w:top w:val="single" w:sz="2" w:space="0" w:color="auto"/>
              <w:bottom w:val="single" w:sz="12" w:space="0" w:color="000000"/>
            </w:tcBorders>
          </w:tcPr>
          <w:p w:rsidR="009514AE" w:rsidRPr="001B27C9" w:rsidRDefault="009514AE" w:rsidP="009514AE">
            <w:pPr>
              <w:pStyle w:val="Tabletext"/>
            </w:pPr>
            <w:r w:rsidRPr="001B27C9">
              <w:t>Victoria Cross allowance</w:t>
            </w:r>
          </w:p>
        </w:tc>
        <w:tc>
          <w:tcPr>
            <w:tcW w:w="1486" w:type="dxa"/>
            <w:tcBorders>
              <w:top w:val="single" w:sz="2" w:space="0" w:color="auto"/>
              <w:bottom w:val="single" w:sz="12" w:space="0" w:color="000000"/>
            </w:tcBorders>
          </w:tcPr>
          <w:p w:rsidR="009514AE" w:rsidRPr="001B27C9" w:rsidRDefault="009514AE" w:rsidP="009514AE">
            <w:pPr>
              <w:pStyle w:val="Tabletext"/>
            </w:pPr>
            <w:r w:rsidRPr="001B27C9">
              <w:t>Section 103</w:t>
            </w:r>
          </w:p>
        </w:tc>
        <w:tc>
          <w:tcPr>
            <w:tcW w:w="2362" w:type="dxa"/>
            <w:tcBorders>
              <w:top w:val="single" w:sz="2" w:space="0" w:color="auto"/>
              <w:bottom w:val="single" w:sz="12" w:space="0" w:color="000000"/>
            </w:tcBorders>
          </w:tcPr>
          <w:p w:rsidR="009514AE" w:rsidRPr="001B27C9" w:rsidRDefault="009514AE" w:rsidP="009514AE">
            <w:pPr>
              <w:pStyle w:val="Tabletext"/>
            </w:pPr>
            <w:r w:rsidRPr="001B27C9">
              <w:t xml:space="preserve">Not applicable </w:t>
            </w:r>
          </w:p>
        </w:tc>
      </w:tr>
    </w:tbl>
    <w:p w:rsidR="00D97CCC" w:rsidRPr="001B27C9" w:rsidRDefault="00D97CCC" w:rsidP="00981BB2">
      <w:pPr>
        <w:pStyle w:val="ActHead4"/>
      </w:pPr>
      <w:bookmarkStart w:id="360" w:name="_Toc140587454"/>
      <w:r w:rsidRPr="001B27C9">
        <w:rPr>
          <w:rStyle w:val="CharSubdNo"/>
        </w:rPr>
        <w:t>Subdivision</w:t>
      </w:r>
      <w:r w:rsidR="00441136" w:rsidRPr="001B27C9">
        <w:rPr>
          <w:rStyle w:val="CharSubdNo"/>
        </w:rPr>
        <w:t> </w:t>
      </w:r>
      <w:r w:rsidRPr="001B27C9">
        <w:rPr>
          <w:rStyle w:val="CharSubdNo"/>
        </w:rPr>
        <w:t>52</w:t>
      </w:r>
      <w:r w:rsidR="006A34FF">
        <w:rPr>
          <w:rStyle w:val="CharSubdNo"/>
        </w:rPr>
        <w:noBreakHyphen/>
      </w:r>
      <w:r w:rsidRPr="001B27C9">
        <w:rPr>
          <w:rStyle w:val="CharSubdNo"/>
        </w:rPr>
        <w:t>C</w:t>
      </w:r>
      <w:r w:rsidRPr="001B27C9">
        <w:t>—</w:t>
      </w:r>
      <w:r w:rsidRPr="001B27C9">
        <w:rPr>
          <w:rStyle w:val="CharSubdText"/>
        </w:rPr>
        <w:t>Exempt payments made because of the Veterans’ Entitlements (Transitional Provisions and Consequential Amendments) Act 1986</w:t>
      </w:r>
      <w:bookmarkEnd w:id="360"/>
    </w:p>
    <w:p w:rsidR="00D97CCC" w:rsidRPr="001B27C9" w:rsidRDefault="00D97CCC" w:rsidP="00981BB2">
      <w:pPr>
        <w:pStyle w:val="ActHead4"/>
      </w:pPr>
      <w:bookmarkStart w:id="361" w:name="_Toc140587455"/>
      <w:r w:rsidRPr="001B27C9">
        <w:t>Guide to Subdivision</w:t>
      </w:r>
      <w:r w:rsidR="00441136" w:rsidRPr="001B27C9">
        <w:t> </w:t>
      </w:r>
      <w:r w:rsidRPr="001B27C9">
        <w:t>52</w:t>
      </w:r>
      <w:r w:rsidR="006A34FF">
        <w:noBreakHyphen/>
      </w:r>
      <w:r w:rsidRPr="001B27C9">
        <w:t>C</w:t>
      </w:r>
      <w:bookmarkEnd w:id="361"/>
    </w:p>
    <w:p w:rsidR="00D97CCC" w:rsidRPr="001B27C9" w:rsidRDefault="00D97CCC" w:rsidP="00981BB2">
      <w:pPr>
        <w:pStyle w:val="ActHead5"/>
      </w:pPr>
      <w:bookmarkStart w:id="362" w:name="_Toc140587456"/>
      <w:r w:rsidRPr="001B27C9">
        <w:rPr>
          <w:rStyle w:val="CharSectno"/>
        </w:rPr>
        <w:t>52</w:t>
      </w:r>
      <w:r w:rsidR="006A34FF">
        <w:rPr>
          <w:rStyle w:val="CharSectno"/>
        </w:rPr>
        <w:noBreakHyphen/>
      </w:r>
      <w:r w:rsidRPr="001B27C9">
        <w:rPr>
          <w:rStyle w:val="CharSectno"/>
        </w:rPr>
        <w:t>100</w:t>
      </w:r>
      <w:r w:rsidRPr="001B27C9">
        <w:t xml:space="preserve">  What this Subdivision is about</w:t>
      </w:r>
      <w:bookmarkEnd w:id="362"/>
    </w:p>
    <w:p w:rsidR="00D97CCC" w:rsidRPr="001B27C9" w:rsidRDefault="00D97CCC" w:rsidP="00981BB2">
      <w:pPr>
        <w:pStyle w:val="BoxText"/>
        <w:keepNext/>
        <w:keepLines/>
        <w:spacing w:before="120"/>
      </w:pPr>
      <w:r w:rsidRPr="001B27C9">
        <w:t>This Subdivision tells you:</w:t>
      </w:r>
    </w:p>
    <w:p w:rsidR="00D97CCC" w:rsidRPr="001B27C9" w:rsidRDefault="00D97CCC" w:rsidP="00D97CCC">
      <w:pPr>
        <w:pStyle w:val="BoxPara"/>
        <w:keepNext/>
        <w:keepLines/>
        <w:spacing w:before="120"/>
      </w:pPr>
      <w:r w:rsidRPr="001B27C9">
        <w:tab/>
        <w:t>(a)</w:t>
      </w:r>
      <w:r w:rsidRPr="001B27C9">
        <w:tab/>
        <w:t xml:space="preserve">the payments made because of the </w:t>
      </w:r>
      <w:r w:rsidRPr="001B27C9">
        <w:rPr>
          <w:i/>
        </w:rPr>
        <w:t xml:space="preserve">Veterans’ Entitlements (Transitional Provisions and Consequential Amendments) Act 1986 </w:t>
      </w:r>
      <w:r w:rsidRPr="001B27C9">
        <w:t>that are wholly or partly exempt from income tax; and</w:t>
      </w:r>
    </w:p>
    <w:p w:rsidR="00D97CCC" w:rsidRPr="001B27C9" w:rsidRDefault="00D97CCC" w:rsidP="00D97CCC">
      <w:pPr>
        <w:pStyle w:val="BoxPara"/>
        <w:keepNext/>
        <w:keepLines/>
        <w:spacing w:before="120"/>
      </w:pPr>
      <w:r w:rsidRPr="001B27C9">
        <w:tab/>
        <w:t>(b)</w:t>
      </w:r>
      <w:r w:rsidRPr="001B27C9">
        <w:tab/>
        <w:t>any special circumstances, conditions or exceptions that apply to a payment in order for it to be exempt; and</w:t>
      </w:r>
    </w:p>
    <w:p w:rsidR="00D97CCC" w:rsidRPr="001B27C9" w:rsidRDefault="00D97CCC" w:rsidP="00D97CCC">
      <w:pPr>
        <w:pStyle w:val="BoxPara"/>
        <w:spacing w:before="120"/>
      </w:pPr>
      <w:r w:rsidRPr="001B27C9">
        <w:tab/>
        <w:t>(c)</w:t>
      </w:r>
      <w:r w:rsidRPr="001B27C9">
        <w:tab/>
        <w:t>how to work out how much of a payment is exempt.</w:t>
      </w:r>
    </w:p>
    <w:p w:rsidR="00D97CCC" w:rsidRPr="001B27C9" w:rsidRDefault="00D97CCC" w:rsidP="00D97CCC">
      <w:pPr>
        <w:pStyle w:val="TofSectsHeading"/>
        <w:keepNext/>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52</w:t>
      </w:r>
      <w:r w:rsidR="006A34FF">
        <w:noBreakHyphen/>
      </w:r>
      <w:r w:rsidRPr="001B27C9">
        <w:t>105</w:t>
      </w:r>
      <w:r w:rsidRPr="001B27C9">
        <w:tab/>
        <w:t xml:space="preserve">Supplementary amount of a payment made under the </w:t>
      </w:r>
      <w:r w:rsidRPr="001B27C9">
        <w:rPr>
          <w:i/>
        </w:rPr>
        <w:t>Repatriation Act 1920</w:t>
      </w:r>
      <w:r w:rsidRPr="001B27C9">
        <w:t xml:space="preserve"> is exempt</w:t>
      </w:r>
    </w:p>
    <w:p w:rsidR="00D97CCC" w:rsidRPr="001B27C9" w:rsidRDefault="00D97CCC" w:rsidP="00D97CCC">
      <w:pPr>
        <w:pStyle w:val="TofSectsSection"/>
      </w:pPr>
      <w:r w:rsidRPr="001B27C9">
        <w:t>52</w:t>
      </w:r>
      <w:r w:rsidR="006A34FF">
        <w:noBreakHyphen/>
      </w:r>
      <w:r w:rsidRPr="001B27C9">
        <w:t>110</w:t>
      </w:r>
      <w:r w:rsidRPr="001B27C9">
        <w:tab/>
        <w:t>Other exempt payments</w:t>
      </w:r>
    </w:p>
    <w:p w:rsidR="00D97CCC" w:rsidRPr="001B27C9" w:rsidRDefault="00D97CCC" w:rsidP="00D97CCC">
      <w:pPr>
        <w:pStyle w:val="ActHead4"/>
      </w:pPr>
      <w:bookmarkStart w:id="363" w:name="_Toc140587457"/>
      <w:r w:rsidRPr="001B27C9">
        <w:t>Operative provisions</w:t>
      </w:r>
      <w:bookmarkEnd w:id="363"/>
    </w:p>
    <w:p w:rsidR="00D97CCC" w:rsidRPr="001B27C9" w:rsidRDefault="00D97CCC" w:rsidP="00D97CCC">
      <w:pPr>
        <w:pStyle w:val="ActHead5"/>
      </w:pPr>
      <w:bookmarkStart w:id="364" w:name="_Toc140587458"/>
      <w:r w:rsidRPr="001B27C9">
        <w:rPr>
          <w:rStyle w:val="CharSectno"/>
        </w:rPr>
        <w:t>52</w:t>
      </w:r>
      <w:r w:rsidR="006A34FF">
        <w:rPr>
          <w:rStyle w:val="CharSectno"/>
        </w:rPr>
        <w:noBreakHyphen/>
      </w:r>
      <w:r w:rsidRPr="001B27C9">
        <w:rPr>
          <w:rStyle w:val="CharSectno"/>
        </w:rPr>
        <w:t>105</w:t>
      </w:r>
      <w:r w:rsidRPr="001B27C9">
        <w:t xml:space="preserve">  Supplementary amount of a payment made under the </w:t>
      </w:r>
      <w:r w:rsidRPr="001B27C9">
        <w:rPr>
          <w:i/>
        </w:rPr>
        <w:t>Repatriation Act 1920</w:t>
      </w:r>
      <w:r w:rsidRPr="001B27C9">
        <w:t xml:space="preserve"> is exempt</w:t>
      </w:r>
      <w:bookmarkEnd w:id="364"/>
    </w:p>
    <w:p w:rsidR="00D97CCC" w:rsidRPr="001B27C9" w:rsidRDefault="00D97CCC" w:rsidP="00D97CCC">
      <w:pPr>
        <w:pStyle w:val="subsection"/>
      </w:pPr>
      <w:r w:rsidRPr="001B27C9">
        <w:tab/>
        <w:t>(1)</w:t>
      </w:r>
      <w:r w:rsidRPr="001B27C9">
        <w:tab/>
        <w:t xml:space="preserve">The </w:t>
      </w:r>
      <w:r w:rsidR="006A34FF" w:rsidRPr="006A34FF">
        <w:rPr>
          <w:position w:val="6"/>
          <w:sz w:val="16"/>
        </w:rPr>
        <w:t>*</w:t>
      </w:r>
      <w:r w:rsidRPr="001B27C9">
        <w:t>supplementary amount of a payment made to you is exempt from income tax if:</w:t>
      </w:r>
    </w:p>
    <w:p w:rsidR="00D97CCC" w:rsidRPr="001B27C9" w:rsidRDefault="00D97CCC" w:rsidP="00D97CCC">
      <w:pPr>
        <w:pStyle w:val="paragraph"/>
      </w:pPr>
      <w:r w:rsidRPr="001B27C9">
        <w:tab/>
        <w:t>(a)</w:t>
      </w:r>
      <w:r w:rsidRPr="001B27C9">
        <w:tab/>
        <w:t xml:space="preserve">you are a </w:t>
      </w:r>
      <w:r w:rsidR="006A34FF" w:rsidRPr="006A34FF">
        <w:rPr>
          <w:position w:val="6"/>
          <w:sz w:val="16"/>
        </w:rPr>
        <w:t>*</w:t>
      </w:r>
      <w:r w:rsidRPr="001B27C9">
        <w:t xml:space="preserve">parent of a </w:t>
      </w:r>
      <w:r w:rsidR="006A34FF" w:rsidRPr="006A34FF">
        <w:rPr>
          <w:position w:val="6"/>
          <w:sz w:val="16"/>
        </w:rPr>
        <w:t>*</w:t>
      </w:r>
      <w:r w:rsidRPr="001B27C9">
        <w:t xml:space="preserve">member of the Forces who has died (but you are neither a widow nor a woman divorced or deserted by her husband) and you are of </w:t>
      </w:r>
      <w:r w:rsidR="006A34FF" w:rsidRPr="006A34FF">
        <w:rPr>
          <w:position w:val="6"/>
          <w:sz w:val="16"/>
        </w:rPr>
        <w:t>*</w:t>
      </w:r>
      <w:r w:rsidRPr="001B27C9">
        <w:t>pension age or over; or</w:t>
      </w:r>
    </w:p>
    <w:p w:rsidR="00D97CCC" w:rsidRPr="001B27C9" w:rsidRDefault="00D97CCC" w:rsidP="00D97CCC">
      <w:pPr>
        <w:pStyle w:val="paragraph"/>
      </w:pPr>
      <w:r w:rsidRPr="001B27C9">
        <w:tab/>
        <w:t>(b)</w:t>
      </w:r>
      <w:r w:rsidRPr="001B27C9">
        <w:tab/>
        <w:t xml:space="preserve">you are the mother of a </w:t>
      </w:r>
      <w:r w:rsidR="006A34FF" w:rsidRPr="006A34FF">
        <w:rPr>
          <w:position w:val="6"/>
          <w:sz w:val="16"/>
        </w:rPr>
        <w:t>*</w:t>
      </w:r>
      <w:r w:rsidRPr="001B27C9">
        <w:t>member of the Forces who has died and you are also a widow, or divorced or deserted by your husband;</w:t>
      </w:r>
    </w:p>
    <w:p w:rsidR="00D97CCC" w:rsidRPr="001B27C9" w:rsidRDefault="00D97CCC" w:rsidP="00D97CCC">
      <w:pPr>
        <w:pStyle w:val="subsection2"/>
      </w:pPr>
      <w:r w:rsidRPr="001B27C9">
        <w:t xml:space="preserve">and the payment is covered by </w:t>
      </w:r>
      <w:r w:rsidR="00441136" w:rsidRPr="001B27C9">
        <w:t>subsection (</w:t>
      </w:r>
      <w:r w:rsidRPr="001B27C9">
        <w:t>2).</w:t>
      </w:r>
    </w:p>
    <w:p w:rsidR="00D97CCC" w:rsidRPr="001B27C9" w:rsidRDefault="00D97CCC" w:rsidP="00D97CCC">
      <w:pPr>
        <w:pStyle w:val="subsection"/>
        <w:keepNext/>
        <w:keepLines/>
      </w:pPr>
      <w:r w:rsidRPr="001B27C9">
        <w:tab/>
        <w:t>(2)</w:t>
      </w:r>
      <w:r w:rsidRPr="001B27C9">
        <w:tab/>
        <w:t>The payment must be made in circumstances that are a prescribed case under:</w:t>
      </w:r>
    </w:p>
    <w:p w:rsidR="00D97CCC" w:rsidRPr="001B27C9" w:rsidRDefault="00D97CCC" w:rsidP="00D97CCC">
      <w:pPr>
        <w:pStyle w:val="paragraph"/>
        <w:keepNext/>
        <w:keepLines/>
      </w:pPr>
      <w:r w:rsidRPr="001B27C9">
        <w:tab/>
        <w:t>(a)</w:t>
      </w:r>
      <w:r w:rsidRPr="001B27C9">
        <w:tab/>
        <w:t>Table A in Schedule</w:t>
      </w:r>
      <w:r w:rsidR="00441136" w:rsidRPr="001B27C9">
        <w:t> </w:t>
      </w:r>
      <w:r w:rsidRPr="001B27C9">
        <w:t xml:space="preserve">3 to the </w:t>
      </w:r>
      <w:r w:rsidRPr="001B27C9">
        <w:rPr>
          <w:i/>
        </w:rPr>
        <w:t>Repatriation Act 1920</w:t>
      </w:r>
      <w:r w:rsidRPr="001B27C9">
        <w:t>; or</w:t>
      </w:r>
    </w:p>
    <w:p w:rsidR="00D97CCC" w:rsidRPr="001B27C9" w:rsidRDefault="00D97CCC" w:rsidP="00D97CCC">
      <w:pPr>
        <w:pStyle w:val="paragraph"/>
      </w:pPr>
      <w:r w:rsidRPr="001B27C9">
        <w:tab/>
        <w:t>(b)</w:t>
      </w:r>
      <w:r w:rsidRPr="001B27C9">
        <w:tab/>
        <w:t xml:space="preserve">that Table as applying because of the </w:t>
      </w:r>
      <w:r w:rsidRPr="001B27C9">
        <w:rPr>
          <w:i/>
        </w:rPr>
        <w:t>Repatriation (Far East Strategic Reserve) Act 1956</w:t>
      </w:r>
      <w:r w:rsidRPr="001B27C9">
        <w:t>; or</w:t>
      </w:r>
    </w:p>
    <w:p w:rsidR="00D97CCC" w:rsidRPr="001B27C9" w:rsidRDefault="00D97CCC" w:rsidP="00D97CCC">
      <w:pPr>
        <w:pStyle w:val="paragraph"/>
      </w:pPr>
      <w:r w:rsidRPr="001B27C9">
        <w:tab/>
        <w:t>(c)</w:t>
      </w:r>
      <w:r w:rsidRPr="001B27C9">
        <w:tab/>
        <w:t xml:space="preserve">that Table as applying because of the </w:t>
      </w:r>
      <w:r w:rsidRPr="001B27C9">
        <w:rPr>
          <w:i/>
        </w:rPr>
        <w:t>Repatriation (Special Overseas Service) Act 1962</w:t>
      </w:r>
      <w:r w:rsidRPr="001B27C9">
        <w:t>; or</w:t>
      </w:r>
    </w:p>
    <w:p w:rsidR="00D97CCC" w:rsidRPr="001B27C9" w:rsidRDefault="00D97CCC" w:rsidP="00D97CCC">
      <w:pPr>
        <w:pStyle w:val="paragraph"/>
      </w:pPr>
      <w:r w:rsidRPr="001B27C9">
        <w:tab/>
        <w:t>(d)</w:t>
      </w:r>
      <w:r w:rsidRPr="001B27C9">
        <w:tab/>
        <w:t xml:space="preserve">that Table as applying because of the </w:t>
      </w:r>
      <w:r w:rsidRPr="001B27C9">
        <w:rPr>
          <w:i/>
        </w:rPr>
        <w:t>Interim Forces Benefits Act 1947</w:t>
      </w:r>
      <w:r w:rsidRPr="001B27C9">
        <w:t>;</w:t>
      </w:r>
    </w:p>
    <w:p w:rsidR="00D97CCC" w:rsidRPr="001B27C9" w:rsidRDefault="00D97CCC" w:rsidP="00D97CCC">
      <w:pPr>
        <w:pStyle w:val="subsection2"/>
      </w:pPr>
      <w:r w:rsidRPr="001B27C9">
        <w:t>as in force because of sub</w:t>
      </w:r>
      <w:r w:rsidR="00296FFD" w:rsidRPr="001B27C9">
        <w:t>section 4</w:t>
      </w:r>
      <w:r w:rsidRPr="001B27C9">
        <w:t xml:space="preserve">(6) of the </w:t>
      </w:r>
      <w:r w:rsidRPr="001B27C9">
        <w:rPr>
          <w:i/>
        </w:rPr>
        <w:t>Veterans’ Entitlements (Transitional Provisions and Consequential Amendments) Act 1986</w:t>
      </w:r>
      <w:r w:rsidRPr="001B27C9">
        <w:t>.</w:t>
      </w:r>
    </w:p>
    <w:p w:rsidR="00D97CCC" w:rsidRPr="001B27C9" w:rsidRDefault="00D97CCC" w:rsidP="00D97CCC">
      <w:pPr>
        <w:pStyle w:val="subsection"/>
        <w:keepNext/>
      </w:pPr>
      <w:r w:rsidRPr="001B27C9">
        <w:tab/>
        <w:t>(3)</w:t>
      </w:r>
      <w:r w:rsidRPr="001B27C9">
        <w:tab/>
        <w:t xml:space="preserve">The </w:t>
      </w:r>
      <w:r w:rsidRPr="001B27C9">
        <w:rPr>
          <w:b/>
          <w:i/>
        </w:rPr>
        <w:t>supplementary amount</w:t>
      </w:r>
      <w:r w:rsidRPr="001B27C9">
        <w:t xml:space="preserve"> is the total of:</w:t>
      </w:r>
    </w:p>
    <w:p w:rsidR="00D97CCC" w:rsidRPr="001B27C9" w:rsidRDefault="00D97CCC" w:rsidP="00D97CCC">
      <w:pPr>
        <w:pStyle w:val="paragraph"/>
        <w:keepNext/>
      </w:pPr>
      <w:r w:rsidRPr="001B27C9">
        <w:tab/>
        <w:t>(a)</w:t>
      </w:r>
      <w:r w:rsidRPr="001B27C9">
        <w:tab/>
        <w:t>so much of the payment as is included by way of rental assistance; and</w:t>
      </w:r>
    </w:p>
    <w:p w:rsidR="00D97CCC" w:rsidRPr="001B27C9" w:rsidRDefault="00D97CCC" w:rsidP="00D97CCC">
      <w:pPr>
        <w:pStyle w:val="paragraph"/>
      </w:pPr>
      <w:r w:rsidRPr="001B27C9">
        <w:tab/>
        <w:t>(b)</w:t>
      </w:r>
      <w:r w:rsidRPr="001B27C9">
        <w:tab/>
        <w:t xml:space="preserve">so much of the payment as is included by way of an additional amount for each of your dependent </w:t>
      </w:r>
      <w:r w:rsidR="006A34FF" w:rsidRPr="006A34FF">
        <w:rPr>
          <w:position w:val="6"/>
          <w:sz w:val="16"/>
        </w:rPr>
        <w:t>*</w:t>
      </w:r>
      <w:r w:rsidRPr="001B27C9">
        <w:t>children; and</w:t>
      </w:r>
    </w:p>
    <w:p w:rsidR="00D97CCC" w:rsidRPr="001B27C9" w:rsidRDefault="00D97CCC" w:rsidP="00D97CCC">
      <w:pPr>
        <w:pStyle w:val="paragraph"/>
      </w:pPr>
      <w:r w:rsidRPr="001B27C9">
        <w:tab/>
        <w:t>(c)</w:t>
      </w:r>
      <w:r w:rsidRPr="001B27C9">
        <w:tab/>
        <w:t>so much of the payment as is included by way of remote area allowance.</w:t>
      </w:r>
    </w:p>
    <w:p w:rsidR="00D97CCC" w:rsidRPr="001B27C9" w:rsidRDefault="00D97CCC" w:rsidP="00D97CCC">
      <w:pPr>
        <w:pStyle w:val="subsection"/>
      </w:pPr>
      <w:r w:rsidRPr="001B27C9">
        <w:tab/>
        <w:t>(4)</w:t>
      </w:r>
      <w:r w:rsidRPr="001B27C9">
        <w:tab/>
      </w:r>
      <w:r w:rsidRPr="001B27C9">
        <w:rPr>
          <w:b/>
          <w:i/>
        </w:rPr>
        <w:t>Member of the Forces</w:t>
      </w:r>
      <w:r w:rsidRPr="001B27C9">
        <w:t xml:space="preserve"> has the same meaning as in the Act referred to in the relevant paragraph of </w:t>
      </w:r>
      <w:r w:rsidR="00441136" w:rsidRPr="001B27C9">
        <w:t>subsection (</w:t>
      </w:r>
      <w:r w:rsidRPr="001B27C9">
        <w:t>2).</w:t>
      </w:r>
    </w:p>
    <w:p w:rsidR="00D97CCC" w:rsidRPr="001B27C9" w:rsidRDefault="00D97CCC" w:rsidP="00D97CCC">
      <w:pPr>
        <w:pStyle w:val="subsection"/>
      </w:pPr>
      <w:r w:rsidRPr="001B27C9">
        <w:tab/>
        <w:t>(5)</w:t>
      </w:r>
      <w:r w:rsidRPr="001B27C9">
        <w:tab/>
        <w:t xml:space="preserve">Expressions (except </w:t>
      </w:r>
      <w:r w:rsidRPr="001B27C9">
        <w:rPr>
          <w:b/>
          <w:i/>
        </w:rPr>
        <w:t>pension age</w:t>
      </w:r>
      <w:r w:rsidRPr="001B27C9">
        <w:t xml:space="preserve">) used in this Subdivision that are also used in the </w:t>
      </w:r>
      <w:r w:rsidRPr="001B27C9">
        <w:rPr>
          <w:i/>
        </w:rPr>
        <w:t>Veterans’ Entitlements Act 1986</w:t>
      </w:r>
      <w:r w:rsidRPr="001B27C9">
        <w:t xml:space="preserve"> have the same meaning as in that Act.</w:t>
      </w:r>
    </w:p>
    <w:p w:rsidR="00BE005B" w:rsidRPr="001B27C9" w:rsidRDefault="00BE005B" w:rsidP="00BE005B">
      <w:pPr>
        <w:pStyle w:val="notetext"/>
      </w:pPr>
      <w:r w:rsidRPr="001B27C9">
        <w:t>Note:</w:t>
      </w:r>
      <w:r w:rsidRPr="001B27C9">
        <w:tab/>
      </w:r>
      <w:r w:rsidRPr="001B27C9">
        <w:rPr>
          <w:b/>
          <w:i/>
        </w:rPr>
        <w:t>Pension age</w:t>
      </w:r>
      <w:r w:rsidRPr="001B27C9">
        <w:t xml:space="preserve"> has the meaning given by subsection</w:t>
      </w:r>
      <w:r w:rsidR="00441136" w:rsidRPr="001B27C9">
        <w:t> </w:t>
      </w:r>
      <w:r w:rsidRPr="001B27C9">
        <w:t xml:space="preserve">23(1) of the </w:t>
      </w:r>
      <w:r w:rsidRPr="001B27C9">
        <w:rPr>
          <w:i/>
        </w:rPr>
        <w:t>Social Security Act 1991</w:t>
      </w:r>
      <w:r w:rsidRPr="001B27C9">
        <w:t>: see subsection</w:t>
      </w:r>
      <w:r w:rsidR="00441136" w:rsidRPr="001B27C9">
        <w:t> </w:t>
      </w:r>
      <w:r w:rsidRPr="001B27C9">
        <w:t>995</w:t>
      </w:r>
      <w:r w:rsidR="006A34FF">
        <w:noBreakHyphen/>
      </w:r>
      <w:r w:rsidRPr="001B27C9">
        <w:t>1(1).</w:t>
      </w:r>
    </w:p>
    <w:p w:rsidR="00D97CCC" w:rsidRPr="001B27C9" w:rsidRDefault="00D97CCC" w:rsidP="00D97CCC">
      <w:pPr>
        <w:pStyle w:val="ActHead5"/>
        <w:keepNext w:val="0"/>
        <w:keepLines w:val="0"/>
      </w:pPr>
      <w:bookmarkStart w:id="365" w:name="_Toc140587459"/>
      <w:r w:rsidRPr="001B27C9">
        <w:rPr>
          <w:rStyle w:val="CharSectno"/>
        </w:rPr>
        <w:t>52</w:t>
      </w:r>
      <w:r w:rsidR="006A34FF">
        <w:rPr>
          <w:rStyle w:val="CharSectno"/>
        </w:rPr>
        <w:noBreakHyphen/>
      </w:r>
      <w:r w:rsidRPr="001B27C9">
        <w:rPr>
          <w:rStyle w:val="CharSectno"/>
        </w:rPr>
        <w:t>110</w:t>
      </w:r>
      <w:r w:rsidRPr="001B27C9">
        <w:t xml:space="preserve">  Other exempt payments</w:t>
      </w:r>
      <w:bookmarkEnd w:id="365"/>
    </w:p>
    <w:p w:rsidR="00D97CCC" w:rsidRPr="001B27C9" w:rsidRDefault="00D97CCC" w:rsidP="00D97CCC">
      <w:pPr>
        <w:pStyle w:val="subsection"/>
      </w:pPr>
      <w:r w:rsidRPr="001B27C9">
        <w:tab/>
      </w:r>
      <w:r w:rsidRPr="001B27C9">
        <w:tab/>
        <w:t>Payments (except those covered by section</w:t>
      </w:r>
      <w:r w:rsidR="00441136" w:rsidRPr="001B27C9">
        <w:t> </w:t>
      </w:r>
      <w:r w:rsidRPr="001B27C9">
        <w:t>52</w:t>
      </w:r>
      <w:r w:rsidR="006A34FF">
        <w:noBreakHyphen/>
      </w:r>
      <w:r w:rsidRPr="001B27C9">
        <w:t>105) made because of sub</w:t>
      </w:r>
      <w:r w:rsidR="00296FFD" w:rsidRPr="001B27C9">
        <w:t>section 4</w:t>
      </w:r>
      <w:r w:rsidRPr="001B27C9">
        <w:t xml:space="preserve">(6) of the </w:t>
      </w:r>
      <w:r w:rsidRPr="001B27C9">
        <w:rPr>
          <w:i/>
        </w:rPr>
        <w:t>Veterans’ Entitlements (Transitional Provisions and Consequential Amendments) Act 1986</w:t>
      </w:r>
      <w:r w:rsidRPr="001B27C9">
        <w:t xml:space="preserve"> are exempt from income tax.</w:t>
      </w:r>
    </w:p>
    <w:p w:rsidR="00D97CCC" w:rsidRPr="001B27C9" w:rsidRDefault="00D97CCC" w:rsidP="00D97CCC">
      <w:pPr>
        <w:pStyle w:val="ActHead4"/>
      </w:pPr>
      <w:bookmarkStart w:id="366" w:name="_Toc140587460"/>
      <w:r w:rsidRPr="001B27C9">
        <w:rPr>
          <w:rStyle w:val="CharSubdNo"/>
        </w:rPr>
        <w:t>Subdivision</w:t>
      </w:r>
      <w:r w:rsidR="00441136" w:rsidRPr="001B27C9">
        <w:rPr>
          <w:rStyle w:val="CharSubdNo"/>
        </w:rPr>
        <w:t> </w:t>
      </w:r>
      <w:r w:rsidRPr="001B27C9">
        <w:rPr>
          <w:rStyle w:val="CharSubdNo"/>
        </w:rPr>
        <w:t>52</w:t>
      </w:r>
      <w:r w:rsidR="006A34FF">
        <w:rPr>
          <w:rStyle w:val="CharSubdNo"/>
        </w:rPr>
        <w:noBreakHyphen/>
      </w:r>
      <w:r w:rsidRPr="001B27C9">
        <w:rPr>
          <w:rStyle w:val="CharSubdNo"/>
        </w:rPr>
        <w:t>CA</w:t>
      </w:r>
      <w:r w:rsidRPr="001B27C9">
        <w:t>—</w:t>
      </w:r>
      <w:r w:rsidRPr="001B27C9">
        <w:rPr>
          <w:rStyle w:val="CharSubdText"/>
        </w:rPr>
        <w:t>Exempt payments under the Military Rehabilitation and Compensation Act 2004</w:t>
      </w:r>
      <w:bookmarkEnd w:id="366"/>
    </w:p>
    <w:p w:rsidR="00D97CCC" w:rsidRPr="001B27C9" w:rsidRDefault="00D97CCC" w:rsidP="00D97CCC">
      <w:pPr>
        <w:pStyle w:val="ActHead4"/>
      </w:pPr>
      <w:bookmarkStart w:id="367" w:name="_Toc140587461"/>
      <w:r w:rsidRPr="001B27C9">
        <w:t>Guide to Subdivision</w:t>
      </w:r>
      <w:r w:rsidR="00441136" w:rsidRPr="001B27C9">
        <w:t> </w:t>
      </w:r>
      <w:r w:rsidRPr="001B27C9">
        <w:t>52</w:t>
      </w:r>
      <w:r w:rsidR="006A34FF">
        <w:noBreakHyphen/>
      </w:r>
      <w:r w:rsidRPr="001B27C9">
        <w:t>CA</w:t>
      </w:r>
      <w:bookmarkEnd w:id="367"/>
    </w:p>
    <w:p w:rsidR="00D97CCC" w:rsidRPr="001B27C9" w:rsidRDefault="00D97CCC" w:rsidP="00D97CCC">
      <w:pPr>
        <w:pStyle w:val="ActHead5"/>
      </w:pPr>
      <w:bookmarkStart w:id="368" w:name="_Toc140587462"/>
      <w:r w:rsidRPr="001B27C9">
        <w:rPr>
          <w:rStyle w:val="CharSectno"/>
        </w:rPr>
        <w:t>52</w:t>
      </w:r>
      <w:r w:rsidR="006A34FF">
        <w:rPr>
          <w:rStyle w:val="CharSectno"/>
        </w:rPr>
        <w:noBreakHyphen/>
      </w:r>
      <w:r w:rsidRPr="001B27C9">
        <w:rPr>
          <w:rStyle w:val="CharSectno"/>
        </w:rPr>
        <w:t>112</w:t>
      </w:r>
      <w:r w:rsidRPr="001B27C9">
        <w:t xml:space="preserve">  What this Subdivision is about</w:t>
      </w:r>
      <w:bookmarkEnd w:id="368"/>
    </w:p>
    <w:p w:rsidR="00D97CCC" w:rsidRPr="001B27C9" w:rsidRDefault="00D97CCC" w:rsidP="00D97CCC">
      <w:pPr>
        <w:pStyle w:val="BoxText"/>
        <w:keepNext/>
        <w:keepLines/>
        <w:spacing w:before="120"/>
      </w:pPr>
      <w:r w:rsidRPr="001B27C9">
        <w:t>This Subdivision tells you:</w:t>
      </w:r>
    </w:p>
    <w:p w:rsidR="00D97CCC" w:rsidRPr="001B27C9" w:rsidRDefault="00D97CCC" w:rsidP="00D97CCC">
      <w:pPr>
        <w:pStyle w:val="BoxPara"/>
        <w:spacing w:before="120"/>
      </w:pPr>
      <w:r w:rsidRPr="001B27C9">
        <w:tab/>
        <w:t>(a)</w:t>
      </w:r>
      <w:r w:rsidRPr="001B27C9">
        <w:tab/>
        <w:t xml:space="preserve">the payments under the </w:t>
      </w:r>
      <w:r w:rsidRPr="001B27C9">
        <w:rPr>
          <w:i/>
        </w:rPr>
        <w:t xml:space="preserve">Military Rehabilitation and Compensation Act 2004 </w:t>
      </w:r>
      <w:r w:rsidRPr="001B27C9">
        <w:t>that are wholly or partly exempt from income tax; and</w:t>
      </w:r>
    </w:p>
    <w:p w:rsidR="00D97CCC" w:rsidRPr="001B27C9" w:rsidRDefault="00D97CCC" w:rsidP="00D97CCC">
      <w:pPr>
        <w:pStyle w:val="BoxPara"/>
        <w:spacing w:before="120"/>
      </w:pPr>
      <w:r w:rsidRPr="001B27C9">
        <w:tab/>
        <w:t>(b)</w:t>
      </w:r>
      <w:r w:rsidRPr="001B27C9">
        <w:tab/>
        <w:t>any special circumstances, conditions or exceptions that apply to a payment in order for it to be exempt; and</w:t>
      </w:r>
    </w:p>
    <w:p w:rsidR="00D97CCC" w:rsidRPr="001B27C9" w:rsidRDefault="00D97CCC" w:rsidP="00D97CCC">
      <w:pPr>
        <w:pStyle w:val="BoxPara"/>
        <w:spacing w:before="120"/>
      </w:pPr>
      <w:r w:rsidRPr="001B27C9">
        <w:tab/>
        <w:t>(c)</w:t>
      </w:r>
      <w:r w:rsidRPr="001B27C9">
        <w:tab/>
        <w:t>how to work out how much of a payment is exempt.</w:t>
      </w:r>
    </w:p>
    <w:p w:rsidR="00D97CCC" w:rsidRPr="001B27C9" w:rsidRDefault="00D97CCC" w:rsidP="00D97CCC">
      <w:pPr>
        <w:pStyle w:val="TofSectsHeading"/>
      </w:pPr>
      <w:r w:rsidRPr="001B27C9">
        <w:t>Table of sections</w:t>
      </w:r>
    </w:p>
    <w:p w:rsidR="00D97CCC" w:rsidRPr="001B27C9" w:rsidRDefault="00D97CCC" w:rsidP="00D97CCC">
      <w:pPr>
        <w:pStyle w:val="TofSectsGroupHeading"/>
        <w:keepLines w:val="0"/>
      </w:pPr>
      <w:r w:rsidRPr="001B27C9">
        <w:t>Operative provisions</w:t>
      </w:r>
    </w:p>
    <w:p w:rsidR="00D97CCC" w:rsidRPr="001B27C9" w:rsidRDefault="00D97CCC" w:rsidP="00D97CCC">
      <w:pPr>
        <w:pStyle w:val="TofSectsSection"/>
        <w:keepLines w:val="0"/>
      </w:pPr>
      <w:r w:rsidRPr="001B27C9">
        <w:t>52</w:t>
      </w:r>
      <w:r w:rsidR="006A34FF">
        <w:noBreakHyphen/>
      </w:r>
      <w:r w:rsidRPr="001B27C9">
        <w:t>114</w:t>
      </w:r>
      <w:r w:rsidRPr="001B27C9">
        <w:tab/>
        <w:t>How much of a payment under the Military Rehabilitation and Compensation Act is exempt?</w:t>
      </w:r>
    </w:p>
    <w:p w:rsidR="00D97CCC" w:rsidRPr="001B27C9" w:rsidRDefault="00D97CCC" w:rsidP="00981BB2">
      <w:pPr>
        <w:pStyle w:val="ActHead4"/>
      </w:pPr>
      <w:bookmarkStart w:id="369" w:name="_Toc140587463"/>
      <w:r w:rsidRPr="001B27C9">
        <w:t>Operative provisions</w:t>
      </w:r>
      <w:bookmarkEnd w:id="369"/>
    </w:p>
    <w:p w:rsidR="00D97CCC" w:rsidRPr="001B27C9" w:rsidRDefault="00D97CCC" w:rsidP="00D97CCC">
      <w:pPr>
        <w:pStyle w:val="ActHead5"/>
        <w:keepNext w:val="0"/>
        <w:keepLines w:val="0"/>
      </w:pPr>
      <w:bookmarkStart w:id="370" w:name="_Toc140587464"/>
      <w:r w:rsidRPr="001B27C9">
        <w:rPr>
          <w:rStyle w:val="CharSectno"/>
        </w:rPr>
        <w:t>52</w:t>
      </w:r>
      <w:r w:rsidR="006A34FF">
        <w:rPr>
          <w:rStyle w:val="CharSectno"/>
        </w:rPr>
        <w:noBreakHyphen/>
      </w:r>
      <w:r w:rsidRPr="001B27C9">
        <w:rPr>
          <w:rStyle w:val="CharSectno"/>
        </w:rPr>
        <w:t>114</w:t>
      </w:r>
      <w:r w:rsidRPr="001B27C9">
        <w:t xml:space="preserve">  How much of a payment under the Military Rehabilitation and Compensation Act is exempt?</w:t>
      </w:r>
      <w:bookmarkEnd w:id="370"/>
    </w:p>
    <w:p w:rsidR="00D97CCC" w:rsidRPr="001B27C9" w:rsidRDefault="00D97CCC" w:rsidP="00D97CCC">
      <w:pPr>
        <w:pStyle w:val="subsection"/>
        <w:keepNext/>
        <w:keepLines/>
      </w:pPr>
      <w:r w:rsidRPr="001B27C9">
        <w:tab/>
        <w:t>(1)</w:t>
      </w:r>
      <w:r w:rsidRPr="001B27C9">
        <w:tab/>
        <w:t xml:space="preserve">The table in this section tells you about the income tax treatment of payments under the </w:t>
      </w:r>
      <w:r w:rsidRPr="001B27C9">
        <w:rPr>
          <w:i/>
        </w:rPr>
        <w:t>Military Rehabilitation and Compensation Act 2004</w:t>
      </w:r>
      <w:r w:rsidRPr="001B27C9">
        <w:t>. References in the table to provisions are to provisions of that Act.</w:t>
      </w:r>
    </w:p>
    <w:p w:rsidR="00D97CCC" w:rsidRPr="001B27C9" w:rsidRDefault="00D97CCC" w:rsidP="00D97CCC">
      <w:pPr>
        <w:pStyle w:val="subsection"/>
      </w:pPr>
      <w:r w:rsidRPr="001B27C9">
        <w:tab/>
        <w:t>(2)</w:t>
      </w:r>
      <w:r w:rsidRPr="001B27C9">
        <w:tab/>
        <w:t xml:space="preserve">Expressions used in this Subdivision that are also used in the </w:t>
      </w:r>
      <w:r w:rsidRPr="001B27C9">
        <w:rPr>
          <w:i/>
        </w:rPr>
        <w:t>Military Rehabilitation and Compensation Act 2004</w:t>
      </w:r>
      <w:r w:rsidRPr="001B27C9">
        <w:t xml:space="preserve"> have the same meanings as in that Act.</w:t>
      </w:r>
    </w:p>
    <w:p w:rsidR="00D97CCC" w:rsidRPr="001B27C9" w:rsidRDefault="00D97CCC" w:rsidP="00D97CCC">
      <w:pPr>
        <w:pStyle w:val="subsection"/>
      </w:pPr>
      <w:r w:rsidRPr="001B27C9">
        <w:tab/>
        <w:t>(3)</w:t>
      </w:r>
      <w:r w:rsidRPr="001B27C9">
        <w:tab/>
      </w:r>
      <w:r w:rsidRPr="001B27C9">
        <w:rPr>
          <w:b/>
          <w:i/>
        </w:rPr>
        <w:t>Ordinary payment</w:t>
      </w:r>
      <w:r w:rsidRPr="001B27C9">
        <w:t xml:space="preserve"> means a payment other than a payment made because of a person’s death.</w:t>
      </w:r>
    </w:p>
    <w:p w:rsidR="00D97CCC" w:rsidRPr="001B27C9" w:rsidRDefault="00D97CCC" w:rsidP="00D97CCC">
      <w:pPr>
        <w:pStyle w:val="Tabletext"/>
      </w:pPr>
    </w:p>
    <w:tbl>
      <w:tblPr>
        <w:tblW w:w="0" w:type="auto"/>
        <w:tblInd w:w="113" w:type="dxa"/>
        <w:tblLayout w:type="fixed"/>
        <w:tblLook w:val="0000" w:firstRow="0" w:lastRow="0" w:firstColumn="0" w:lastColumn="0" w:noHBand="0" w:noVBand="0"/>
      </w:tblPr>
      <w:tblGrid>
        <w:gridCol w:w="655"/>
        <w:gridCol w:w="2601"/>
        <w:gridCol w:w="1842"/>
        <w:gridCol w:w="1988"/>
      </w:tblGrid>
      <w:tr w:rsidR="00D97CCC" w:rsidRPr="001B27C9" w:rsidTr="0035255E">
        <w:trPr>
          <w:cantSplit/>
          <w:tblHeader/>
        </w:trPr>
        <w:tc>
          <w:tcPr>
            <w:tcW w:w="7086" w:type="dxa"/>
            <w:gridSpan w:val="4"/>
            <w:tcBorders>
              <w:top w:val="single" w:sz="12" w:space="0" w:color="auto"/>
              <w:bottom w:val="single" w:sz="6" w:space="0" w:color="auto"/>
            </w:tcBorders>
            <w:shd w:val="clear" w:color="auto" w:fill="auto"/>
          </w:tcPr>
          <w:p w:rsidR="00D97CCC" w:rsidRPr="001B27C9" w:rsidRDefault="00D97CCC" w:rsidP="0035255E">
            <w:pPr>
              <w:pStyle w:val="Tabletext"/>
              <w:keepNext/>
              <w:rPr>
                <w:b/>
              </w:rPr>
            </w:pPr>
            <w:r w:rsidRPr="001B27C9">
              <w:rPr>
                <w:b/>
              </w:rPr>
              <w:t>Income tax treatment of Military Rehabilitation and Compensation Act payments</w:t>
            </w:r>
          </w:p>
        </w:tc>
      </w:tr>
      <w:tr w:rsidR="00D97CCC" w:rsidRPr="001B27C9" w:rsidTr="00873B8C">
        <w:trPr>
          <w:cantSplit/>
          <w:tblHeader/>
        </w:trPr>
        <w:tc>
          <w:tcPr>
            <w:tcW w:w="655" w:type="dxa"/>
            <w:tcBorders>
              <w:top w:val="single" w:sz="6" w:space="0" w:color="auto"/>
              <w:bottom w:val="single" w:sz="12" w:space="0" w:color="auto"/>
            </w:tcBorders>
            <w:shd w:val="clear" w:color="auto" w:fill="auto"/>
          </w:tcPr>
          <w:p w:rsidR="00D97CCC" w:rsidRPr="001B27C9" w:rsidRDefault="00D97CCC" w:rsidP="0035255E">
            <w:pPr>
              <w:pStyle w:val="Tabletext"/>
              <w:keepNext/>
              <w:rPr>
                <w:b/>
              </w:rPr>
            </w:pPr>
            <w:r w:rsidRPr="001B27C9">
              <w:rPr>
                <w:b/>
              </w:rPr>
              <w:t>Item</w:t>
            </w:r>
          </w:p>
        </w:tc>
        <w:tc>
          <w:tcPr>
            <w:tcW w:w="2601" w:type="dxa"/>
            <w:tcBorders>
              <w:top w:val="single" w:sz="6" w:space="0" w:color="auto"/>
              <w:bottom w:val="single" w:sz="12" w:space="0" w:color="auto"/>
            </w:tcBorders>
            <w:shd w:val="clear" w:color="auto" w:fill="auto"/>
          </w:tcPr>
          <w:p w:rsidR="00D97CCC" w:rsidRPr="001B27C9" w:rsidRDefault="00D97CCC" w:rsidP="0035255E">
            <w:pPr>
              <w:pStyle w:val="Tabletext"/>
            </w:pPr>
            <w:r w:rsidRPr="001B27C9">
              <w:rPr>
                <w:b/>
              </w:rPr>
              <w:t>Category of payment and provision under which it is paid</w:t>
            </w:r>
          </w:p>
        </w:tc>
        <w:tc>
          <w:tcPr>
            <w:tcW w:w="1842" w:type="dxa"/>
            <w:tcBorders>
              <w:top w:val="single" w:sz="6" w:space="0" w:color="auto"/>
              <w:bottom w:val="single" w:sz="12" w:space="0" w:color="auto"/>
            </w:tcBorders>
            <w:shd w:val="clear" w:color="auto" w:fill="auto"/>
          </w:tcPr>
          <w:p w:rsidR="00D97CCC" w:rsidRPr="001B27C9" w:rsidRDefault="00D97CCC" w:rsidP="0035255E">
            <w:pPr>
              <w:pStyle w:val="Tabletext"/>
              <w:keepNext/>
              <w:rPr>
                <w:b/>
              </w:rPr>
            </w:pPr>
            <w:r w:rsidRPr="001B27C9">
              <w:rPr>
                <w:b/>
              </w:rPr>
              <w:t>Ordinar</w:t>
            </w:r>
            <w:r w:rsidR="00873B8C" w:rsidRPr="001B27C9">
              <w:rPr>
                <w:b/>
              </w:rPr>
              <w:t>y payment</w:t>
            </w:r>
          </w:p>
        </w:tc>
        <w:tc>
          <w:tcPr>
            <w:tcW w:w="1988" w:type="dxa"/>
            <w:tcBorders>
              <w:top w:val="single" w:sz="6" w:space="0" w:color="auto"/>
              <w:bottom w:val="single" w:sz="12" w:space="0" w:color="auto"/>
            </w:tcBorders>
            <w:shd w:val="clear" w:color="auto" w:fill="auto"/>
          </w:tcPr>
          <w:p w:rsidR="00D97CCC" w:rsidRPr="001B27C9" w:rsidRDefault="00D97CCC" w:rsidP="0035255E">
            <w:pPr>
              <w:pStyle w:val="Tabletext"/>
              <w:keepNext/>
              <w:rPr>
                <w:b/>
              </w:rPr>
            </w:pPr>
            <w:r w:rsidRPr="001B27C9">
              <w:rPr>
                <w:b/>
              </w:rPr>
              <w:t>Payment because of a person’s death</w:t>
            </w:r>
          </w:p>
        </w:tc>
      </w:tr>
      <w:tr w:rsidR="00D97CCC" w:rsidRPr="001B27C9" w:rsidTr="00873B8C">
        <w:trPr>
          <w:cantSplit/>
        </w:trPr>
        <w:tc>
          <w:tcPr>
            <w:tcW w:w="655"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1</w:t>
            </w:r>
          </w:p>
        </w:tc>
        <w:tc>
          <w:tcPr>
            <w:tcW w:w="2601"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Alterations to aids and appliances relating to rehabilitation</w:t>
            </w:r>
            <w:r w:rsidRPr="001B27C9">
              <w:br/>
              <w:t>(section</w:t>
            </w:r>
            <w:r w:rsidR="00441136" w:rsidRPr="001B27C9">
              <w:t> </w:t>
            </w:r>
            <w:r w:rsidRPr="001B27C9">
              <w:t>57)</w:t>
            </w:r>
          </w:p>
        </w:tc>
        <w:tc>
          <w:tcPr>
            <w:tcW w:w="1842"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988" w:type="dxa"/>
            <w:tcBorders>
              <w:top w:val="single" w:sz="1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873B8C">
        <w:trPr>
          <w:cantSplit/>
        </w:trPr>
        <w:tc>
          <w:tcPr>
            <w:tcW w:w="65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2</w:t>
            </w:r>
          </w:p>
        </w:tc>
        <w:tc>
          <w:tcPr>
            <w:tcW w:w="260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Compensation for journey and accommodation costs (sections</w:t>
            </w:r>
            <w:r w:rsidR="00441136" w:rsidRPr="001B27C9">
              <w:t> </w:t>
            </w:r>
            <w:r w:rsidRPr="001B27C9">
              <w:t>47, 290, 291 and 297 and subsection</w:t>
            </w:r>
            <w:r w:rsidR="00441136" w:rsidRPr="001B27C9">
              <w:t> </w:t>
            </w:r>
            <w:r w:rsidRPr="001B27C9">
              <w:t>328(4))</w:t>
            </w:r>
          </w:p>
        </w:tc>
        <w:tc>
          <w:tcPr>
            <w:tcW w:w="184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98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873B8C">
        <w:trPr>
          <w:cantSplit/>
        </w:trPr>
        <w:tc>
          <w:tcPr>
            <w:tcW w:w="65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3</w:t>
            </w:r>
          </w:p>
        </w:tc>
        <w:tc>
          <w:tcPr>
            <w:tcW w:w="260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Compensation for permanent impairment (sections</w:t>
            </w:r>
            <w:r w:rsidR="00441136" w:rsidRPr="001B27C9">
              <w:t> </w:t>
            </w:r>
            <w:r w:rsidRPr="001B27C9">
              <w:t>68, 71, 75 and 80)</w:t>
            </w:r>
          </w:p>
        </w:tc>
        <w:tc>
          <w:tcPr>
            <w:tcW w:w="184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98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873B8C">
        <w:trPr>
          <w:cantSplit/>
        </w:trPr>
        <w:tc>
          <w:tcPr>
            <w:tcW w:w="65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4</w:t>
            </w:r>
          </w:p>
        </w:tc>
        <w:tc>
          <w:tcPr>
            <w:tcW w:w="260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Compensation for financial advice or legal advice (sections</w:t>
            </w:r>
            <w:r w:rsidR="00441136" w:rsidRPr="001B27C9">
              <w:t> </w:t>
            </w:r>
            <w:r w:rsidRPr="001B27C9">
              <w:t>81, 205 and 239)</w:t>
            </w:r>
          </w:p>
        </w:tc>
        <w:tc>
          <w:tcPr>
            <w:tcW w:w="184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98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873B8C">
        <w:trPr>
          <w:cantSplit/>
        </w:trPr>
        <w:tc>
          <w:tcPr>
            <w:tcW w:w="65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5</w:t>
            </w:r>
          </w:p>
        </w:tc>
        <w:tc>
          <w:tcPr>
            <w:tcW w:w="260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Compensation for incapacity for Permanent Forces member or continuous full</w:t>
            </w:r>
            <w:r w:rsidR="006A34FF">
              <w:noBreakHyphen/>
            </w:r>
            <w:r w:rsidRPr="001B27C9">
              <w:t>time Reservist</w:t>
            </w:r>
            <w:r w:rsidRPr="001B27C9">
              <w:br/>
              <w:t>(section</w:t>
            </w:r>
            <w:r w:rsidR="00441136" w:rsidRPr="001B27C9">
              <w:t> </w:t>
            </w:r>
            <w:r w:rsidRPr="001B27C9">
              <w:t>85)</w:t>
            </w:r>
          </w:p>
        </w:tc>
        <w:tc>
          <w:tcPr>
            <w:tcW w:w="184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See section</w:t>
            </w:r>
            <w:r w:rsidR="00441136" w:rsidRPr="001B27C9">
              <w:t> </w:t>
            </w:r>
            <w:r w:rsidRPr="001B27C9">
              <w:t>51</w:t>
            </w:r>
            <w:r w:rsidR="006A34FF">
              <w:noBreakHyphen/>
            </w:r>
            <w:r w:rsidRPr="001B27C9">
              <w:t>32</w:t>
            </w:r>
          </w:p>
        </w:tc>
        <w:tc>
          <w:tcPr>
            <w:tcW w:w="198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873B8C">
        <w:trPr>
          <w:cantSplit/>
        </w:trPr>
        <w:tc>
          <w:tcPr>
            <w:tcW w:w="655"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6</w:t>
            </w:r>
          </w:p>
        </w:tc>
        <w:tc>
          <w:tcPr>
            <w:tcW w:w="2601"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Compensation for incapacity for part</w:t>
            </w:r>
            <w:r w:rsidR="006A34FF">
              <w:noBreakHyphen/>
            </w:r>
            <w:r w:rsidRPr="001B27C9">
              <w:t>time Reservists</w:t>
            </w:r>
            <w:r w:rsidRPr="001B27C9">
              <w:br/>
              <w:t>(section</w:t>
            </w:r>
            <w:r w:rsidR="00441136" w:rsidRPr="001B27C9">
              <w:t> </w:t>
            </w:r>
            <w:r w:rsidRPr="001B27C9">
              <w:t>86)</w:t>
            </w:r>
          </w:p>
        </w:tc>
        <w:tc>
          <w:tcPr>
            <w:tcW w:w="1842"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See section</w:t>
            </w:r>
            <w:r w:rsidR="00441136" w:rsidRPr="001B27C9">
              <w:t> </w:t>
            </w:r>
            <w:r w:rsidRPr="001B27C9">
              <w:t>51</w:t>
            </w:r>
            <w:r w:rsidR="006A34FF">
              <w:noBreakHyphen/>
            </w:r>
            <w:r w:rsidRPr="001B27C9">
              <w:t>33</w:t>
            </w:r>
          </w:p>
        </w:tc>
        <w:tc>
          <w:tcPr>
            <w:tcW w:w="1988"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Exempt</w:t>
            </w:r>
          </w:p>
        </w:tc>
      </w:tr>
      <w:tr w:rsidR="00D97CCC" w:rsidRPr="001B27C9" w:rsidTr="00873B8C">
        <w:trPr>
          <w:cantSplit/>
        </w:trPr>
        <w:tc>
          <w:tcPr>
            <w:tcW w:w="655"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7</w:t>
            </w:r>
          </w:p>
        </w:tc>
        <w:tc>
          <w:tcPr>
            <w:tcW w:w="2601"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Compensation by way of Special Rate Disability Pension</w:t>
            </w:r>
            <w:r w:rsidRPr="001B27C9">
              <w:br/>
              <w:t>(section</w:t>
            </w:r>
            <w:r w:rsidR="00441136" w:rsidRPr="001B27C9">
              <w:t> </w:t>
            </w:r>
            <w:r w:rsidRPr="001B27C9">
              <w:t>200)</w:t>
            </w:r>
          </w:p>
        </w:tc>
        <w:tc>
          <w:tcPr>
            <w:tcW w:w="1842"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Exempt</w:t>
            </w:r>
          </w:p>
        </w:tc>
        <w:tc>
          <w:tcPr>
            <w:tcW w:w="1988"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873B8C">
        <w:trPr>
          <w:cantSplit/>
        </w:trPr>
        <w:tc>
          <w:tcPr>
            <w:tcW w:w="65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8</w:t>
            </w:r>
          </w:p>
        </w:tc>
        <w:tc>
          <w:tcPr>
            <w:tcW w:w="260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Compensation under the Motor Vehicle Compensation Scheme (section</w:t>
            </w:r>
            <w:r w:rsidR="00441136" w:rsidRPr="001B27C9">
              <w:t> </w:t>
            </w:r>
            <w:r w:rsidRPr="001B27C9">
              <w:t>212)</w:t>
            </w:r>
          </w:p>
        </w:tc>
        <w:tc>
          <w:tcPr>
            <w:tcW w:w="184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98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873B8C">
        <w:trPr>
          <w:cantSplit/>
        </w:trPr>
        <w:tc>
          <w:tcPr>
            <w:tcW w:w="65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9</w:t>
            </w:r>
          </w:p>
        </w:tc>
        <w:tc>
          <w:tcPr>
            <w:tcW w:w="260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Compensation for household services and attendant care services (sections</w:t>
            </w:r>
            <w:r w:rsidR="00441136" w:rsidRPr="001B27C9">
              <w:t> </w:t>
            </w:r>
            <w:r w:rsidRPr="001B27C9">
              <w:t>214 and 217)</w:t>
            </w:r>
          </w:p>
        </w:tc>
        <w:tc>
          <w:tcPr>
            <w:tcW w:w="184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98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873B8C">
        <w:trPr>
          <w:cantSplit/>
        </w:trPr>
        <w:tc>
          <w:tcPr>
            <w:tcW w:w="65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10</w:t>
            </w:r>
          </w:p>
        </w:tc>
        <w:tc>
          <w:tcPr>
            <w:tcW w:w="260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MRCA supplement (sections</w:t>
            </w:r>
            <w:r w:rsidR="00441136" w:rsidRPr="001B27C9">
              <w:t> </w:t>
            </w:r>
            <w:r w:rsidRPr="001B27C9">
              <w:t>221, 245 and 300)</w:t>
            </w:r>
          </w:p>
        </w:tc>
        <w:tc>
          <w:tcPr>
            <w:tcW w:w="184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98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873B8C">
        <w:trPr>
          <w:cantSplit/>
        </w:trPr>
        <w:tc>
          <w:tcPr>
            <w:tcW w:w="65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11</w:t>
            </w:r>
          </w:p>
        </w:tc>
        <w:tc>
          <w:tcPr>
            <w:tcW w:w="260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Compensation for loss or damage to medical aids (section</w:t>
            </w:r>
            <w:r w:rsidR="00441136" w:rsidRPr="001B27C9">
              <w:t> </w:t>
            </w:r>
            <w:r w:rsidRPr="001B27C9">
              <w:t>226)</w:t>
            </w:r>
          </w:p>
        </w:tc>
        <w:tc>
          <w:tcPr>
            <w:tcW w:w="184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98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873B8C">
        <w:trPr>
          <w:cantSplit/>
        </w:trPr>
        <w:tc>
          <w:tcPr>
            <w:tcW w:w="65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12</w:t>
            </w:r>
          </w:p>
        </w:tc>
        <w:tc>
          <w:tcPr>
            <w:tcW w:w="260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Compensation for a wholly dependent partner for a member’s death (section</w:t>
            </w:r>
            <w:r w:rsidR="00441136" w:rsidRPr="001B27C9">
              <w:t> </w:t>
            </w:r>
            <w:r w:rsidRPr="001B27C9">
              <w:t>233)</w:t>
            </w:r>
          </w:p>
        </w:tc>
        <w:tc>
          <w:tcPr>
            <w:tcW w:w="184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c>
          <w:tcPr>
            <w:tcW w:w="198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873B8C">
        <w:trPr>
          <w:cantSplit/>
        </w:trPr>
        <w:tc>
          <w:tcPr>
            <w:tcW w:w="65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13</w:t>
            </w:r>
          </w:p>
        </w:tc>
        <w:tc>
          <w:tcPr>
            <w:tcW w:w="260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Continuing permanent impairment and incapacity etc. compensation for a wholly dependent partner (subparagraphs</w:t>
            </w:r>
            <w:r w:rsidR="00441136" w:rsidRPr="001B27C9">
              <w:t> </w:t>
            </w:r>
            <w:r w:rsidRPr="001B27C9">
              <w:t>242(1)(a)(i) and (iii))</w:t>
            </w:r>
          </w:p>
        </w:tc>
        <w:tc>
          <w:tcPr>
            <w:tcW w:w="184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c>
          <w:tcPr>
            <w:tcW w:w="198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873B8C">
        <w:trPr>
          <w:cantSplit/>
        </w:trPr>
        <w:tc>
          <w:tcPr>
            <w:tcW w:w="655"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14</w:t>
            </w:r>
          </w:p>
        </w:tc>
        <w:tc>
          <w:tcPr>
            <w:tcW w:w="2601"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Compensation for eligible young persons who were dependent on deceased member</w:t>
            </w:r>
            <w:r w:rsidRPr="001B27C9">
              <w:br/>
              <w:t>(section</w:t>
            </w:r>
            <w:r w:rsidR="00441136" w:rsidRPr="001B27C9">
              <w:t> </w:t>
            </w:r>
            <w:r w:rsidRPr="001B27C9">
              <w:t>253)</w:t>
            </w:r>
          </w:p>
        </w:tc>
        <w:tc>
          <w:tcPr>
            <w:tcW w:w="1842"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Not applicable</w:t>
            </w:r>
          </w:p>
        </w:tc>
        <w:tc>
          <w:tcPr>
            <w:tcW w:w="1988"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Exempt</w:t>
            </w:r>
          </w:p>
        </w:tc>
      </w:tr>
      <w:tr w:rsidR="00D97CCC" w:rsidRPr="001B27C9" w:rsidTr="00873B8C">
        <w:trPr>
          <w:cantSplit/>
        </w:trPr>
        <w:tc>
          <w:tcPr>
            <w:tcW w:w="655"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15</w:t>
            </w:r>
          </w:p>
        </w:tc>
        <w:tc>
          <w:tcPr>
            <w:tcW w:w="2601" w:type="dxa"/>
            <w:tcBorders>
              <w:top w:val="single" w:sz="4" w:space="0" w:color="auto"/>
              <w:bottom w:val="single" w:sz="2" w:space="0" w:color="auto"/>
            </w:tcBorders>
            <w:shd w:val="clear" w:color="auto" w:fill="auto"/>
          </w:tcPr>
          <w:p w:rsidR="00D97CCC" w:rsidRPr="001B27C9" w:rsidRDefault="00D97CCC" w:rsidP="00761644">
            <w:pPr>
              <w:pStyle w:val="Tabletext"/>
            </w:pPr>
            <w:r w:rsidRPr="001B27C9">
              <w:t>Continuing permanent impairment and incapacity etc. compensation for eligible young persons (subparagraphs</w:t>
            </w:r>
            <w:r w:rsidR="00441136" w:rsidRPr="001B27C9">
              <w:t> </w:t>
            </w:r>
            <w:r w:rsidRPr="001B27C9">
              <w:t>255(1)(c)(i) and (iii))</w:t>
            </w:r>
          </w:p>
        </w:tc>
        <w:tc>
          <w:tcPr>
            <w:tcW w:w="1842"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Not applicable</w:t>
            </w:r>
          </w:p>
        </w:tc>
        <w:tc>
          <w:tcPr>
            <w:tcW w:w="1988" w:type="dxa"/>
            <w:tcBorders>
              <w:top w:val="single" w:sz="4"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873B8C">
        <w:tc>
          <w:tcPr>
            <w:tcW w:w="655" w:type="dxa"/>
            <w:tcBorders>
              <w:bottom w:val="single" w:sz="4" w:space="0" w:color="auto"/>
            </w:tcBorders>
            <w:shd w:val="clear" w:color="auto" w:fill="auto"/>
          </w:tcPr>
          <w:p w:rsidR="00D97CCC" w:rsidRPr="001B27C9" w:rsidRDefault="00D97CCC" w:rsidP="0035255E">
            <w:pPr>
              <w:pStyle w:val="Tabletext"/>
            </w:pPr>
            <w:r w:rsidRPr="001B27C9">
              <w:t>16</w:t>
            </w:r>
          </w:p>
        </w:tc>
        <w:tc>
          <w:tcPr>
            <w:tcW w:w="2601" w:type="dxa"/>
            <w:tcBorders>
              <w:bottom w:val="single" w:sz="4" w:space="0" w:color="auto"/>
            </w:tcBorders>
            <w:shd w:val="clear" w:color="auto" w:fill="auto"/>
          </w:tcPr>
          <w:p w:rsidR="00D97CCC" w:rsidRPr="001B27C9" w:rsidRDefault="00D97CCC" w:rsidP="0035255E">
            <w:pPr>
              <w:pStyle w:val="Tabletext"/>
            </w:pPr>
            <w:r w:rsidRPr="001B27C9">
              <w:t>Education and training, or a payment, under the education scheme for certain eligible young persons</w:t>
            </w:r>
            <w:r w:rsidRPr="001B27C9">
              <w:br/>
              <w:t>(section</w:t>
            </w:r>
            <w:r w:rsidR="00441136" w:rsidRPr="001B27C9">
              <w:t> </w:t>
            </w:r>
            <w:r w:rsidRPr="001B27C9">
              <w:t>258)</w:t>
            </w:r>
          </w:p>
        </w:tc>
        <w:tc>
          <w:tcPr>
            <w:tcW w:w="1842" w:type="dxa"/>
            <w:tcBorders>
              <w:bottom w:val="single" w:sz="4" w:space="0" w:color="auto"/>
            </w:tcBorders>
            <w:shd w:val="clear" w:color="auto" w:fill="auto"/>
          </w:tcPr>
          <w:p w:rsidR="00D97CCC" w:rsidRPr="001B27C9" w:rsidRDefault="00D97CCC" w:rsidP="0035255E">
            <w:pPr>
              <w:pStyle w:val="Tabletext"/>
            </w:pPr>
            <w:r w:rsidRPr="001B27C9">
              <w:t>Exempt if:</w:t>
            </w:r>
          </w:p>
          <w:p w:rsidR="00D97CCC" w:rsidRPr="001B27C9" w:rsidRDefault="00D97CCC" w:rsidP="0035255E">
            <w:pPr>
              <w:pStyle w:val="Tablea"/>
            </w:pPr>
            <w:r w:rsidRPr="001B27C9">
              <w:t>(a) provided for or made to a person under 16; or</w:t>
            </w:r>
          </w:p>
          <w:p w:rsidR="00D97CCC" w:rsidRPr="001B27C9" w:rsidRDefault="00D97CCC" w:rsidP="0035255E">
            <w:pPr>
              <w:pStyle w:val="Tablea"/>
            </w:pPr>
            <w:r w:rsidRPr="001B27C9">
              <w:t>(b) a clean energy payment</w:t>
            </w:r>
          </w:p>
        </w:tc>
        <w:tc>
          <w:tcPr>
            <w:tcW w:w="1988" w:type="dxa"/>
            <w:tcBorders>
              <w:bottom w:val="single" w:sz="4" w:space="0" w:color="auto"/>
            </w:tcBorders>
            <w:shd w:val="clear" w:color="auto" w:fill="auto"/>
          </w:tcPr>
          <w:p w:rsidR="00D97CCC" w:rsidRPr="001B27C9" w:rsidRDefault="00D97CCC" w:rsidP="0035255E">
            <w:pPr>
              <w:pStyle w:val="Tabletext"/>
            </w:pPr>
            <w:r w:rsidRPr="001B27C9">
              <w:t>Exempt</w:t>
            </w:r>
          </w:p>
        </w:tc>
      </w:tr>
      <w:tr w:rsidR="00D97CCC" w:rsidRPr="001B27C9" w:rsidTr="00873B8C">
        <w:trPr>
          <w:cantSplit/>
        </w:trPr>
        <w:tc>
          <w:tcPr>
            <w:tcW w:w="65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17</w:t>
            </w:r>
          </w:p>
        </w:tc>
        <w:tc>
          <w:tcPr>
            <w:tcW w:w="260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Compensation for other persons who were dependent on deceased member</w:t>
            </w:r>
            <w:r w:rsidRPr="001B27C9">
              <w:br/>
              <w:t>(section</w:t>
            </w:r>
            <w:r w:rsidR="00441136" w:rsidRPr="001B27C9">
              <w:t> </w:t>
            </w:r>
            <w:r w:rsidRPr="001B27C9">
              <w:t>262)</w:t>
            </w:r>
          </w:p>
        </w:tc>
        <w:tc>
          <w:tcPr>
            <w:tcW w:w="184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c>
          <w:tcPr>
            <w:tcW w:w="198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873B8C">
        <w:trPr>
          <w:cantSplit/>
        </w:trPr>
        <w:tc>
          <w:tcPr>
            <w:tcW w:w="65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18</w:t>
            </w:r>
          </w:p>
        </w:tc>
        <w:tc>
          <w:tcPr>
            <w:tcW w:w="260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Compensation for cost of a funeral</w:t>
            </w:r>
            <w:r w:rsidRPr="001B27C9">
              <w:br/>
              <w:t>(section</w:t>
            </w:r>
            <w:r w:rsidR="00441136" w:rsidRPr="001B27C9">
              <w:t> </w:t>
            </w:r>
            <w:r w:rsidRPr="001B27C9">
              <w:t>266)</w:t>
            </w:r>
          </w:p>
        </w:tc>
        <w:tc>
          <w:tcPr>
            <w:tcW w:w="184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c>
          <w:tcPr>
            <w:tcW w:w="198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r>
      <w:tr w:rsidR="00D97CCC" w:rsidRPr="001B27C9" w:rsidTr="00873B8C">
        <w:trPr>
          <w:cantSplit/>
        </w:trPr>
        <w:tc>
          <w:tcPr>
            <w:tcW w:w="655"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19</w:t>
            </w:r>
          </w:p>
        </w:tc>
        <w:tc>
          <w:tcPr>
            <w:tcW w:w="2601"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Compensation for treatment costs</w:t>
            </w:r>
            <w:r w:rsidRPr="001B27C9">
              <w:br/>
            </w:r>
            <w:r w:rsidR="002F1295" w:rsidRPr="001B27C9">
              <w:t>(sections</w:t>
            </w:r>
            <w:r w:rsidR="00441136" w:rsidRPr="001B27C9">
              <w:t> </w:t>
            </w:r>
            <w:r w:rsidR="002F1295" w:rsidRPr="001B27C9">
              <w:t>288A, 288B and 288C)</w:t>
            </w:r>
          </w:p>
        </w:tc>
        <w:tc>
          <w:tcPr>
            <w:tcW w:w="1842"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Exempt</w:t>
            </w:r>
          </w:p>
        </w:tc>
        <w:tc>
          <w:tcPr>
            <w:tcW w:w="1988" w:type="dxa"/>
            <w:tcBorders>
              <w:top w:val="single" w:sz="2" w:space="0" w:color="auto"/>
              <w:bottom w:val="single" w:sz="2" w:space="0" w:color="auto"/>
            </w:tcBorders>
            <w:shd w:val="clear" w:color="auto" w:fill="auto"/>
          </w:tcPr>
          <w:p w:rsidR="00D97CCC" w:rsidRPr="001B27C9" w:rsidRDefault="00D97CCC" w:rsidP="0035255E">
            <w:pPr>
              <w:pStyle w:val="Tabletext"/>
            </w:pPr>
            <w:r w:rsidRPr="001B27C9">
              <w:t>Not applicable</w:t>
            </w:r>
          </w:p>
        </w:tc>
      </w:tr>
      <w:tr w:rsidR="00D97CCC" w:rsidRPr="001B27C9" w:rsidTr="00873B8C">
        <w:trPr>
          <w:cantSplit/>
        </w:trPr>
        <w:tc>
          <w:tcPr>
            <w:tcW w:w="655"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21</w:t>
            </w:r>
          </w:p>
        </w:tc>
        <w:tc>
          <w:tcPr>
            <w:tcW w:w="2601"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Special assistance</w:t>
            </w:r>
            <w:r w:rsidRPr="001B27C9">
              <w:br/>
              <w:t>(</w:t>
            </w:r>
            <w:r w:rsidR="00296FFD" w:rsidRPr="001B27C9">
              <w:t>section 4</w:t>
            </w:r>
            <w:r w:rsidRPr="001B27C9">
              <w:t>24)</w:t>
            </w:r>
          </w:p>
        </w:tc>
        <w:tc>
          <w:tcPr>
            <w:tcW w:w="1842"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Exempt</w:t>
            </w:r>
          </w:p>
        </w:tc>
        <w:tc>
          <w:tcPr>
            <w:tcW w:w="1988" w:type="dxa"/>
            <w:tcBorders>
              <w:top w:val="single" w:sz="2" w:space="0" w:color="auto"/>
              <w:bottom w:val="single" w:sz="4" w:space="0" w:color="auto"/>
            </w:tcBorders>
            <w:shd w:val="clear" w:color="auto" w:fill="auto"/>
          </w:tcPr>
          <w:p w:rsidR="00D97CCC" w:rsidRPr="001B27C9" w:rsidRDefault="00D97CCC" w:rsidP="0035255E">
            <w:pPr>
              <w:pStyle w:val="Tabletext"/>
            </w:pPr>
            <w:r w:rsidRPr="001B27C9">
              <w:t>Exempt</w:t>
            </w:r>
          </w:p>
        </w:tc>
      </w:tr>
      <w:tr w:rsidR="00D97CCC" w:rsidRPr="001B27C9" w:rsidTr="00873B8C">
        <w:trPr>
          <w:cantSplit/>
        </w:trPr>
        <w:tc>
          <w:tcPr>
            <w:tcW w:w="655" w:type="dxa"/>
            <w:tcBorders>
              <w:top w:val="single" w:sz="4" w:space="0" w:color="auto"/>
              <w:bottom w:val="single" w:sz="12" w:space="0" w:color="auto"/>
            </w:tcBorders>
            <w:shd w:val="clear" w:color="auto" w:fill="auto"/>
          </w:tcPr>
          <w:p w:rsidR="00D97CCC" w:rsidRPr="001B27C9" w:rsidRDefault="00D97CCC" w:rsidP="0035255E">
            <w:pPr>
              <w:pStyle w:val="Tabletext"/>
            </w:pPr>
            <w:r w:rsidRPr="001B27C9">
              <w:t>22</w:t>
            </w:r>
          </w:p>
        </w:tc>
        <w:tc>
          <w:tcPr>
            <w:tcW w:w="2601" w:type="dxa"/>
            <w:tcBorders>
              <w:top w:val="single" w:sz="4" w:space="0" w:color="auto"/>
              <w:bottom w:val="single" w:sz="12" w:space="0" w:color="auto"/>
            </w:tcBorders>
            <w:shd w:val="clear" w:color="auto" w:fill="auto"/>
          </w:tcPr>
          <w:p w:rsidR="00D97CCC" w:rsidRPr="001B27C9" w:rsidRDefault="00D97CCC">
            <w:pPr>
              <w:pStyle w:val="Tabletext"/>
            </w:pPr>
            <w:r w:rsidRPr="001B27C9">
              <w:t>Clean energy payment (sections</w:t>
            </w:r>
            <w:r w:rsidR="00441136" w:rsidRPr="001B27C9">
              <w:t> </w:t>
            </w:r>
            <w:r w:rsidRPr="001B27C9">
              <w:t>83A, 209A and 238A)</w:t>
            </w:r>
          </w:p>
        </w:tc>
        <w:tc>
          <w:tcPr>
            <w:tcW w:w="1842" w:type="dxa"/>
            <w:tcBorders>
              <w:top w:val="single" w:sz="4" w:space="0" w:color="auto"/>
              <w:bottom w:val="single" w:sz="12" w:space="0" w:color="auto"/>
            </w:tcBorders>
            <w:shd w:val="clear" w:color="auto" w:fill="auto"/>
          </w:tcPr>
          <w:p w:rsidR="00D97CCC" w:rsidRPr="001B27C9" w:rsidRDefault="00D97CCC" w:rsidP="0035255E">
            <w:pPr>
              <w:pStyle w:val="Tabletext"/>
            </w:pPr>
            <w:r w:rsidRPr="001B27C9">
              <w:t>Exempt</w:t>
            </w:r>
          </w:p>
        </w:tc>
        <w:tc>
          <w:tcPr>
            <w:tcW w:w="1988" w:type="dxa"/>
            <w:tcBorders>
              <w:top w:val="single" w:sz="4" w:space="0" w:color="auto"/>
              <w:bottom w:val="single" w:sz="12" w:space="0" w:color="auto"/>
            </w:tcBorders>
            <w:shd w:val="clear" w:color="auto" w:fill="auto"/>
          </w:tcPr>
          <w:p w:rsidR="00D97CCC" w:rsidRPr="001B27C9" w:rsidRDefault="00D97CCC" w:rsidP="0035255E">
            <w:pPr>
              <w:pStyle w:val="Tabletext"/>
            </w:pPr>
            <w:r w:rsidRPr="001B27C9">
              <w:t>Not applicable</w:t>
            </w:r>
          </w:p>
        </w:tc>
      </w:tr>
    </w:tbl>
    <w:p w:rsidR="00D97CCC" w:rsidRPr="001B27C9" w:rsidRDefault="00D97CCC" w:rsidP="00D97CCC">
      <w:pPr>
        <w:pStyle w:val="notetext"/>
      </w:pPr>
      <w:r w:rsidRPr="001B27C9">
        <w:t>Note:</w:t>
      </w:r>
      <w:r w:rsidRPr="001B27C9">
        <w:tab/>
        <w:t>The supplementary amount of a payment covered by item</w:t>
      </w:r>
      <w:r w:rsidR="00441136" w:rsidRPr="001B27C9">
        <w:t> </w:t>
      </w:r>
      <w:r w:rsidRPr="001B27C9">
        <w:t>16 of the table made to a person aged 16 or over is also exempt from income tax (see section</w:t>
      </w:r>
      <w:r w:rsidR="00441136" w:rsidRPr="001B27C9">
        <w:t> </w:t>
      </w:r>
      <w:r w:rsidRPr="001B27C9">
        <w:t>52</w:t>
      </w:r>
      <w:r w:rsidR="006A34FF">
        <w:noBreakHyphen/>
      </w:r>
      <w:r w:rsidRPr="001B27C9">
        <w:t>140).</w:t>
      </w:r>
    </w:p>
    <w:p w:rsidR="00141F14" w:rsidRPr="001B27C9" w:rsidRDefault="00141F14" w:rsidP="00141F14">
      <w:pPr>
        <w:pStyle w:val="ActHead4"/>
      </w:pPr>
      <w:bookmarkStart w:id="371" w:name="_Toc140587465"/>
      <w:r w:rsidRPr="001B27C9">
        <w:rPr>
          <w:rStyle w:val="CharSubdNo"/>
        </w:rPr>
        <w:t>Subdivision</w:t>
      </w:r>
      <w:r w:rsidR="00441136" w:rsidRPr="001B27C9">
        <w:rPr>
          <w:rStyle w:val="CharSubdNo"/>
        </w:rPr>
        <w:t> </w:t>
      </w:r>
      <w:r w:rsidRPr="001B27C9">
        <w:rPr>
          <w:rStyle w:val="CharSubdNo"/>
        </w:rPr>
        <w:t>52</w:t>
      </w:r>
      <w:r w:rsidR="006A34FF">
        <w:rPr>
          <w:rStyle w:val="CharSubdNo"/>
        </w:rPr>
        <w:noBreakHyphen/>
      </w:r>
      <w:r w:rsidRPr="001B27C9">
        <w:rPr>
          <w:rStyle w:val="CharSubdNo"/>
        </w:rPr>
        <w:t>CB</w:t>
      </w:r>
      <w:r w:rsidRPr="001B27C9">
        <w:t>—</w:t>
      </w:r>
      <w:r w:rsidRPr="001B27C9">
        <w:rPr>
          <w:rStyle w:val="CharSubdText"/>
        </w:rPr>
        <w:t>Exempt payments under the Australian Participants in British Nuclear Tests and British Commonwealth Occupation Force (Treatment) Act 2006</w:t>
      </w:r>
      <w:bookmarkEnd w:id="371"/>
    </w:p>
    <w:p w:rsidR="00141F14" w:rsidRPr="001B27C9" w:rsidRDefault="00141F14" w:rsidP="00141F14">
      <w:pPr>
        <w:pStyle w:val="ActHead5"/>
      </w:pPr>
      <w:bookmarkStart w:id="372" w:name="_Toc140587466"/>
      <w:r w:rsidRPr="001B27C9">
        <w:rPr>
          <w:rStyle w:val="CharSectno"/>
        </w:rPr>
        <w:t>52</w:t>
      </w:r>
      <w:r w:rsidR="006A34FF">
        <w:rPr>
          <w:rStyle w:val="CharSectno"/>
        </w:rPr>
        <w:noBreakHyphen/>
      </w:r>
      <w:r w:rsidRPr="001B27C9">
        <w:rPr>
          <w:rStyle w:val="CharSectno"/>
        </w:rPr>
        <w:t>117</w:t>
      </w:r>
      <w:r w:rsidRPr="001B27C9">
        <w:t xml:space="preserve">  Payments of travelling expenses and pharmaceutical supplement are exempt</w:t>
      </w:r>
      <w:bookmarkEnd w:id="372"/>
    </w:p>
    <w:p w:rsidR="00D97CCC" w:rsidRPr="001B27C9" w:rsidRDefault="00D97CCC" w:rsidP="00EA20AF">
      <w:pPr>
        <w:pStyle w:val="subsection"/>
      </w:pPr>
      <w:r w:rsidRPr="001B27C9">
        <w:tab/>
      </w:r>
      <w:r w:rsidR="007A32D8" w:rsidRPr="001B27C9">
        <w:t>(1)</w:t>
      </w:r>
      <w:r w:rsidRPr="001B27C9">
        <w:tab/>
        <w:t>A payment made to you under Part</w:t>
      </w:r>
      <w:r w:rsidR="00441136" w:rsidRPr="001B27C9">
        <w:t> </w:t>
      </w:r>
      <w:r w:rsidRPr="001B27C9">
        <w:t>3</w:t>
      </w:r>
      <w:r w:rsidR="007A32D8" w:rsidRPr="001B27C9">
        <w:t xml:space="preserve"> (travelling expenses)</w:t>
      </w:r>
      <w:r w:rsidRPr="001B27C9">
        <w:t xml:space="preserve"> of the </w:t>
      </w:r>
      <w:r w:rsidRPr="001B27C9">
        <w:rPr>
          <w:i/>
        </w:rPr>
        <w:t>Australian Participants in British Nuclear Tests</w:t>
      </w:r>
      <w:r w:rsidR="007A32D8" w:rsidRPr="001B27C9">
        <w:rPr>
          <w:i/>
        </w:rPr>
        <w:t xml:space="preserve"> and British Commonwealth Occupation Force</w:t>
      </w:r>
      <w:r w:rsidRPr="001B27C9">
        <w:rPr>
          <w:i/>
        </w:rPr>
        <w:t xml:space="preserve"> (Treatment) Act 2006</w:t>
      </w:r>
      <w:r w:rsidRPr="001B27C9">
        <w:t xml:space="preserve"> is exempt from income tax.</w:t>
      </w:r>
    </w:p>
    <w:p w:rsidR="007A32D8" w:rsidRPr="001B27C9" w:rsidRDefault="007A32D8" w:rsidP="007A32D8">
      <w:pPr>
        <w:pStyle w:val="subsection"/>
      </w:pPr>
      <w:r w:rsidRPr="001B27C9">
        <w:tab/>
        <w:t>(2)</w:t>
      </w:r>
      <w:r w:rsidRPr="001B27C9">
        <w:tab/>
        <w:t>A payment of pharmaceutical supplement made to you under Part</w:t>
      </w:r>
      <w:r w:rsidR="00441136" w:rsidRPr="001B27C9">
        <w:t> </w:t>
      </w:r>
      <w:r w:rsidRPr="001B27C9">
        <w:t xml:space="preserve">3A of the </w:t>
      </w:r>
      <w:r w:rsidRPr="001B27C9">
        <w:rPr>
          <w:i/>
        </w:rPr>
        <w:t>Australian Participants in British Nuclear Tests and British Commonwealth Occupation Force (Treatment) Act 2006</w:t>
      </w:r>
      <w:r w:rsidRPr="001B27C9">
        <w:t xml:space="preserve"> is exempt from income tax.</w:t>
      </w:r>
    </w:p>
    <w:p w:rsidR="00544696" w:rsidRPr="001B27C9" w:rsidRDefault="00544696" w:rsidP="00544696">
      <w:pPr>
        <w:pStyle w:val="ActHead4"/>
      </w:pPr>
      <w:bookmarkStart w:id="373" w:name="_Toc140587467"/>
      <w:r w:rsidRPr="001B27C9">
        <w:rPr>
          <w:rStyle w:val="CharSubdNo"/>
        </w:rPr>
        <w:t>Subdivision</w:t>
      </w:r>
      <w:r w:rsidR="00441136" w:rsidRPr="001B27C9">
        <w:rPr>
          <w:rStyle w:val="CharSubdNo"/>
        </w:rPr>
        <w:t> </w:t>
      </w:r>
      <w:r w:rsidRPr="001B27C9">
        <w:rPr>
          <w:rStyle w:val="CharSubdNo"/>
        </w:rPr>
        <w:t>52</w:t>
      </w:r>
      <w:r w:rsidR="006A34FF">
        <w:rPr>
          <w:rStyle w:val="CharSubdNo"/>
        </w:rPr>
        <w:noBreakHyphen/>
      </w:r>
      <w:r w:rsidRPr="001B27C9">
        <w:rPr>
          <w:rStyle w:val="CharSubdNo"/>
        </w:rPr>
        <w:t>CC</w:t>
      </w:r>
      <w:r w:rsidRPr="001B27C9">
        <w:t>—</w:t>
      </w:r>
      <w:r w:rsidRPr="001B27C9">
        <w:rPr>
          <w:rStyle w:val="CharSubdText"/>
        </w:rPr>
        <w:t>Exempt payments under the Treatment Benefits (Special Access) Act 2019</w:t>
      </w:r>
      <w:bookmarkEnd w:id="373"/>
    </w:p>
    <w:p w:rsidR="00544696" w:rsidRPr="001B27C9" w:rsidRDefault="00544696" w:rsidP="00544696">
      <w:pPr>
        <w:pStyle w:val="ActHead5"/>
      </w:pPr>
      <w:bookmarkStart w:id="374" w:name="_Toc140587468"/>
      <w:r w:rsidRPr="001B27C9">
        <w:rPr>
          <w:rStyle w:val="CharSectno"/>
        </w:rPr>
        <w:t>52</w:t>
      </w:r>
      <w:r w:rsidR="006A34FF">
        <w:rPr>
          <w:rStyle w:val="CharSectno"/>
        </w:rPr>
        <w:noBreakHyphen/>
      </w:r>
      <w:r w:rsidRPr="001B27C9">
        <w:rPr>
          <w:rStyle w:val="CharSectno"/>
        </w:rPr>
        <w:t>120</w:t>
      </w:r>
      <w:r w:rsidRPr="001B27C9">
        <w:t xml:space="preserve">  Payments of travelling expenses and pharmaceutical supplement are exempt</w:t>
      </w:r>
      <w:bookmarkEnd w:id="374"/>
    </w:p>
    <w:p w:rsidR="00544696" w:rsidRPr="001B27C9" w:rsidRDefault="00544696" w:rsidP="00544696">
      <w:pPr>
        <w:pStyle w:val="subsection"/>
      </w:pPr>
      <w:r w:rsidRPr="001B27C9">
        <w:tab/>
        <w:t>(1)</w:t>
      </w:r>
      <w:r w:rsidRPr="001B27C9">
        <w:tab/>
        <w:t>A payment made to you under Part</w:t>
      </w:r>
      <w:r w:rsidR="00441136" w:rsidRPr="001B27C9">
        <w:t> </w:t>
      </w:r>
      <w:r w:rsidRPr="001B27C9">
        <w:t xml:space="preserve">3 (travelling expenses) of the </w:t>
      </w:r>
      <w:r w:rsidRPr="001B27C9">
        <w:rPr>
          <w:i/>
        </w:rPr>
        <w:t>Treatment Benefits (Special Access) Act 2019</w:t>
      </w:r>
      <w:r w:rsidRPr="001B27C9">
        <w:t xml:space="preserve"> is exempt from income tax.</w:t>
      </w:r>
    </w:p>
    <w:p w:rsidR="00544696" w:rsidRPr="001B27C9" w:rsidRDefault="00544696" w:rsidP="00544696">
      <w:pPr>
        <w:pStyle w:val="subsection"/>
      </w:pPr>
      <w:r w:rsidRPr="001B27C9">
        <w:tab/>
        <w:t>(2)</w:t>
      </w:r>
      <w:r w:rsidRPr="001B27C9">
        <w:tab/>
        <w:t>A payment of pharmaceutical supplement made to you under Part</w:t>
      </w:r>
      <w:r w:rsidR="00441136" w:rsidRPr="001B27C9">
        <w:t> </w:t>
      </w:r>
      <w:r w:rsidRPr="001B27C9">
        <w:t xml:space="preserve">4 of the </w:t>
      </w:r>
      <w:r w:rsidRPr="001B27C9">
        <w:rPr>
          <w:i/>
        </w:rPr>
        <w:t>Treatment Benefits (Special Access) Act 2019</w:t>
      </w:r>
      <w:r w:rsidRPr="001B27C9">
        <w:t xml:space="preserve"> is exempt from income tax.</w:t>
      </w:r>
    </w:p>
    <w:p w:rsidR="00D97CCC" w:rsidRPr="001B27C9" w:rsidRDefault="00D97CCC" w:rsidP="00D97CCC">
      <w:pPr>
        <w:pStyle w:val="ActHead4"/>
      </w:pPr>
      <w:bookmarkStart w:id="375" w:name="_Toc140587469"/>
      <w:r w:rsidRPr="001B27C9">
        <w:rPr>
          <w:rStyle w:val="CharSubdNo"/>
        </w:rPr>
        <w:t>Subdivision</w:t>
      </w:r>
      <w:r w:rsidR="00441136" w:rsidRPr="001B27C9">
        <w:rPr>
          <w:rStyle w:val="CharSubdNo"/>
        </w:rPr>
        <w:t> </w:t>
      </w:r>
      <w:r w:rsidRPr="001B27C9">
        <w:rPr>
          <w:rStyle w:val="CharSubdNo"/>
        </w:rPr>
        <w:t>52</w:t>
      </w:r>
      <w:r w:rsidR="006A34FF">
        <w:rPr>
          <w:rStyle w:val="CharSubdNo"/>
        </w:rPr>
        <w:noBreakHyphen/>
      </w:r>
      <w:r w:rsidRPr="001B27C9">
        <w:rPr>
          <w:rStyle w:val="CharSubdNo"/>
        </w:rPr>
        <w:t>E</w:t>
      </w:r>
      <w:r w:rsidRPr="001B27C9">
        <w:t>—</w:t>
      </w:r>
      <w:r w:rsidRPr="001B27C9">
        <w:rPr>
          <w:rStyle w:val="CharSubdText"/>
        </w:rPr>
        <w:t>Exempt payments under the ABSTUDY scheme</w:t>
      </w:r>
      <w:bookmarkEnd w:id="375"/>
    </w:p>
    <w:p w:rsidR="00D97CCC" w:rsidRPr="001B27C9" w:rsidRDefault="00D97CCC" w:rsidP="00D97CCC">
      <w:pPr>
        <w:pStyle w:val="ActHead4"/>
      </w:pPr>
      <w:bookmarkStart w:id="376" w:name="_Toc140587470"/>
      <w:r w:rsidRPr="001B27C9">
        <w:t>Guide to Subdivision</w:t>
      </w:r>
      <w:r w:rsidR="00441136" w:rsidRPr="001B27C9">
        <w:t> </w:t>
      </w:r>
      <w:r w:rsidRPr="001B27C9">
        <w:t>52</w:t>
      </w:r>
      <w:r w:rsidR="006A34FF">
        <w:noBreakHyphen/>
      </w:r>
      <w:r w:rsidRPr="001B27C9">
        <w:t>E</w:t>
      </w:r>
      <w:bookmarkEnd w:id="376"/>
    </w:p>
    <w:p w:rsidR="00D97CCC" w:rsidRPr="001B27C9" w:rsidRDefault="00D97CCC" w:rsidP="00D97CCC">
      <w:pPr>
        <w:pStyle w:val="ActHead5"/>
      </w:pPr>
      <w:bookmarkStart w:id="377" w:name="_Toc140587471"/>
      <w:r w:rsidRPr="001B27C9">
        <w:rPr>
          <w:rStyle w:val="CharSectno"/>
        </w:rPr>
        <w:t>52</w:t>
      </w:r>
      <w:r w:rsidR="006A34FF">
        <w:rPr>
          <w:rStyle w:val="CharSectno"/>
        </w:rPr>
        <w:noBreakHyphen/>
      </w:r>
      <w:r w:rsidRPr="001B27C9">
        <w:rPr>
          <w:rStyle w:val="CharSectno"/>
        </w:rPr>
        <w:t>130</w:t>
      </w:r>
      <w:r w:rsidRPr="001B27C9">
        <w:t xml:space="preserve">  What this Subdivision is about</w:t>
      </w:r>
      <w:bookmarkEnd w:id="377"/>
    </w:p>
    <w:p w:rsidR="00D97CCC" w:rsidRPr="001B27C9" w:rsidRDefault="00D97CCC" w:rsidP="00D97CCC">
      <w:pPr>
        <w:pStyle w:val="BoxText"/>
        <w:keepNext/>
        <w:keepLines/>
        <w:spacing w:before="120"/>
      </w:pPr>
      <w:r w:rsidRPr="001B27C9">
        <w:t>This Subdivision tells you:</w:t>
      </w:r>
    </w:p>
    <w:p w:rsidR="00D97CCC" w:rsidRPr="001B27C9" w:rsidRDefault="00D97CCC" w:rsidP="00D97CCC">
      <w:pPr>
        <w:pStyle w:val="BoxPara"/>
        <w:spacing w:before="120"/>
      </w:pPr>
      <w:r w:rsidRPr="001B27C9">
        <w:tab/>
        <w:t>(a)</w:t>
      </w:r>
      <w:r w:rsidRPr="001B27C9">
        <w:tab/>
        <w:t>the payments under the ABSTUDY scheme that are wholly or partly exempt from income tax; and</w:t>
      </w:r>
    </w:p>
    <w:p w:rsidR="00D97CCC" w:rsidRPr="001B27C9" w:rsidRDefault="00D97CCC" w:rsidP="00D97CCC">
      <w:pPr>
        <w:pStyle w:val="BoxPara"/>
        <w:keepNext/>
        <w:keepLines/>
        <w:spacing w:before="120"/>
      </w:pPr>
      <w:r w:rsidRPr="001B27C9">
        <w:tab/>
        <w:t>(b)</w:t>
      </w:r>
      <w:r w:rsidRPr="001B27C9">
        <w:tab/>
        <w:t>any special circumstances, conditions or exceptions that apply to a payment in order for it to be exempt; and</w:t>
      </w:r>
    </w:p>
    <w:p w:rsidR="00D97CCC" w:rsidRPr="001B27C9" w:rsidRDefault="00D97CCC" w:rsidP="00D97CCC">
      <w:pPr>
        <w:pStyle w:val="BoxPara"/>
        <w:spacing w:before="120"/>
      </w:pPr>
      <w:r w:rsidRPr="001B27C9">
        <w:tab/>
        <w:t>(c)</w:t>
      </w:r>
      <w:r w:rsidRPr="001B27C9">
        <w:tab/>
        <w:t>how to work out how much of a payment is exempt.</w:t>
      </w:r>
    </w:p>
    <w:p w:rsidR="00D97CCC" w:rsidRPr="001B27C9" w:rsidRDefault="00D97CCC" w:rsidP="00D97CCC">
      <w:pPr>
        <w:pStyle w:val="TofSectsHeading"/>
        <w:keepNext/>
        <w:keepLines/>
      </w:pPr>
      <w:r w:rsidRPr="001B27C9">
        <w:t>Table of sections</w:t>
      </w:r>
    </w:p>
    <w:p w:rsidR="00D97CCC" w:rsidRPr="001B27C9" w:rsidRDefault="00D97CCC" w:rsidP="00D97CCC">
      <w:pPr>
        <w:pStyle w:val="TofSectsGroupHeading"/>
        <w:keepNext/>
      </w:pPr>
      <w:r w:rsidRPr="001B27C9">
        <w:t>Operative provisions</w:t>
      </w:r>
    </w:p>
    <w:p w:rsidR="00D97CCC" w:rsidRPr="001B27C9" w:rsidRDefault="00D97CCC" w:rsidP="00D97CCC">
      <w:pPr>
        <w:pStyle w:val="TofSectsSection"/>
      </w:pPr>
      <w:r w:rsidRPr="001B27C9">
        <w:t>52</w:t>
      </w:r>
      <w:r w:rsidR="006A34FF">
        <w:noBreakHyphen/>
      </w:r>
      <w:r w:rsidRPr="001B27C9">
        <w:t>131</w:t>
      </w:r>
      <w:r w:rsidRPr="001B27C9">
        <w:tab/>
        <w:t>Payments under ABSTUDY scheme</w:t>
      </w:r>
    </w:p>
    <w:p w:rsidR="00D97CCC" w:rsidRPr="001B27C9" w:rsidRDefault="00D97CCC" w:rsidP="00D97CCC">
      <w:pPr>
        <w:pStyle w:val="TofSectsSection"/>
      </w:pPr>
      <w:r w:rsidRPr="001B27C9">
        <w:t>52</w:t>
      </w:r>
      <w:r w:rsidR="006A34FF">
        <w:noBreakHyphen/>
      </w:r>
      <w:r w:rsidRPr="001B27C9">
        <w:t>132</w:t>
      </w:r>
      <w:r w:rsidRPr="001B27C9">
        <w:tab/>
        <w:t>Supplementary amounts of payments</w:t>
      </w:r>
    </w:p>
    <w:p w:rsidR="00D97CCC" w:rsidRPr="001B27C9" w:rsidRDefault="00D97CCC" w:rsidP="00D97CCC">
      <w:pPr>
        <w:pStyle w:val="TofSectsSection"/>
      </w:pPr>
      <w:r w:rsidRPr="001B27C9">
        <w:t>52</w:t>
      </w:r>
      <w:r w:rsidR="006A34FF">
        <w:noBreakHyphen/>
      </w:r>
      <w:r w:rsidRPr="001B27C9">
        <w:t>133</w:t>
      </w:r>
      <w:r w:rsidRPr="001B27C9">
        <w:tab/>
        <w:t>Tax</w:t>
      </w:r>
      <w:r w:rsidR="006A34FF">
        <w:noBreakHyphen/>
      </w:r>
      <w:r w:rsidRPr="001B27C9">
        <w:t>free amount of ordinary payment on death of partner if no bereavement payment payable</w:t>
      </w:r>
    </w:p>
    <w:p w:rsidR="00D97CCC" w:rsidRPr="001B27C9" w:rsidRDefault="00D97CCC" w:rsidP="00D97CCC">
      <w:pPr>
        <w:pStyle w:val="TofSectsSection"/>
      </w:pPr>
      <w:r w:rsidRPr="001B27C9">
        <w:t>52</w:t>
      </w:r>
      <w:r w:rsidR="006A34FF">
        <w:noBreakHyphen/>
      </w:r>
      <w:r w:rsidRPr="001B27C9">
        <w:t>134</w:t>
      </w:r>
      <w:r w:rsidRPr="001B27C9">
        <w:tab/>
        <w:t>Tax</w:t>
      </w:r>
      <w:r w:rsidR="006A34FF">
        <w:noBreakHyphen/>
      </w:r>
      <w:r w:rsidRPr="001B27C9">
        <w:t>free amount if you receive a bereavement lump sum payment</w:t>
      </w:r>
    </w:p>
    <w:p w:rsidR="00D97CCC" w:rsidRPr="001B27C9" w:rsidRDefault="00D97CCC" w:rsidP="00D97CCC">
      <w:pPr>
        <w:pStyle w:val="ActHead4"/>
      </w:pPr>
      <w:bookmarkStart w:id="378" w:name="_Toc140587472"/>
      <w:r w:rsidRPr="001B27C9">
        <w:t>Operative provisions</w:t>
      </w:r>
      <w:bookmarkEnd w:id="378"/>
    </w:p>
    <w:p w:rsidR="00D97CCC" w:rsidRPr="001B27C9" w:rsidRDefault="00D97CCC" w:rsidP="00D97CCC">
      <w:pPr>
        <w:pStyle w:val="ActHead5"/>
      </w:pPr>
      <w:bookmarkStart w:id="379" w:name="_Toc140587473"/>
      <w:r w:rsidRPr="001B27C9">
        <w:rPr>
          <w:rStyle w:val="CharSectno"/>
        </w:rPr>
        <w:t>52</w:t>
      </w:r>
      <w:r w:rsidR="006A34FF">
        <w:rPr>
          <w:rStyle w:val="CharSectno"/>
        </w:rPr>
        <w:noBreakHyphen/>
      </w:r>
      <w:r w:rsidRPr="001B27C9">
        <w:rPr>
          <w:rStyle w:val="CharSectno"/>
        </w:rPr>
        <w:t>131</w:t>
      </w:r>
      <w:r w:rsidRPr="001B27C9">
        <w:t xml:space="preserve">  Payments under ABSTUDY scheme</w:t>
      </w:r>
      <w:bookmarkEnd w:id="379"/>
    </w:p>
    <w:p w:rsidR="00D97CCC" w:rsidRPr="001B27C9" w:rsidRDefault="00D97CCC" w:rsidP="00D97CCC">
      <w:pPr>
        <w:pStyle w:val="subsection"/>
        <w:keepNext/>
        <w:keepLines/>
      </w:pPr>
      <w:r w:rsidRPr="001B27C9">
        <w:tab/>
        <w:t>(1)</w:t>
      </w:r>
      <w:r w:rsidRPr="001B27C9">
        <w:tab/>
        <w:t>This section tells you about the income tax treatment of a payment under the ABSTUDY scheme made in respect of a period commencing at a time when you were at least 16 years old.</w:t>
      </w:r>
    </w:p>
    <w:p w:rsidR="00D97CCC" w:rsidRPr="001B27C9" w:rsidRDefault="00D97CCC" w:rsidP="00D97CCC">
      <w:pPr>
        <w:pStyle w:val="notetext"/>
      </w:pPr>
      <w:r w:rsidRPr="001B27C9">
        <w:t>Note:</w:t>
      </w:r>
      <w:r w:rsidRPr="001B27C9">
        <w:tab/>
        <w:t>The whole of a payment made under the ABSTUDY scheme in respect of a period commencing at a time when you are under 16 years old may be exempt under section</w:t>
      </w:r>
      <w:r w:rsidR="00441136" w:rsidRPr="001B27C9">
        <w:t> </w:t>
      </w:r>
      <w:r w:rsidRPr="001B27C9">
        <w:t>51</w:t>
      </w:r>
      <w:r w:rsidR="006A34FF">
        <w:noBreakHyphen/>
      </w:r>
      <w:r w:rsidRPr="001B27C9">
        <w:t>10.</w:t>
      </w:r>
    </w:p>
    <w:p w:rsidR="00C87BFB" w:rsidRPr="001B27C9" w:rsidRDefault="00C87BFB" w:rsidP="00C87BFB">
      <w:pPr>
        <w:pStyle w:val="subsection"/>
      </w:pPr>
      <w:r w:rsidRPr="001B27C9">
        <w:tab/>
        <w:t>(2)</w:t>
      </w:r>
      <w:r w:rsidRPr="001B27C9">
        <w:tab/>
        <w:t>The following payments made to you under the ABSTUDY scheme are exempt from income tax:</w:t>
      </w:r>
    </w:p>
    <w:p w:rsidR="00C87BFB" w:rsidRPr="001B27C9" w:rsidRDefault="00C87BFB" w:rsidP="00C87BFB">
      <w:pPr>
        <w:pStyle w:val="paragraph"/>
      </w:pPr>
      <w:r w:rsidRPr="001B27C9">
        <w:tab/>
        <w:t>(a)</w:t>
      </w:r>
      <w:r w:rsidRPr="001B27C9">
        <w:tab/>
        <w:t>a crisis payment;</w:t>
      </w:r>
    </w:p>
    <w:p w:rsidR="00C87BFB" w:rsidRPr="001B27C9" w:rsidRDefault="00C87BFB" w:rsidP="00C87BFB">
      <w:pPr>
        <w:pStyle w:val="paragraph"/>
      </w:pPr>
      <w:r w:rsidRPr="001B27C9">
        <w:tab/>
        <w:t>(b)</w:t>
      </w:r>
      <w:r w:rsidRPr="001B27C9">
        <w:tab/>
        <w:t>a clean energy payment;</w:t>
      </w:r>
    </w:p>
    <w:p w:rsidR="00C87BFB" w:rsidRPr="001B27C9" w:rsidRDefault="00C87BFB" w:rsidP="00C87BFB">
      <w:pPr>
        <w:pStyle w:val="paragraph"/>
      </w:pPr>
      <w:r w:rsidRPr="001B27C9">
        <w:tab/>
        <w:t>(c)</w:t>
      </w:r>
      <w:r w:rsidRPr="001B27C9">
        <w:tab/>
        <w:t>a first 2020 economic support payment;</w:t>
      </w:r>
    </w:p>
    <w:p w:rsidR="00C87BFB" w:rsidRPr="001B27C9" w:rsidRDefault="00C87BFB" w:rsidP="00C87BFB">
      <w:pPr>
        <w:pStyle w:val="paragraph"/>
      </w:pPr>
      <w:r w:rsidRPr="001B27C9">
        <w:tab/>
        <w:t>(d)</w:t>
      </w:r>
      <w:r w:rsidRPr="001B27C9">
        <w:tab/>
        <w:t>a second 2020 economic support payment</w:t>
      </w:r>
      <w:r w:rsidR="009514AE" w:rsidRPr="001B27C9">
        <w:t>;</w:t>
      </w:r>
    </w:p>
    <w:p w:rsidR="009514AE" w:rsidRPr="001B27C9" w:rsidRDefault="009514AE" w:rsidP="009514AE">
      <w:pPr>
        <w:pStyle w:val="paragraph"/>
      </w:pPr>
      <w:r w:rsidRPr="001B27C9">
        <w:tab/>
        <w:t>(e)</w:t>
      </w:r>
      <w:r w:rsidRPr="001B27C9">
        <w:tab/>
        <w:t>a 2022 cost of living payment.</w:t>
      </w:r>
    </w:p>
    <w:p w:rsidR="00D97CCC" w:rsidRPr="001B27C9" w:rsidRDefault="00D97CCC" w:rsidP="00D97CCC">
      <w:pPr>
        <w:pStyle w:val="subsection"/>
        <w:keepNext/>
        <w:keepLines/>
      </w:pPr>
      <w:r w:rsidRPr="001B27C9">
        <w:tab/>
        <w:t>(3)</w:t>
      </w:r>
      <w:r w:rsidRPr="001B27C9">
        <w:tab/>
        <w:t>If:</w:t>
      </w:r>
    </w:p>
    <w:p w:rsidR="00D97CCC" w:rsidRPr="001B27C9" w:rsidRDefault="00D97CCC" w:rsidP="00D97CCC">
      <w:pPr>
        <w:pStyle w:val="paragraph"/>
      </w:pPr>
      <w:r w:rsidRPr="001B27C9">
        <w:tab/>
        <w:t>(a)</w:t>
      </w:r>
      <w:r w:rsidRPr="001B27C9">
        <w:tab/>
        <w:t xml:space="preserve">an </w:t>
      </w:r>
      <w:r w:rsidR="006A34FF" w:rsidRPr="006A34FF">
        <w:rPr>
          <w:position w:val="6"/>
          <w:sz w:val="16"/>
        </w:rPr>
        <w:t>*</w:t>
      </w:r>
      <w:r w:rsidRPr="001B27C9">
        <w:t>ordinary payment becomes due to you; and</w:t>
      </w:r>
    </w:p>
    <w:p w:rsidR="00D97CCC" w:rsidRPr="001B27C9" w:rsidRDefault="00D97CCC" w:rsidP="00D97CCC">
      <w:pPr>
        <w:pStyle w:val="paragraph"/>
      </w:pPr>
      <w:r w:rsidRPr="001B27C9">
        <w:tab/>
        <w:t>(b)</w:t>
      </w:r>
      <w:r w:rsidRPr="001B27C9">
        <w:tab/>
        <w:t xml:space="preserve">the payment is not covered by </w:t>
      </w:r>
      <w:r w:rsidR="00441136" w:rsidRPr="001B27C9">
        <w:t>subsection (</w:t>
      </w:r>
      <w:r w:rsidRPr="001B27C9">
        <w:t>4) or (6);</w:t>
      </w:r>
    </w:p>
    <w:p w:rsidR="00D97CCC" w:rsidRPr="001B27C9" w:rsidRDefault="00D97CCC" w:rsidP="00D97CCC">
      <w:pPr>
        <w:pStyle w:val="subsection2"/>
      </w:pPr>
      <w:r w:rsidRPr="001B27C9">
        <w:t xml:space="preserve">the </w:t>
      </w:r>
      <w:r w:rsidR="006A34FF" w:rsidRPr="006A34FF">
        <w:rPr>
          <w:position w:val="6"/>
          <w:sz w:val="16"/>
        </w:rPr>
        <w:t>*</w:t>
      </w:r>
      <w:r w:rsidRPr="001B27C9">
        <w:t>supplementary amount of the ordinary payment is exempt from income tax.</w:t>
      </w:r>
    </w:p>
    <w:p w:rsidR="00D97CCC" w:rsidRPr="001B27C9" w:rsidRDefault="00D97CCC" w:rsidP="00D97CCC">
      <w:pPr>
        <w:pStyle w:val="notetext"/>
      </w:pPr>
      <w:r w:rsidRPr="001B27C9">
        <w:t>Note:</w:t>
      </w:r>
      <w:r w:rsidRPr="001B27C9">
        <w:tab/>
        <w:t>To work out the supplementary amount of the ordinary payment, see section</w:t>
      </w:r>
      <w:r w:rsidR="00441136" w:rsidRPr="001B27C9">
        <w:t> </w:t>
      </w:r>
      <w:r w:rsidRPr="001B27C9">
        <w:t>52</w:t>
      </w:r>
      <w:r w:rsidR="006A34FF">
        <w:noBreakHyphen/>
      </w:r>
      <w:r w:rsidRPr="001B27C9">
        <w:t>132.</w:t>
      </w:r>
    </w:p>
    <w:p w:rsidR="00D97CCC" w:rsidRPr="001B27C9" w:rsidRDefault="00D97CCC" w:rsidP="00D97CCC">
      <w:pPr>
        <w:pStyle w:val="subsection"/>
      </w:pPr>
      <w:r w:rsidRPr="001B27C9">
        <w:tab/>
        <w:t>(4)</w:t>
      </w:r>
      <w:r w:rsidRPr="001B27C9">
        <w:tab/>
        <w:t>If:</w:t>
      </w:r>
    </w:p>
    <w:p w:rsidR="00D97CCC" w:rsidRPr="001B27C9" w:rsidRDefault="00D97CCC" w:rsidP="00D97CCC">
      <w:pPr>
        <w:pStyle w:val="paragraph"/>
      </w:pPr>
      <w:r w:rsidRPr="001B27C9">
        <w:tab/>
        <w:t>(a)</w:t>
      </w:r>
      <w:r w:rsidRPr="001B27C9">
        <w:tab/>
        <w:t>your partner dies; and</w:t>
      </w:r>
    </w:p>
    <w:p w:rsidR="00D97CCC" w:rsidRPr="001B27C9" w:rsidRDefault="00D97CCC" w:rsidP="00D97CCC">
      <w:pPr>
        <w:pStyle w:val="paragraph"/>
      </w:pPr>
      <w:r w:rsidRPr="001B27C9">
        <w:tab/>
        <w:t>(b)</w:t>
      </w:r>
      <w:r w:rsidRPr="001B27C9">
        <w:tab/>
        <w:t>you do not qualify for a payment under the ABSTUDY scheme in respect of that death; and</w:t>
      </w:r>
    </w:p>
    <w:p w:rsidR="00D97CCC" w:rsidRPr="001B27C9" w:rsidRDefault="00D97CCC" w:rsidP="00D97CCC">
      <w:pPr>
        <w:pStyle w:val="paragraph"/>
      </w:pPr>
      <w:r w:rsidRPr="001B27C9">
        <w:tab/>
        <w:t>(c)</w:t>
      </w:r>
      <w:r w:rsidRPr="001B27C9">
        <w:tab/>
        <w:t xml:space="preserve">an </w:t>
      </w:r>
      <w:r w:rsidR="006A34FF" w:rsidRPr="006A34FF">
        <w:rPr>
          <w:position w:val="6"/>
          <w:sz w:val="16"/>
        </w:rPr>
        <w:t>*</w:t>
      </w:r>
      <w:r w:rsidRPr="001B27C9">
        <w:t>ordinary payment becomes due to you during the bereavement period;</w:t>
      </w:r>
    </w:p>
    <w:p w:rsidR="00D97CCC" w:rsidRPr="001B27C9" w:rsidRDefault="00D97CCC" w:rsidP="00D97CCC">
      <w:pPr>
        <w:pStyle w:val="subsection2"/>
      </w:pPr>
      <w:r w:rsidRPr="001B27C9">
        <w:t xml:space="preserve">the </w:t>
      </w:r>
      <w:r w:rsidR="006A34FF" w:rsidRPr="006A34FF">
        <w:rPr>
          <w:position w:val="6"/>
          <w:sz w:val="16"/>
        </w:rPr>
        <w:t>*</w:t>
      </w:r>
      <w:r w:rsidRPr="001B27C9">
        <w:t xml:space="preserve">supplementary amount and the </w:t>
      </w:r>
      <w:r w:rsidR="006A34FF" w:rsidRPr="006A34FF">
        <w:rPr>
          <w:position w:val="6"/>
          <w:sz w:val="16"/>
        </w:rPr>
        <w:t>*</w:t>
      </w:r>
      <w:r w:rsidRPr="001B27C9">
        <w:t>tax</w:t>
      </w:r>
      <w:r w:rsidR="006A34FF">
        <w:noBreakHyphen/>
      </w:r>
      <w:r w:rsidRPr="001B27C9">
        <w:t>free amount of the ordinary payment are exempt from income tax.</w:t>
      </w:r>
    </w:p>
    <w:p w:rsidR="00D97CCC" w:rsidRPr="001B27C9" w:rsidRDefault="00D97CCC" w:rsidP="00D97CCC">
      <w:pPr>
        <w:pStyle w:val="notetext"/>
      </w:pPr>
      <w:r w:rsidRPr="001B27C9">
        <w:t>Note 1:</w:t>
      </w:r>
      <w:r w:rsidRPr="001B27C9">
        <w:tab/>
        <w:t>To work out the supplementary amount of the ordinary payment, see section</w:t>
      </w:r>
      <w:r w:rsidR="00441136" w:rsidRPr="001B27C9">
        <w:t> </w:t>
      </w:r>
      <w:r w:rsidRPr="001B27C9">
        <w:t>52</w:t>
      </w:r>
      <w:r w:rsidR="006A34FF">
        <w:noBreakHyphen/>
      </w:r>
      <w:r w:rsidRPr="001B27C9">
        <w:t>132.</w:t>
      </w:r>
    </w:p>
    <w:p w:rsidR="00D97CCC" w:rsidRPr="001B27C9" w:rsidRDefault="00D97CCC" w:rsidP="00D97CCC">
      <w:pPr>
        <w:pStyle w:val="notetext"/>
      </w:pPr>
      <w:r w:rsidRPr="001B27C9">
        <w:t>Note 2:</w:t>
      </w:r>
      <w:r w:rsidRPr="001B27C9">
        <w:tab/>
        <w:t>To work out the tax</w:t>
      </w:r>
      <w:r w:rsidR="006A34FF">
        <w:noBreakHyphen/>
      </w:r>
      <w:r w:rsidRPr="001B27C9">
        <w:t>free amount of the ordinary payment, see section</w:t>
      </w:r>
      <w:r w:rsidR="00441136" w:rsidRPr="001B27C9">
        <w:t> </w:t>
      </w:r>
      <w:r w:rsidRPr="001B27C9">
        <w:t>52</w:t>
      </w:r>
      <w:r w:rsidR="006A34FF">
        <w:noBreakHyphen/>
      </w:r>
      <w:r w:rsidRPr="001B27C9">
        <w:t>133.</w:t>
      </w:r>
    </w:p>
    <w:p w:rsidR="00D97CCC" w:rsidRPr="001B27C9" w:rsidRDefault="00D97CCC" w:rsidP="00D97CCC">
      <w:pPr>
        <w:pStyle w:val="subsection"/>
      </w:pPr>
      <w:r w:rsidRPr="001B27C9">
        <w:tab/>
        <w:t>(5)</w:t>
      </w:r>
      <w:r w:rsidRPr="001B27C9">
        <w:tab/>
        <w:t>If a payment becomes due to you under the ABSTUDY scheme because of a person’s death (except a lump sum payment because of your partner’s death), the payment is exempt from income tax.</w:t>
      </w:r>
    </w:p>
    <w:p w:rsidR="00D97CCC" w:rsidRPr="001B27C9" w:rsidRDefault="00D97CCC" w:rsidP="00D97CCC">
      <w:pPr>
        <w:pStyle w:val="subsection"/>
        <w:keepNext/>
      </w:pPr>
      <w:r w:rsidRPr="001B27C9">
        <w:tab/>
        <w:t>(6)</w:t>
      </w:r>
      <w:r w:rsidRPr="001B27C9">
        <w:tab/>
        <w:t>If:</w:t>
      </w:r>
    </w:p>
    <w:p w:rsidR="00D97CCC" w:rsidRPr="001B27C9" w:rsidRDefault="00D97CCC" w:rsidP="00D97CCC">
      <w:pPr>
        <w:pStyle w:val="paragraph"/>
        <w:keepNext/>
      </w:pPr>
      <w:r w:rsidRPr="001B27C9">
        <w:tab/>
        <w:t>(a)</w:t>
      </w:r>
      <w:r w:rsidRPr="001B27C9">
        <w:tab/>
        <w:t>your partner dies; and</w:t>
      </w:r>
    </w:p>
    <w:p w:rsidR="00D97CCC" w:rsidRPr="001B27C9" w:rsidRDefault="00D97CCC" w:rsidP="00D97CCC">
      <w:pPr>
        <w:pStyle w:val="paragraph"/>
        <w:keepNext/>
      </w:pPr>
      <w:r w:rsidRPr="001B27C9">
        <w:tab/>
        <w:t>(b)</w:t>
      </w:r>
      <w:r w:rsidRPr="001B27C9">
        <w:tab/>
        <w:t>a lump sum payment under the ABSTUDY scheme becomes due to you because of your partner’s death;</w:t>
      </w:r>
    </w:p>
    <w:p w:rsidR="00D97CCC" w:rsidRPr="001B27C9" w:rsidRDefault="00D97CCC" w:rsidP="00D97CCC">
      <w:pPr>
        <w:pStyle w:val="subsection2"/>
      </w:pPr>
      <w:r w:rsidRPr="001B27C9">
        <w:t xml:space="preserve">the total of the following are exempt from income tax up to the </w:t>
      </w:r>
      <w:r w:rsidR="006A34FF" w:rsidRPr="006A34FF">
        <w:rPr>
          <w:position w:val="6"/>
          <w:sz w:val="16"/>
        </w:rPr>
        <w:t>*</w:t>
      </w:r>
      <w:r w:rsidRPr="001B27C9">
        <w:t>tax free amount:</w:t>
      </w:r>
    </w:p>
    <w:p w:rsidR="00D97CCC" w:rsidRPr="001B27C9" w:rsidRDefault="00D97CCC" w:rsidP="00D97CCC">
      <w:pPr>
        <w:pStyle w:val="paragraph"/>
      </w:pPr>
      <w:r w:rsidRPr="001B27C9">
        <w:tab/>
        <w:t>(c)</w:t>
      </w:r>
      <w:r w:rsidRPr="001B27C9">
        <w:tab/>
        <w:t>the lump sum payment; and</w:t>
      </w:r>
    </w:p>
    <w:p w:rsidR="00D97CCC" w:rsidRPr="001B27C9" w:rsidRDefault="00D97CCC" w:rsidP="00D97CCC">
      <w:pPr>
        <w:pStyle w:val="paragraph"/>
      </w:pPr>
      <w:r w:rsidRPr="001B27C9">
        <w:tab/>
        <w:t>(d)</w:t>
      </w:r>
      <w:r w:rsidRPr="001B27C9">
        <w:tab/>
        <w:t>all other payments that become due to you under the ABSTUDY scheme during the bereavement lump sum period.</w:t>
      </w:r>
    </w:p>
    <w:p w:rsidR="00D97CCC" w:rsidRPr="001B27C9" w:rsidRDefault="00D97CCC" w:rsidP="00D97CCC">
      <w:pPr>
        <w:pStyle w:val="notetext"/>
      </w:pPr>
      <w:r w:rsidRPr="001B27C9">
        <w:t>Note:</w:t>
      </w:r>
      <w:r w:rsidRPr="001B27C9">
        <w:tab/>
        <w:t>To work out the tax</w:t>
      </w:r>
      <w:r w:rsidR="006A34FF">
        <w:noBreakHyphen/>
      </w:r>
      <w:r w:rsidRPr="001B27C9">
        <w:t>free amount, see section</w:t>
      </w:r>
      <w:r w:rsidR="00441136" w:rsidRPr="001B27C9">
        <w:t> </w:t>
      </w:r>
      <w:r w:rsidRPr="001B27C9">
        <w:t>52</w:t>
      </w:r>
      <w:r w:rsidR="006A34FF">
        <w:noBreakHyphen/>
      </w:r>
      <w:r w:rsidRPr="001B27C9">
        <w:t>134.</w:t>
      </w:r>
    </w:p>
    <w:p w:rsidR="00D97CCC" w:rsidRPr="001B27C9" w:rsidRDefault="00D97CCC" w:rsidP="00D97CCC">
      <w:pPr>
        <w:pStyle w:val="subsection"/>
      </w:pPr>
      <w:r w:rsidRPr="001B27C9">
        <w:tab/>
        <w:t>(7)</w:t>
      </w:r>
      <w:r w:rsidRPr="001B27C9">
        <w:tab/>
      </w:r>
      <w:r w:rsidRPr="001B27C9">
        <w:rPr>
          <w:b/>
          <w:i/>
        </w:rPr>
        <w:t>ABSTUDY scheme</w:t>
      </w:r>
      <w:r w:rsidRPr="001B27C9">
        <w:rPr>
          <w:b/>
        </w:rPr>
        <w:t xml:space="preserve"> </w:t>
      </w:r>
      <w:r w:rsidRPr="001B27C9">
        <w:t>means the scheme known as ABSTUDY.</w:t>
      </w:r>
    </w:p>
    <w:p w:rsidR="00D97CCC" w:rsidRPr="001B27C9" w:rsidRDefault="00D97CCC" w:rsidP="00D97CCC">
      <w:pPr>
        <w:pStyle w:val="subsection"/>
      </w:pPr>
      <w:r w:rsidRPr="001B27C9">
        <w:tab/>
        <w:t>(8)</w:t>
      </w:r>
      <w:r w:rsidRPr="001B27C9">
        <w:tab/>
      </w:r>
      <w:r w:rsidRPr="001B27C9">
        <w:rPr>
          <w:b/>
          <w:i/>
        </w:rPr>
        <w:t>Ordinary payment</w:t>
      </w:r>
      <w:r w:rsidRPr="001B27C9">
        <w:t xml:space="preserve"> means a payment under the ABSTUDY scheme, other than:</w:t>
      </w:r>
    </w:p>
    <w:p w:rsidR="00D97CCC" w:rsidRPr="001B27C9" w:rsidRDefault="00D97CCC" w:rsidP="00D97CCC">
      <w:pPr>
        <w:pStyle w:val="paragraph"/>
      </w:pPr>
      <w:r w:rsidRPr="001B27C9">
        <w:tab/>
        <w:t>(a)</w:t>
      </w:r>
      <w:r w:rsidRPr="001B27C9">
        <w:tab/>
        <w:t>a crisis payment; or</w:t>
      </w:r>
    </w:p>
    <w:p w:rsidR="00D97CCC" w:rsidRPr="001B27C9" w:rsidRDefault="00D97CCC" w:rsidP="00D97CCC">
      <w:pPr>
        <w:pStyle w:val="paragraph"/>
      </w:pPr>
      <w:r w:rsidRPr="001B27C9">
        <w:tab/>
        <w:t>(aa)</w:t>
      </w:r>
      <w:r w:rsidRPr="001B27C9">
        <w:tab/>
        <w:t>a clean energy payment; or</w:t>
      </w:r>
    </w:p>
    <w:p w:rsidR="00C127AD" w:rsidRPr="001B27C9" w:rsidRDefault="00C127AD" w:rsidP="00C127AD">
      <w:pPr>
        <w:pStyle w:val="paragraph"/>
      </w:pPr>
      <w:r w:rsidRPr="001B27C9">
        <w:tab/>
        <w:t>(ab)</w:t>
      </w:r>
      <w:r w:rsidRPr="001B27C9">
        <w:tab/>
        <w:t>a first 2020 economic support payment; or</w:t>
      </w:r>
    </w:p>
    <w:p w:rsidR="00C127AD" w:rsidRPr="001B27C9" w:rsidRDefault="00C127AD" w:rsidP="00C127AD">
      <w:pPr>
        <w:pStyle w:val="paragraph"/>
      </w:pPr>
      <w:r w:rsidRPr="001B27C9">
        <w:tab/>
        <w:t>(ac)</w:t>
      </w:r>
      <w:r w:rsidRPr="001B27C9">
        <w:tab/>
        <w:t>a second 2020 economic support payment; or</w:t>
      </w:r>
    </w:p>
    <w:p w:rsidR="009514AE" w:rsidRPr="001B27C9" w:rsidRDefault="00D97CCC" w:rsidP="009514AE">
      <w:pPr>
        <w:pStyle w:val="paragraph"/>
      </w:pPr>
      <w:r w:rsidRPr="001B27C9">
        <w:tab/>
      </w:r>
      <w:r w:rsidR="009514AE" w:rsidRPr="001B27C9">
        <w:t>(ad)</w:t>
      </w:r>
      <w:r w:rsidR="009514AE" w:rsidRPr="001B27C9">
        <w:tab/>
        <w:t>a 2022 cost of living payment; or</w:t>
      </w:r>
    </w:p>
    <w:p w:rsidR="00D97CCC" w:rsidRPr="001B27C9" w:rsidRDefault="009514AE" w:rsidP="00D97CCC">
      <w:pPr>
        <w:pStyle w:val="paragraph"/>
      </w:pPr>
      <w:r w:rsidRPr="001B27C9">
        <w:tab/>
      </w:r>
      <w:r w:rsidR="00D97CCC" w:rsidRPr="001B27C9">
        <w:t>(b)</w:t>
      </w:r>
      <w:r w:rsidR="00D97CCC" w:rsidRPr="001B27C9">
        <w:tab/>
        <w:t>a payment made because of a person’s death.</w:t>
      </w:r>
    </w:p>
    <w:p w:rsidR="00D97CCC" w:rsidRPr="001B27C9" w:rsidRDefault="00D97CCC" w:rsidP="00D97CCC">
      <w:pPr>
        <w:pStyle w:val="subsection"/>
      </w:pPr>
      <w:r w:rsidRPr="001B27C9">
        <w:tab/>
        <w:t>(9)</w:t>
      </w:r>
      <w:r w:rsidRPr="001B27C9">
        <w:tab/>
        <w:t>The following expressions used in this Subdivision have the same meaning as in the ABSTUDY Policy Manual:</w:t>
      </w:r>
    </w:p>
    <w:p w:rsidR="00D97CCC" w:rsidRPr="001B27C9" w:rsidRDefault="00D97CCC" w:rsidP="00D97CCC">
      <w:pPr>
        <w:pStyle w:val="paragraph"/>
      </w:pPr>
      <w:r w:rsidRPr="001B27C9">
        <w:tab/>
        <w:t>(a)</w:t>
      </w:r>
      <w:r w:rsidRPr="001B27C9">
        <w:tab/>
        <w:t>bereavement lump sum period;</w:t>
      </w:r>
    </w:p>
    <w:p w:rsidR="00D97CCC" w:rsidRPr="001B27C9" w:rsidRDefault="00D97CCC" w:rsidP="00D97CCC">
      <w:pPr>
        <w:pStyle w:val="paragraph"/>
      </w:pPr>
      <w:r w:rsidRPr="001B27C9">
        <w:tab/>
        <w:t>(b)</w:t>
      </w:r>
      <w:r w:rsidRPr="001B27C9">
        <w:tab/>
        <w:t>bereavement period;</w:t>
      </w:r>
    </w:p>
    <w:p w:rsidR="00D97CCC" w:rsidRPr="001B27C9" w:rsidRDefault="00D97CCC" w:rsidP="00D97CCC">
      <w:pPr>
        <w:pStyle w:val="paragraph"/>
      </w:pPr>
      <w:r w:rsidRPr="001B27C9">
        <w:tab/>
        <w:t>(c)</w:t>
      </w:r>
      <w:r w:rsidRPr="001B27C9">
        <w:tab/>
        <w:t>illness separated couple;</w:t>
      </w:r>
    </w:p>
    <w:p w:rsidR="00D97CCC" w:rsidRPr="001B27C9" w:rsidRDefault="00D97CCC" w:rsidP="00D97CCC">
      <w:pPr>
        <w:pStyle w:val="paragraph"/>
      </w:pPr>
      <w:r w:rsidRPr="001B27C9">
        <w:tab/>
        <w:t>(d)</w:t>
      </w:r>
      <w:r w:rsidRPr="001B27C9">
        <w:tab/>
        <w:t>lump sum payment;</w:t>
      </w:r>
    </w:p>
    <w:p w:rsidR="00D97CCC" w:rsidRPr="001B27C9" w:rsidRDefault="00D97CCC" w:rsidP="00D97CCC">
      <w:pPr>
        <w:pStyle w:val="paragraph"/>
      </w:pPr>
      <w:r w:rsidRPr="001B27C9">
        <w:tab/>
        <w:t>(e)</w:t>
      </w:r>
      <w:r w:rsidRPr="001B27C9">
        <w:tab/>
        <w:t>partner;</w:t>
      </w:r>
    </w:p>
    <w:p w:rsidR="00D97CCC" w:rsidRPr="001B27C9" w:rsidRDefault="00D97CCC" w:rsidP="00D97CCC">
      <w:pPr>
        <w:pStyle w:val="paragraph"/>
      </w:pPr>
      <w:r w:rsidRPr="001B27C9">
        <w:tab/>
        <w:t>(f)</w:t>
      </w:r>
      <w:r w:rsidRPr="001B27C9">
        <w:tab/>
        <w:t>pension age;</w:t>
      </w:r>
    </w:p>
    <w:p w:rsidR="00D97CCC" w:rsidRPr="001B27C9" w:rsidRDefault="00D97CCC" w:rsidP="00D97CCC">
      <w:pPr>
        <w:pStyle w:val="paragraph"/>
      </w:pPr>
      <w:r w:rsidRPr="001B27C9">
        <w:tab/>
        <w:t>(g)</w:t>
      </w:r>
      <w:r w:rsidRPr="001B27C9">
        <w:tab/>
        <w:t>respite care couple.</w:t>
      </w:r>
    </w:p>
    <w:p w:rsidR="00D97CCC" w:rsidRPr="001B27C9" w:rsidRDefault="00D97CCC" w:rsidP="00D97CCC">
      <w:pPr>
        <w:pStyle w:val="notetext"/>
      </w:pPr>
      <w:r w:rsidRPr="001B27C9">
        <w:t>Note:</w:t>
      </w:r>
      <w:r w:rsidRPr="001B27C9">
        <w:tab/>
        <w:t xml:space="preserve">In 2009, the ABSTUDY Policy Manual was accessible through the website of the </w:t>
      </w:r>
      <w:r w:rsidR="00B8496B" w:rsidRPr="001B27C9">
        <w:t xml:space="preserve">Department administered by the </w:t>
      </w:r>
      <w:r w:rsidR="00134553" w:rsidRPr="001B27C9">
        <w:t>Student Assistance Minister</w:t>
      </w:r>
      <w:r w:rsidRPr="001B27C9">
        <w:t>.</w:t>
      </w:r>
    </w:p>
    <w:p w:rsidR="00D97CCC" w:rsidRPr="001B27C9" w:rsidRDefault="00D97CCC" w:rsidP="00D97CCC">
      <w:pPr>
        <w:pStyle w:val="ActHead5"/>
      </w:pPr>
      <w:bookmarkStart w:id="380" w:name="_Toc140587474"/>
      <w:r w:rsidRPr="001B27C9">
        <w:rPr>
          <w:rStyle w:val="CharSectno"/>
        </w:rPr>
        <w:t>52</w:t>
      </w:r>
      <w:r w:rsidR="006A34FF">
        <w:rPr>
          <w:rStyle w:val="CharSectno"/>
        </w:rPr>
        <w:noBreakHyphen/>
      </w:r>
      <w:r w:rsidRPr="001B27C9">
        <w:rPr>
          <w:rStyle w:val="CharSectno"/>
        </w:rPr>
        <w:t>132</w:t>
      </w:r>
      <w:r w:rsidRPr="001B27C9">
        <w:t xml:space="preserve">  Supplementary amount of payment</w:t>
      </w:r>
      <w:bookmarkEnd w:id="380"/>
    </w:p>
    <w:p w:rsidR="00D97CCC" w:rsidRPr="001B27C9" w:rsidRDefault="00D97CCC" w:rsidP="00D97CCC">
      <w:pPr>
        <w:pStyle w:val="subsection"/>
        <w:keepNext/>
        <w:keepLines/>
      </w:pPr>
      <w:r w:rsidRPr="001B27C9">
        <w:tab/>
      </w:r>
      <w:r w:rsidRPr="001B27C9">
        <w:tab/>
        <w:t xml:space="preserve">The </w:t>
      </w:r>
      <w:r w:rsidR="006A34FF" w:rsidRPr="006A34FF">
        <w:rPr>
          <w:position w:val="6"/>
          <w:sz w:val="16"/>
        </w:rPr>
        <w:t>*</w:t>
      </w:r>
      <w:r w:rsidRPr="001B27C9">
        <w:t>supplementary amount of a payment is the total of:</w:t>
      </w:r>
    </w:p>
    <w:p w:rsidR="00D97CCC" w:rsidRPr="001B27C9" w:rsidRDefault="00D97CCC" w:rsidP="00D97CCC">
      <w:pPr>
        <w:pStyle w:val="paragraph"/>
        <w:keepNext/>
        <w:keepLines/>
      </w:pPr>
      <w:r w:rsidRPr="001B27C9">
        <w:tab/>
        <w:t>(a)</w:t>
      </w:r>
      <w:r w:rsidRPr="001B27C9">
        <w:tab/>
        <w:t>so much of the payment as is included to assist you with, or to reimburse you for, the costs of any one or more of the following:</w:t>
      </w:r>
    </w:p>
    <w:p w:rsidR="00D97CCC" w:rsidRPr="001B27C9" w:rsidRDefault="00D97CCC" w:rsidP="00D97CCC">
      <w:pPr>
        <w:pStyle w:val="paragraphsub"/>
      </w:pPr>
      <w:r w:rsidRPr="001B27C9">
        <w:tab/>
        <w:t>(i)</w:t>
      </w:r>
      <w:r w:rsidRPr="001B27C9">
        <w:tab/>
        <w:t>rent;</w:t>
      </w:r>
    </w:p>
    <w:p w:rsidR="00D97CCC" w:rsidRPr="001B27C9" w:rsidRDefault="00D97CCC" w:rsidP="00D97CCC">
      <w:pPr>
        <w:pStyle w:val="paragraphsub"/>
      </w:pPr>
      <w:r w:rsidRPr="001B27C9">
        <w:tab/>
        <w:t>(ii)</w:t>
      </w:r>
      <w:r w:rsidRPr="001B27C9">
        <w:tab/>
        <w:t>living in a remote area;</w:t>
      </w:r>
    </w:p>
    <w:p w:rsidR="00D97CCC" w:rsidRPr="001B27C9" w:rsidRDefault="00D97CCC" w:rsidP="00D97CCC">
      <w:pPr>
        <w:pStyle w:val="paragraphsub"/>
      </w:pPr>
      <w:r w:rsidRPr="001B27C9">
        <w:tab/>
        <w:t>(iii)</w:t>
      </w:r>
      <w:r w:rsidRPr="001B27C9">
        <w:tab/>
        <w:t>commencing employment;</w:t>
      </w:r>
    </w:p>
    <w:p w:rsidR="00D97CCC" w:rsidRPr="001B27C9" w:rsidRDefault="00D97CCC" w:rsidP="00D97CCC">
      <w:pPr>
        <w:pStyle w:val="paragraphsub"/>
      </w:pPr>
      <w:r w:rsidRPr="001B27C9">
        <w:tab/>
        <w:t>(iv)</w:t>
      </w:r>
      <w:r w:rsidRPr="001B27C9">
        <w:tab/>
        <w:t>travel to, or participation in, courses, interviews, education or training;</w:t>
      </w:r>
    </w:p>
    <w:p w:rsidR="00D97CCC" w:rsidRPr="001B27C9" w:rsidRDefault="00D97CCC" w:rsidP="00D97CCC">
      <w:pPr>
        <w:pStyle w:val="paragraphsub"/>
      </w:pPr>
      <w:r w:rsidRPr="001B27C9">
        <w:tab/>
        <w:t>(v)</w:t>
      </w:r>
      <w:r w:rsidRPr="001B27C9">
        <w:tab/>
        <w:t>a child or children wholly or substantially dependent on you;</w:t>
      </w:r>
    </w:p>
    <w:p w:rsidR="00D97CCC" w:rsidRPr="001B27C9" w:rsidRDefault="00D97CCC" w:rsidP="00D97CCC">
      <w:pPr>
        <w:pStyle w:val="paragraphsub"/>
      </w:pPr>
      <w:r w:rsidRPr="001B27C9">
        <w:tab/>
        <w:t>(vi)</w:t>
      </w:r>
      <w:r w:rsidRPr="001B27C9">
        <w:tab/>
        <w:t>telephone bills;</w:t>
      </w:r>
    </w:p>
    <w:p w:rsidR="00D97CCC" w:rsidRPr="001B27C9" w:rsidRDefault="00D97CCC" w:rsidP="00D97CCC">
      <w:pPr>
        <w:pStyle w:val="paragraphsub"/>
      </w:pPr>
      <w:r w:rsidRPr="001B27C9">
        <w:tab/>
        <w:t>(vii)</w:t>
      </w:r>
      <w:r w:rsidRPr="001B27C9">
        <w:tab/>
        <w:t>living away from your usual residence;</w:t>
      </w:r>
    </w:p>
    <w:p w:rsidR="00D97CCC" w:rsidRPr="001B27C9" w:rsidRDefault="00D97CCC" w:rsidP="00D97CCC">
      <w:pPr>
        <w:pStyle w:val="paragraphsub"/>
      </w:pPr>
      <w:r w:rsidRPr="001B27C9">
        <w:tab/>
        <w:t>(viii)</w:t>
      </w:r>
      <w:r w:rsidRPr="001B27C9">
        <w:tab/>
        <w:t>maintaining your usual residence while living away from that residence;</w:t>
      </w:r>
    </w:p>
    <w:p w:rsidR="00D97CCC" w:rsidRPr="001B27C9" w:rsidRDefault="00D97CCC" w:rsidP="00D97CCC">
      <w:pPr>
        <w:pStyle w:val="paragraphsub"/>
      </w:pPr>
      <w:r w:rsidRPr="001B27C9">
        <w:tab/>
        <w:t>(ix)</w:t>
      </w:r>
      <w:r w:rsidRPr="001B27C9">
        <w:tab/>
        <w:t>accommodation, books or equipment;</w:t>
      </w:r>
    </w:p>
    <w:p w:rsidR="00D97CCC" w:rsidRPr="001B27C9" w:rsidRDefault="00D97CCC" w:rsidP="00D97CCC">
      <w:pPr>
        <w:pStyle w:val="paragraphsub"/>
      </w:pPr>
      <w:r w:rsidRPr="001B27C9">
        <w:tab/>
        <w:t>(xi)</w:t>
      </w:r>
      <w:r w:rsidRPr="001B27C9">
        <w:tab/>
        <w:t xml:space="preserve">discharging a compulsory repayment amount (within the meaning of the </w:t>
      </w:r>
      <w:r w:rsidRPr="001B27C9">
        <w:rPr>
          <w:i/>
        </w:rPr>
        <w:t>Higher Education Support Act 2003</w:t>
      </w:r>
      <w:r w:rsidRPr="001B27C9">
        <w:t>);</w:t>
      </w:r>
    </w:p>
    <w:p w:rsidR="00D34272" w:rsidRPr="001B27C9" w:rsidRDefault="00D34272" w:rsidP="00D34272">
      <w:pPr>
        <w:pStyle w:val="paragraphsub"/>
      </w:pPr>
      <w:r w:rsidRPr="001B27C9">
        <w:tab/>
        <w:t>(xia)</w:t>
      </w:r>
      <w:r w:rsidRPr="001B27C9">
        <w:tab/>
        <w:t xml:space="preserve">discharging a compulsory VETSL repayment amount (within the meaning of the </w:t>
      </w:r>
      <w:r w:rsidRPr="001B27C9">
        <w:rPr>
          <w:i/>
        </w:rPr>
        <w:t>VET Student Loans Act 2016</w:t>
      </w:r>
      <w:r w:rsidRPr="001B27C9">
        <w:t>);</w:t>
      </w:r>
    </w:p>
    <w:p w:rsidR="00D97CCC" w:rsidRPr="001B27C9" w:rsidRDefault="00D97CCC" w:rsidP="00D97CCC">
      <w:pPr>
        <w:pStyle w:val="paragraphsub"/>
      </w:pPr>
      <w:r w:rsidRPr="001B27C9">
        <w:tab/>
        <w:t>(xii)</w:t>
      </w:r>
      <w:r w:rsidRPr="001B27C9">
        <w:tab/>
        <w:t>transport in travelling to undertake education or training, or to visit your usual residence when undertaking education or training away from that residence;</w:t>
      </w:r>
    </w:p>
    <w:p w:rsidR="00D97CCC" w:rsidRPr="001B27C9" w:rsidRDefault="00D97CCC" w:rsidP="00D97CCC">
      <w:pPr>
        <w:pStyle w:val="paragraphsub"/>
      </w:pPr>
      <w:r w:rsidRPr="001B27C9">
        <w:tab/>
        <w:t>(xiii)</w:t>
      </w:r>
      <w:r w:rsidRPr="001B27C9">
        <w:tab/>
        <w:t>if you are disabled—acquiring any special equipment, services or transport as a result of the disability;</w:t>
      </w:r>
    </w:p>
    <w:p w:rsidR="00D97CCC" w:rsidRPr="001B27C9" w:rsidRDefault="00D97CCC" w:rsidP="00D97CCC">
      <w:pPr>
        <w:pStyle w:val="paragraphsub"/>
      </w:pPr>
      <w:r w:rsidRPr="001B27C9">
        <w:tab/>
        <w:t>(xiv)</w:t>
      </w:r>
      <w:r w:rsidRPr="001B27C9">
        <w:tab/>
        <w:t>anything that would otherwise prevent you from beginning, continuing or completing any education or training; and</w:t>
      </w:r>
    </w:p>
    <w:p w:rsidR="00D97CCC" w:rsidRPr="001B27C9" w:rsidRDefault="00D97CCC" w:rsidP="00D97CCC">
      <w:pPr>
        <w:pStyle w:val="paragraph"/>
      </w:pPr>
      <w:r w:rsidRPr="001B27C9">
        <w:tab/>
        <w:t>(b)</w:t>
      </w:r>
      <w:r w:rsidRPr="001B27C9">
        <w:tab/>
        <w:t>so much of the payment as is included by way of pharmaceutical allowance; and</w:t>
      </w:r>
    </w:p>
    <w:p w:rsidR="00D97CCC" w:rsidRPr="001B27C9" w:rsidRDefault="00D97CCC" w:rsidP="00D97CCC">
      <w:pPr>
        <w:pStyle w:val="paragraph"/>
      </w:pPr>
      <w:r w:rsidRPr="001B27C9">
        <w:tab/>
        <w:t>(c)</w:t>
      </w:r>
      <w:r w:rsidRPr="001B27C9">
        <w:tab/>
        <w:t xml:space="preserve">so much of the payment as is included by way of </w:t>
      </w:r>
      <w:r w:rsidR="00095E6A" w:rsidRPr="001B27C9">
        <w:t>energy supplement</w:t>
      </w:r>
      <w:r w:rsidRPr="001B27C9">
        <w:t>.</w:t>
      </w:r>
    </w:p>
    <w:p w:rsidR="00D97CCC" w:rsidRPr="001B27C9" w:rsidRDefault="00D97CCC" w:rsidP="00D97CCC">
      <w:pPr>
        <w:pStyle w:val="ActHead5"/>
        <w:keepNext w:val="0"/>
        <w:keepLines w:val="0"/>
      </w:pPr>
      <w:bookmarkStart w:id="381" w:name="_Toc140587475"/>
      <w:r w:rsidRPr="001B27C9">
        <w:rPr>
          <w:rStyle w:val="CharSectno"/>
        </w:rPr>
        <w:t>52</w:t>
      </w:r>
      <w:r w:rsidR="006A34FF">
        <w:rPr>
          <w:rStyle w:val="CharSectno"/>
        </w:rPr>
        <w:noBreakHyphen/>
      </w:r>
      <w:r w:rsidRPr="001B27C9">
        <w:rPr>
          <w:rStyle w:val="CharSectno"/>
        </w:rPr>
        <w:t>133</w:t>
      </w:r>
      <w:r w:rsidRPr="001B27C9">
        <w:t xml:space="preserve">  Tax</w:t>
      </w:r>
      <w:r w:rsidR="006A34FF">
        <w:noBreakHyphen/>
      </w:r>
      <w:r w:rsidRPr="001B27C9">
        <w:t>free amount of ordinary payment on death of partner if no bereavement payment payable</w:t>
      </w:r>
      <w:bookmarkEnd w:id="381"/>
    </w:p>
    <w:p w:rsidR="00D97CCC" w:rsidRPr="001B27C9" w:rsidRDefault="00D97CCC" w:rsidP="00D97CCC">
      <w:pPr>
        <w:pStyle w:val="subsection"/>
      </w:pPr>
      <w:r w:rsidRPr="001B27C9">
        <w:tab/>
      </w:r>
      <w:r w:rsidRPr="001B27C9">
        <w:tab/>
        <w:t xml:space="preserve">This is how to work out the </w:t>
      </w:r>
      <w:r w:rsidRPr="001B27C9">
        <w:rPr>
          <w:b/>
          <w:i/>
        </w:rPr>
        <w:t>tax</w:t>
      </w:r>
      <w:r w:rsidR="006A34FF">
        <w:rPr>
          <w:b/>
          <w:i/>
        </w:rPr>
        <w:noBreakHyphen/>
      </w:r>
      <w:r w:rsidRPr="001B27C9">
        <w:rPr>
          <w:b/>
          <w:i/>
        </w:rPr>
        <w:t>free amount</w:t>
      </w:r>
      <w:r w:rsidRPr="001B27C9">
        <w:t xml:space="preserve"> of an </w:t>
      </w:r>
      <w:r w:rsidR="006A34FF" w:rsidRPr="006A34FF">
        <w:rPr>
          <w:position w:val="6"/>
          <w:sz w:val="16"/>
        </w:rPr>
        <w:t>*</w:t>
      </w:r>
      <w:r w:rsidRPr="001B27C9">
        <w:t>ordinary payment for the purposes of subsection</w:t>
      </w:r>
      <w:r w:rsidR="00441136" w:rsidRPr="001B27C9">
        <w:t> </w:t>
      </w:r>
      <w:r w:rsidRPr="001B27C9">
        <w:t>52</w:t>
      </w:r>
      <w:r w:rsidR="006A34FF">
        <w:noBreakHyphen/>
      </w:r>
      <w:r w:rsidRPr="001B27C9">
        <w:t>131(4):</w:t>
      </w:r>
    </w:p>
    <w:p w:rsidR="00D97CCC" w:rsidRPr="001B27C9" w:rsidRDefault="00D97CCC" w:rsidP="00D97CCC">
      <w:pPr>
        <w:pStyle w:val="BoxHeadItalic"/>
      </w:pPr>
      <w:r w:rsidRPr="001B27C9">
        <w:t>Method statement</w:t>
      </w:r>
    </w:p>
    <w:p w:rsidR="00D97CCC" w:rsidRPr="001B27C9" w:rsidRDefault="00D97CCC" w:rsidP="00D97CCC">
      <w:pPr>
        <w:pStyle w:val="BoxStep"/>
        <w:spacing w:before="120"/>
      </w:pPr>
      <w:r w:rsidRPr="001B27C9">
        <w:rPr>
          <w:szCs w:val="22"/>
        </w:rPr>
        <w:t>Step 1.</w:t>
      </w:r>
      <w:r w:rsidRPr="001B27C9">
        <w:tab/>
        <w:t xml:space="preserve">Work out the </w:t>
      </w:r>
      <w:r w:rsidR="006A34FF" w:rsidRPr="006A34FF">
        <w:rPr>
          <w:position w:val="6"/>
          <w:sz w:val="16"/>
        </w:rPr>
        <w:t>*</w:t>
      </w:r>
      <w:r w:rsidRPr="001B27C9">
        <w:t>supplementary amount of the payment.</w:t>
      </w:r>
    </w:p>
    <w:p w:rsidR="00D97CCC" w:rsidRPr="001B27C9" w:rsidRDefault="00D97CCC" w:rsidP="00D97CCC">
      <w:pPr>
        <w:pStyle w:val="BoxNote"/>
        <w:spacing w:before="120"/>
      </w:pPr>
      <w:r w:rsidRPr="001B27C9">
        <w:tab/>
        <w:t>Note:</w:t>
      </w:r>
      <w:r w:rsidRPr="001B27C9">
        <w:tab/>
        <w:t>The supplementary amount is also exempt and is worked out under section</w:t>
      </w:r>
      <w:r w:rsidR="00441136" w:rsidRPr="001B27C9">
        <w:t> </w:t>
      </w:r>
      <w:r w:rsidRPr="001B27C9">
        <w:t>52</w:t>
      </w:r>
      <w:r w:rsidR="006A34FF">
        <w:noBreakHyphen/>
      </w:r>
      <w:r w:rsidRPr="001B27C9">
        <w:t>132.</w:t>
      </w:r>
    </w:p>
    <w:p w:rsidR="00D97CCC" w:rsidRPr="001B27C9" w:rsidRDefault="00D97CCC" w:rsidP="00D97CCC">
      <w:pPr>
        <w:pStyle w:val="BoxStep"/>
        <w:keepNext/>
        <w:keepLines/>
        <w:spacing w:before="120"/>
      </w:pPr>
      <w:r w:rsidRPr="001B27C9">
        <w:rPr>
          <w:szCs w:val="22"/>
        </w:rPr>
        <w:t>Step 2.</w:t>
      </w:r>
      <w:r w:rsidRPr="001B27C9">
        <w:tab/>
        <w:t xml:space="preserve">Subtract the </w:t>
      </w:r>
      <w:r w:rsidR="006A34FF" w:rsidRPr="006A34FF">
        <w:rPr>
          <w:position w:val="6"/>
          <w:sz w:val="16"/>
        </w:rPr>
        <w:t>*</w:t>
      </w:r>
      <w:r w:rsidRPr="001B27C9">
        <w:t>supplementary amount from the amount of the payment.</w:t>
      </w:r>
    </w:p>
    <w:p w:rsidR="00D97CCC" w:rsidRPr="001B27C9" w:rsidRDefault="00D97CCC" w:rsidP="00D97CCC">
      <w:pPr>
        <w:pStyle w:val="BoxStep"/>
        <w:spacing w:before="120"/>
      </w:pPr>
      <w:r w:rsidRPr="001B27C9">
        <w:rPr>
          <w:szCs w:val="22"/>
        </w:rPr>
        <w:t>Step 3.</w:t>
      </w:r>
      <w:r w:rsidRPr="001B27C9">
        <w:tab/>
        <w:t>Work out what would have been the amount of the payment if your partner had not died.</w:t>
      </w:r>
    </w:p>
    <w:p w:rsidR="00D97CCC" w:rsidRPr="001B27C9" w:rsidRDefault="00D97CCC" w:rsidP="00D97CCC">
      <w:pPr>
        <w:pStyle w:val="BoxStep"/>
        <w:spacing w:before="120"/>
      </w:pPr>
      <w:r w:rsidRPr="001B27C9">
        <w:rPr>
          <w:szCs w:val="22"/>
        </w:rPr>
        <w:t>Step 4.</w:t>
      </w:r>
      <w:r w:rsidRPr="001B27C9">
        <w:tab/>
        <w:t xml:space="preserve">Work out what would have been the </w:t>
      </w:r>
      <w:r w:rsidR="006A34FF" w:rsidRPr="006A34FF">
        <w:rPr>
          <w:position w:val="6"/>
          <w:sz w:val="16"/>
        </w:rPr>
        <w:t>*</w:t>
      </w:r>
      <w:r w:rsidRPr="001B27C9">
        <w:t>supplementary amount of the payment if your partner had not died.</w:t>
      </w:r>
    </w:p>
    <w:p w:rsidR="00D97CCC" w:rsidRPr="001B27C9" w:rsidRDefault="00D97CCC" w:rsidP="00D97CCC">
      <w:pPr>
        <w:pStyle w:val="BoxStep"/>
        <w:spacing w:before="120"/>
      </w:pPr>
      <w:r w:rsidRPr="001B27C9">
        <w:rPr>
          <w:szCs w:val="22"/>
        </w:rPr>
        <w:t>Step 5.</w:t>
      </w:r>
      <w:r w:rsidRPr="001B27C9">
        <w:tab/>
        <w:t>Subtract the amount at Step 4 from the amount at Step 3.</w:t>
      </w:r>
    </w:p>
    <w:p w:rsidR="00D97CCC" w:rsidRPr="001B27C9" w:rsidRDefault="00D97CCC" w:rsidP="00D97CCC">
      <w:pPr>
        <w:pStyle w:val="BoxStep"/>
        <w:spacing w:before="120"/>
      </w:pPr>
      <w:r w:rsidRPr="001B27C9">
        <w:rPr>
          <w:szCs w:val="22"/>
        </w:rPr>
        <w:t>Step 6.</w:t>
      </w:r>
      <w:r w:rsidRPr="001B27C9">
        <w:tab/>
        <w:t xml:space="preserve">Subtract the amount at Step 5 from the amount at Step 2: the result is the </w:t>
      </w:r>
      <w:r w:rsidRPr="001B27C9">
        <w:rPr>
          <w:b/>
          <w:i/>
        </w:rPr>
        <w:t>tax</w:t>
      </w:r>
      <w:r w:rsidR="006A34FF">
        <w:rPr>
          <w:b/>
          <w:i/>
        </w:rPr>
        <w:noBreakHyphen/>
      </w:r>
      <w:r w:rsidRPr="001B27C9">
        <w:rPr>
          <w:b/>
          <w:i/>
        </w:rPr>
        <w:t>free amount</w:t>
      </w:r>
      <w:r w:rsidRPr="001B27C9">
        <w:t>.</w:t>
      </w:r>
    </w:p>
    <w:p w:rsidR="00D97CCC" w:rsidRPr="001B27C9" w:rsidRDefault="00D97CCC" w:rsidP="00D97CCC">
      <w:pPr>
        <w:pStyle w:val="ActHead5"/>
      </w:pPr>
      <w:bookmarkStart w:id="382" w:name="_Toc140587476"/>
      <w:r w:rsidRPr="001B27C9">
        <w:rPr>
          <w:rStyle w:val="CharSectno"/>
        </w:rPr>
        <w:t>52</w:t>
      </w:r>
      <w:r w:rsidR="006A34FF">
        <w:rPr>
          <w:rStyle w:val="CharSectno"/>
        </w:rPr>
        <w:noBreakHyphen/>
      </w:r>
      <w:r w:rsidRPr="001B27C9">
        <w:rPr>
          <w:rStyle w:val="CharSectno"/>
        </w:rPr>
        <w:t>134</w:t>
      </w:r>
      <w:r w:rsidRPr="001B27C9">
        <w:t xml:space="preserve">  Tax</w:t>
      </w:r>
      <w:r w:rsidR="006A34FF">
        <w:noBreakHyphen/>
      </w:r>
      <w:r w:rsidRPr="001B27C9">
        <w:t>free amount if you receive a bereavement lump sum payment</w:t>
      </w:r>
      <w:bookmarkEnd w:id="382"/>
    </w:p>
    <w:p w:rsidR="00D97CCC" w:rsidRPr="001B27C9" w:rsidRDefault="00D97CCC" w:rsidP="00D97CCC">
      <w:pPr>
        <w:pStyle w:val="subsection"/>
      </w:pPr>
      <w:r w:rsidRPr="001B27C9">
        <w:tab/>
      </w:r>
      <w:r w:rsidRPr="001B27C9">
        <w:tab/>
        <w:t xml:space="preserve">This is how to work out the </w:t>
      </w:r>
      <w:r w:rsidRPr="001B27C9">
        <w:rPr>
          <w:b/>
          <w:i/>
        </w:rPr>
        <w:t>tax</w:t>
      </w:r>
      <w:r w:rsidR="006A34FF">
        <w:rPr>
          <w:b/>
          <w:i/>
        </w:rPr>
        <w:noBreakHyphen/>
      </w:r>
      <w:r w:rsidRPr="001B27C9">
        <w:rPr>
          <w:b/>
          <w:i/>
        </w:rPr>
        <w:t>free amount</w:t>
      </w:r>
      <w:r w:rsidRPr="001B27C9">
        <w:t xml:space="preserve"> for the purposes of subsection</w:t>
      </w:r>
      <w:r w:rsidR="00441136" w:rsidRPr="001B27C9">
        <w:t> </w:t>
      </w:r>
      <w:r w:rsidRPr="001B27C9">
        <w:t>52</w:t>
      </w:r>
      <w:r w:rsidR="006A34FF">
        <w:noBreakHyphen/>
      </w:r>
      <w:r w:rsidRPr="001B27C9">
        <w:t>131(6):</w:t>
      </w:r>
    </w:p>
    <w:p w:rsidR="00D97CCC" w:rsidRPr="001B27C9" w:rsidRDefault="00D97CCC" w:rsidP="00D97CCC">
      <w:pPr>
        <w:pStyle w:val="BoxHeadItalic"/>
        <w:keepNext/>
        <w:keepLines/>
        <w:spacing w:before="120"/>
      </w:pPr>
      <w:r w:rsidRPr="001B27C9">
        <w:t>Method statement</w:t>
      </w:r>
    </w:p>
    <w:p w:rsidR="00D97CCC" w:rsidRPr="001B27C9" w:rsidRDefault="00D97CCC" w:rsidP="00D97CCC">
      <w:pPr>
        <w:pStyle w:val="BoxStep"/>
        <w:keepNext/>
        <w:keepLines/>
        <w:spacing w:before="120"/>
      </w:pPr>
      <w:r w:rsidRPr="001B27C9">
        <w:rPr>
          <w:szCs w:val="22"/>
        </w:rPr>
        <w:t>Step 1.</w:t>
      </w:r>
      <w:r w:rsidRPr="001B27C9">
        <w:tab/>
        <w:t>Work out the payments under the ABSTUDY scheme that would have become due to you during the bereavement lump sum period if:</w:t>
      </w:r>
    </w:p>
    <w:p w:rsidR="00D97CCC" w:rsidRPr="001B27C9" w:rsidRDefault="00D97CCC" w:rsidP="00D97CCC">
      <w:pPr>
        <w:pStyle w:val="BoxPara"/>
        <w:keepNext/>
        <w:keepLines/>
        <w:spacing w:before="120"/>
      </w:pPr>
      <w:r w:rsidRPr="001B27C9">
        <w:tab/>
        <w:t>(a)</w:t>
      </w:r>
      <w:r w:rsidRPr="001B27C9">
        <w:tab/>
        <w:t>your partner had not died; and</w:t>
      </w:r>
    </w:p>
    <w:p w:rsidR="00D97CCC" w:rsidRPr="001B27C9" w:rsidRDefault="00D97CCC" w:rsidP="00D97CCC">
      <w:pPr>
        <w:pStyle w:val="BoxPara"/>
        <w:spacing w:before="120"/>
      </w:pPr>
      <w:r w:rsidRPr="001B27C9">
        <w:tab/>
        <w:t>(b)</w:t>
      </w:r>
      <w:r w:rsidRPr="001B27C9">
        <w:tab/>
        <w:t>your partner had been under pension age; and</w:t>
      </w:r>
    </w:p>
    <w:p w:rsidR="00D97CCC" w:rsidRPr="001B27C9" w:rsidRDefault="00D97CCC" w:rsidP="00D97CCC">
      <w:pPr>
        <w:pStyle w:val="BoxPara"/>
        <w:spacing w:before="120"/>
      </w:pPr>
      <w:r w:rsidRPr="001B27C9">
        <w:tab/>
        <w:t>(c)</w:t>
      </w:r>
      <w:r w:rsidRPr="001B27C9">
        <w:tab/>
        <w:t>immediately before your partner died, you and your partner had been neither an illness separated couple nor a respite care couple.</w:t>
      </w:r>
    </w:p>
    <w:p w:rsidR="00D97CCC" w:rsidRPr="001B27C9" w:rsidRDefault="00D97CCC" w:rsidP="00D97CCC">
      <w:pPr>
        <w:pStyle w:val="BoxStep"/>
        <w:spacing w:before="120"/>
      </w:pPr>
      <w:r w:rsidRPr="001B27C9">
        <w:rPr>
          <w:szCs w:val="22"/>
        </w:rPr>
        <w:t>Step 2.</w:t>
      </w:r>
      <w:r w:rsidRPr="001B27C9">
        <w:tab/>
        <w:t>Work out how much of those payments would have been exempt in those circumstances.</w:t>
      </w:r>
    </w:p>
    <w:p w:rsidR="00D97CCC" w:rsidRPr="001B27C9" w:rsidRDefault="00D97CCC" w:rsidP="00D97CCC">
      <w:pPr>
        <w:pStyle w:val="BoxStep"/>
        <w:keepNext/>
        <w:keepLines/>
        <w:spacing w:before="120"/>
      </w:pPr>
      <w:r w:rsidRPr="001B27C9">
        <w:rPr>
          <w:szCs w:val="22"/>
        </w:rPr>
        <w:t>Step 3.</w:t>
      </w:r>
      <w:r w:rsidRPr="001B27C9">
        <w:tab/>
        <w:t xml:space="preserve">Work out the payments under the ABSTUDY scheme or the </w:t>
      </w:r>
      <w:r w:rsidRPr="001B27C9">
        <w:rPr>
          <w:i/>
        </w:rPr>
        <w:t>Social Security Act 1991</w:t>
      </w:r>
      <w:r w:rsidRPr="001B27C9">
        <w:t xml:space="preserve"> that would have become due to your partner during the bereavement lump sum period if your partner had not died, even if the payments would not have been exempt.</w:t>
      </w:r>
    </w:p>
    <w:p w:rsidR="00D97CCC" w:rsidRPr="001B27C9" w:rsidRDefault="00D97CCC" w:rsidP="00D97CCC">
      <w:pPr>
        <w:pStyle w:val="BoxStep"/>
        <w:spacing w:before="120"/>
      </w:pPr>
      <w:r w:rsidRPr="001B27C9">
        <w:rPr>
          <w:szCs w:val="22"/>
        </w:rPr>
        <w:t>Step 4.</w:t>
      </w:r>
      <w:r w:rsidRPr="001B27C9">
        <w:tab/>
        <w:t xml:space="preserve">Total the payments worked out at Steps 2 and 3: the result is the </w:t>
      </w:r>
      <w:r w:rsidRPr="001B27C9">
        <w:rPr>
          <w:b/>
          <w:i/>
        </w:rPr>
        <w:t>tax</w:t>
      </w:r>
      <w:r w:rsidR="006A34FF">
        <w:rPr>
          <w:b/>
          <w:i/>
        </w:rPr>
        <w:noBreakHyphen/>
      </w:r>
      <w:r w:rsidRPr="001B27C9">
        <w:rPr>
          <w:b/>
          <w:i/>
        </w:rPr>
        <w:t>free amount</w:t>
      </w:r>
      <w:r w:rsidRPr="001B27C9">
        <w:t>.</w:t>
      </w:r>
    </w:p>
    <w:p w:rsidR="00D97CCC" w:rsidRPr="001B27C9" w:rsidRDefault="00D97CCC" w:rsidP="00D97CCC">
      <w:pPr>
        <w:pStyle w:val="ActHead4"/>
      </w:pPr>
      <w:bookmarkStart w:id="383" w:name="_Toc140587477"/>
      <w:r w:rsidRPr="001B27C9">
        <w:rPr>
          <w:rStyle w:val="CharSubdNo"/>
        </w:rPr>
        <w:t>Subdivision</w:t>
      </w:r>
      <w:r w:rsidR="00441136" w:rsidRPr="001B27C9">
        <w:rPr>
          <w:rStyle w:val="CharSubdNo"/>
        </w:rPr>
        <w:t> </w:t>
      </w:r>
      <w:r w:rsidRPr="001B27C9">
        <w:rPr>
          <w:rStyle w:val="CharSubdNo"/>
        </w:rPr>
        <w:t>52</w:t>
      </w:r>
      <w:r w:rsidR="006A34FF">
        <w:rPr>
          <w:rStyle w:val="CharSubdNo"/>
        </w:rPr>
        <w:noBreakHyphen/>
      </w:r>
      <w:r w:rsidRPr="001B27C9">
        <w:rPr>
          <w:rStyle w:val="CharSubdNo"/>
        </w:rPr>
        <w:t>F</w:t>
      </w:r>
      <w:r w:rsidRPr="001B27C9">
        <w:t>—</w:t>
      </w:r>
      <w:r w:rsidRPr="001B27C9">
        <w:rPr>
          <w:rStyle w:val="CharSubdText"/>
        </w:rPr>
        <w:t>Exemption of Commonwealth education or training payments</w:t>
      </w:r>
      <w:bookmarkEnd w:id="383"/>
    </w:p>
    <w:p w:rsidR="00D97CCC" w:rsidRPr="001B27C9" w:rsidRDefault="00D97CCC" w:rsidP="00D97CCC">
      <w:pPr>
        <w:pStyle w:val="TofSectsHeading"/>
      </w:pPr>
      <w:r w:rsidRPr="001B27C9">
        <w:t>Table of sections</w:t>
      </w:r>
    </w:p>
    <w:p w:rsidR="00D97CCC" w:rsidRPr="001B27C9" w:rsidRDefault="00D97CCC" w:rsidP="00D97CCC">
      <w:pPr>
        <w:pStyle w:val="TofSectsSection"/>
      </w:pPr>
      <w:r w:rsidRPr="001B27C9">
        <w:t>52</w:t>
      </w:r>
      <w:r w:rsidR="006A34FF">
        <w:noBreakHyphen/>
      </w:r>
      <w:r w:rsidRPr="001B27C9">
        <w:t>140</w:t>
      </w:r>
      <w:r w:rsidRPr="001B27C9">
        <w:tab/>
        <w:t>Supplementary amount of a Commonwealth education or training payment is exempt</w:t>
      </w:r>
    </w:p>
    <w:p w:rsidR="00D97CCC" w:rsidRPr="001B27C9" w:rsidRDefault="00D97CCC" w:rsidP="00D97CCC">
      <w:pPr>
        <w:pStyle w:val="TofSectsSection"/>
      </w:pPr>
      <w:r w:rsidRPr="001B27C9">
        <w:t>52</w:t>
      </w:r>
      <w:r w:rsidR="006A34FF">
        <w:noBreakHyphen/>
      </w:r>
      <w:r w:rsidRPr="001B27C9">
        <w:t>145</w:t>
      </w:r>
      <w:r w:rsidRPr="001B27C9">
        <w:tab/>
        <w:t>Meaning of Commonwealth education or training payment</w:t>
      </w:r>
    </w:p>
    <w:p w:rsidR="00D97CCC" w:rsidRPr="001B27C9" w:rsidRDefault="00D97CCC" w:rsidP="00D97CCC">
      <w:pPr>
        <w:pStyle w:val="ActHead5"/>
      </w:pPr>
      <w:bookmarkStart w:id="384" w:name="_Toc140587478"/>
      <w:r w:rsidRPr="001B27C9">
        <w:rPr>
          <w:rStyle w:val="CharSectno"/>
        </w:rPr>
        <w:t>52</w:t>
      </w:r>
      <w:r w:rsidR="006A34FF">
        <w:rPr>
          <w:rStyle w:val="CharSectno"/>
        </w:rPr>
        <w:noBreakHyphen/>
      </w:r>
      <w:r w:rsidRPr="001B27C9">
        <w:rPr>
          <w:rStyle w:val="CharSectno"/>
        </w:rPr>
        <w:t>140</w:t>
      </w:r>
      <w:r w:rsidRPr="001B27C9">
        <w:t xml:space="preserve">  Supplementary amount of a Commonwealth education or training payment is exempt</w:t>
      </w:r>
      <w:bookmarkEnd w:id="384"/>
    </w:p>
    <w:p w:rsidR="00D97CCC" w:rsidRPr="001B27C9" w:rsidRDefault="00D97CCC" w:rsidP="00D97CCC">
      <w:pPr>
        <w:pStyle w:val="subsection"/>
      </w:pPr>
      <w:r w:rsidRPr="001B27C9">
        <w:tab/>
        <w:t>(1)</w:t>
      </w:r>
      <w:r w:rsidRPr="001B27C9">
        <w:tab/>
        <w:t xml:space="preserve">This section tells you about the income tax treatment of a </w:t>
      </w:r>
      <w:r w:rsidR="006A34FF" w:rsidRPr="006A34FF">
        <w:rPr>
          <w:position w:val="6"/>
          <w:sz w:val="16"/>
        </w:rPr>
        <w:t>*</w:t>
      </w:r>
      <w:r w:rsidRPr="001B27C9">
        <w:t>Commonwealth education or training payment (other than a payment to or on behalf of a student under the scheme known as ABSTUDY).</w:t>
      </w:r>
    </w:p>
    <w:p w:rsidR="00D97CCC" w:rsidRPr="001B27C9" w:rsidRDefault="00D97CCC" w:rsidP="00D97CCC">
      <w:pPr>
        <w:pStyle w:val="notetext"/>
      </w:pPr>
      <w:r w:rsidRPr="001B27C9">
        <w:t>Note:</w:t>
      </w:r>
      <w:r w:rsidRPr="001B27C9">
        <w:tab/>
        <w:t>The income tax treatment of payments under the scheme known as ABSTUDY is dealt with in Subdivision</w:t>
      </w:r>
      <w:r w:rsidR="00441136" w:rsidRPr="001B27C9">
        <w:t> </w:t>
      </w:r>
      <w:r w:rsidRPr="001B27C9">
        <w:t>52</w:t>
      </w:r>
      <w:r w:rsidR="006A34FF">
        <w:noBreakHyphen/>
      </w:r>
      <w:r w:rsidRPr="001B27C9">
        <w:t>E.</w:t>
      </w:r>
    </w:p>
    <w:p w:rsidR="00D97CCC" w:rsidRPr="001B27C9" w:rsidRDefault="00D97CCC" w:rsidP="00D97CCC">
      <w:pPr>
        <w:pStyle w:val="subsection"/>
      </w:pPr>
      <w:r w:rsidRPr="001B27C9">
        <w:tab/>
        <w:t>(2)</w:t>
      </w:r>
      <w:r w:rsidRPr="001B27C9">
        <w:tab/>
        <w:t xml:space="preserve">The </w:t>
      </w:r>
      <w:r w:rsidR="006A34FF" w:rsidRPr="006A34FF">
        <w:rPr>
          <w:position w:val="6"/>
          <w:sz w:val="16"/>
        </w:rPr>
        <w:t>*</w:t>
      </w:r>
      <w:r w:rsidRPr="001B27C9">
        <w:t>supplementary amount of the payment is exempt from income tax.</w:t>
      </w:r>
    </w:p>
    <w:p w:rsidR="00D97CCC" w:rsidRPr="001B27C9" w:rsidRDefault="00D97CCC" w:rsidP="00D97CCC">
      <w:pPr>
        <w:pStyle w:val="subsection"/>
        <w:keepNext/>
      </w:pPr>
      <w:r w:rsidRPr="001B27C9">
        <w:tab/>
        <w:t>(3)</w:t>
      </w:r>
      <w:r w:rsidRPr="001B27C9">
        <w:tab/>
        <w:t xml:space="preserve">The </w:t>
      </w:r>
      <w:r w:rsidRPr="001B27C9">
        <w:rPr>
          <w:b/>
          <w:i/>
        </w:rPr>
        <w:t xml:space="preserve">supplementary amount </w:t>
      </w:r>
      <w:r w:rsidRPr="001B27C9">
        <w:t>is the total of:</w:t>
      </w:r>
    </w:p>
    <w:p w:rsidR="00D97CCC" w:rsidRPr="001B27C9" w:rsidRDefault="00D97CCC" w:rsidP="00D97CCC">
      <w:pPr>
        <w:pStyle w:val="paragraph"/>
        <w:keepNext/>
      </w:pPr>
      <w:r w:rsidRPr="001B27C9">
        <w:tab/>
        <w:t>(a)</w:t>
      </w:r>
      <w:r w:rsidRPr="001B27C9">
        <w:tab/>
        <w:t>so much of the payment as is included to assist you with, or to reimburse you for, the costs of any one or more of the following:</w:t>
      </w:r>
    </w:p>
    <w:p w:rsidR="00D97CCC" w:rsidRPr="001B27C9" w:rsidRDefault="00D97CCC" w:rsidP="00D97CCC">
      <w:pPr>
        <w:pStyle w:val="paragraphsub"/>
      </w:pPr>
      <w:r w:rsidRPr="001B27C9">
        <w:tab/>
        <w:t>(i)</w:t>
      </w:r>
      <w:r w:rsidRPr="001B27C9">
        <w:tab/>
        <w:t>rent;</w:t>
      </w:r>
    </w:p>
    <w:p w:rsidR="00D97CCC" w:rsidRPr="001B27C9" w:rsidRDefault="00D97CCC" w:rsidP="00D97CCC">
      <w:pPr>
        <w:pStyle w:val="paragraphsub"/>
      </w:pPr>
      <w:r w:rsidRPr="001B27C9">
        <w:tab/>
        <w:t>(ii)</w:t>
      </w:r>
      <w:r w:rsidRPr="001B27C9">
        <w:tab/>
        <w:t>living in a remote area;</w:t>
      </w:r>
    </w:p>
    <w:p w:rsidR="00D97CCC" w:rsidRPr="001B27C9" w:rsidRDefault="00D97CCC" w:rsidP="00D97CCC">
      <w:pPr>
        <w:pStyle w:val="paragraphsub"/>
      </w:pPr>
      <w:r w:rsidRPr="001B27C9">
        <w:tab/>
        <w:t>(iii)</w:t>
      </w:r>
      <w:r w:rsidRPr="001B27C9">
        <w:tab/>
        <w:t>commencing employment;</w:t>
      </w:r>
    </w:p>
    <w:p w:rsidR="00D97CCC" w:rsidRPr="001B27C9" w:rsidRDefault="00D97CCC" w:rsidP="00D97CCC">
      <w:pPr>
        <w:pStyle w:val="paragraphsub"/>
        <w:keepNext/>
        <w:keepLines/>
      </w:pPr>
      <w:r w:rsidRPr="001B27C9">
        <w:tab/>
        <w:t>(iv)</w:t>
      </w:r>
      <w:r w:rsidRPr="001B27C9">
        <w:tab/>
        <w:t>travel to, or participation in, courses, interviews, education or training;</w:t>
      </w:r>
    </w:p>
    <w:p w:rsidR="00D97CCC" w:rsidRPr="001B27C9" w:rsidRDefault="00D97CCC" w:rsidP="00D97CCC">
      <w:pPr>
        <w:pStyle w:val="paragraphsub"/>
      </w:pPr>
      <w:r w:rsidRPr="001B27C9">
        <w:tab/>
        <w:t>(v)</w:t>
      </w:r>
      <w:r w:rsidRPr="001B27C9">
        <w:tab/>
        <w:t>a child or children wholly or substantially dependent on you;</w:t>
      </w:r>
    </w:p>
    <w:p w:rsidR="00D97CCC" w:rsidRPr="001B27C9" w:rsidRDefault="00D97CCC" w:rsidP="00D97CCC">
      <w:pPr>
        <w:pStyle w:val="paragraphsub"/>
      </w:pPr>
      <w:r w:rsidRPr="001B27C9">
        <w:tab/>
        <w:t>(vi)</w:t>
      </w:r>
      <w:r w:rsidRPr="001B27C9">
        <w:tab/>
        <w:t>telephone bills;</w:t>
      </w:r>
    </w:p>
    <w:p w:rsidR="00D97CCC" w:rsidRPr="001B27C9" w:rsidRDefault="00D97CCC" w:rsidP="00D97CCC">
      <w:pPr>
        <w:pStyle w:val="paragraphsub"/>
      </w:pPr>
      <w:r w:rsidRPr="001B27C9">
        <w:tab/>
        <w:t>(vii)</w:t>
      </w:r>
      <w:r w:rsidRPr="001B27C9">
        <w:tab/>
        <w:t>living away from your usual residence;</w:t>
      </w:r>
    </w:p>
    <w:p w:rsidR="00D97CCC" w:rsidRPr="001B27C9" w:rsidRDefault="00D97CCC" w:rsidP="00D97CCC">
      <w:pPr>
        <w:pStyle w:val="paragraphsub"/>
      </w:pPr>
      <w:r w:rsidRPr="001B27C9">
        <w:tab/>
        <w:t>(viii)</w:t>
      </w:r>
      <w:r w:rsidRPr="001B27C9">
        <w:tab/>
        <w:t>maintaining your usual residence while living away from that residence;</w:t>
      </w:r>
    </w:p>
    <w:p w:rsidR="00D97CCC" w:rsidRPr="001B27C9" w:rsidRDefault="00D97CCC" w:rsidP="00D97CCC">
      <w:pPr>
        <w:pStyle w:val="paragraphsub"/>
      </w:pPr>
      <w:r w:rsidRPr="001B27C9">
        <w:tab/>
        <w:t>(ix)</w:t>
      </w:r>
      <w:r w:rsidRPr="001B27C9">
        <w:tab/>
        <w:t>accommodation, books or equipment;</w:t>
      </w:r>
    </w:p>
    <w:p w:rsidR="00D97CCC" w:rsidRPr="001B27C9" w:rsidRDefault="00D97CCC" w:rsidP="00D97CCC">
      <w:pPr>
        <w:pStyle w:val="paragraphsub"/>
      </w:pPr>
      <w:r w:rsidRPr="001B27C9">
        <w:tab/>
        <w:t>(xa)</w:t>
      </w:r>
      <w:r w:rsidRPr="001B27C9">
        <w:tab/>
        <w:t xml:space="preserve">discharging a compulsory repayment amount (within the meaning of the </w:t>
      </w:r>
      <w:r w:rsidRPr="001B27C9">
        <w:rPr>
          <w:i/>
        </w:rPr>
        <w:t>Higher Education Support Act 2003</w:t>
      </w:r>
      <w:r w:rsidRPr="001B27C9">
        <w:t>);</w:t>
      </w:r>
    </w:p>
    <w:p w:rsidR="00D34272" w:rsidRPr="001B27C9" w:rsidRDefault="00D34272" w:rsidP="00D34272">
      <w:pPr>
        <w:pStyle w:val="paragraphsub"/>
      </w:pPr>
      <w:r w:rsidRPr="001B27C9">
        <w:tab/>
        <w:t>(xb)</w:t>
      </w:r>
      <w:r w:rsidRPr="001B27C9">
        <w:tab/>
        <w:t xml:space="preserve">discharging a compulsory VETSL repayment amount (within the meaning of the </w:t>
      </w:r>
      <w:r w:rsidRPr="001B27C9">
        <w:rPr>
          <w:i/>
        </w:rPr>
        <w:t>VET Student Loans Act 2016</w:t>
      </w:r>
      <w:r w:rsidRPr="001B27C9">
        <w:t>);</w:t>
      </w:r>
    </w:p>
    <w:p w:rsidR="00D97CCC" w:rsidRPr="001B27C9" w:rsidRDefault="00D97CCC" w:rsidP="00D97CCC">
      <w:pPr>
        <w:pStyle w:val="paragraphsub"/>
      </w:pPr>
      <w:r w:rsidRPr="001B27C9">
        <w:tab/>
        <w:t>(xi)</w:t>
      </w:r>
      <w:r w:rsidRPr="001B27C9">
        <w:tab/>
        <w:t>transport in travelling to undertake education or training, or to visit your usual residence when undertaking education or training away from that residence;</w:t>
      </w:r>
    </w:p>
    <w:p w:rsidR="00D97CCC" w:rsidRPr="001B27C9" w:rsidRDefault="00D97CCC" w:rsidP="00D97CCC">
      <w:pPr>
        <w:pStyle w:val="paragraphsub"/>
      </w:pPr>
      <w:r w:rsidRPr="001B27C9">
        <w:tab/>
        <w:t>(xii)</w:t>
      </w:r>
      <w:r w:rsidRPr="001B27C9">
        <w:tab/>
        <w:t>if you are disabled—acquiring any special equipment, services or transport as a result of the disability;</w:t>
      </w:r>
    </w:p>
    <w:p w:rsidR="00D97CCC" w:rsidRPr="001B27C9" w:rsidRDefault="00D97CCC" w:rsidP="00D97CCC">
      <w:pPr>
        <w:pStyle w:val="paragraphsub"/>
      </w:pPr>
      <w:r w:rsidRPr="001B27C9">
        <w:tab/>
        <w:t>(xiii)</w:t>
      </w:r>
      <w:r w:rsidRPr="001B27C9">
        <w:tab/>
        <w:t>anything that would otherwise prevent you from beginning, continuing or completing any education or training; and</w:t>
      </w:r>
    </w:p>
    <w:p w:rsidR="00D97CCC" w:rsidRPr="001B27C9" w:rsidRDefault="00D97CCC" w:rsidP="00D97CCC">
      <w:pPr>
        <w:pStyle w:val="paragraph"/>
      </w:pPr>
      <w:r w:rsidRPr="001B27C9">
        <w:tab/>
        <w:t>(b)</w:t>
      </w:r>
      <w:r w:rsidRPr="001B27C9">
        <w:tab/>
        <w:t>so much of the payment as is included by way of pharmaceutical allowance; and</w:t>
      </w:r>
    </w:p>
    <w:p w:rsidR="00D97CCC" w:rsidRPr="001B27C9" w:rsidRDefault="00D97CCC" w:rsidP="00D97CCC">
      <w:pPr>
        <w:pStyle w:val="paragraph"/>
      </w:pPr>
      <w:r w:rsidRPr="001B27C9">
        <w:tab/>
        <w:t>(c)</w:t>
      </w:r>
      <w:r w:rsidRPr="001B27C9">
        <w:tab/>
        <w:t xml:space="preserve">so much of the payment as is included by way of </w:t>
      </w:r>
      <w:r w:rsidR="00095E6A" w:rsidRPr="001B27C9">
        <w:t>energy supplement</w:t>
      </w:r>
      <w:r w:rsidRPr="001B27C9">
        <w:t>.</w:t>
      </w:r>
    </w:p>
    <w:p w:rsidR="00D97CCC" w:rsidRPr="001B27C9" w:rsidRDefault="00D97CCC" w:rsidP="00D97CCC">
      <w:pPr>
        <w:pStyle w:val="ActHead5"/>
      </w:pPr>
      <w:bookmarkStart w:id="385" w:name="_Toc140587479"/>
      <w:r w:rsidRPr="001B27C9">
        <w:rPr>
          <w:rStyle w:val="CharSectno"/>
        </w:rPr>
        <w:t>52</w:t>
      </w:r>
      <w:r w:rsidR="006A34FF">
        <w:rPr>
          <w:rStyle w:val="CharSectno"/>
        </w:rPr>
        <w:noBreakHyphen/>
      </w:r>
      <w:r w:rsidRPr="001B27C9">
        <w:rPr>
          <w:rStyle w:val="CharSectno"/>
        </w:rPr>
        <w:t>145</w:t>
      </w:r>
      <w:r w:rsidRPr="001B27C9">
        <w:t xml:space="preserve">  Meaning of Commonwealth education or training payment</w:t>
      </w:r>
      <w:bookmarkEnd w:id="385"/>
    </w:p>
    <w:p w:rsidR="00D97CCC" w:rsidRPr="001B27C9" w:rsidRDefault="00D97CCC" w:rsidP="00D97CCC">
      <w:pPr>
        <w:pStyle w:val="subsection"/>
        <w:keepNext/>
        <w:keepLines/>
      </w:pPr>
      <w:r w:rsidRPr="001B27C9">
        <w:tab/>
        <w:t>(1)</w:t>
      </w:r>
      <w:r w:rsidRPr="001B27C9">
        <w:tab/>
        <w:t xml:space="preserve">A </w:t>
      </w:r>
      <w:r w:rsidRPr="001B27C9">
        <w:rPr>
          <w:b/>
          <w:i/>
        </w:rPr>
        <w:t>Commonwealth education or training payment</w:t>
      </w:r>
      <w:r w:rsidRPr="001B27C9">
        <w:t xml:space="preserve"> is a payment by the Commonwealth, or in connection with a payment by the Commonwealth, of an allowance or reimbursement:</w:t>
      </w:r>
    </w:p>
    <w:p w:rsidR="00D97CCC" w:rsidRPr="001B27C9" w:rsidRDefault="00D97CCC" w:rsidP="00D97CCC">
      <w:pPr>
        <w:pStyle w:val="paragraph"/>
        <w:keepNext/>
        <w:keepLines/>
      </w:pPr>
      <w:r w:rsidRPr="001B27C9">
        <w:tab/>
        <w:t>(a)</w:t>
      </w:r>
      <w:r w:rsidRPr="001B27C9">
        <w:tab/>
        <w:t xml:space="preserve">to or on behalf of a participant in a </w:t>
      </w:r>
      <w:r w:rsidR="006A34FF" w:rsidRPr="006A34FF">
        <w:rPr>
          <w:position w:val="6"/>
          <w:sz w:val="16"/>
        </w:rPr>
        <w:t>*</w:t>
      </w:r>
      <w:r w:rsidRPr="001B27C9">
        <w:t>Commonwealth labour market program; or</w:t>
      </w:r>
    </w:p>
    <w:p w:rsidR="00D97CCC" w:rsidRPr="001B27C9" w:rsidRDefault="00D97CCC" w:rsidP="00D97CCC">
      <w:pPr>
        <w:pStyle w:val="paragraph"/>
        <w:keepNext/>
        <w:keepLines/>
      </w:pPr>
      <w:r w:rsidRPr="001B27C9">
        <w:tab/>
        <w:t>(b)</w:t>
      </w:r>
      <w:r w:rsidRPr="001B27C9">
        <w:tab/>
        <w:t>to or on behalf of a student under:</w:t>
      </w:r>
    </w:p>
    <w:p w:rsidR="00D97CCC" w:rsidRPr="001B27C9" w:rsidRDefault="00D97CCC" w:rsidP="00D97CCC">
      <w:pPr>
        <w:pStyle w:val="paragraphsub"/>
        <w:keepNext/>
        <w:keepLines/>
      </w:pPr>
      <w:r w:rsidRPr="001B27C9">
        <w:tab/>
        <w:t>(i)</w:t>
      </w:r>
      <w:r w:rsidRPr="001B27C9">
        <w:tab/>
        <w:t>the scheme known as ABSTUDY; or</w:t>
      </w:r>
    </w:p>
    <w:p w:rsidR="00D97CCC" w:rsidRPr="001B27C9" w:rsidRDefault="00D97CCC" w:rsidP="00D97CCC">
      <w:pPr>
        <w:pStyle w:val="paragraphsub"/>
      </w:pPr>
      <w:r w:rsidRPr="001B27C9">
        <w:tab/>
        <w:t>(ii)</w:t>
      </w:r>
      <w:r w:rsidRPr="001B27C9">
        <w:tab/>
        <w:t>the scheme known as the Assistance for Isolated Children Scheme; or</w:t>
      </w:r>
    </w:p>
    <w:p w:rsidR="00D97CCC" w:rsidRPr="001B27C9" w:rsidRDefault="00D97CCC" w:rsidP="00D97CCC">
      <w:pPr>
        <w:pStyle w:val="paragraphsub"/>
      </w:pPr>
      <w:r w:rsidRPr="001B27C9">
        <w:tab/>
        <w:t>(iii)</w:t>
      </w:r>
      <w:r w:rsidRPr="001B27C9">
        <w:tab/>
        <w:t>the scheme known as the Veterans’ Children Education Scheme; or</w:t>
      </w:r>
    </w:p>
    <w:p w:rsidR="00D97CCC" w:rsidRPr="001B27C9" w:rsidRDefault="00D97CCC" w:rsidP="00D97CCC">
      <w:pPr>
        <w:pStyle w:val="paragraphsub"/>
      </w:pPr>
      <w:r w:rsidRPr="001B27C9">
        <w:tab/>
        <w:t>(iiia)</w:t>
      </w:r>
      <w:r w:rsidRPr="001B27C9">
        <w:tab/>
        <w:t>the scheme under section</w:t>
      </w:r>
      <w:r w:rsidR="00441136" w:rsidRPr="001B27C9">
        <w:t> </w:t>
      </w:r>
      <w:r w:rsidRPr="001B27C9">
        <w:t xml:space="preserve">258 of the </w:t>
      </w:r>
      <w:r w:rsidRPr="001B27C9">
        <w:rPr>
          <w:i/>
        </w:rPr>
        <w:t xml:space="preserve">Military Rehabilitation and Compensation Act 2004 </w:t>
      </w:r>
      <w:r w:rsidRPr="001B27C9">
        <w:t>to provide education and training; or</w:t>
      </w:r>
    </w:p>
    <w:p w:rsidR="00D97CCC" w:rsidRPr="001B27C9" w:rsidRDefault="00D97CCC" w:rsidP="00D97CCC">
      <w:pPr>
        <w:pStyle w:val="paragraphsub"/>
      </w:pPr>
      <w:r w:rsidRPr="001B27C9">
        <w:tab/>
        <w:t>(iv)</w:t>
      </w:r>
      <w:r w:rsidRPr="001B27C9">
        <w:tab/>
        <w:t>the scheme known as youth allowance; or</w:t>
      </w:r>
    </w:p>
    <w:p w:rsidR="00D97CCC" w:rsidRPr="001B27C9" w:rsidRDefault="00D97CCC" w:rsidP="00D97CCC">
      <w:pPr>
        <w:pStyle w:val="paragraphsub"/>
      </w:pPr>
      <w:r w:rsidRPr="001B27C9">
        <w:tab/>
        <w:t>(v)</w:t>
      </w:r>
      <w:r w:rsidRPr="001B27C9">
        <w:tab/>
        <w:t>the scheme known as austudy payment;</w:t>
      </w:r>
    </w:p>
    <w:p w:rsidR="00D97CCC" w:rsidRPr="001B27C9" w:rsidRDefault="00D97CCC" w:rsidP="00D97CCC">
      <w:pPr>
        <w:pStyle w:val="paragraph"/>
      </w:pPr>
      <w:r w:rsidRPr="001B27C9">
        <w:tab/>
      </w:r>
      <w:r w:rsidRPr="001B27C9">
        <w:tab/>
        <w:t>in respect of a period commencing at a time when the student was at least 16 years old.</w:t>
      </w:r>
    </w:p>
    <w:p w:rsidR="00D97CCC" w:rsidRPr="001B27C9" w:rsidRDefault="00D97CCC" w:rsidP="00D97CCC">
      <w:pPr>
        <w:pStyle w:val="subsection"/>
      </w:pPr>
      <w:r w:rsidRPr="001B27C9">
        <w:tab/>
        <w:t>(2)</w:t>
      </w:r>
      <w:r w:rsidRPr="001B27C9">
        <w:tab/>
        <w:t xml:space="preserve">A </w:t>
      </w:r>
      <w:r w:rsidRPr="001B27C9">
        <w:rPr>
          <w:b/>
          <w:i/>
        </w:rPr>
        <w:t>Commonwealth labour market program</w:t>
      </w:r>
      <w:r w:rsidRPr="001B27C9">
        <w:t xml:space="preserve"> is a program administered by the Commonwealth under which:</w:t>
      </w:r>
    </w:p>
    <w:p w:rsidR="00D97CCC" w:rsidRPr="001B27C9" w:rsidRDefault="00D97CCC" w:rsidP="00D97CCC">
      <w:pPr>
        <w:pStyle w:val="paragraph"/>
      </w:pPr>
      <w:r w:rsidRPr="001B27C9">
        <w:tab/>
        <w:t>(a)</w:t>
      </w:r>
      <w:r w:rsidRPr="001B27C9">
        <w:tab/>
        <w:t>unemployed persons are given training in skills to improve their employment prospects; or</w:t>
      </w:r>
    </w:p>
    <w:p w:rsidR="00D97CCC" w:rsidRPr="001B27C9" w:rsidRDefault="00D97CCC" w:rsidP="00D97CCC">
      <w:pPr>
        <w:pStyle w:val="paragraph"/>
      </w:pPr>
      <w:r w:rsidRPr="001B27C9">
        <w:tab/>
        <w:t>(b)</w:t>
      </w:r>
      <w:r w:rsidRPr="001B27C9">
        <w:tab/>
        <w:t>unemployed persons are assisted in obtaining employment or to become self</w:t>
      </w:r>
      <w:r w:rsidR="006A34FF">
        <w:noBreakHyphen/>
      </w:r>
      <w:r w:rsidRPr="001B27C9">
        <w:t>employed; or</w:t>
      </w:r>
    </w:p>
    <w:p w:rsidR="00D97CCC" w:rsidRPr="001B27C9" w:rsidRDefault="00D97CCC" w:rsidP="00D97CCC">
      <w:pPr>
        <w:pStyle w:val="paragraph"/>
      </w:pPr>
      <w:r w:rsidRPr="001B27C9">
        <w:tab/>
        <w:t>(c)</w:t>
      </w:r>
      <w:r w:rsidRPr="001B27C9">
        <w:tab/>
        <w:t>employed persons are given training in skills and other assistance to aid them in continuing to be employed by their current employer or in obtaining other employment.</w:t>
      </w:r>
    </w:p>
    <w:p w:rsidR="00D97CCC" w:rsidRPr="001B27C9" w:rsidRDefault="00D97CCC" w:rsidP="00D97CCC">
      <w:pPr>
        <w:pStyle w:val="ActHead4"/>
      </w:pPr>
      <w:bookmarkStart w:id="386" w:name="_Toc140587480"/>
      <w:r w:rsidRPr="001B27C9">
        <w:rPr>
          <w:rStyle w:val="CharSubdNo"/>
        </w:rPr>
        <w:t>Subdivision</w:t>
      </w:r>
      <w:r w:rsidR="00441136" w:rsidRPr="001B27C9">
        <w:rPr>
          <w:rStyle w:val="CharSubdNo"/>
        </w:rPr>
        <w:t> </w:t>
      </w:r>
      <w:r w:rsidRPr="001B27C9">
        <w:rPr>
          <w:rStyle w:val="CharSubdNo"/>
        </w:rPr>
        <w:t>52</w:t>
      </w:r>
      <w:r w:rsidR="006A34FF">
        <w:rPr>
          <w:rStyle w:val="CharSubdNo"/>
        </w:rPr>
        <w:noBreakHyphen/>
      </w:r>
      <w:r w:rsidRPr="001B27C9">
        <w:rPr>
          <w:rStyle w:val="CharSubdNo"/>
        </w:rPr>
        <w:t>G</w:t>
      </w:r>
      <w:r w:rsidRPr="001B27C9">
        <w:t>—</w:t>
      </w:r>
      <w:r w:rsidRPr="001B27C9">
        <w:rPr>
          <w:rStyle w:val="CharSubdText"/>
        </w:rPr>
        <w:t>Exempt payments under the A New Tax System (Family Assistance) (Administration) Act 1999</w:t>
      </w:r>
      <w:bookmarkEnd w:id="386"/>
    </w:p>
    <w:p w:rsidR="00D97CCC" w:rsidRPr="001B27C9" w:rsidRDefault="00D97CCC" w:rsidP="00D97CCC">
      <w:pPr>
        <w:pStyle w:val="ActHead5"/>
      </w:pPr>
      <w:bookmarkStart w:id="387" w:name="_Toc140587481"/>
      <w:r w:rsidRPr="001B27C9">
        <w:rPr>
          <w:rStyle w:val="CharSectno"/>
        </w:rPr>
        <w:t>52</w:t>
      </w:r>
      <w:r w:rsidR="006A34FF">
        <w:rPr>
          <w:rStyle w:val="CharSectno"/>
        </w:rPr>
        <w:noBreakHyphen/>
      </w:r>
      <w:r w:rsidRPr="001B27C9">
        <w:rPr>
          <w:rStyle w:val="CharSectno"/>
        </w:rPr>
        <w:t>150</w:t>
      </w:r>
      <w:r w:rsidRPr="001B27C9">
        <w:t xml:space="preserve">  Family assistance payments are exempt</w:t>
      </w:r>
      <w:bookmarkEnd w:id="387"/>
    </w:p>
    <w:p w:rsidR="00D97CCC" w:rsidRPr="001B27C9" w:rsidRDefault="00D97CCC" w:rsidP="00D97CCC">
      <w:pPr>
        <w:pStyle w:val="subsection"/>
      </w:pPr>
      <w:r w:rsidRPr="001B27C9">
        <w:tab/>
      </w:r>
      <w:r w:rsidRPr="001B27C9">
        <w:tab/>
        <w:t xml:space="preserve">A payment of child care </w:t>
      </w:r>
      <w:r w:rsidR="005616FD" w:rsidRPr="001B27C9">
        <w:t>subsidy, additional child care subsidy</w:t>
      </w:r>
      <w:r w:rsidRPr="001B27C9">
        <w:t>, family tax benefit, stillborn baby payment, economic security strategy payment to families, back to school bonus, single income family bonus, clean energy advance, single income family supplement</w:t>
      </w:r>
      <w:r w:rsidR="00C127AD" w:rsidRPr="001B27C9">
        <w:t>, ETR payment, first 2020 economic support payment</w:t>
      </w:r>
      <w:r w:rsidR="00016378" w:rsidRPr="001B27C9">
        <w:t>, second 2020 economic support payment, additional economic support payment 2020 or additional economic support payment 2021</w:t>
      </w:r>
      <w:r w:rsidRPr="001B27C9">
        <w:t xml:space="preserve"> made to you under the </w:t>
      </w:r>
      <w:r w:rsidRPr="001B27C9">
        <w:rPr>
          <w:i/>
        </w:rPr>
        <w:t>A New Tax System (Family Assistance) (Administration) Act 1999</w:t>
      </w:r>
      <w:r w:rsidRPr="001B27C9">
        <w:t xml:space="preserve"> is exempt from income tax.</w:t>
      </w:r>
    </w:p>
    <w:p w:rsidR="00D97CCC" w:rsidRPr="001B27C9" w:rsidRDefault="00D97CCC" w:rsidP="00D97CCC">
      <w:pPr>
        <w:pStyle w:val="ActHead4"/>
      </w:pPr>
      <w:bookmarkStart w:id="388" w:name="_Toc140587482"/>
      <w:r w:rsidRPr="001B27C9">
        <w:rPr>
          <w:rStyle w:val="CharSubdNo"/>
        </w:rPr>
        <w:t>Subdivision</w:t>
      </w:r>
      <w:r w:rsidR="00441136" w:rsidRPr="001B27C9">
        <w:rPr>
          <w:rStyle w:val="CharSubdNo"/>
        </w:rPr>
        <w:t> </w:t>
      </w:r>
      <w:r w:rsidRPr="001B27C9">
        <w:rPr>
          <w:rStyle w:val="CharSubdNo"/>
        </w:rPr>
        <w:t>52</w:t>
      </w:r>
      <w:r w:rsidR="006A34FF">
        <w:rPr>
          <w:rStyle w:val="CharSubdNo"/>
        </w:rPr>
        <w:noBreakHyphen/>
      </w:r>
      <w:r w:rsidRPr="001B27C9">
        <w:rPr>
          <w:rStyle w:val="CharSubdNo"/>
        </w:rPr>
        <w:t>H</w:t>
      </w:r>
      <w:r w:rsidRPr="001B27C9">
        <w:t>—</w:t>
      </w:r>
      <w:r w:rsidRPr="001B27C9">
        <w:rPr>
          <w:rStyle w:val="CharSubdText"/>
        </w:rPr>
        <w:t>Other exempt payments</w:t>
      </w:r>
      <w:bookmarkEnd w:id="388"/>
    </w:p>
    <w:p w:rsidR="00D97CCC" w:rsidRPr="001B27C9" w:rsidRDefault="00D97CCC" w:rsidP="00D97CCC">
      <w:pPr>
        <w:pStyle w:val="ActHead5"/>
      </w:pPr>
      <w:bookmarkStart w:id="389" w:name="_Toc140587483"/>
      <w:r w:rsidRPr="001B27C9">
        <w:rPr>
          <w:rStyle w:val="CharSectno"/>
        </w:rPr>
        <w:t>52</w:t>
      </w:r>
      <w:r w:rsidR="006A34FF">
        <w:rPr>
          <w:rStyle w:val="CharSectno"/>
        </w:rPr>
        <w:noBreakHyphen/>
      </w:r>
      <w:r w:rsidRPr="001B27C9">
        <w:rPr>
          <w:rStyle w:val="CharSectno"/>
        </w:rPr>
        <w:t>160</w:t>
      </w:r>
      <w:r w:rsidRPr="001B27C9">
        <w:t xml:space="preserve">  Economic security strategy payments are exempt</w:t>
      </w:r>
      <w:bookmarkEnd w:id="389"/>
    </w:p>
    <w:p w:rsidR="00D97CCC" w:rsidRPr="001B27C9" w:rsidRDefault="00D97CCC" w:rsidP="00D97CCC">
      <w:pPr>
        <w:pStyle w:val="subsection"/>
      </w:pPr>
      <w:r w:rsidRPr="001B27C9">
        <w:tab/>
      </w:r>
      <w:r w:rsidRPr="001B27C9">
        <w:tab/>
        <w:t>Payments under the scheme determined under Schedule</w:t>
      </w:r>
      <w:r w:rsidR="00441136" w:rsidRPr="001B27C9">
        <w:t> </w:t>
      </w:r>
      <w:r w:rsidRPr="001B27C9">
        <w:t xml:space="preserve">4 to the </w:t>
      </w:r>
      <w:r w:rsidRPr="001B27C9">
        <w:rPr>
          <w:i/>
        </w:rPr>
        <w:t>Social Security and Other Legislation Amendment (Economic Security Strategy) Act 2008</w:t>
      </w:r>
      <w:r w:rsidRPr="001B27C9">
        <w:t xml:space="preserve"> are exempt from income tax.</w:t>
      </w:r>
    </w:p>
    <w:p w:rsidR="00D97CCC" w:rsidRPr="001B27C9" w:rsidRDefault="00D97CCC" w:rsidP="00D97CCC">
      <w:pPr>
        <w:pStyle w:val="ActHead5"/>
      </w:pPr>
      <w:bookmarkStart w:id="390" w:name="_Toc140587484"/>
      <w:r w:rsidRPr="001B27C9">
        <w:rPr>
          <w:rStyle w:val="CharSectno"/>
        </w:rPr>
        <w:t>52</w:t>
      </w:r>
      <w:r w:rsidR="006A34FF">
        <w:rPr>
          <w:rStyle w:val="CharSectno"/>
        </w:rPr>
        <w:noBreakHyphen/>
      </w:r>
      <w:r w:rsidRPr="001B27C9">
        <w:rPr>
          <w:rStyle w:val="CharSectno"/>
        </w:rPr>
        <w:t>162</w:t>
      </w:r>
      <w:r w:rsidRPr="001B27C9">
        <w:t xml:space="preserve">  ETR payments are exempt</w:t>
      </w:r>
      <w:bookmarkEnd w:id="390"/>
    </w:p>
    <w:p w:rsidR="00D97CCC" w:rsidRPr="001B27C9" w:rsidRDefault="00D97CCC" w:rsidP="00D97CCC">
      <w:pPr>
        <w:pStyle w:val="subsection"/>
      </w:pPr>
      <w:r w:rsidRPr="001B27C9">
        <w:tab/>
      </w:r>
      <w:r w:rsidRPr="001B27C9">
        <w:tab/>
        <w:t>Payments under the scheme determined under Part</w:t>
      </w:r>
      <w:r w:rsidR="00441136" w:rsidRPr="001B27C9">
        <w:t> </w:t>
      </w:r>
      <w:r w:rsidRPr="001B27C9">
        <w:t>2 of Schedule</w:t>
      </w:r>
      <w:r w:rsidR="00441136" w:rsidRPr="001B27C9">
        <w:t> </w:t>
      </w:r>
      <w:r w:rsidRPr="001B27C9">
        <w:t xml:space="preserve">1 to the </w:t>
      </w:r>
      <w:r w:rsidRPr="001B27C9">
        <w:rPr>
          <w:i/>
        </w:rPr>
        <w:t xml:space="preserve">Family Assistance and Other Legislation Amendment (Schoolkids Bonus Budget Measures) Act 2012 </w:t>
      </w:r>
      <w:r w:rsidRPr="001B27C9">
        <w:t>are exempt from income tax.</w:t>
      </w:r>
    </w:p>
    <w:p w:rsidR="00D97CCC" w:rsidRPr="001B27C9" w:rsidRDefault="00D97CCC" w:rsidP="00D97CCC">
      <w:pPr>
        <w:pStyle w:val="ActHead5"/>
      </w:pPr>
      <w:bookmarkStart w:id="391" w:name="_Toc140587485"/>
      <w:r w:rsidRPr="001B27C9">
        <w:rPr>
          <w:rStyle w:val="CharSectno"/>
        </w:rPr>
        <w:t>52</w:t>
      </w:r>
      <w:r w:rsidR="006A34FF">
        <w:rPr>
          <w:rStyle w:val="CharSectno"/>
        </w:rPr>
        <w:noBreakHyphen/>
      </w:r>
      <w:r w:rsidRPr="001B27C9">
        <w:rPr>
          <w:rStyle w:val="CharSectno"/>
        </w:rPr>
        <w:t>165</w:t>
      </w:r>
      <w:r w:rsidRPr="001B27C9">
        <w:t xml:space="preserve">  Household stimulus payments are exempt</w:t>
      </w:r>
      <w:bookmarkEnd w:id="391"/>
    </w:p>
    <w:p w:rsidR="00D97CCC" w:rsidRPr="001B27C9" w:rsidRDefault="00D97CCC" w:rsidP="00D97CCC">
      <w:pPr>
        <w:pStyle w:val="subsection"/>
      </w:pPr>
      <w:r w:rsidRPr="001B27C9">
        <w:tab/>
      </w:r>
      <w:r w:rsidRPr="001B27C9">
        <w:tab/>
        <w:t>Payments under the scheme determined under Schedule</w:t>
      </w:r>
      <w:r w:rsidR="00441136" w:rsidRPr="001B27C9">
        <w:t> </w:t>
      </w:r>
      <w:r w:rsidRPr="001B27C9">
        <w:t xml:space="preserve">4 to the </w:t>
      </w:r>
      <w:r w:rsidRPr="001B27C9">
        <w:rPr>
          <w:i/>
        </w:rPr>
        <w:t>Household Stimulus Package Act (No.</w:t>
      </w:r>
      <w:r w:rsidR="00441136" w:rsidRPr="001B27C9">
        <w:rPr>
          <w:i/>
        </w:rPr>
        <w:t> </w:t>
      </w:r>
      <w:r w:rsidRPr="001B27C9">
        <w:rPr>
          <w:i/>
        </w:rPr>
        <w:t>2) 2009</w:t>
      </w:r>
      <w:r w:rsidRPr="001B27C9">
        <w:t xml:space="preserve"> are exempt from income tax.</w:t>
      </w:r>
    </w:p>
    <w:p w:rsidR="00D97CCC" w:rsidRPr="001B27C9" w:rsidRDefault="00D97CCC" w:rsidP="00D97CCC">
      <w:pPr>
        <w:pStyle w:val="ActHead5"/>
      </w:pPr>
      <w:bookmarkStart w:id="392" w:name="_Toc140587486"/>
      <w:r w:rsidRPr="001B27C9">
        <w:rPr>
          <w:rStyle w:val="CharSectno"/>
        </w:rPr>
        <w:t>52</w:t>
      </w:r>
      <w:r w:rsidR="006A34FF">
        <w:rPr>
          <w:rStyle w:val="CharSectno"/>
        </w:rPr>
        <w:noBreakHyphen/>
      </w:r>
      <w:r w:rsidRPr="001B27C9">
        <w:rPr>
          <w:rStyle w:val="CharSectno"/>
        </w:rPr>
        <w:t>170</w:t>
      </w:r>
      <w:r w:rsidRPr="001B27C9">
        <w:t xml:space="preserve">  Outer Regional and Remote payments under the Helping Children with Autism package are exempt</w:t>
      </w:r>
      <w:bookmarkEnd w:id="392"/>
    </w:p>
    <w:p w:rsidR="00D97CCC" w:rsidRPr="001B27C9" w:rsidRDefault="00D97CCC" w:rsidP="00D97CCC">
      <w:pPr>
        <w:pStyle w:val="subsection"/>
      </w:pPr>
      <w:r w:rsidRPr="001B27C9">
        <w:tab/>
      </w:r>
      <w:r w:rsidRPr="001B27C9">
        <w:tab/>
        <w:t>Payments known as Outer Regional and Remote payments under the Helping Children with Autism package are exempt from income tax.</w:t>
      </w:r>
    </w:p>
    <w:p w:rsidR="00D97CCC" w:rsidRPr="001B27C9" w:rsidRDefault="00D97CCC" w:rsidP="00D97CCC">
      <w:pPr>
        <w:pStyle w:val="ActHead5"/>
      </w:pPr>
      <w:bookmarkStart w:id="393" w:name="_Toc140587487"/>
      <w:r w:rsidRPr="001B27C9">
        <w:rPr>
          <w:rStyle w:val="CharSectno"/>
        </w:rPr>
        <w:t>52</w:t>
      </w:r>
      <w:r w:rsidR="006A34FF">
        <w:rPr>
          <w:rStyle w:val="CharSectno"/>
        </w:rPr>
        <w:noBreakHyphen/>
      </w:r>
      <w:r w:rsidRPr="001B27C9">
        <w:rPr>
          <w:rStyle w:val="CharSectno"/>
        </w:rPr>
        <w:t>172</w:t>
      </w:r>
      <w:r w:rsidRPr="001B27C9">
        <w:t xml:space="preserve">  Outer Regional and Remote payments under the Better Start for Children with Disability initiative are exempt</w:t>
      </w:r>
      <w:bookmarkEnd w:id="393"/>
    </w:p>
    <w:p w:rsidR="00D97CCC" w:rsidRPr="001B27C9" w:rsidRDefault="00D97CCC" w:rsidP="00D97CCC">
      <w:pPr>
        <w:pStyle w:val="subsection"/>
      </w:pPr>
      <w:r w:rsidRPr="001B27C9">
        <w:tab/>
      </w:r>
      <w:r w:rsidRPr="001B27C9">
        <w:tab/>
        <w:t>Payments known as Outer Regional and Remote payments under the Better Start for Children with Disability initiative are exempt from income tax.</w:t>
      </w:r>
    </w:p>
    <w:p w:rsidR="00D97CCC" w:rsidRPr="001B27C9" w:rsidRDefault="00D97CCC" w:rsidP="00D97CCC">
      <w:pPr>
        <w:pStyle w:val="ActHead5"/>
      </w:pPr>
      <w:bookmarkStart w:id="394" w:name="_Toc140587488"/>
      <w:r w:rsidRPr="001B27C9">
        <w:rPr>
          <w:rStyle w:val="CharSectno"/>
        </w:rPr>
        <w:t>52</w:t>
      </w:r>
      <w:r w:rsidR="006A34FF">
        <w:rPr>
          <w:rStyle w:val="CharSectno"/>
        </w:rPr>
        <w:noBreakHyphen/>
      </w:r>
      <w:r w:rsidRPr="001B27C9">
        <w:rPr>
          <w:rStyle w:val="CharSectno"/>
        </w:rPr>
        <w:t>175</w:t>
      </w:r>
      <w:r w:rsidRPr="001B27C9">
        <w:t xml:space="preserve">  Continence aids payments are exempt</w:t>
      </w:r>
      <w:bookmarkEnd w:id="394"/>
    </w:p>
    <w:p w:rsidR="00D97CCC" w:rsidRPr="001B27C9" w:rsidRDefault="00D97CCC" w:rsidP="00D97CCC">
      <w:pPr>
        <w:pStyle w:val="subsection"/>
      </w:pPr>
      <w:r w:rsidRPr="001B27C9">
        <w:tab/>
      </w:r>
      <w:r w:rsidRPr="001B27C9">
        <w:tab/>
        <w:t>Payments under the scheme known as the Continence Aids Payment Scheme are exempt from income tax.</w:t>
      </w:r>
    </w:p>
    <w:p w:rsidR="00D97CCC" w:rsidRPr="001B27C9" w:rsidRDefault="00D97CCC" w:rsidP="00D97CCC">
      <w:pPr>
        <w:pStyle w:val="ActHead5"/>
      </w:pPr>
      <w:bookmarkStart w:id="395" w:name="_Toc140587489"/>
      <w:r w:rsidRPr="001B27C9">
        <w:rPr>
          <w:rStyle w:val="CharSectno"/>
        </w:rPr>
        <w:t>52</w:t>
      </w:r>
      <w:r w:rsidR="006A34FF">
        <w:rPr>
          <w:rStyle w:val="CharSectno"/>
        </w:rPr>
        <w:noBreakHyphen/>
      </w:r>
      <w:r w:rsidRPr="001B27C9">
        <w:rPr>
          <w:rStyle w:val="CharSectno"/>
        </w:rPr>
        <w:t>180</w:t>
      </w:r>
      <w:r w:rsidRPr="001B27C9">
        <w:t xml:space="preserve">  National Disability Insurance Scheme amounts are exempt</w:t>
      </w:r>
      <w:bookmarkEnd w:id="395"/>
    </w:p>
    <w:p w:rsidR="00D97CCC" w:rsidRPr="001B27C9" w:rsidRDefault="00D97CCC" w:rsidP="00D97CCC">
      <w:pPr>
        <w:pStyle w:val="subsection"/>
      </w:pPr>
      <w:r w:rsidRPr="001B27C9">
        <w:tab/>
      </w:r>
      <w:r w:rsidRPr="001B27C9">
        <w:tab/>
        <w:t xml:space="preserve">An </w:t>
      </w:r>
      <w:r w:rsidR="006A34FF" w:rsidRPr="006A34FF">
        <w:rPr>
          <w:position w:val="6"/>
          <w:sz w:val="16"/>
        </w:rPr>
        <w:t>*</w:t>
      </w:r>
      <w:r w:rsidRPr="001B27C9">
        <w:t xml:space="preserve">NDIS amount </w:t>
      </w:r>
      <w:r w:rsidR="006A34FF" w:rsidRPr="006A34FF">
        <w:rPr>
          <w:position w:val="6"/>
          <w:sz w:val="16"/>
        </w:rPr>
        <w:t>*</w:t>
      </w:r>
      <w:r w:rsidRPr="001B27C9">
        <w:t xml:space="preserve">derived by a participant (within the meaning of the </w:t>
      </w:r>
      <w:r w:rsidRPr="001B27C9">
        <w:rPr>
          <w:i/>
        </w:rPr>
        <w:t>National Disability Insurance Scheme Act 2013</w:t>
      </w:r>
      <w:r w:rsidRPr="001B27C9">
        <w:t>) is exempt from income tax.</w:t>
      </w:r>
    </w:p>
    <w:p w:rsidR="00527CD0" w:rsidRPr="001B27C9" w:rsidRDefault="00527CD0" w:rsidP="00527CD0">
      <w:pPr>
        <w:pStyle w:val="ActHead5"/>
      </w:pPr>
      <w:bookmarkStart w:id="396" w:name="_Toc140587490"/>
      <w:r w:rsidRPr="001B27C9">
        <w:rPr>
          <w:rStyle w:val="CharSectno"/>
        </w:rPr>
        <w:t>52</w:t>
      </w:r>
      <w:r w:rsidR="006A34FF">
        <w:rPr>
          <w:rStyle w:val="CharSectno"/>
        </w:rPr>
        <w:noBreakHyphen/>
      </w:r>
      <w:r w:rsidRPr="001B27C9">
        <w:rPr>
          <w:rStyle w:val="CharSectno"/>
        </w:rPr>
        <w:t>185</w:t>
      </w:r>
      <w:r w:rsidRPr="001B27C9">
        <w:t xml:space="preserve">  Acute support packages are exempt</w:t>
      </w:r>
      <w:bookmarkEnd w:id="396"/>
    </w:p>
    <w:p w:rsidR="00527CD0" w:rsidRPr="001B27C9" w:rsidRDefault="00527CD0" w:rsidP="00527CD0">
      <w:pPr>
        <w:pStyle w:val="Item"/>
      </w:pPr>
      <w:r w:rsidRPr="001B27C9">
        <w:t>Payments under an instrument made under any of the following are exempt from income tax:</w:t>
      </w:r>
    </w:p>
    <w:p w:rsidR="00527CD0" w:rsidRPr="001B27C9" w:rsidRDefault="00527CD0" w:rsidP="00527CD0">
      <w:pPr>
        <w:pStyle w:val="paragraph"/>
      </w:pPr>
      <w:r w:rsidRPr="001B27C9">
        <w:tab/>
        <w:t>(a)</w:t>
      </w:r>
      <w:r w:rsidRPr="001B27C9">
        <w:tab/>
        <w:t xml:space="preserve">section 268B of the </w:t>
      </w:r>
      <w:r w:rsidRPr="001B27C9">
        <w:rPr>
          <w:i/>
        </w:rPr>
        <w:t>Military Rehabilitation and Compensation Act 2004</w:t>
      </w:r>
      <w:r w:rsidRPr="001B27C9">
        <w:t>;</w:t>
      </w:r>
    </w:p>
    <w:p w:rsidR="00527CD0" w:rsidRPr="001B27C9" w:rsidRDefault="00527CD0" w:rsidP="00527CD0">
      <w:pPr>
        <w:pStyle w:val="paragraph"/>
      </w:pPr>
      <w:r w:rsidRPr="001B27C9">
        <w:tab/>
        <w:t>(b)</w:t>
      </w:r>
      <w:r w:rsidRPr="001B27C9">
        <w:tab/>
        <w:t xml:space="preserve">section 41B of the </w:t>
      </w:r>
      <w:r w:rsidRPr="001B27C9">
        <w:rPr>
          <w:i/>
        </w:rPr>
        <w:t>Safety, Rehabilitation and Compensation (Defence</w:t>
      </w:r>
      <w:r w:rsidR="006A34FF">
        <w:rPr>
          <w:i/>
        </w:rPr>
        <w:noBreakHyphen/>
      </w:r>
      <w:r w:rsidRPr="001B27C9">
        <w:rPr>
          <w:i/>
        </w:rPr>
        <w:t>related Claims) Act 1988</w:t>
      </w:r>
      <w:r w:rsidRPr="001B27C9">
        <w:t>;</w:t>
      </w:r>
    </w:p>
    <w:p w:rsidR="00527CD0" w:rsidRPr="001B27C9" w:rsidRDefault="00527CD0" w:rsidP="00527CD0">
      <w:pPr>
        <w:pStyle w:val="paragraph"/>
      </w:pPr>
      <w:r w:rsidRPr="001B27C9">
        <w:tab/>
        <w:t>(c)</w:t>
      </w:r>
      <w:r w:rsidRPr="001B27C9">
        <w:tab/>
        <w:t xml:space="preserve">section 115S of the </w:t>
      </w:r>
      <w:r w:rsidRPr="001B27C9">
        <w:rPr>
          <w:i/>
        </w:rPr>
        <w:t>Veterans’ Entitlements Act 1986</w:t>
      </w:r>
      <w:r w:rsidRPr="001B27C9">
        <w:t>.</w:t>
      </w:r>
    </w:p>
    <w:p w:rsidR="00D97CCC" w:rsidRPr="001B27C9" w:rsidRDefault="00D97CCC" w:rsidP="00D97CCC">
      <w:pPr>
        <w:pStyle w:val="ActHead3"/>
        <w:pageBreakBefore/>
      </w:pPr>
      <w:bookmarkStart w:id="397" w:name="_Toc140587491"/>
      <w:r w:rsidRPr="001B27C9">
        <w:rPr>
          <w:rStyle w:val="CharDivNo"/>
        </w:rPr>
        <w:t>Division</w:t>
      </w:r>
      <w:r w:rsidR="00441136" w:rsidRPr="001B27C9">
        <w:rPr>
          <w:rStyle w:val="CharDivNo"/>
        </w:rPr>
        <w:t> </w:t>
      </w:r>
      <w:r w:rsidRPr="001B27C9">
        <w:rPr>
          <w:rStyle w:val="CharDivNo"/>
        </w:rPr>
        <w:t>53</w:t>
      </w:r>
      <w:r w:rsidRPr="001B27C9">
        <w:t>—</w:t>
      </w:r>
      <w:r w:rsidRPr="001B27C9">
        <w:rPr>
          <w:rStyle w:val="CharDivText"/>
        </w:rPr>
        <w:t>Various exempt payments</w:t>
      </w:r>
      <w:bookmarkEnd w:id="397"/>
    </w:p>
    <w:p w:rsidR="00D97CCC" w:rsidRPr="001B27C9" w:rsidRDefault="00D97CCC" w:rsidP="00D97CCC">
      <w:pPr>
        <w:pStyle w:val="ActHead4"/>
      </w:pPr>
      <w:bookmarkStart w:id="398" w:name="_Toc140587492"/>
      <w:r w:rsidRPr="001B27C9">
        <w:t>Guide to Division</w:t>
      </w:r>
      <w:r w:rsidR="00441136" w:rsidRPr="001B27C9">
        <w:t> </w:t>
      </w:r>
      <w:r w:rsidRPr="001B27C9">
        <w:t>53</w:t>
      </w:r>
      <w:bookmarkEnd w:id="398"/>
    </w:p>
    <w:p w:rsidR="00D97CCC" w:rsidRPr="001B27C9" w:rsidRDefault="00D97CCC" w:rsidP="00D97CCC">
      <w:pPr>
        <w:pStyle w:val="ActHead5"/>
      </w:pPr>
      <w:bookmarkStart w:id="399" w:name="_Toc140587493"/>
      <w:r w:rsidRPr="001B27C9">
        <w:rPr>
          <w:rStyle w:val="CharSectno"/>
        </w:rPr>
        <w:t>53</w:t>
      </w:r>
      <w:r w:rsidR="006A34FF">
        <w:rPr>
          <w:rStyle w:val="CharSectno"/>
        </w:rPr>
        <w:noBreakHyphen/>
      </w:r>
      <w:r w:rsidRPr="001B27C9">
        <w:rPr>
          <w:rStyle w:val="CharSectno"/>
        </w:rPr>
        <w:t>1</w:t>
      </w:r>
      <w:r w:rsidRPr="001B27C9">
        <w:t xml:space="preserve">  What this Division is about</w:t>
      </w:r>
      <w:bookmarkEnd w:id="399"/>
    </w:p>
    <w:p w:rsidR="00D97CCC" w:rsidRPr="001B27C9" w:rsidRDefault="00D97CCC" w:rsidP="00D97CCC">
      <w:pPr>
        <w:pStyle w:val="BoxText"/>
        <w:spacing w:before="120"/>
      </w:pPr>
      <w:r w:rsidRPr="001B27C9">
        <w:t>This Division tells you:</w:t>
      </w:r>
    </w:p>
    <w:p w:rsidR="00D97CCC" w:rsidRPr="001B27C9" w:rsidRDefault="00D97CCC" w:rsidP="00D97CCC">
      <w:pPr>
        <w:pStyle w:val="BoxPara"/>
        <w:spacing w:before="120"/>
      </w:pPr>
      <w:r w:rsidRPr="001B27C9">
        <w:tab/>
        <w:t>(a)</w:t>
      </w:r>
      <w:r w:rsidRPr="001B27C9">
        <w:tab/>
        <w:t>about various payments that are wholly or partly exempt from income tax; and</w:t>
      </w:r>
    </w:p>
    <w:p w:rsidR="00D97CCC" w:rsidRPr="001B27C9" w:rsidRDefault="00D97CCC" w:rsidP="00D97CCC">
      <w:pPr>
        <w:pStyle w:val="BoxPara"/>
        <w:spacing w:before="120"/>
      </w:pPr>
      <w:r w:rsidRPr="001B27C9">
        <w:tab/>
        <w:t>(b)</w:t>
      </w:r>
      <w:r w:rsidRPr="001B27C9">
        <w:tab/>
        <w:t>any special conditions that apply to a payment in order for it to be exempt; and</w:t>
      </w:r>
    </w:p>
    <w:p w:rsidR="00D97CCC" w:rsidRPr="001B27C9" w:rsidRDefault="00D97CCC" w:rsidP="00D97CCC">
      <w:pPr>
        <w:pStyle w:val="BoxPara"/>
        <w:spacing w:before="120"/>
      </w:pPr>
      <w:r w:rsidRPr="001B27C9">
        <w:tab/>
        <w:t>(c)</w:t>
      </w:r>
      <w:r w:rsidRPr="001B27C9">
        <w:tab/>
        <w:t>how to work out how much of a payment is exempt.</w:t>
      </w:r>
    </w:p>
    <w:p w:rsidR="00D97CCC" w:rsidRPr="001B27C9" w:rsidRDefault="00D97CCC" w:rsidP="00D97CCC">
      <w:pPr>
        <w:pStyle w:val="TofSectsHeading"/>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53</w:t>
      </w:r>
      <w:r w:rsidR="006A34FF">
        <w:noBreakHyphen/>
      </w:r>
      <w:r w:rsidRPr="001B27C9">
        <w:t>10</w:t>
      </w:r>
      <w:r w:rsidRPr="001B27C9">
        <w:tab/>
        <w:t>Exemption of various types of payments</w:t>
      </w:r>
    </w:p>
    <w:p w:rsidR="00D97CCC" w:rsidRPr="001B27C9" w:rsidRDefault="00D97CCC" w:rsidP="00D97CCC">
      <w:pPr>
        <w:pStyle w:val="TofSectsSection"/>
      </w:pPr>
      <w:r w:rsidRPr="001B27C9">
        <w:t>53</w:t>
      </w:r>
      <w:r w:rsidR="006A34FF">
        <w:noBreakHyphen/>
      </w:r>
      <w:r w:rsidRPr="001B27C9">
        <w:t>20</w:t>
      </w:r>
      <w:r w:rsidRPr="001B27C9">
        <w:tab/>
        <w:t>Exemption of similar Australian and United Kingdom veterans’ payments</w:t>
      </w:r>
    </w:p>
    <w:p w:rsidR="00583AC4" w:rsidRPr="001B27C9" w:rsidRDefault="00583AC4" w:rsidP="00D97CCC">
      <w:pPr>
        <w:pStyle w:val="TofSectsSection"/>
      </w:pPr>
      <w:r w:rsidRPr="001B27C9">
        <w:t>53</w:t>
      </w:r>
      <w:r w:rsidR="006A34FF">
        <w:noBreakHyphen/>
      </w:r>
      <w:r w:rsidRPr="001B27C9">
        <w:t>25</w:t>
      </w:r>
      <w:r w:rsidRPr="001B27C9">
        <w:tab/>
        <w:t>Coronavirus economic response payment</w:t>
      </w:r>
    </w:p>
    <w:p w:rsidR="00697870" w:rsidRPr="001B27C9" w:rsidRDefault="00697870" w:rsidP="00D97CCC">
      <w:pPr>
        <w:pStyle w:val="TofSectsSection"/>
      </w:pPr>
      <w:r w:rsidRPr="001B27C9">
        <w:t>53</w:t>
      </w:r>
      <w:r w:rsidR="006A34FF">
        <w:noBreakHyphen/>
      </w:r>
      <w:r w:rsidRPr="001B27C9">
        <w:t>30</w:t>
      </w:r>
      <w:r w:rsidRPr="001B27C9">
        <w:tab/>
        <w:t>Territories Stolen Generations Redress Scheme payments are exempt</w:t>
      </w:r>
    </w:p>
    <w:p w:rsidR="00D97CCC" w:rsidRPr="001B27C9" w:rsidRDefault="00D97CCC" w:rsidP="00D97CCC">
      <w:pPr>
        <w:pStyle w:val="ActHead4"/>
      </w:pPr>
      <w:bookmarkStart w:id="400" w:name="_Toc140587494"/>
      <w:r w:rsidRPr="001B27C9">
        <w:t>Operative provisions</w:t>
      </w:r>
      <w:bookmarkEnd w:id="400"/>
    </w:p>
    <w:p w:rsidR="00D97CCC" w:rsidRPr="001B27C9" w:rsidRDefault="00D97CCC" w:rsidP="00D97CCC">
      <w:pPr>
        <w:pStyle w:val="ActHead5"/>
      </w:pPr>
      <w:bookmarkStart w:id="401" w:name="_Toc140587495"/>
      <w:r w:rsidRPr="001B27C9">
        <w:rPr>
          <w:rStyle w:val="CharSectno"/>
        </w:rPr>
        <w:t>53</w:t>
      </w:r>
      <w:r w:rsidR="006A34FF">
        <w:rPr>
          <w:rStyle w:val="CharSectno"/>
        </w:rPr>
        <w:noBreakHyphen/>
      </w:r>
      <w:r w:rsidRPr="001B27C9">
        <w:rPr>
          <w:rStyle w:val="CharSectno"/>
        </w:rPr>
        <w:t>10</w:t>
      </w:r>
      <w:r w:rsidRPr="001B27C9">
        <w:t xml:space="preserve">  Exemption of various types of payments</w:t>
      </w:r>
      <w:bookmarkEnd w:id="401"/>
      <w:r w:rsidRPr="001B27C9">
        <w:t xml:space="preserve"> </w:t>
      </w:r>
    </w:p>
    <w:p w:rsidR="00D97CCC" w:rsidRPr="001B27C9" w:rsidRDefault="00D97CCC" w:rsidP="00D97CCC">
      <w:pPr>
        <w:pStyle w:val="subsection"/>
      </w:pPr>
      <w:r w:rsidRPr="001B27C9">
        <w:tab/>
      </w:r>
      <w:r w:rsidRPr="001B27C9">
        <w:tab/>
        <w:t>This table tells you about the income tax treatment of various types of payments.</w:t>
      </w:r>
    </w:p>
    <w:p w:rsidR="00D97CCC" w:rsidRPr="001B27C9" w:rsidRDefault="00D97CCC" w:rsidP="00D97CCC">
      <w:pPr>
        <w:pStyle w:val="Tabletext"/>
        <w:keepNext/>
      </w:pPr>
    </w:p>
    <w:tbl>
      <w:tblPr>
        <w:tblW w:w="0" w:type="auto"/>
        <w:tblInd w:w="135" w:type="dxa"/>
        <w:tblLayout w:type="fixed"/>
        <w:tblLook w:val="0000" w:firstRow="0" w:lastRow="0" w:firstColumn="0" w:lastColumn="0" w:noHBand="0" w:noVBand="0"/>
      </w:tblPr>
      <w:tblGrid>
        <w:gridCol w:w="682"/>
        <w:gridCol w:w="2126"/>
        <w:gridCol w:w="25"/>
        <w:gridCol w:w="1818"/>
        <w:gridCol w:w="2410"/>
      </w:tblGrid>
      <w:tr w:rsidR="00D97CCC" w:rsidRPr="001B27C9" w:rsidTr="0035255E">
        <w:trPr>
          <w:cantSplit/>
          <w:tblHeader/>
        </w:trPr>
        <w:tc>
          <w:tcPr>
            <w:tcW w:w="7061" w:type="dxa"/>
            <w:gridSpan w:val="5"/>
            <w:tcBorders>
              <w:top w:val="single" w:sz="12" w:space="0" w:color="auto"/>
              <w:bottom w:val="single" w:sz="6" w:space="0" w:color="auto"/>
            </w:tcBorders>
          </w:tcPr>
          <w:p w:rsidR="00D97CCC" w:rsidRPr="001B27C9" w:rsidRDefault="00D97CCC" w:rsidP="0035255E">
            <w:pPr>
              <w:pStyle w:val="Tabletext"/>
              <w:keepNext/>
            </w:pPr>
            <w:r w:rsidRPr="001B27C9">
              <w:rPr>
                <w:b/>
              </w:rPr>
              <w:t>Exemption of various payments</w:t>
            </w:r>
          </w:p>
        </w:tc>
      </w:tr>
      <w:tr w:rsidR="00D97CCC" w:rsidRPr="001B27C9" w:rsidTr="0035255E">
        <w:trPr>
          <w:cantSplit/>
          <w:tblHeader/>
        </w:trPr>
        <w:tc>
          <w:tcPr>
            <w:tcW w:w="682" w:type="dxa"/>
            <w:tcBorders>
              <w:bottom w:val="single" w:sz="12" w:space="0" w:color="000000"/>
            </w:tcBorders>
          </w:tcPr>
          <w:p w:rsidR="00D97CCC" w:rsidRPr="001B27C9" w:rsidRDefault="00D97CCC" w:rsidP="0035255E">
            <w:pPr>
              <w:pStyle w:val="Tabletext"/>
              <w:keepNext/>
            </w:pPr>
            <w:r w:rsidRPr="001B27C9">
              <w:rPr>
                <w:b/>
              </w:rPr>
              <w:br/>
            </w:r>
            <w:r w:rsidRPr="001B27C9">
              <w:rPr>
                <w:b/>
              </w:rPr>
              <w:br/>
              <w:t>Item</w:t>
            </w:r>
          </w:p>
        </w:tc>
        <w:tc>
          <w:tcPr>
            <w:tcW w:w="2126" w:type="dxa"/>
            <w:tcBorders>
              <w:bottom w:val="single" w:sz="12" w:space="0" w:color="000000"/>
            </w:tcBorders>
          </w:tcPr>
          <w:p w:rsidR="00D97CCC" w:rsidRPr="001B27C9" w:rsidRDefault="00D97CCC" w:rsidP="0035255E">
            <w:pPr>
              <w:pStyle w:val="Tabletext"/>
              <w:keepNext/>
            </w:pPr>
            <w:r w:rsidRPr="001B27C9">
              <w:rPr>
                <w:b/>
              </w:rPr>
              <w:br/>
            </w:r>
            <w:r w:rsidRPr="001B27C9">
              <w:rPr>
                <w:b/>
              </w:rPr>
              <w:br/>
              <w:t>This type of payment:</w:t>
            </w:r>
          </w:p>
        </w:tc>
        <w:tc>
          <w:tcPr>
            <w:tcW w:w="1843" w:type="dxa"/>
            <w:gridSpan w:val="2"/>
            <w:tcBorders>
              <w:bottom w:val="single" w:sz="12" w:space="0" w:color="000000"/>
            </w:tcBorders>
          </w:tcPr>
          <w:p w:rsidR="00D97CCC" w:rsidRPr="001B27C9" w:rsidRDefault="00D97CCC" w:rsidP="0035255E">
            <w:pPr>
              <w:pStyle w:val="Tabletext"/>
              <w:keepNext/>
            </w:pPr>
            <w:r w:rsidRPr="001B27C9">
              <w:rPr>
                <w:b/>
              </w:rPr>
              <w:br/>
            </w:r>
            <w:r w:rsidRPr="001B27C9">
              <w:rPr>
                <w:b/>
              </w:rPr>
              <w:br/>
              <w:t>... made under:</w:t>
            </w:r>
          </w:p>
        </w:tc>
        <w:tc>
          <w:tcPr>
            <w:tcW w:w="2410" w:type="dxa"/>
            <w:tcBorders>
              <w:bottom w:val="single" w:sz="12" w:space="0" w:color="000000"/>
            </w:tcBorders>
          </w:tcPr>
          <w:p w:rsidR="00D97CCC" w:rsidRPr="001B27C9" w:rsidRDefault="00D97CCC" w:rsidP="0035255E">
            <w:pPr>
              <w:pStyle w:val="Tabletext"/>
              <w:keepNext/>
            </w:pPr>
            <w:r w:rsidRPr="001B27C9">
              <w:rPr>
                <w:b/>
              </w:rPr>
              <w:t>... is exempt subject to these exceptions and special conditions:</w:t>
            </w:r>
          </w:p>
        </w:tc>
      </w:tr>
      <w:tr w:rsidR="00D97CCC" w:rsidRPr="001B27C9" w:rsidTr="0035255E">
        <w:trPr>
          <w:cantSplit/>
        </w:trPr>
        <w:tc>
          <w:tcPr>
            <w:tcW w:w="682" w:type="dxa"/>
            <w:tcBorders>
              <w:bottom w:val="single" w:sz="2" w:space="0" w:color="auto"/>
            </w:tcBorders>
          </w:tcPr>
          <w:p w:rsidR="00D97CCC" w:rsidRPr="001B27C9" w:rsidRDefault="00D97CCC" w:rsidP="0035255E">
            <w:pPr>
              <w:pStyle w:val="Tabletext"/>
            </w:pPr>
            <w:r w:rsidRPr="001B27C9">
              <w:t>1</w:t>
            </w:r>
          </w:p>
        </w:tc>
        <w:tc>
          <w:tcPr>
            <w:tcW w:w="2151" w:type="dxa"/>
            <w:gridSpan w:val="2"/>
            <w:tcBorders>
              <w:bottom w:val="single" w:sz="2" w:space="0" w:color="auto"/>
            </w:tcBorders>
          </w:tcPr>
          <w:p w:rsidR="00D97CCC" w:rsidRPr="001B27C9" w:rsidRDefault="00D97CCC" w:rsidP="0035255E">
            <w:pPr>
              <w:pStyle w:val="Tabletext"/>
              <w:rPr>
                <w:b/>
              </w:rPr>
            </w:pPr>
            <w:r w:rsidRPr="001B27C9">
              <w:rPr>
                <w:b/>
              </w:rPr>
              <w:t>Carer adjustment payment</w:t>
            </w:r>
          </w:p>
        </w:tc>
        <w:tc>
          <w:tcPr>
            <w:tcW w:w="1818" w:type="dxa"/>
            <w:tcBorders>
              <w:bottom w:val="single" w:sz="2" w:space="0" w:color="auto"/>
            </w:tcBorders>
          </w:tcPr>
          <w:p w:rsidR="00D97CCC" w:rsidRPr="001B27C9" w:rsidRDefault="00D97CCC" w:rsidP="0035255E">
            <w:pPr>
              <w:pStyle w:val="Tabletext"/>
            </w:pPr>
            <w:r w:rsidRPr="001B27C9">
              <w:t>The power of the Commonwealth to make ex</w:t>
            </w:r>
            <w:r w:rsidR="006A34FF">
              <w:noBreakHyphen/>
            </w:r>
            <w:r w:rsidRPr="001B27C9">
              <w:t>gratia payments</w:t>
            </w:r>
          </w:p>
        </w:tc>
        <w:tc>
          <w:tcPr>
            <w:tcW w:w="2410" w:type="dxa"/>
            <w:tcBorders>
              <w:bottom w:val="single" w:sz="2" w:space="0" w:color="auto"/>
            </w:tcBorders>
          </w:tcPr>
          <w:p w:rsidR="00D97CCC" w:rsidRPr="001B27C9" w:rsidRDefault="00D97CCC" w:rsidP="0035255E">
            <w:pPr>
              <w:pStyle w:val="Tabletext"/>
            </w:pPr>
            <w:r w:rsidRPr="001B27C9">
              <w:t>None</w:t>
            </w:r>
          </w:p>
        </w:tc>
      </w:tr>
      <w:tr w:rsidR="00D97CCC" w:rsidRPr="001B27C9" w:rsidTr="0035255E">
        <w:trPr>
          <w:cantSplit/>
        </w:trPr>
        <w:tc>
          <w:tcPr>
            <w:tcW w:w="682" w:type="dxa"/>
            <w:tcBorders>
              <w:top w:val="single" w:sz="2" w:space="0" w:color="auto"/>
            </w:tcBorders>
            <w:shd w:val="clear" w:color="auto" w:fill="auto"/>
          </w:tcPr>
          <w:p w:rsidR="00D97CCC" w:rsidRPr="001B27C9" w:rsidRDefault="00D97CCC" w:rsidP="0035255E">
            <w:pPr>
              <w:pStyle w:val="Tabletext"/>
            </w:pPr>
            <w:r w:rsidRPr="001B27C9">
              <w:t>2</w:t>
            </w:r>
          </w:p>
        </w:tc>
        <w:tc>
          <w:tcPr>
            <w:tcW w:w="2151" w:type="dxa"/>
            <w:gridSpan w:val="2"/>
            <w:tcBorders>
              <w:top w:val="single" w:sz="2" w:space="0" w:color="auto"/>
            </w:tcBorders>
            <w:shd w:val="clear" w:color="auto" w:fill="auto"/>
          </w:tcPr>
          <w:p w:rsidR="00D97CCC" w:rsidRPr="001B27C9" w:rsidRDefault="00D97CCC" w:rsidP="0035255E">
            <w:pPr>
              <w:pStyle w:val="Tabletext"/>
            </w:pPr>
            <w:r w:rsidRPr="001B27C9">
              <w:rPr>
                <w:b/>
              </w:rPr>
              <w:t>Disability services payment</w:t>
            </w:r>
          </w:p>
        </w:tc>
        <w:tc>
          <w:tcPr>
            <w:tcW w:w="1818" w:type="dxa"/>
            <w:tcBorders>
              <w:top w:val="single" w:sz="2" w:space="0" w:color="auto"/>
            </w:tcBorders>
            <w:shd w:val="clear" w:color="auto" w:fill="auto"/>
          </w:tcPr>
          <w:p w:rsidR="00D97CCC" w:rsidRPr="001B27C9" w:rsidRDefault="00D97CCC" w:rsidP="0035255E">
            <w:pPr>
              <w:pStyle w:val="Tabletext"/>
            </w:pPr>
            <w:r w:rsidRPr="001B27C9">
              <w:t xml:space="preserve">Part III of the </w:t>
            </w:r>
            <w:r w:rsidRPr="001B27C9">
              <w:rPr>
                <w:i/>
              </w:rPr>
              <w:t>Disability Services Act 1986</w:t>
            </w:r>
          </w:p>
        </w:tc>
        <w:tc>
          <w:tcPr>
            <w:tcW w:w="2410" w:type="dxa"/>
            <w:tcBorders>
              <w:top w:val="single" w:sz="2" w:space="0" w:color="auto"/>
            </w:tcBorders>
            <w:shd w:val="clear" w:color="auto" w:fill="auto"/>
          </w:tcPr>
          <w:p w:rsidR="00D97CCC" w:rsidRPr="001B27C9" w:rsidRDefault="00D97CCC" w:rsidP="0035255E">
            <w:pPr>
              <w:pStyle w:val="Tabletext"/>
            </w:pPr>
            <w:r w:rsidRPr="001B27C9">
              <w:t>None</w:t>
            </w:r>
          </w:p>
        </w:tc>
      </w:tr>
      <w:tr w:rsidR="00D97CCC" w:rsidRPr="001B27C9" w:rsidTr="008B6FBD">
        <w:trPr>
          <w:cantSplit/>
        </w:trPr>
        <w:tc>
          <w:tcPr>
            <w:tcW w:w="682" w:type="dxa"/>
            <w:tcBorders>
              <w:top w:val="single" w:sz="2" w:space="0" w:color="auto"/>
              <w:bottom w:val="single" w:sz="2" w:space="0" w:color="auto"/>
            </w:tcBorders>
          </w:tcPr>
          <w:p w:rsidR="00D97CCC" w:rsidRPr="001B27C9" w:rsidRDefault="00D97CCC" w:rsidP="0035255E">
            <w:pPr>
              <w:pStyle w:val="Tabletext"/>
            </w:pPr>
            <w:r w:rsidRPr="001B27C9">
              <w:t>4C</w:t>
            </w:r>
          </w:p>
        </w:tc>
        <w:tc>
          <w:tcPr>
            <w:tcW w:w="2126" w:type="dxa"/>
            <w:tcBorders>
              <w:top w:val="single" w:sz="2" w:space="0" w:color="auto"/>
              <w:bottom w:val="single" w:sz="2" w:space="0" w:color="auto"/>
            </w:tcBorders>
          </w:tcPr>
          <w:p w:rsidR="00D97CCC" w:rsidRPr="001B27C9" w:rsidRDefault="00D97CCC" w:rsidP="0035255E">
            <w:pPr>
              <w:pStyle w:val="Tabletext"/>
            </w:pPr>
            <w:r w:rsidRPr="001B27C9">
              <w:rPr>
                <w:b/>
              </w:rPr>
              <w:t>Tobacco industry exit grant</w:t>
            </w:r>
          </w:p>
        </w:tc>
        <w:tc>
          <w:tcPr>
            <w:tcW w:w="1843" w:type="dxa"/>
            <w:gridSpan w:val="2"/>
            <w:tcBorders>
              <w:top w:val="single" w:sz="2" w:space="0" w:color="auto"/>
              <w:bottom w:val="single" w:sz="2" w:space="0" w:color="auto"/>
            </w:tcBorders>
          </w:tcPr>
          <w:p w:rsidR="00D97CCC" w:rsidRPr="001B27C9" w:rsidRDefault="00D97CCC" w:rsidP="0035255E">
            <w:pPr>
              <w:pStyle w:val="Tabletext"/>
            </w:pPr>
            <w:r w:rsidRPr="001B27C9">
              <w:t>The program known as the Tobacco Growers Adjustment Assistance Programme 2006</w:t>
            </w:r>
          </w:p>
        </w:tc>
        <w:tc>
          <w:tcPr>
            <w:tcW w:w="2410" w:type="dxa"/>
            <w:tcBorders>
              <w:top w:val="single" w:sz="2" w:space="0" w:color="auto"/>
              <w:bottom w:val="single" w:sz="2" w:space="0" w:color="auto"/>
            </w:tcBorders>
          </w:tcPr>
          <w:p w:rsidR="00D97CCC" w:rsidRPr="001B27C9" w:rsidRDefault="00D97CCC" w:rsidP="0035255E">
            <w:pPr>
              <w:pStyle w:val="Tabletext"/>
            </w:pPr>
            <w:r w:rsidRPr="001B27C9">
              <w:t xml:space="preserve">As a condition of receiving the grant, you entered into an undertaking not to become the owner or operator of any agricultural </w:t>
            </w:r>
            <w:r w:rsidR="006A34FF" w:rsidRPr="006A34FF">
              <w:rPr>
                <w:position w:val="6"/>
                <w:sz w:val="16"/>
              </w:rPr>
              <w:t>*</w:t>
            </w:r>
            <w:r w:rsidRPr="001B27C9">
              <w:t>enterprise within 5 years after receiving the grant</w:t>
            </w:r>
          </w:p>
        </w:tc>
      </w:tr>
      <w:tr w:rsidR="00D97CCC" w:rsidRPr="001B27C9" w:rsidTr="008B6FBD">
        <w:trPr>
          <w:cantSplit/>
        </w:trPr>
        <w:tc>
          <w:tcPr>
            <w:tcW w:w="682" w:type="dxa"/>
            <w:tcBorders>
              <w:top w:val="single" w:sz="2" w:space="0" w:color="auto"/>
              <w:bottom w:val="single" w:sz="12" w:space="0" w:color="000000"/>
            </w:tcBorders>
          </w:tcPr>
          <w:p w:rsidR="00D97CCC" w:rsidRPr="001B27C9" w:rsidRDefault="00D97CCC" w:rsidP="0035255E">
            <w:pPr>
              <w:pStyle w:val="Tabletext"/>
            </w:pPr>
            <w:r w:rsidRPr="001B27C9">
              <w:t>5</w:t>
            </w:r>
          </w:p>
        </w:tc>
        <w:tc>
          <w:tcPr>
            <w:tcW w:w="2126" w:type="dxa"/>
            <w:tcBorders>
              <w:top w:val="single" w:sz="2" w:space="0" w:color="auto"/>
              <w:bottom w:val="single" w:sz="12" w:space="0" w:color="000000"/>
            </w:tcBorders>
          </w:tcPr>
          <w:p w:rsidR="00D97CCC" w:rsidRPr="001B27C9" w:rsidRDefault="00D97CCC" w:rsidP="0035255E">
            <w:pPr>
              <w:pStyle w:val="Tabletext"/>
            </w:pPr>
            <w:r w:rsidRPr="001B27C9">
              <w:t>Wounds and disability pension</w:t>
            </w:r>
          </w:p>
        </w:tc>
        <w:tc>
          <w:tcPr>
            <w:tcW w:w="1843" w:type="dxa"/>
            <w:gridSpan w:val="2"/>
            <w:tcBorders>
              <w:top w:val="single" w:sz="2" w:space="0" w:color="auto"/>
              <w:bottom w:val="single" w:sz="12" w:space="0" w:color="000000"/>
            </w:tcBorders>
          </w:tcPr>
          <w:p w:rsidR="00D97CCC" w:rsidRPr="001B27C9" w:rsidRDefault="00D97CCC" w:rsidP="0035255E">
            <w:pPr>
              <w:pStyle w:val="Tabletext"/>
            </w:pPr>
            <w:r w:rsidRPr="001B27C9">
              <w:t>Not applicable</w:t>
            </w:r>
          </w:p>
        </w:tc>
        <w:tc>
          <w:tcPr>
            <w:tcW w:w="2410" w:type="dxa"/>
            <w:tcBorders>
              <w:top w:val="single" w:sz="2" w:space="0" w:color="auto"/>
              <w:bottom w:val="single" w:sz="12" w:space="0" w:color="000000"/>
            </w:tcBorders>
          </w:tcPr>
          <w:p w:rsidR="00D97CCC" w:rsidRPr="001B27C9" w:rsidRDefault="00D97CCC" w:rsidP="0035255E">
            <w:pPr>
              <w:pStyle w:val="Tabletext"/>
            </w:pPr>
            <w:r w:rsidRPr="001B27C9">
              <w:t>The payment must be:</w:t>
            </w:r>
          </w:p>
          <w:p w:rsidR="00D97CCC" w:rsidRPr="001B27C9" w:rsidRDefault="00D97CCC" w:rsidP="0035255E">
            <w:pPr>
              <w:pStyle w:val="Tablea"/>
            </w:pPr>
            <w:r w:rsidRPr="001B27C9">
              <w:t>(a) of a kind specified in section</w:t>
            </w:r>
            <w:r w:rsidR="00441136" w:rsidRPr="001B27C9">
              <w:t> </w:t>
            </w:r>
            <w:r w:rsidRPr="001B27C9">
              <w:t xml:space="preserve">641 of the Income Tax (Earnings and Pensions) Act 2003 of the United Kingdom; and </w:t>
            </w:r>
          </w:p>
          <w:p w:rsidR="00D97CCC" w:rsidRPr="001B27C9" w:rsidRDefault="00D97CCC" w:rsidP="0035255E">
            <w:pPr>
              <w:pStyle w:val="Tablea"/>
            </w:pPr>
            <w:r w:rsidRPr="001B27C9">
              <w:t>(b) similar in nature to payments that are exempt under Division</w:t>
            </w:r>
            <w:r w:rsidR="00441136" w:rsidRPr="001B27C9">
              <w:t> </w:t>
            </w:r>
            <w:r w:rsidRPr="001B27C9">
              <w:t>52 or this Division</w:t>
            </w:r>
          </w:p>
        </w:tc>
      </w:tr>
    </w:tbl>
    <w:p w:rsidR="00D97CCC" w:rsidRPr="001B27C9" w:rsidRDefault="00D97CCC" w:rsidP="000501E9">
      <w:pPr>
        <w:pStyle w:val="ActHead5"/>
      </w:pPr>
      <w:bookmarkStart w:id="402" w:name="_Toc140587496"/>
      <w:r w:rsidRPr="001B27C9">
        <w:rPr>
          <w:rStyle w:val="CharSectno"/>
        </w:rPr>
        <w:t>53</w:t>
      </w:r>
      <w:r w:rsidR="006A34FF">
        <w:rPr>
          <w:rStyle w:val="CharSectno"/>
        </w:rPr>
        <w:noBreakHyphen/>
      </w:r>
      <w:r w:rsidRPr="001B27C9">
        <w:rPr>
          <w:rStyle w:val="CharSectno"/>
        </w:rPr>
        <w:t>20</w:t>
      </w:r>
      <w:r w:rsidRPr="001B27C9">
        <w:t xml:space="preserve">  Exemption of similar Australian and United Kingdom veterans’ payments</w:t>
      </w:r>
      <w:bookmarkEnd w:id="402"/>
    </w:p>
    <w:p w:rsidR="00D97CCC" w:rsidRPr="001B27C9" w:rsidRDefault="00D97CCC" w:rsidP="000501E9">
      <w:pPr>
        <w:pStyle w:val="subsection"/>
        <w:keepNext/>
        <w:keepLines/>
      </w:pPr>
      <w:r w:rsidRPr="001B27C9">
        <w:tab/>
      </w:r>
      <w:r w:rsidRPr="001B27C9">
        <w:tab/>
        <w:t>The following payments made by the Government of Australia, or the Government of the United Kingdom, are exempt from income tax:</w:t>
      </w:r>
    </w:p>
    <w:p w:rsidR="00D97CCC" w:rsidRPr="001B27C9" w:rsidRDefault="00D97CCC" w:rsidP="000501E9">
      <w:pPr>
        <w:pStyle w:val="paragraph"/>
        <w:keepNext/>
        <w:keepLines/>
      </w:pPr>
      <w:r w:rsidRPr="001B27C9">
        <w:tab/>
        <w:t>(a)</w:t>
      </w:r>
      <w:r w:rsidRPr="001B27C9">
        <w:tab/>
        <w:t xml:space="preserve">payments similar to payments under the </w:t>
      </w:r>
      <w:r w:rsidRPr="001B27C9">
        <w:rPr>
          <w:i/>
        </w:rPr>
        <w:t>Veterans’ Entitlements Act 1986</w:t>
      </w:r>
      <w:r w:rsidRPr="001B27C9">
        <w:t xml:space="preserve"> that are exempt under Subdivision</w:t>
      </w:r>
      <w:r w:rsidR="00441136" w:rsidRPr="001B27C9">
        <w:t> </w:t>
      </w:r>
      <w:r w:rsidRPr="001B27C9">
        <w:t>52</w:t>
      </w:r>
      <w:r w:rsidR="006A34FF">
        <w:noBreakHyphen/>
      </w:r>
      <w:r w:rsidRPr="001B27C9">
        <w:t xml:space="preserve">B; </w:t>
      </w:r>
    </w:p>
    <w:p w:rsidR="00D97CCC" w:rsidRPr="001B27C9" w:rsidRDefault="00D97CCC" w:rsidP="00D97CCC">
      <w:pPr>
        <w:pStyle w:val="paragraph"/>
      </w:pPr>
      <w:r w:rsidRPr="001B27C9">
        <w:tab/>
        <w:t>(b)</w:t>
      </w:r>
      <w:r w:rsidRPr="001B27C9">
        <w:tab/>
        <w:t xml:space="preserve">payments similar to payments that are made because of the </w:t>
      </w:r>
      <w:r w:rsidRPr="001B27C9">
        <w:rPr>
          <w:i/>
        </w:rPr>
        <w:t xml:space="preserve">Veterans’ Entitlements (Transitional Provisions and Consequential Amendments) Act 1986 </w:t>
      </w:r>
      <w:r w:rsidRPr="001B27C9">
        <w:t>and are exempt under Subdivision</w:t>
      </w:r>
      <w:r w:rsidR="00441136" w:rsidRPr="001B27C9">
        <w:t> </w:t>
      </w:r>
      <w:r w:rsidRPr="001B27C9">
        <w:t>52</w:t>
      </w:r>
      <w:r w:rsidR="006A34FF">
        <w:noBreakHyphen/>
      </w:r>
      <w:r w:rsidRPr="001B27C9">
        <w:t>C.</w:t>
      </w:r>
    </w:p>
    <w:p w:rsidR="00BA3D39" w:rsidRPr="001B27C9" w:rsidRDefault="00BA3D39" w:rsidP="00BA3D39">
      <w:pPr>
        <w:pStyle w:val="ActHead5"/>
      </w:pPr>
      <w:bookmarkStart w:id="403" w:name="_Toc140587497"/>
      <w:r w:rsidRPr="001B27C9">
        <w:rPr>
          <w:rStyle w:val="CharSectno"/>
        </w:rPr>
        <w:t>53</w:t>
      </w:r>
      <w:r w:rsidR="006A34FF">
        <w:rPr>
          <w:rStyle w:val="CharSectno"/>
        </w:rPr>
        <w:noBreakHyphen/>
      </w:r>
      <w:r w:rsidRPr="001B27C9">
        <w:rPr>
          <w:rStyle w:val="CharSectno"/>
        </w:rPr>
        <w:t>25</w:t>
      </w:r>
      <w:r w:rsidRPr="001B27C9">
        <w:t xml:space="preserve">  Coronavirus economic response payment</w:t>
      </w:r>
      <w:bookmarkEnd w:id="403"/>
    </w:p>
    <w:p w:rsidR="00BA3D39" w:rsidRPr="001B27C9" w:rsidRDefault="00BA3D39" w:rsidP="00BA3D39">
      <w:pPr>
        <w:pStyle w:val="subsection"/>
      </w:pPr>
      <w:r w:rsidRPr="001B27C9">
        <w:tab/>
      </w:r>
      <w:r w:rsidRPr="001B27C9">
        <w:tab/>
        <w:t>A payment is exempt from income tax if:</w:t>
      </w:r>
    </w:p>
    <w:p w:rsidR="00BA3D39" w:rsidRPr="001B27C9" w:rsidRDefault="00BA3D39" w:rsidP="00BA3D39">
      <w:pPr>
        <w:pStyle w:val="paragraph"/>
      </w:pPr>
      <w:r w:rsidRPr="001B27C9">
        <w:tab/>
        <w:t>(a)</w:t>
      </w:r>
      <w:r w:rsidRPr="001B27C9">
        <w:tab/>
        <w:t xml:space="preserve">the payment is paid in accordance with rules made under the </w:t>
      </w:r>
      <w:r w:rsidRPr="001B27C9">
        <w:rPr>
          <w:i/>
        </w:rPr>
        <w:t>Coronavirus Economic Response Package (Payments and Benefits) Act 2020</w:t>
      </w:r>
      <w:r w:rsidRPr="001B27C9">
        <w:t>; and</w:t>
      </w:r>
    </w:p>
    <w:p w:rsidR="00BA3D39" w:rsidRPr="001B27C9" w:rsidRDefault="00BA3D39" w:rsidP="00BA3D39">
      <w:pPr>
        <w:pStyle w:val="paragraph"/>
      </w:pPr>
      <w:r w:rsidRPr="001B27C9">
        <w:tab/>
        <w:t>(b)</w:t>
      </w:r>
      <w:r w:rsidRPr="001B27C9">
        <w:tab/>
        <w:t>those rules state that the payment is exempt from income tax.</w:t>
      </w:r>
    </w:p>
    <w:p w:rsidR="000217ED" w:rsidRPr="001B27C9" w:rsidRDefault="000217ED" w:rsidP="000217ED">
      <w:pPr>
        <w:pStyle w:val="ActHead5"/>
      </w:pPr>
      <w:bookmarkStart w:id="404" w:name="_Toc140587498"/>
      <w:r w:rsidRPr="001B27C9">
        <w:rPr>
          <w:rStyle w:val="CharSectno"/>
        </w:rPr>
        <w:t>53</w:t>
      </w:r>
      <w:r w:rsidR="006A34FF">
        <w:rPr>
          <w:rStyle w:val="CharSectno"/>
        </w:rPr>
        <w:noBreakHyphen/>
      </w:r>
      <w:r w:rsidRPr="001B27C9">
        <w:rPr>
          <w:rStyle w:val="CharSectno"/>
        </w:rPr>
        <w:t>30</w:t>
      </w:r>
      <w:r w:rsidRPr="001B27C9">
        <w:t xml:space="preserve">  Territories Stolen Generations Redress Scheme payments are exempt</w:t>
      </w:r>
      <w:bookmarkEnd w:id="404"/>
    </w:p>
    <w:p w:rsidR="000217ED" w:rsidRPr="001B27C9" w:rsidRDefault="000217ED" w:rsidP="000217ED">
      <w:pPr>
        <w:pStyle w:val="subsection"/>
      </w:pPr>
      <w:r w:rsidRPr="001B27C9">
        <w:tab/>
      </w:r>
      <w:r w:rsidRPr="001B27C9">
        <w:tab/>
        <w:t>Payments under the scheme known as the Territories Stolen Generations Redress Scheme are exempt from income tax.</w:t>
      </w:r>
    </w:p>
    <w:p w:rsidR="00D97CCC" w:rsidRPr="001B27C9" w:rsidRDefault="00D97CCC" w:rsidP="00D97CCC">
      <w:pPr>
        <w:pStyle w:val="ActHead3"/>
        <w:pageBreakBefore/>
      </w:pPr>
      <w:bookmarkStart w:id="405" w:name="_Toc140587499"/>
      <w:r w:rsidRPr="001B27C9">
        <w:rPr>
          <w:rStyle w:val="CharDivNo"/>
        </w:rPr>
        <w:t>Division</w:t>
      </w:r>
      <w:r w:rsidR="00441136" w:rsidRPr="001B27C9">
        <w:rPr>
          <w:rStyle w:val="CharDivNo"/>
        </w:rPr>
        <w:t> </w:t>
      </w:r>
      <w:r w:rsidRPr="001B27C9">
        <w:rPr>
          <w:rStyle w:val="CharDivNo"/>
        </w:rPr>
        <w:t>54</w:t>
      </w:r>
      <w:r w:rsidRPr="001B27C9">
        <w:t>—</w:t>
      </w:r>
      <w:r w:rsidRPr="001B27C9">
        <w:rPr>
          <w:rStyle w:val="CharDivText"/>
        </w:rPr>
        <w:t>Exemption for certain payments made under structured settlements and structured orders</w:t>
      </w:r>
      <w:bookmarkEnd w:id="405"/>
    </w:p>
    <w:p w:rsidR="00D97CCC" w:rsidRPr="001B27C9" w:rsidRDefault="00D97CCC" w:rsidP="00D97CCC">
      <w:pPr>
        <w:pStyle w:val="Header"/>
      </w:pPr>
      <w:r w:rsidRPr="001B27C9">
        <w:t xml:space="preserve">  </w:t>
      </w:r>
    </w:p>
    <w:p w:rsidR="00D97CCC" w:rsidRPr="001B27C9" w:rsidRDefault="00D97CCC" w:rsidP="00D97CCC">
      <w:pPr>
        <w:pStyle w:val="TofSectsHeading"/>
      </w:pPr>
      <w:r w:rsidRPr="001B27C9">
        <w:t>Table of Subdivisions</w:t>
      </w:r>
    </w:p>
    <w:p w:rsidR="00D97CCC" w:rsidRPr="001B27C9" w:rsidRDefault="00D97CCC" w:rsidP="00D97CCC">
      <w:pPr>
        <w:pStyle w:val="TofSectsSubdiv"/>
      </w:pPr>
      <w:r w:rsidRPr="001B27C9">
        <w:tab/>
        <w:t>Guide to Division</w:t>
      </w:r>
      <w:r w:rsidR="00441136" w:rsidRPr="001B27C9">
        <w:t> </w:t>
      </w:r>
      <w:r w:rsidRPr="001B27C9">
        <w:t>54</w:t>
      </w:r>
    </w:p>
    <w:p w:rsidR="00D97CCC" w:rsidRPr="001B27C9" w:rsidRDefault="00D97CCC" w:rsidP="00D97CCC">
      <w:pPr>
        <w:pStyle w:val="TofSectsSubdiv"/>
      </w:pPr>
      <w:r w:rsidRPr="001B27C9">
        <w:t>54</w:t>
      </w:r>
      <w:r w:rsidR="006A34FF">
        <w:noBreakHyphen/>
      </w:r>
      <w:r w:rsidRPr="001B27C9">
        <w:t>A</w:t>
      </w:r>
      <w:r w:rsidRPr="001B27C9">
        <w:tab/>
        <w:t>Definitions</w:t>
      </w:r>
    </w:p>
    <w:p w:rsidR="00D97CCC" w:rsidRPr="001B27C9" w:rsidRDefault="00D97CCC" w:rsidP="00D97CCC">
      <w:pPr>
        <w:pStyle w:val="TofSectsSubdiv"/>
      </w:pPr>
      <w:r w:rsidRPr="001B27C9">
        <w:t>54</w:t>
      </w:r>
      <w:r w:rsidR="006A34FF">
        <w:noBreakHyphen/>
      </w:r>
      <w:r w:rsidRPr="001B27C9">
        <w:t>B</w:t>
      </w:r>
      <w:r w:rsidRPr="001B27C9">
        <w:tab/>
        <w:t>Tax exemption for personal injury annuities</w:t>
      </w:r>
    </w:p>
    <w:p w:rsidR="00D97CCC" w:rsidRPr="001B27C9" w:rsidRDefault="00D97CCC" w:rsidP="00D97CCC">
      <w:pPr>
        <w:pStyle w:val="TofSectsSubdiv"/>
      </w:pPr>
      <w:r w:rsidRPr="001B27C9">
        <w:t>54</w:t>
      </w:r>
      <w:r w:rsidR="006A34FF">
        <w:noBreakHyphen/>
      </w:r>
      <w:r w:rsidRPr="001B27C9">
        <w:t>C</w:t>
      </w:r>
      <w:r w:rsidRPr="001B27C9">
        <w:tab/>
        <w:t>Tax exemption for personal injury lump sums</w:t>
      </w:r>
    </w:p>
    <w:p w:rsidR="00D97CCC" w:rsidRPr="001B27C9" w:rsidRDefault="00D97CCC" w:rsidP="00D97CCC">
      <w:pPr>
        <w:pStyle w:val="TofSectsSubdiv"/>
      </w:pPr>
      <w:r w:rsidRPr="001B27C9">
        <w:t>54</w:t>
      </w:r>
      <w:r w:rsidR="006A34FF">
        <w:noBreakHyphen/>
      </w:r>
      <w:r w:rsidRPr="001B27C9">
        <w:t>D</w:t>
      </w:r>
      <w:r w:rsidRPr="001B27C9">
        <w:tab/>
        <w:t>Miscellaneous</w:t>
      </w:r>
    </w:p>
    <w:p w:rsidR="00D97CCC" w:rsidRPr="001B27C9" w:rsidRDefault="00D97CCC" w:rsidP="00D97CCC">
      <w:pPr>
        <w:pStyle w:val="ActHead4"/>
      </w:pPr>
      <w:bookmarkStart w:id="406" w:name="_Toc140587500"/>
      <w:r w:rsidRPr="001B27C9">
        <w:t>Guide to Division</w:t>
      </w:r>
      <w:r w:rsidR="00441136" w:rsidRPr="001B27C9">
        <w:t> </w:t>
      </w:r>
      <w:r w:rsidRPr="001B27C9">
        <w:t>54</w:t>
      </w:r>
      <w:bookmarkEnd w:id="406"/>
    </w:p>
    <w:p w:rsidR="00D97CCC" w:rsidRPr="001B27C9" w:rsidRDefault="00D97CCC" w:rsidP="00D97CCC">
      <w:pPr>
        <w:pStyle w:val="ActHead5"/>
      </w:pPr>
      <w:bookmarkStart w:id="407" w:name="_Toc140587501"/>
      <w:r w:rsidRPr="001B27C9">
        <w:rPr>
          <w:rStyle w:val="CharSectno"/>
        </w:rPr>
        <w:t>54</w:t>
      </w:r>
      <w:r w:rsidR="006A34FF">
        <w:rPr>
          <w:rStyle w:val="CharSectno"/>
        </w:rPr>
        <w:noBreakHyphen/>
      </w:r>
      <w:r w:rsidRPr="001B27C9">
        <w:rPr>
          <w:rStyle w:val="CharSectno"/>
        </w:rPr>
        <w:t>1</w:t>
      </w:r>
      <w:r w:rsidRPr="001B27C9">
        <w:t xml:space="preserve">  What this Division is about</w:t>
      </w:r>
      <w:bookmarkEnd w:id="407"/>
    </w:p>
    <w:p w:rsidR="00D97CCC" w:rsidRPr="001B27C9" w:rsidRDefault="00D97CCC" w:rsidP="00D97CCC">
      <w:pPr>
        <w:pStyle w:val="BoxText"/>
      </w:pPr>
      <w:r w:rsidRPr="001B27C9">
        <w:t>Certain annuities and lump sums provided under structured settlements and structured orders are exempt from income tax. This Division tells you what a structured settlement is and what a structured order is, and when such an annuity or lump sum is exempt.</w:t>
      </w:r>
    </w:p>
    <w:p w:rsidR="00D97CCC" w:rsidRPr="001B27C9" w:rsidRDefault="00D97CCC" w:rsidP="00D97CCC">
      <w:pPr>
        <w:pStyle w:val="ActHead4"/>
      </w:pPr>
      <w:bookmarkStart w:id="408" w:name="_Toc140587502"/>
      <w:r w:rsidRPr="001B27C9">
        <w:rPr>
          <w:rStyle w:val="CharSubdNo"/>
        </w:rPr>
        <w:t>Subdivision</w:t>
      </w:r>
      <w:r w:rsidR="00441136" w:rsidRPr="001B27C9">
        <w:rPr>
          <w:rStyle w:val="CharSubdNo"/>
        </w:rPr>
        <w:t> </w:t>
      </w:r>
      <w:r w:rsidRPr="001B27C9">
        <w:rPr>
          <w:rStyle w:val="CharSubdNo"/>
        </w:rPr>
        <w:t>54</w:t>
      </w:r>
      <w:r w:rsidR="006A34FF">
        <w:rPr>
          <w:rStyle w:val="CharSubdNo"/>
        </w:rPr>
        <w:noBreakHyphen/>
      </w:r>
      <w:r w:rsidRPr="001B27C9">
        <w:rPr>
          <w:rStyle w:val="CharSubdNo"/>
        </w:rPr>
        <w:t>A</w:t>
      </w:r>
      <w:r w:rsidRPr="001B27C9">
        <w:t>—</w:t>
      </w:r>
      <w:r w:rsidRPr="001B27C9">
        <w:rPr>
          <w:rStyle w:val="CharSubdText"/>
        </w:rPr>
        <w:t>Definitions</w:t>
      </w:r>
      <w:bookmarkEnd w:id="408"/>
    </w:p>
    <w:p w:rsidR="00D97CCC" w:rsidRPr="001B27C9" w:rsidRDefault="00D97CCC" w:rsidP="00D97CCC">
      <w:pPr>
        <w:pStyle w:val="TofSectsHeading"/>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54</w:t>
      </w:r>
      <w:r w:rsidR="006A34FF">
        <w:noBreakHyphen/>
      </w:r>
      <w:r w:rsidRPr="001B27C9">
        <w:t>5</w:t>
      </w:r>
      <w:r w:rsidRPr="001B27C9">
        <w:tab/>
        <w:t>Definitions</w:t>
      </w:r>
    </w:p>
    <w:p w:rsidR="00D97CCC" w:rsidRPr="001B27C9" w:rsidRDefault="00D97CCC" w:rsidP="00D97CCC">
      <w:pPr>
        <w:pStyle w:val="TofSectsSection"/>
      </w:pPr>
      <w:r w:rsidRPr="001B27C9">
        <w:t>54</w:t>
      </w:r>
      <w:r w:rsidR="006A34FF">
        <w:noBreakHyphen/>
      </w:r>
      <w:r w:rsidRPr="001B27C9">
        <w:t>10</w:t>
      </w:r>
      <w:r w:rsidRPr="001B27C9">
        <w:tab/>
        <w:t xml:space="preserve">Meaning of </w:t>
      </w:r>
      <w:r w:rsidRPr="001B27C9">
        <w:rPr>
          <w:b/>
          <w:i/>
        </w:rPr>
        <w:t xml:space="preserve">structured settlement </w:t>
      </w:r>
      <w:r w:rsidRPr="001B27C9">
        <w:t>and</w:t>
      </w:r>
      <w:r w:rsidRPr="001B27C9">
        <w:rPr>
          <w:b/>
          <w:i/>
        </w:rPr>
        <w:t xml:space="preserve"> structured order</w:t>
      </w:r>
    </w:p>
    <w:p w:rsidR="00D97CCC" w:rsidRPr="001B27C9" w:rsidRDefault="00D97CCC" w:rsidP="00D97CCC">
      <w:pPr>
        <w:pStyle w:val="ActHead4"/>
      </w:pPr>
      <w:bookmarkStart w:id="409" w:name="_Toc140587503"/>
      <w:r w:rsidRPr="001B27C9">
        <w:t>Operative provisions</w:t>
      </w:r>
      <w:bookmarkEnd w:id="409"/>
    </w:p>
    <w:p w:rsidR="00D97CCC" w:rsidRPr="001B27C9" w:rsidRDefault="00D97CCC" w:rsidP="00D97CCC">
      <w:pPr>
        <w:pStyle w:val="ActHead5"/>
      </w:pPr>
      <w:bookmarkStart w:id="410" w:name="_Toc140587504"/>
      <w:r w:rsidRPr="001B27C9">
        <w:rPr>
          <w:rStyle w:val="CharSectno"/>
        </w:rPr>
        <w:t>54</w:t>
      </w:r>
      <w:r w:rsidR="006A34FF">
        <w:rPr>
          <w:rStyle w:val="CharSectno"/>
        </w:rPr>
        <w:noBreakHyphen/>
      </w:r>
      <w:r w:rsidRPr="001B27C9">
        <w:rPr>
          <w:rStyle w:val="CharSectno"/>
        </w:rPr>
        <w:t>5</w:t>
      </w:r>
      <w:r w:rsidRPr="001B27C9">
        <w:t xml:space="preserve">  Definitions</w:t>
      </w:r>
      <w:bookmarkEnd w:id="410"/>
    </w:p>
    <w:p w:rsidR="00D97CCC" w:rsidRPr="001B27C9" w:rsidRDefault="00D97CCC" w:rsidP="00D97CCC">
      <w:pPr>
        <w:pStyle w:val="subsection"/>
        <w:keepNext/>
      </w:pPr>
      <w:r w:rsidRPr="001B27C9">
        <w:tab/>
      </w:r>
      <w:r w:rsidRPr="001B27C9">
        <w:tab/>
        <w:t>In this Division:</w:t>
      </w:r>
    </w:p>
    <w:p w:rsidR="00D97CCC" w:rsidRPr="001B27C9" w:rsidRDefault="00D97CCC" w:rsidP="00D97CCC">
      <w:pPr>
        <w:pStyle w:val="Definition"/>
      </w:pPr>
      <w:r w:rsidRPr="001B27C9">
        <w:rPr>
          <w:b/>
          <w:i/>
        </w:rPr>
        <w:t>date of the settlement or order</w:t>
      </w:r>
      <w:r w:rsidRPr="001B27C9">
        <w:t>:</w:t>
      </w:r>
    </w:p>
    <w:p w:rsidR="00D97CCC" w:rsidRPr="001B27C9" w:rsidRDefault="00D97CCC" w:rsidP="00D97CCC">
      <w:pPr>
        <w:pStyle w:val="paragraph"/>
      </w:pPr>
      <w:r w:rsidRPr="001B27C9">
        <w:tab/>
        <w:t>(a)</w:t>
      </w:r>
      <w:r w:rsidRPr="001B27C9">
        <w:tab/>
        <w:t xml:space="preserve">for a </w:t>
      </w:r>
      <w:r w:rsidR="006A34FF" w:rsidRPr="006A34FF">
        <w:rPr>
          <w:position w:val="6"/>
          <w:sz w:val="16"/>
        </w:rPr>
        <w:t>*</w:t>
      </w:r>
      <w:r w:rsidRPr="001B27C9">
        <w:t>structured settlement, means:</w:t>
      </w:r>
    </w:p>
    <w:p w:rsidR="00D97CCC" w:rsidRPr="001B27C9" w:rsidRDefault="00D97CCC" w:rsidP="00D97CCC">
      <w:pPr>
        <w:pStyle w:val="paragraphsub"/>
      </w:pPr>
      <w:r w:rsidRPr="001B27C9">
        <w:tab/>
        <w:t>(i)</w:t>
      </w:r>
      <w:r w:rsidRPr="001B27C9">
        <w:tab/>
        <w:t>the date on which the agreement that is the structured settlement was entered into; or</w:t>
      </w:r>
    </w:p>
    <w:p w:rsidR="00D97CCC" w:rsidRPr="001B27C9" w:rsidRDefault="00D97CCC" w:rsidP="00D97CCC">
      <w:pPr>
        <w:pStyle w:val="paragraphsub"/>
      </w:pPr>
      <w:r w:rsidRPr="001B27C9">
        <w:tab/>
        <w:t>(ii)</w:t>
      </w:r>
      <w:r w:rsidRPr="001B27C9">
        <w:tab/>
        <w:t>if that agreement depends, for its effectiveness, on being approved (however described) by an order of a court, or on being embodied in a consent order made by a court, the date on which that order was made; and</w:t>
      </w:r>
    </w:p>
    <w:p w:rsidR="00D97CCC" w:rsidRPr="001B27C9" w:rsidRDefault="00D97CCC" w:rsidP="00D97CCC">
      <w:pPr>
        <w:pStyle w:val="paragraph"/>
      </w:pPr>
      <w:r w:rsidRPr="001B27C9">
        <w:tab/>
        <w:t>(b)</w:t>
      </w:r>
      <w:r w:rsidRPr="001B27C9">
        <w:tab/>
        <w:t xml:space="preserve">for a </w:t>
      </w:r>
      <w:r w:rsidR="006A34FF" w:rsidRPr="006A34FF">
        <w:rPr>
          <w:position w:val="6"/>
          <w:sz w:val="16"/>
        </w:rPr>
        <w:t>*</w:t>
      </w:r>
      <w:r w:rsidRPr="001B27C9">
        <w:t>structured order, means the date on which the order was made.</w:t>
      </w:r>
    </w:p>
    <w:p w:rsidR="00D97CCC" w:rsidRPr="001B27C9" w:rsidRDefault="00D97CCC" w:rsidP="00D97CCC">
      <w:pPr>
        <w:pStyle w:val="Definition"/>
      </w:pPr>
      <w:r w:rsidRPr="001B27C9">
        <w:rPr>
          <w:b/>
          <w:i/>
        </w:rPr>
        <w:t xml:space="preserve">personal injury annuity </w:t>
      </w:r>
      <w:r w:rsidRPr="001B27C9">
        <w:t xml:space="preserve">means an </w:t>
      </w:r>
      <w:r w:rsidR="006A34FF" w:rsidRPr="006A34FF">
        <w:rPr>
          <w:position w:val="6"/>
          <w:sz w:val="16"/>
        </w:rPr>
        <w:t>*</w:t>
      </w:r>
      <w:r w:rsidRPr="001B27C9">
        <w:t>annuity:</w:t>
      </w:r>
    </w:p>
    <w:p w:rsidR="00D97CCC" w:rsidRPr="001B27C9" w:rsidRDefault="00D97CCC" w:rsidP="00D97CCC">
      <w:pPr>
        <w:pStyle w:val="paragraph"/>
      </w:pPr>
      <w:r w:rsidRPr="001B27C9">
        <w:tab/>
        <w:t>(a)</w:t>
      </w:r>
      <w:r w:rsidRPr="001B27C9">
        <w:tab/>
        <w:t xml:space="preserve">that is purchased under the terms of a </w:t>
      </w:r>
      <w:r w:rsidR="006A34FF" w:rsidRPr="006A34FF">
        <w:rPr>
          <w:position w:val="6"/>
          <w:sz w:val="16"/>
        </w:rPr>
        <w:t>*</w:t>
      </w:r>
      <w:r w:rsidRPr="001B27C9">
        <w:t>structured settlement as mentioned in paragraph</w:t>
      </w:r>
      <w:r w:rsidR="00441136" w:rsidRPr="001B27C9">
        <w:t> </w:t>
      </w:r>
      <w:r w:rsidRPr="001B27C9">
        <w:t>54</w:t>
      </w:r>
      <w:r w:rsidR="006A34FF">
        <w:noBreakHyphen/>
      </w:r>
      <w:r w:rsidRPr="001B27C9">
        <w:t>10(1)(e); or</w:t>
      </w:r>
    </w:p>
    <w:p w:rsidR="00D97CCC" w:rsidRPr="001B27C9" w:rsidRDefault="00D97CCC" w:rsidP="00D97CCC">
      <w:pPr>
        <w:pStyle w:val="paragraph"/>
      </w:pPr>
      <w:r w:rsidRPr="001B27C9">
        <w:tab/>
        <w:t>(b)</w:t>
      </w:r>
      <w:r w:rsidRPr="001B27C9">
        <w:tab/>
        <w:t xml:space="preserve">that is purchased under the terms of a </w:t>
      </w:r>
      <w:r w:rsidR="006A34FF" w:rsidRPr="006A34FF">
        <w:rPr>
          <w:position w:val="6"/>
          <w:sz w:val="16"/>
        </w:rPr>
        <w:t>*</w:t>
      </w:r>
      <w:r w:rsidRPr="001B27C9">
        <w:t>structured order as mentioned in paragraph</w:t>
      </w:r>
      <w:r w:rsidR="00441136" w:rsidRPr="001B27C9">
        <w:t> </w:t>
      </w:r>
      <w:r w:rsidRPr="001B27C9">
        <w:t>54</w:t>
      </w:r>
      <w:r w:rsidR="006A34FF">
        <w:noBreakHyphen/>
      </w:r>
      <w:r w:rsidRPr="001B27C9">
        <w:t>10(1A)(e).</w:t>
      </w:r>
    </w:p>
    <w:p w:rsidR="00D97CCC" w:rsidRPr="001B27C9" w:rsidRDefault="00D97CCC" w:rsidP="00D97CCC">
      <w:pPr>
        <w:pStyle w:val="Definition"/>
      </w:pPr>
      <w:r w:rsidRPr="001B27C9">
        <w:rPr>
          <w:b/>
          <w:i/>
        </w:rPr>
        <w:t xml:space="preserve">personal injury lump sum </w:t>
      </w:r>
      <w:r w:rsidRPr="001B27C9">
        <w:t>means a lump sum:</w:t>
      </w:r>
    </w:p>
    <w:p w:rsidR="00D97CCC" w:rsidRPr="001B27C9" w:rsidRDefault="00D97CCC" w:rsidP="00D97CCC">
      <w:pPr>
        <w:pStyle w:val="paragraph"/>
      </w:pPr>
      <w:r w:rsidRPr="001B27C9">
        <w:tab/>
        <w:t>(a)</w:t>
      </w:r>
      <w:r w:rsidRPr="001B27C9">
        <w:tab/>
        <w:t xml:space="preserve">that is purchased under the terms of a </w:t>
      </w:r>
      <w:r w:rsidR="006A34FF" w:rsidRPr="006A34FF">
        <w:rPr>
          <w:position w:val="6"/>
          <w:sz w:val="16"/>
        </w:rPr>
        <w:t>*</w:t>
      </w:r>
      <w:r w:rsidRPr="001B27C9">
        <w:t>structured settlement as mentioned in paragraph</w:t>
      </w:r>
      <w:r w:rsidR="00441136" w:rsidRPr="001B27C9">
        <w:t> </w:t>
      </w:r>
      <w:r w:rsidRPr="001B27C9">
        <w:t>54</w:t>
      </w:r>
      <w:r w:rsidR="006A34FF">
        <w:noBreakHyphen/>
      </w:r>
      <w:r w:rsidRPr="001B27C9">
        <w:t>10(1)(e); or</w:t>
      </w:r>
    </w:p>
    <w:p w:rsidR="00D97CCC" w:rsidRPr="001B27C9" w:rsidRDefault="00D97CCC" w:rsidP="00D97CCC">
      <w:pPr>
        <w:pStyle w:val="paragraph"/>
      </w:pPr>
      <w:r w:rsidRPr="001B27C9">
        <w:tab/>
        <w:t>(b)</w:t>
      </w:r>
      <w:r w:rsidRPr="001B27C9">
        <w:tab/>
        <w:t xml:space="preserve">that is purchased under the terms of a </w:t>
      </w:r>
      <w:r w:rsidR="006A34FF" w:rsidRPr="006A34FF">
        <w:rPr>
          <w:position w:val="6"/>
          <w:sz w:val="16"/>
        </w:rPr>
        <w:t>*</w:t>
      </w:r>
      <w:r w:rsidRPr="001B27C9">
        <w:t>structured order as mentioned in paragraph</w:t>
      </w:r>
      <w:r w:rsidR="00441136" w:rsidRPr="001B27C9">
        <w:t> </w:t>
      </w:r>
      <w:r w:rsidRPr="001B27C9">
        <w:t>54</w:t>
      </w:r>
      <w:r w:rsidR="006A34FF">
        <w:noBreakHyphen/>
      </w:r>
      <w:r w:rsidRPr="001B27C9">
        <w:t>10(1A)(e).</w:t>
      </w:r>
    </w:p>
    <w:p w:rsidR="00D97CCC" w:rsidRPr="001B27C9" w:rsidRDefault="00D97CCC" w:rsidP="00D97CCC">
      <w:pPr>
        <w:pStyle w:val="ActHead5"/>
      </w:pPr>
      <w:bookmarkStart w:id="411" w:name="_Toc140587505"/>
      <w:r w:rsidRPr="001B27C9">
        <w:rPr>
          <w:rStyle w:val="CharSectno"/>
        </w:rPr>
        <w:t>54</w:t>
      </w:r>
      <w:r w:rsidR="006A34FF">
        <w:rPr>
          <w:rStyle w:val="CharSectno"/>
        </w:rPr>
        <w:noBreakHyphen/>
      </w:r>
      <w:r w:rsidRPr="001B27C9">
        <w:rPr>
          <w:rStyle w:val="CharSectno"/>
        </w:rPr>
        <w:t>10</w:t>
      </w:r>
      <w:r w:rsidRPr="001B27C9">
        <w:t xml:space="preserve">  Meaning of </w:t>
      </w:r>
      <w:r w:rsidRPr="001B27C9">
        <w:rPr>
          <w:i/>
        </w:rPr>
        <w:t>structured settlement</w:t>
      </w:r>
      <w:r w:rsidRPr="001B27C9">
        <w:t xml:space="preserve"> and </w:t>
      </w:r>
      <w:r w:rsidRPr="001B27C9">
        <w:rPr>
          <w:i/>
        </w:rPr>
        <w:t>structured order</w:t>
      </w:r>
      <w:bookmarkEnd w:id="411"/>
    </w:p>
    <w:p w:rsidR="00D97CCC" w:rsidRPr="001B27C9" w:rsidRDefault="00D97CCC" w:rsidP="00D97CCC">
      <w:pPr>
        <w:pStyle w:val="subsection"/>
      </w:pPr>
      <w:r w:rsidRPr="001B27C9">
        <w:tab/>
        <w:t>(1)</w:t>
      </w:r>
      <w:r w:rsidRPr="001B27C9">
        <w:tab/>
        <w:t xml:space="preserve">A </w:t>
      </w:r>
      <w:r w:rsidRPr="001B27C9">
        <w:rPr>
          <w:b/>
          <w:i/>
        </w:rPr>
        <w:t xml:space="preserve">structured settlement </w:t>
      </w:r>
      <w:r w:rsidRPr="001B27C9">
        <w:t>is a settlement of a claim that satisfies the following conditions:</w:t>
      </w:r>
    </w:p>
    <w:p w:rsidR="00D97CCC" w:rsidRPr="001B27C9" w:rsidRDefault="00D97CCC" w:rsidP="00D97CCC">
      <w:pPr>
        <w:pStyle w:val="paragraph"/>
      </w:pPr>
      <w:r w:rsidRPr="001B27C9">
        <w:tab/>
        <w:t>(a)</w:t>
      </w:r>
      <w:r w:rsidRPr="001B27C9">
        <w:tab/>
        <w:t>the claim:</w:t>
      </w:r>
    </w:p>
    <w:p w:rsidR="00D97CCC" w:rsidRPr="001B27C9" w:rsidRDefault="00D97CCC" w:rsidP="00D97CCC">
      <w:pPr>
        <w:pStyle w:val="paragraphsub"/>
      </w:pPr>
      <w:r w:rsidRPr="001B27C9">
        <w:tab/>
        <w:t>(i)</w:t>
      </w:r>
      <w:r w:rsidRPr="001B27C9">
        <w:tab/>
        <w:t xml:space="preserve">is for compensation or damages for, or in respect of, personal injury suffered by a person (the </w:t>
      </w:r>
      <w:r w:rsidRPr="001B27C9">
        <w:rPr>
          <w:b/>
          <w:i/>
        </w:rPr>
        <w:t>injured person</w:t>
      </w:r>
      <w:r w:rsidRPr="001B27C9">
        <w:t>); and</w:t>
      </w:r>
    </w:p>
    <w:p w:rsidR="00D97CCC" w:rsidRPr="001B27C9" w:rsidRDefault="00D97CCC" w:rsidP="00D97CCC">
      <w:pPr>
        <w:pStyle w:val="paragraphsub"/>
        <w:keepNext/>
        <w:keepLines/>
      </w:pPr>
      <w:r w:rsidRPr="001B27C9">
        <w:tab/>
        <w:t>(ii)</w:t>
      </w:r>
      <w:r w:rsidRPr="001B27C9">
        <w:tab/>
        <w:t xml:space="preserve">is made by the injured person or by his or her </w:t>
      </w:r>
      <w:r w:rsidR="006A34FF" w:rsidRPr="006A34FF">
        <w:rPr>
          <w:position w:val="6"/>
          <w:sz w:val="16"/>
        </w:rPr>
        <w:t>*</w:t>
      </w:r>
      <w:r w:rsidRPr="001B27C9">
        <w:t>legal personal representative;</w:t>
      </w:r>
    </w:p>
    <w:p w:rsidR="00D97CCC" w:rsidRPr="001B27C9" w:rsidRDefault="00D97CCC" w:rsidP="00D97CCC">
      <w:pPr>
        <w:pStyle w:val="paragraph"/>
      </w:pPr>
      <w:r w:rsidRPr="001B27C9">
        <w:tab/>
        <w:t>(b)</w:t>
      </w:r>
      <w:r w:rsidRPr="001B27C9">
        <w:tab/>
        <w:t>the claim is based on the commission of a wrong, or on a right created by statute;</w:t>
      </w:r>
    </w:p>
    <w:p w:rsidR="00D97CCC" w:rsidRPr="001B27C9" w:rsidRDefault="00D97CCC" w:rsidP="00D97CCC">
      <w:pPr>
        <w:pStyle w:val="paragraph"/>
      </w:pPr>
      <w:r w:rsidRPr="001B27C9">
        <w:tab/>
        <w:t>(c)</w:t>
      </w:r>
      <w:r w:rsidRPr="001B27C9">
        <w:tab/>
        <w:t xml:space="preserve">the claim is made against a person (the </w:t>
      </w:r>
      <w:r w:rsidRPr="001B27C9">
        <w:rPr>
          <w:b/>
          <w:i/>
        </w:rPr>
        <w:t>defendant</w:t>
      </w:r>
      <w:r w:rsidRPr="001B27C9">
        <w:t>) and satisfies the following conditions:</w:t>
      </w:r>
    </w:p>
    <w:p w:rsidR="00D97CCC" w:rsidRPr="001B27C9" w:rsidRDefault="00D97CCC" w:rsidP="00D97CCC">
      <w:pPr>
        <w:pStyle w:val="paragraphsub"/>
      </w:pPr>
      <w:r w:rsidRPr="001B27C9">
        <w:tab/>
        <w:t>(i)</w:t>
      </w:r>
      <w:r w:rsidRPr="001B27C9">
        <w:tab/>
        <w:t xml:space="preserve">the claim is not made against the defendant in his or her capacity as an employer, or </w:t>
      </w:r>
      <w:r w:rsidR="006A34FF" w:rsidRPr="006A34FF">
        <w:rPr>
          <w:position w:val="6"/>
          <w:sz w:val="16"/>
        </w:rPr>
        <w:t>*</w:t>
      </w:r>
      <w:r w:rsidRPr="001B27C9">
        <w:t>associate of an employer, of the injured person;</w:t>
      </w:r>
    </w:p>
    <w:p w:rsidR="00D97CCC" w:rsidRPr="001B27C9" w:rsidRDefault="00D97CCC" w:rsidP="00D97CCC">
      <w:pPr>
        <w:pStyle w:val="paragraphsub"/>
        <w:rPr>
          <w:snapToGrid w:val="0"/>
          <w:lang w:eastAsia="en-US"/>
        </w:rPr>
      </w:pPr>
      <w:r w:rsidRPr="001B27C9">
        <w:rPr>
          <w:snapToGrid w:val="0"/>
          <w:lang w:eastAsia="en-US"/>
        </w:rPr>
        <w:tab/>
        <w:t>(ii)</w:t>
      </w:r>
      <w:r w:rsidRPr="001B27C9">
        <w:rPr>
          <w:snapToGrid w:val="0"/>
          <w:lang w:eastAsia="en-US"/>
        </w:rPr>
        <w:tab/>
        <w:t xml:space="preserve">the claim is not made under a </w:t>
      </w:r>
      <w:r w:rsidR="006A34FF" w:rsidRPr="006A34FF">
        <w:rPr>
          <w:snapToGrid w:val="0"/>
          <w:position w:val="6"/>
          <w:sz w:val="16"/>
          <w:lang w:eastAsia="en-US"/>
        </w:rPr>
        <w:t>*</w:t>
      </w:r>
      <w:r w:rsidRPr="001B27C9">
        <w:rPr>
          <w:snapToGrid w:val="0"/>
          <w:lang w:eastAsia="en-US"/>
        </w:rPr>
        <w:t>workers’ compensation law, and is not made as an alternative to a claim under such a law;</w:t>
      </w:r>
    </w:p>
    <w:p w:rsidR="00D97CCC" w:rsidRPr="001B27C9" w:rsidRDefault="00D97CCC" w:rsidP="00D97CCC">
      <w:pPr>
        <w:pStyle w:val="paragraph"/>
      </w:pPr>
      <w:r w:rsidRPr="001B27C9">
        <w:tab/>
        <w:t>(d)</w:t>
      </w:r>
      <w:r w:rsidRPr="001B27C9">
        <w:tab/>
        <w:t>the settlement takes the form of a written agreement between the parties to the claim (whether or not that agreement is approved by an order of a court, or is embodied in a consent order made by a court);</w:t>
      </w:r>
    </w:p>
    <w:p w:rsidR="00D97CCC" w:rsidRPr="001B27C9" w:rsidRDefault="00D97CCC" w:rsidP="00D97CCC">
      <w:pPr>
        <w:pStyle w:val="paragraph"/>
      </w:pPr>
      <w:r w:rsidRPr="001B27C9">
        <w:tab/>
        <w:t>(e)</w:t>
      </w:r>
      <w:r w:rsidRPr="001B27C9">
        <w:tab/>
        <w:t xml:space="preserve">under the terms of the settlement, some or all of the compensation or damages is to be used by the defendant (or by a person with whom the defendant has insurance against the liability to which the claim relates) to purchase from one or more </w:t>
      </w:r>
      <w:r w:rsidR="006A34FF" w:rsidRPr="006A34FF">
        <w:rPr>
          <w:position w:val="6"/>
          <w:sz w:val="16"/>
        </w:rPr>
        <w:t>*</w:t>
      </w:r>
      <w:r w:rsidRPr="001B27C9">
        <w:t xml:space="preserve">life insurance companies or </w:t>
      </w:r>
      <w:r w:rsidR="006A34FF" w:rsidRPr="006A34FF">
        <w:rPr>
          <w:position w:val="6"/>
          <w:sz w:val="16"/>
        </w:rPr>
        <w:t>*</w:t>
      </w:r>
      <w:r w:rsidRPr="001B27C9">
        <w:t>State insurers:</w:t>
      </w:r>
    </w:p>
    <w:p w:rsidR="00D97CCC" w:rsidRPr="001B27C9" w:rsidRDefault="00D97CCC" w:rsidP="00D97CCC">
      <w:pPr>
        <w:pStyle w:val="paragraphsub"/>
      </w:pPr>
      <w:r w:rsidRPr="001B27C9">
        <w:tab/>
        <w:t>(i)</w:t>
      </w:r>
      <w:r w:rsidRPr="001B27C9">
        <w:tab/>
        <w:t xml:space="preserve">an </w:t>
      </w:r>
      <w:r w:rsidR="006A34FF" w:rsidRPr="006A34FF">
        <w:rPr>
          <w:position w:val="6"/>
          <w:sz w:val="16"/>
        </w:rPr>
        <w:t>*</w:t>
      </w:r>
      <w:r w:rsidRPr="001B27C9">
        <w:t>annuity or annuities to be paid to the injured person, or to a trustee for the benefit of the injured person; or</w:t>
      </w:r>
    </w:p>
    <w:p w:rsidR="00D97CCC" w:rsidRPr="001B27C9" w:rsidRDefault="00D97CCC" w:rsidP="00D97CCC">
      <w:pPr>
        <w:pStyle w:val="paragraphsub"/>
      </w:pPr>
      <w:r w:rsidRPr="001B27C9">
        <w:tab/>
        <w:t>(ii)</w:t>
      </w:r>
      <w:r w:rsidRPr="001B27C9">
        <w:tab/>
        <w:t>such an annuity or annuities, together with one or more lump sums that are also to be paid to the injured person, or to a trustee for the benefit of the injured person.</w:t>
      </w:r>
    </w:p>
    <w:p w:rsidR="00D97CCC" w:rsidRPr="001B27C9" w:rsidRDefault="00D97CCC" w:rsidP="00D97CCC">
      <w:pPr>
        <w:pStyle w:val="subsection"/>
      </w:pPr>
      <w:r w:rsidRPr="001B27C9">
        <w:tab/>
        <w:t>(1A)</w:t>
      </w:r>
      <w:r w:rsidRPr="001B27C9">
        <w:tab/>
        <w:t xml:space="preserve">A </w:t>
      </w:r>
      <w:r w:rsidRPr="001B27C9">
        <w:rPr>
          <w:b/>
          <w:i/>
        </w:rPr>
        <w:t xml:space="preserve">structured order </w:t>
      </w:r>
      <w:r w:rsidRPr="001B27C9">
        <w:t>is an order of a court that satisfies the following conditions:</w:t>
      </w:r>
    </w:p>
    <w:p w:rsidR="00D97CCC" w:rsidRPr="001B27C9" w:rsidRDefault="00D97CCC" w:rsidP="00D97CCC">
      <w:pPr>
        <w:pStyle w:val="paragraph"/>
      </w:pPr>
      <w:r w:rsidRPr="001B27C9">
        <w:tab/>
        <w:t>(a)</w:t>
      </w:r>
      <w:r w:rsidRPr="001B27C9">
        <w:tab/>
        <w:t>the order is made in respect of a claim that:</w:t>
      </w:r>
    </w:p>
    <w:p w:rsidR="00D97CCC" w:rsidRPr="001B27C9" w:rsidRDefault="00D97CCC" w:rsidP="00D97CCC">
      <w:pPr>
        <w:pStyle w:val="paragraphsub"/>
      </w:pPr>
      <w:r w:rsidRPr="001B27C9">
        <w:tab/>
        <w:t>(i)</w:t>
      </w:r>
      <w:r w:rsidRPr="001B27C9">
        <w:tab/>
        <w:t xml:space="preserve">is for compensation or damages for, or in respect of, personal injury suffered by a person (the </w:t>
      </w:r>
      <w:r w:rsidRPr="001B27C9">
        <w:rPr>
          <w:b/>
          <w:i/>
        </w:rPr>
        <w:t>injured person</w:t>
      </w:r>
      <w:r w:rsidRPr="001B27C9">
        <w:t>); and</w:t>
      </w:r>
    </w:p>
    <w:p w:rsidR="00D97CCC" w:rsidRPr="001B27C9" w:rsidRDefault="00D97CCC" w:rsidP="00D97CCC">
      <w:pPr>
        <w:pStyle w:val="paragraphsub"/>
      </w:pPr>
      <w:r w:rsidRPr="001B27C9">
        <w:tab/>
        <w:t>(ii)</w:t>
      </w:r>
      <w:r w:rsidRPr="001B27C9">
        <w:tab/>
        <w:t xml:space="preserve">is made by the injured person or by his or her </w:t>
      </w:r>
      <w:r w:rsidR="006A34FF" w:rsidRPr="006A34FF">
        <w:rPr>
          <w:position w:val="6"/>
          <w:sz w:val="16"/>
        </w:rPr>
        <w:t>*</w:t>
      </w:r>
      <w:r w:rsidRPr="001B27C9">
        <w:t>legal personal representative;</w:t>
      </w:r>
    </w:p>
    <w:p w:rsidR="00D97CCC" w:rsidRPr="001B27C9" w:rsidRDefault="00D97CCC" w:rsidP="00D97CCC">
      <w:pPr>
        <w:pStyle w:val="paragraph"/>
        <w:keepNext/>
        <w:keepLines/>
      </w:pPr>
      <w:r w:rsidRPr="001B27C9">
        <w:tab/>
        <w:t>(b)</w:t>
      </w:r>
      <w:r w:rsidRPr="001B27C9">
        <w:tab/>
        <w:t xml:space="preserve">the order is not an order approving or endorsing an agreement as mentioned in </w:t>
      </w:r>
      <w:r w:rsidR="00441136" w:rsidRPr="001B27C9">
        <w:t>paragraph (</w:t>
      </w:r>
      <w:r w:rsidRPr="001B27C9">
        <w:t>1)(d);</w:t>
      </w:r>
    </w:p>
    <w:p w:rsidR="00D97CCC" w:rsidRPr="001B27C9" w:rsidRDefault="00D97CCC" w:rsidP="00D97CCC">
      <w:pPr>
        <w:pStyle w:val="paragraph"/>
      </w:pPr>
      <w:r w:rsidRPr="001B27C9">
        <w:tab/>
        <w:t>(c)</w:t>
      </w:r>
      <w:r w:rsidRPr="001B27C9">
        <w:tab/>
        <w:t>the claim is based on the commission of a wrong, or on a right created by statute;</w:t>
      </w:r>
    </w:p>
    <w:p w:rsidR="00D97CCC" w:rsidRPr="001B27C9" w:rsidRDefault="00D97CCC" w:rsidP="00D97CCC">
      <w:pPr>
        <w:pStyle w:val="paragraph"/>
      </w:pPr>
      <w:r w:rsidRPr="001B27C9">
        <w:tab/>
        <w:t>(d)</w:t>
      </w:r>
      <w:r w:rsidRPr="001B27C9">
        <w:tab/>
        <w:t xml:space="preserve">the claim is made against a person (the </w:t>
      </w:r>
      <w:r w:rsidRPr="001B27C9">
        <w:rPr>
          <w:b/>
          <w:i/>
        </w:rPr>
        <w:t>defendant</w:t>
      </w:r>
      <w:r w:rsidRPr="001B27C9">
        <w:t>) and satisfies the following conditions:</w:t>
      </w:r>
    </w:p>
    <w:p w:rsidR="00D97CCC" w:rsidRPr="001B27C9" w:rsidRDefault="00D97CCC" w:rsidP="00D97CCC">
      <w:pPr>
        <w:pStyle w:val="paragraphsub"/>
      </w:pPr>
      <w:r w:rsidRPr="001B27C9">
        <w:tab/>
        <w:t>(i)</w:t>
      </w:r>
      <w:r w:rsidRPr="001B27C9">
        <w:tab/>
        <w:t xml:space="preserve">the claim is not made against the defendant in his or her capacity as an </w:t>
      </w:r>
      <w:r w:rsidR="006A34FF" w:rsidRPr="006A34FF">
        <w:rPr>
          <w:position w:val="6"/>
          <w:sz w:val="16"/>
        </w:rPr>
        <w:t>*</w:t>
      </w:r>
      <w:r w:rsidRPr="001B27C9">
        <w:t xml:space="preserve">employer, or </w:t>
      </w:r>
      <w:r w:rsidR="006A34FF" w:rsidRPr="006A34FF">
        <w:rPr>
          <w:position w:val="6"/>
          <w:sz w:val="16"/>
        </w:rPr>
        <w:t>*</w:t>
      </w:r>
      <w:r w:rsidRPr="001B27C9">
        <w:t>associate of an employer, of the injured person;</w:t>
      </w:r>
    </w:p>
    <w:p w:rsidR="00D97CCC" w:rsidRPr="001B27C9" w:rsidRDefault="00D97CCC" w:rsidP="00D97CCC">
      <w:pPr>
        <w:pStyle w:val="paragraphsub"/>
      </w:pPr>
      <w:r w:rsidRPr="001B27C9">
        <w:tab/>
        <w:t>(ii)</w:t>
      </w:r>
      <w:r w:rsidRPr="001B27C9">
        <w:tab/>
        <w:t xml:space="preserve">the claim is not made under a </w:t>
      </w:r>
      <w:r w:rsidR="006A34FF" w:rsidRPr="006A34FF">
        <w:rPr>
          <w:position w:val="6"/>
          <w:sz w:val="16"/>
        </w:rPr>
        <w:t>*</w:t>
      </w:r>
      <w:r w:rsidRPr="001B27C9">
        <w:t>workers’ compensation law, and is not made as an alternative to a claim under such a law;</w:t>
      </w:r>
    </w:p>
    <w:p w:rsidR="00D97CCC" w:rsidRPr="001B27C9" w:rsidRDefault="00D97CCC" w:rsidP="00D97CCC">
      <w:pPr>
        <w:pStyle w:val="paragraph"/>
      </w:pPr>
      <w:r w:rsidRPr="001B27C9">
        <w:tab/>
        <w:t>(e)</w:t>
      </w:r>
      <w:r w:rsidRPr="001B27C9">
        <w:tab/>
        <w:t xml:space="preserve">under the terms of the order, some or all of the compensation or damages is to be used by the defendant (or by a person with whom the defendant has insurance against the liability to which the claim relates) to purchase from one or more </w:t>
      </w:r>
      <w:r w:rsidR="006A34FF" w:rsidRPr="006A34FF">
        <w:rPr>
          <w:position w:val="6"/>
          <w:sz w:val="16"/>
        </w:rPr>
        <w:t>*</w:t>
      </w:r>
      <w:r w:rsidRPr="001B27C9">
        <w:t xml:space="preserve">life insurance companies or </w:t>
      </w:r>
      <w:r w:rsidR="006A34FF" w:rsidRPr="006A34FF">
        <w:rPr>
          <w:position w:val="6"/>
          <w:sz w:val="16"/>
        </w:rPr>
        <w:t>*</w:t>
      </w:r>
      <w:r w:rsidRPr="001B27C9">
        <w:t>State insurers:</w:t>
      </w:r>
    </w:p>
    <w:p w:rsidR="00D97CCC" w:rsidRPr="001B27C9" w:rsidRDefault="00D97CCC" w:rsidP="00D97CCC">
      <w:pPr>
        <w:pStyle w:val="paragraphsub"/>
      </w:pPr>
      <w:r w:rsidRPr="001B27C9">
        <w:tab/>
        <w:t>(i)</w:t>
      </w:r>
      <w:r w:rsidRPr="001B27C9">
        <w:tab/>
        <w:t xml:space="preserve">an </w:t>
      </w:r>
      <w:r w:rsidR="006A34FF" w:rsidRPr="006A34FF">
        <w:rPr>
          <w:position w:val="6"/>
          <w:sz w:val="16"/>
        </w:rPr>
        <w:t>*</w:t>
      </w:r>
      <w:r w:rsidRPr="001B27C9">
        <w:t>annuity or annuities to be paid to the injured person, or to a trustee for the benefit of the injured person; or</w:t>
      </w:r>
    </w:p>
    <w:p w:rsidR="00D97CCC" w:rsidRPr="001B27C9" w:rsidRDefault="00D97CCC" w:rsidP="00D97CCC">
      <w:pPr>
        <w:pStyle w:val="paragraphsub"/>
      </w:pPr>
      <w:r w:rsidRPr="001B27C9">
        <w:tab/>
        <w:t>(ii)</w:t>
      </w:r>
      <w:r w:rsidRPr="001B27C9">
        <w:tab/>
        <w:t>such an annuity or annuities, together with one or more lump sums that are also to be paid to the injured person, or to a trustee for the benefit of the injured person.</w:t>
      </w:r>
    </w:p>
    <w:p w:rsidR="00D97CCC" w:rsidRPr="001B27C9" w:rsidRDefault="00D97CCC" w:rsidP="00D97CCC">
      <w:pPr>
        <w:pStyle w:val="subsection"/>
      </w:pPr>
      <w:r w:rsidRPr="001B27C9">
        <w:tab/>
        <w:t>(3)</w:t>
      </w:r>
      <w:r w:rsidRPr="001B27C9">
        <w:tab/>
        <w:t>If a claim is both:</w:t>
      </w:r>
    </w:p>
    <w:p w:rsidR="00D97CCC" w:rsidRPr="001B27C9" w:rsidRDefault="00D97CCC" w:rsidP="00D97CCC">
      <w:pPr>
        <w:pStyle w:val="paragraph"/>
      </w:pPr>
      <w:r w:rsidRPr="001B27C9">
        <w:tab/>
        <w:t>(a)</w:t>
      </w:r>
      <w:r w:rsidRPr="001B27C9">
        <w:tab/>
        <w:t>for compensation or damages for personal injury suffered by a person; and</w:t>
      </w:r>
    </w:p>
    <w:p w:rsidR="00D97CCC" w:rsidRPr="001B27C9" w:rsidRDefault="00D97CCC" w:rsidP="00D97CCC">
      <w:pPr>
        <w:pStyle w:val="paragraph"/>
      </w:pPr>
      <w:r w:rsidRPr="001B27C9">
        <w:tab/>
        <w:t>(b)</w:t>
      </w:r>
      <w:r w:rsidRPr="001B27C9">
        <w:tab/>
        <w:t>for some other remedy (for example, compensation or damages for loss of, or damage to, property);</w:t>
      </w:r>
    </w:p>
    <w:p w:rsidR="00D97CCC" w:rsidRPr="001B27C9" w:rsidRDefault="00D97CCC" w:rsidP="00D97CCC">
      <w:pPr>
        <w:pStyle w:val="subsection2"/>
      </w:pPr>
      <w:r w:rsidRPr="001B27C9">
        <w:t xml:space="preserve">this section applies to the claim, but only to the extent that it relates to the compensation or damages referred to in </w:t>
      </w:r>
      <w:r w:rsidR="00441136" w:rsidRPr="001B27C9">
        <w:t>paragraph (</w:t>
      </w:r>
      <w:r w:rsidRPr="001B27C9">
        <w:t>a), and only to annuities or lump sums that, in the settlement agreement, or in the order, are identified as being solely in payment of that compensation or those damages.</w:t>
      </w:r>
    </w:p>
    <w:p w:rsidR="00D97CCC" w:rsidRPr="001B27C9" w:rsidRDefault="00D97CCC" w:rsidP="00D97CCC">
      <w:pPr>
        <w:pStyle w:val="ActHead4"/>
      </w:pPr>
      <w:bookmarkStart w:id="412" w:name="_Toc140587506"/>
      <w:r w:rsidRPr="001B27C9">
        <w:rPr>
          <w:rStyle w:val="CharSubdNo"/>
        </w:rPr>
        <w:t>Subdivision</w:t>
      </w:r>
      <w:r w:rsidR="00441136" w:rsidRPr="001B27C9">
        <w:rPr>
          <w:rStyle w:val="CharSubdNo"/>
        </w:rPr>
        <w:t> </w:t>
      </w:r>
      <w:r w:rsidRPr="001B27C9">
        <w:rPr>
          <w:rStyle w:val="CharSubdNo"/>
        </w:rPr>
        <w:t>54</w:t>
      </w:r>
      <w:r w:rsidR="006A34FF">
        <w:rPr>
          <w:rStyle w:val="CharSubdNo"/>
        </w:rPr>
        <w:noBreakHyphen/>
      </w:r>
      <w:r w:rsidRPr="001B27C9">
        <w:rPr>
          <w:rStyle w:val="CharSubdNo"/>
        </w:rPr>
        <w:t>B</w:t>
      </w:r>
      <w:r w:rsidRPr="001B27C9">
        <w:t>—</w:t>
      </w:r>
      <w:r w:rsidRPr="001B27C9">
        <w:rPr>
          <w:rStyle w:val="CharSubdText"/>
        </w:rPr>
        <w:t>Tax exemption for personal injury annuities</w:t>
      </w:r>
      <w:bookmarkEnd w:id="412"/>
    </w:p>
    <w:p w:rsidR="00D97CCC" w:rsidRPr="001B27C9" w:rsidRDefault="00D97CCC" w:rsidP="00D97CCC">
      <w:pPr>
        <w:pStyle w:val="TofSectsHeading"/>
        <w:keepNext/>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54</w:t>
      </w:r>
      <w:r w:rsidR="006A34FF">
        <w:noBreakHyphen/>
      </w:r>
      <w:r w:rsidRPr="001B27C9">
        <w:t>15</w:t>
      </w:r>
      <w:r w:rsidRPr="001B27C9">
        <w:tab/>
        <w:t>Personal injury annuity exemption for injured person</w:t>
      </w:r>
    </w:p>
    <w:p w:rsidR="00D97CCC" w:rsidRPr="001B27C9" w:rsidRDefault="00D97CCC" w:rsidP="00D97CCC">
      <w:pPr>
        <w:pStyle w:val="TofSectsSection"/>
      </w:pPr>
      <w:r w:rsidRPr="001B27C9">
        <w:t>54</w:t>
      </w:r>
      <w:r w:rsidR="006A34FF">
        <w:noBreakHyphen/>
      </w:r>
      <w:r w:rsidRPr="001B27C9">
        <w:t>20</w:t>
      </w:r>
      <w:r w:rsidRPr="001B27C9">
        <w:tab/>
        <w:t>Lump sum compensation etc. would not have been assessable</w:t>
      </w:r>
    </w:p>
    <w:p w:rsidR="00D97CCC" w:rsidRPr="001B27C9" w:rsidRDefault="00D97CCC" w:rsidP="00D97CCC">
      <w:pPr>
        <w:pStyle w:val="TofSectsSection"/>
      </w:pPr>
      <w:r w:rsidRPr="001B27C9">
        <w:t>54</w:t>
      </w:r>
      <w:r w:rsidR="006A34FF">
        <w:noBreakHyphen/>
      </w:r>
      <w:r w:rsidRPr="001B27C9">
        <w:t>25</w:t>
      </w:r>
      <w:r w:rsidRPr="001B27C9">
        <w:tab/>
        <w:t>Requirements of the annuity instrument</w:t>
      </w:r>
    </w:p>
    <w:p w:rsidR="00D97CCC" w:rsidRPr="001B27C9" w:rsidRDefault="00D97CCC" w:rsidP="00D97CCC">
      <w:pPr>
        <w:pStyle w:val="TofSectsSection"/>
      </w:pPr>
      <w:r w:rsidRPr="001B27C9">
        <w:t>54</w:t>
      </w:r>
      <w:r w:rsidR="006A34FF">
        <w:noBreakHyphen/>
      </w:r>
      <w:r w:rsidRPr="001B27C9">
        <w:t>30</w:t>
      </w:r>
      <w:r w:rsidRPr="001B27C9">
        <w:tab/>
        <w:t>Requirements for payments of the annuity</w:t>
      </w:r>
    </w:p>
    <w:p w:rsidR="00D97CCC" w:rsidRPr="001B27C9" w:rsidRDefault="00D97CCC" w:rsidP="00D97CCC">
      <w:pPr>
        <w:pStyle w:val="TofSectsSection"/>
      </w:pPr>
      <w:r w:rsidRPr="001B27C9">
        <w:t>54</w:t>
      </w:r>
      <w:r w:rsidR="006A34FF">
        <w:noBreakHyphen/>
      </w:r>
      <w:r w:rsidRPr="001B27C9">
        <w:t>35</w:t>
      </w:r>
      <w:r w:rsidRPr="001B27C9">
        <w:tab/>
        <w:t>Payments during the guarantee period on the death of the injured person</w:t>
      </w:r>
    </w:p>
    <w:p w:rsidR="00D97CCC" w:rsidRPr="001B27C9" w:rsidRDefault="00D97CCC" w:rsidP="00D97CCC">
      <w:pPr>
        <w:pStyle w:val="TofSectsSection"/>
      </w:pPr>
      <w:r w:rsidRPr="001B27C9">
        <w:t>54</w:t>
      </w:r>
      <w:r w:rsidR="006A34FF">
        <w:noBreakHyphen/>
      </w:r>
      <w:r w:rsidRPr="001B27C9">
        <w:t>40</w:t>
      </w:r>
      <w:r w:rsidRPr="001B27C9">
        <w:tab/>
        <w:t>Requirement for minimum monthly level of support</w:t>
      </w:r>
    </w:p>
    <w:p w:rsidR="00D97CCC" w:rsidRPr="001B27C9" w:rsidRDefault="00D97CCC" w:rsidP="00D97CCC">
      <w:pPr>
        <w:pStyle w:val="ActHead4"/>
      </w:pPr>
      <w:bookmarkStart w:id="413" w:name="_Toc140587507"/>
      <w:r w:rsidRPr="001B27C9">
        <w:t>Operative provisions</w:t>
      </w:r>
      <w:bookmarkEnd w:id="413"/>
    </w:p>
    <w:p w:rsidR="00D97CCC" w:rsidRPr="001B27C9" w:rsidRDefault="00D97CCC" w:rsidP="00D97CCC">
      <w:pPr>
        <w:pStyle w:val="ActHead5"/>
      </w:pPr>
      <w:bookmarkStart w:id="414" w:name="_Toc140587508"/>
      <w:r w:rsidRPr="001B27C9">
        <w:rPr>
          <w:rStyle w:val="CharSectno"/>
        </w:rPr>
        <w:t>54</w:t>
      </w:r>
      <w:r w:rsidR="006A34FF">
        <w:rPr>
          <w:rStyle w:val="CharSectno"/>
        </w:rPr>
        <w:noBreakHyphen/>
      </w:r>
      <w:r w:rsidRPr="001B27C9">
        <w:rPr>
          <w:rStyle w:val="CharSectno"/>
        </w:rPr>
        <w:t>15</w:t>
      </w:r>
      <w:r w:rsidRPr="001B27C9">
        <w:t xml:space="preserve">  Personal injury annuity exemption for injured person</w:t>
      </w:r>
      <w:bookmarkEnd w:id="414"/>
    </w:p>
    <w:p w:rsidR="00D97CCC" w:rsidRPr="001B27C9" w:rsidRDefault="00D97CCC" w:rsidP="00D97CCC">
      <w:pPr>
        <w:pStyle w:val="subsection"/>
      </w:pPr>
      <w:r w:rsidRPr="001B27C9">
        <w:tab/>
      </w:r>
      <w:r w:rsidRPr="001B27C9">
        <w:tab/>
        <w:t xml:space="preserve">A payment of a </w:t>
      </w:r>
      <w:r w:rsidR="006A34FF" w:rsidRPr="006A34FF">
        <w:rPr>
          <w:position w:val="6"/>
          <w:sz w:val="16"/>
        </w:rPr>
        <w:t>*</w:t>
      </w:r>
      <w:r w:rsidRPr="001B27C9">
        <w:t xml:space="preserve">personal injury annuity that is made to the </w:t>
      </w:r>
      <w:r w:rsidR="006A34FF" w:rsidRPr="006A34FF">
        <w:rPr>
          <w:position w:val="6"/>
          <w:sz w:val="16"/>
        </w:rPr>
        <w:t>*</w:t>
      </w:r>
      <w:r w:rsidRPr="001B27C9">
        <w:t>injured person is exempt from income tax if the conditions in this Subdivision are satisfied.</w:t>
      </w:r>
    </w:p>
    <w:p w:rsidR="00D97CCC" w:rsidRPr="001B27C9" w:rsidRDefault="00D97CCC" w:rsidP="00D97CCC">
      <w:pPr>
        <w:pStyle w:val="notetext"/>
      </w:pPr>
      <w:r w:rsidRPr="001B27C9">
        <w:t>Note:</w:t>
      </w:r>
      <w:r w:rsidRPr="001B27C9">
        <w:tab/>
        <w:t>Section</w:t>
      </w:r>
      <w:r w:rsidR="00441136" w:rsidRPr="001B27C9">
        <w:t> </w:t>
      </w:r>
      <w:r w:rsidRPr="001B27C9">
        <w:t>54</w:t>
      </w:r>
      <w:r w:rsidR="006A34FF">
        <w:noBreakHyphen/>
      </w:r>
      <w:r w:rsidRPr="001B27C9">
        <w:t>70 provides a tax exemption if the payment is instead made to the trustee of a trust.</w:t>
      </w:r>
    </w:p>
    <w:p w:rsidR="00D97CCC" w:rsidRPr="001B27C9" w:rsidRDefault="00D97CCC" w:rsidP="00D97CCC">
      <w:pPr>
        <w:pStyle w:val="ActHead5"/>
      </w:pPr>
      <w:bookmarkStart w:id="415" w:name="_Toc140587509"/>
      <w:r w:rsidRPr="001B27C9">
        <w:rPr>
          <w:rStyle w:val="CharSectno"/>
        </w:rPr>
        <w:t>54</w:t>
      </w:r>
      <w:r w:rsidR="006A34FF">
        <w:rPr>
          <w:rStyle w:val="CharSectno"/>
        </w:rPr>
        <w:noBreakHyphen/>
      </w:r>
      <w:r w:rsidRPr="001B27C9">
        <w:rPr>
          <w:rStyle w:val="CharSectno"/>
        </w:rPr>
        <w:t>20</w:t>
      </w:r>
      <w:r w:rsidRPr="001B27C9">
        <w:t xml:space="preserve">  Lump sum compensation etc. would not have been assessable</w:t>
      </w:r>
      <w:bookmarkEnd w:id="415"/>
    </w:p>
    <w:p w:rsidR="00D97CCC" w:rsidRPr="001B27C9" w:rsidRDefault="00D97CCC" w:rsidP="00D97CCC">
      <w:pPr>
        <w:pStyle w:val="subsection"/>
      </w:pPr>
      <w:r w:rsidRPr="001B27C9">
        <w:tab/>
      </w:r>
      <w:r w:rsidRPr="001B27C9">
        <w:tab/>
        <w:t xml:space="preserve">If the compensation or damages that were used to purchase the </w:t>
      </w:r>
      <w:r w:rsidR="006A34FF" w:rsidRPr="006A34FF">
        <w:rPr>
          <w:position w:val="6"/>
          <w:sz w:val="16"/>
        </w:rPr>
        <w:t>*</w:t>
      </w:r>
      <w:r w:rsidRPr="001B27C9">
        <w:t xml:space="preserve">annuity had instead been paid to the </w:t>
      </w:r>
      <w:r w:rsidR="006A34FF" w:rsidRPr="006A34FF">
        <w:rPr>
          <w:position w:val="6"/>
          <w:sz w:val="16"/>
        </w:rPr>
        <w:t>*</w:t>
      </w:r>
      <w:r w:rsidRPr="001B27C9">
        <w:t xml:space="preserve">injured person in a single lump sum on the </w:t>
      </w:r>
      <w:r w:rsidR="006A34FF" w:rsidRPr="006A34FF">
        <w:rPr>
          <w:position w:val="6"/>
          <w:sz w:val="16"/>
        </w:rPr>
        <w:t>*</w:t>
      </w:r>
      <w:r w:rsidRPr="001B27C9">
        <w:t>date of the settlement or order, the compensation or damages would not have been assessable income.</w:t>
      </w:r>
    </w:p>
    <w:p w:rsidR="00D97CCC" w:rsidRPr="001B27C9" w:rsidRDefault="00D97CCC" w:rsidP="00D97CCC">
      <w:pPr>
        <w:pStyle w:val="notetext"/>
      </w:pPr>
      <w:r w:rsidRPr="001B27C9">
        <w:t>Note:</w:t>
      </w:r>
      <w:r w:rsidRPr="001B27C9">
        <w:tab/>
      </w:r>
      <w:r w:rsidR="002717C2" w:rsidRPr="001B27C9">
        <w:t>Paragraph 1</w:t>
      </w:r>
      <w:r w:rsidRPr="001B27C9">
        <w:t>18</w:t>
      </w:r>
      <w:r w:rsidR="006A34FF">
        <w:noBreakHyphen/>
      </w:r>
      <w:r w:rsidRPr="001B27C9">
        <w:t>37(1)(b) disregards a capital gain or capital loss that arises from compensation or damages the injured person receives for any wrong he or she suffers personally.</w:t>
      </w:r>
    </w:p>
    <w:p w:rsidR="00D97CCC" w:rsidRPr="001B27C9" w:rsidRDefault="00D97CCC" w:rsidP="00D97CCC">
      <w:pPr>
        <w:pStyle w:val="ActHead5"/>
      </w:pPr>
      <w:bookmarkStart w:id="416" w:name="_Toc140587510"/>
      <w:r w:rsidRPr="001B27C9">
        <w:rPr>
          <w:rStyle w:val="CharSectno"/>
        </w:rPr>
        <w:t>54</w:t>
      </w:r>
      <w:r w:rsidR="006A34FF">
        <w:rPr>
          <w:rStyle w:val="CharSectno"/>
        </w:rPr>
        <w:noBreakHyphen/>
      </w:r>
      <w:r w:rsidRPr="001B27C9">
        <w:rPr>
          <w:rStyle w:val="CharSectno"/>
        </w:rPr>
        <w:t>25</w:t>
      </w:r>
      <w:r w:rsidRPr="001B27C9">
        <w:t xml:space="preserve">  Requirements of the annuity instrument</w:t>
      </w:r>
      <w:bookmarkEnd w:id="416"/>
    </w:p>
    <w:p w:rsidR="00D97CCC" w:rsidRPr="001B27C9" w:rsidRDefault="00D97CCC" w:rsidP="00D97CCC">
      <w:pPr>
        <w:pStyle w:val="subsection"/>
      </w:pPr>
      <w:r w:rsidRPr="001B27C9">
        <w:tab/>
      </w:r>
      <w:r w:rsidRPr="001B27C9">
        <w:tab/>
        <w:t xml:space="preserve">The </w:t>
      </w:r>
      <w:r w:rsidR="006A34FF" w:rsidRPr="006A34FF">
        <w:rPr>
          <w:position w:val="6"/>
          <w:sz w:val="16"/>
        </w:rPr>
        <w:t>*</w:t>
      </w:r>
      <w:r w:rsidRPr="001B27C9">
        <w:t>annuity instrument must:</w:t>
      </w:r>
    </w:p>
    <w:p w:rsidR="00D97CCC" w:rsidRPr="001B27C9" w:rsidRDefault="00D97CCC" w:rsidP="00D97CCC">
      <w:pPr>
        <w:pStyle w:val="paragraph"/>
      </w:pPr>
      <w:r w:rsidRPr="001B27C9">
        <w:tab/>
        <w:t>(a)</w:t>
      </w:r>
      <w:r w:rsidRPr="001B27C9">
        <w:tab/>
        <w:t xml:space="preserve">identify the </w:t>
      </w:r>
      <w:r w:rsidR="006A34FF" w:rsidRPr="006A34FF">
        <w:rPr>
          <w:position w:val="6"/>
          <w:sz w:val="16"/>
        </w:rPr>
        <w:t>*</w:t>
      </w:r>
      <w:r w:rsidRPr="001B27C9">
        <w:t xml:space="preserve">structured settlement or </w:t>
      </w:r>
      <w:r w:rsidR="006A34FF" w:rsidRPr="006A34FF">
        <w:rPr>
          <w:position w:val="6"/>
          <w:sz w:val="16"/>
        </w:rPr>
        <w:t>*</w:t>
      </w:r>
      <w:r w:rsidRPr="001B27C9">
        <w:t xml:space="preserve">structured order under which the </w:t>
      </w:r>
      <w:r w:rsidR="006A34FF" w:rsidRPr="006A34FF">
        <w:rPr>
          <w:position w:val="6"/>
          <w:sz w:val="16"/>
        </w:rPr>
        <w:t>*</w:t>
      </w:r>
      <w:r w:rsidRPr="001B27C9">
        <w:t>annuity is provided; and</w:t>
      </w:r>
    </w:p>
    <w:p w:rsidR="00D97CCC" w:rsidRPr="001B27C9" w:rsidRDefault="00D97CCC" w:rsidP="00D97CCC">
      <w:pPr>
        <w:pStyle w:val="paragraph"/>
        <w:keepNext/>
      </w:pPr>
      <w:r w:rsidRPr="001B27C9">
        <w:tab/>
        <w:t>(b)</w:t>
      </w:r>
      <w:r w:rsidRPr="001B27C9">
        <w:tab/>
        <w:t>only allow for payments of the annuity to be made to:</w:t>
      </w:r>
    </w:p>
    <w:p w:rsidR="00D97CCC" w:rsidRPr="001B27C9" w:rsidRDefault="00D97CCC" w:rsidP="00D97CCC">
      <w:pPr>
        <w:pStyle w:val="paragraphsub"/>
      </w:pPr>
      <w:r w:rsidRPr="001B27C9">
        <w:tab/>
        <w:t>(i)</w:t>
      </w:r>
      <w:r w:rsidRPr="001B27C9">
        <w:tab/>
        <w:t>the injured person; or</w:t>
      </w:r>
    </w:p>
    <w:p w:rsidR="00D97CCC" w:rsidRPr="001B27C9" w:rsidRDefault="00D97CCC" w:rsidP="00D97CCC">
      <w:pPr>
        <w:pStyle w:val="paragraphsub"/>
      </w:pPr>
      <w:r w:rsidRPr="001B27C9">
        <w:tab/>
        <w:t>(ii)</w:t>
      </w:r>
      <w:r w:rsidRPr="001B27C9">
        <w:tab/>
        <w:t>a trustee of a trust of which the injured person is the beneficiary; or</w:t>
      </w:r>
    </w:p>
    <w:p w:rsidR="00D97CCC" w:rsidRPr="001B27C9" w:rsidRDefault="00D97CCC" w:rsidP="00D97CCC">
      <w:pPr>
        <w:pStyle w:val="paragraphsub"/>
      </w:pPr>
      <w:r w:rsidRPr="001B27C9">
        <w:tab/>
        <w:t>(iii)</w:t>
      </w:r>
      <w:r w:rsidRPr="001B27C9">
        <w:tab/>
        <w:t>a reversionary beneficiary, or the injured person’s estate, in accordance with section</w:t>
      </w:r>
      <w:r w:rsidR="00441136" w:rsidRPr="001B27C9">
        <w:t> </w:t>
      </w:r>
      <w:r w:rsidRPr="001B27C9">
        <w:t>54</w:t>
      </w:r>
      <w:r w:rsidR="006A34FF">
        <w:noBreakHyphen/>
      </w:r>
      <w:r w:rsidRPr="001B27C9">
        <w:t>35; and</w:t>
      </w:r>
    </w:p>
    <w:p w:rsidR="00D97CCC" w:rsidRPr="001B27C9" w:rsidRDefault="00D97CCC" w:rsidP="00D97CCC">
      <w:pPr>
        <w:pStyle w:val="paragraph"/>
      </w:pPr>
      <w:r w:rsidRPr="001B27C9">
        <w:tab/>
        <w:t>(c)</w:t>
      </w:r>
      <w:r w:rsidRPr="001B27C9">
        <w:tab/>
        <w:t>contain a statement to the effect that the annuity cannot be assigned, and cannot be commuted except as mentioned in section</w:t>
      </w:r>
      <w:r w:rsidR="00441136" w:rsidRPr="001B27C9">
        <w:t> </w:t>
      </w:r>
      <w:r w:rsidRPr="001B27C9">
        <w:t>54</w:t>
      </w:r>
      <w:r w:rsidR="006A34FF">
        <w:noBreakHyphen/>
      </w:r>
      <w:r w:rsidRPr="001B27C9">
        <w:t>35.</w:t>
      </w:r>
    </w:p>
    <w:p w:rsidR="00D97CCC" w:rsidRPr="001B27C9" w:rsidRDefault="00D97CCC" w:rsidP="00D97CCC">
      <w:pPr>
        <w:pStyle w:val="notetext"/>
      </w:pPr>
      <w:r w:rsidRPr="001B27C9">
        <w:t>Note:</w:t>
      </w:r>
      <w:r w:rsidRPr="001B27C9">
        <w:tab/>
        <w:t>Division</w:t>
      </w:r>
      <w:r w:rsidR="00441136" w:rsidRPr="001B27C9">
        <w:t> </w:t>
      </w:r>
      <w:r w:rsidRPr="001B27C9">
        <w:t>2A of Part</w:t>
      </w:r>
      <w:r w:rsidR="00441136" w:rsidRPr="001B27C9">
        <w:t> </w:t>
      </w:r>
      <w:r w:rsidRPr="001B27C9">
        <w:t xml:space="preserve">10 of the </w:t>
      </w:r>
      <w:r w:rsidRPr="001B27C9">
        <w:rPr>
          <w:i/>
        </w:rPr>
        <w:t>Life Insurance Act 1995</w:t>
      </w:r>
      <w:r w:rsidRPr="001B27C9">
        <w:t xml:space="preserve"> makes a purported assignment or commutation that is contrary to </w:t>
      </w:r>
      <w:r w:rsidR="00441136" w:rsidRPr="001B27C9">
        <w:t>paragraph (</w:t>
      </w:r>
      <w:r w:rsidRPr="001B27C9">
        <w:t>c) ineffective.</w:t>
      </w:r>
    </w:p>
    <w:p w:rsidR="00D97CCC" w:rsidRPr="001B27C9" w:rsidRDefault="00D97CCC" w:rsidP="00D97CCC">
      <w:pPr>
        <w:pStyle w:val="ActHead5"/>
      </w:pPr>
      <w:bookmarkStart w:id="417" w:name="_Toc140587511"/>
      <w:r w:rsidRPr="001B27C9">
        <w:rPr>
          <w:rStyle w:val="CharSectno"/>
        </w:rPr>
        <w:t>54</w:t>
      </w:r>
      <w:r w:rsidR="006A34FF">
        <w:rPr>
          <w:rStyle w:val="CharSectno"/>
        </w:rPr>
        <w:noBreakHyphen/>
      </w:r>
      <w:r w:rsidRPr="001B27C9">
        <w:rPr>
          <w:rStyle w:val="CharSectno"/>
        </w:rPr>
        <w:t>30</w:t>
      </w:r>
      <w:r w:rsidRPr="001B27C9">
        <w:t xml:space="preserve">  Requirements for payments of the annuity</w:t>
      </w:r>
      <w:bookmarkEnd w:id="417"/>
    </w:p>
    <w:p w:rsidR="00D97CCC" w:rsidRPr="001B27C9" w:rsidRDefault="00D97CCC" w:rsidP="00D97CCC">
      <w:pPr>
        <w:pStyle w:val="subsection"/>
      </w:pPr>
      <w:r w:rsidRPr="001B27C9">
        <w:tab/>
        <w:t>(1)</w:t>
      </w:r>
      <w:r w:rsidRPr="001B27C9">
        <w:tab/>
        <w:t xml:space="preserve">The </w:t>
      </w:r>
      <w:r w:rsidR="006A34FF" w:rsidRPr="006A34FF">
        <w:rPr>
          <w:position w:val="6"/>
          <w:sz w:val="16"/>
        </w:rPr>
        <w:t>*</w:t>
      </w:r>
      <w:r w:rsidRPr="001B27C9">
        <w:t xml:space="preserve">annuity instrument must provide that payments of the </w:t>
      </w:r>
      <w:r w:rsidR="006A34FF" w:rsidRPr="006A34FF">
        <w:rPr>
          <w:position w:val="6"/>
          <w:sz w:val="16"/>
        </w:rPr>
        <w:t>*</w:t>
      </w:r>
      <w:r w:rsidRPr="001B27C9">
        <w:t>annuity are to be made at least annually:</w:t>
      </w:r>
    </w:p>
    <w:p w:rsidR="00D97CCC" w:rsidRPr="001B27C9" w:rsidRDefault="00D97CCC" w:rsidP="00D97CCC">
      <w:pPr>
        <w:pStyle w:val="paragraph"/>
      </w:pPr>
      <w:r w:rsidRPr="001B27C9">
        <w:tab/>
        <w:t>(a)</w:t>
      </w:r>
      <w:r w:rsidRPr="001B27C9">
        <w:tab/>
        <w:t xml:space="preserve">over a period of at least 10 years during the life of the </w:t>
      </w:r>
      <w:r w:rsidR="006A34FF" w:rsidRPr="006A34FF">
        <w:rPr>
          <w:position w:val="6"/>
          <w:sz w:val="16"/>
        </w:rPr>
        <w:t>*</w:t>
      </w:r>
      <w:r w:rsidRPr="001B27C9">
        <w:t>injured person; or</w:t>
      </w:r>
    </w:p>
    <w:p w:rsidR="00D97CCC" w:rsidRPr="001B27C9" w:rsidRDefault="00D97CCC" w:rsidP="00D97CCC">
      <w:pPr>
        <w:pStyle w:val="paragraph"/>
      </w:pPr>
      <w:r w:rsidRPr="001B27C9">
        <w:tab/>
        <w:t>(b)</w:t>
      </w:r>
      <w:r w:rsidRPr="001B27C9">
        <w:tab/>
        <w:t>for the life of the injured person.</w:t>
      </w:r>
    </w:p>
    <w:p w:rsidR="00D97CCC" w:rsidRPr="001B27C9" w:rsidRDefault="00D97CCC" w:rsidP="00D97CCC">
      <w:pPr>
        <w:pStyle w:val="subsection"/>
      </w:pPr>
      <w:r w:rsidRPr="001B27C9">
        <w:tab/>
        <w:t>(2)</w:t>
      </w:r>
      <w:r w:rsidRPr="001B27C9">
        <w:tab/>
        <w:t xml:space="preserve">The </w:t>
      </w:r>
      <w:r w:rsidR="006A34FF" w:rsidRPr="006A34FF">
        <w:rPr>
          <w:position w:val="6"/>
          <w:sz w:val="16"/>
        </w:rPr>
        <w:t>*</w:t>
      </w:r>
      <w:r w:rsidRPr="001B27C9">
        <w:t>annuity instrument must specify:</w:t>
      </w:r>
    </w:p>
    <w:p w:rsidR="00D97CCC" w:rsidRPr="001B27C9" w:rsidRDefault="00D97CCC" w:rsidP="00D97CCC">
      <w:pPr>
        <w:pStyle w:val="paragraph"/>
      </w:pPr>
      <w:r w:rsidRPr="001B27C9">
        <w:tab/>
        <w:t>(a)</w:t>
      </w:r>
      <w:r w:rsidRPr="001B27C9">
        <w:tab/>
        <w:t xml:space="preserve">the date of the first payment of the </w:t>
      </w:r>
      <w:r w:rsidR="006A34FF" w:rsidRPr="006A34FF">
        <w:rPr>
          <w:position w:val="6"/>
          <w:sz w:val="16"/>
        </w:rPr>
        <w:t>*</w:t>
      </w:r>
      <w:r w:rsidRPr="001B27C9">
        <w:t>annuity; and</w:t>
      </w:r>
    </w:p>
    <w:p w:rsidR="00D97CCC" w:rsidRPr="001B27C9" w:rsidRDefault="00D97CCC" w:rsidP="00D97CCC">
      <w:pPr>
        <w:pStyle w:val="paragraph"/>
      </w:pPr>
      <w:r w:rsidRPr="001B27C9">
        <w:tab/>
        <w:t>(b)</w:t>
      </w:r>
      <w:r w:rsidRPr="001B27C9">
        <w:tab/>
        <w:t>if the annuity instrument specifies a period of years—the date of the last payment in that period; and</w:t>
      </w:r>
    </w:p>
    <w:p w:rsidR="00D97CCC" w:rsidRPr="001B27C9" w:rsidRDefault="00D97CCC" w:rsidP="00D97CCC">
      <w:pPr>
        <w:pStyle w:val="paragraph"/>
      </w:pPr>
      <w:r w:rsidRPr="001B27C9">
        <w:tab/>
        <w:t>(c)</w:t>
      </w:r>
      <w:r w:rsidRPr="001B27C9">
        <w:tab/>
        <w:t>the amount of each periodic payment of the annuity.</w:t>
      </w:r>
    </w:p>
    <w:p w:rsidR="00D97CCC" w:rsidRPr="001B27C9" w:rsidRDefault="00D97CCC" w:rsidP="00D97CCC">
      <w:pPr>
        <w:pStyle w:val="subsection"/>
      </w:pPr>
      <w:r w:rsidRPr="001B27C9">
        <w:tab/>
        <w:t>(3)</w:t>
      </w:r>
      <w:r w:rsidRPr="001B27C9">
        <w:tab/>
        <w:t xml:space="preserve">The </w:t>
      </w:r>
      <w:r w:rsidR="006A34FF" w:rsidRPr="006A34FF">
        <w:rPr>
          <w:position w:val="6"/>
          <w:sz w:val="16"/>
        </w:rPr>
        <w:t>*</w:t>
      </w:r>
      <w:r w:rsidRPr="001B27C9">
        <w:t>annuity instrument may only allow the amount of a payment to be varied by increasing the amount:</w:t>
      </w:r>
    </w:p>
    <w:p w:rsidR="00D97CCC" w:rsidRPr="001B27C9" w:rsidRDefault="00D97CCC" w:rsidP="00D97CCC">
      <w:pPr>
        <w:pStyle w:val="paragraph"/>
      </w:pPr>
      <w:r w:rsidRPr="001B27C9">
        <w:tab/>
        <w:t>(a)</w:t>
      </w:r>
      <w:r w:rsidRPr="001B27C9">
        <w:tab/>
        <w:t>in order to maintain its real value:</w:t>
      </w:r>
    </w:p>
    <w:p w:rsidR="00D97CCC" w:rsidRPr="001B27C9" w:rsidRDefault="00D97CCC" w:rsidP="00D97CCC">
      <w:pPr>
        <w:pStyle w:val="paragraphsub"/>
      </w:pPr>
      <w:r w:rsidRPr="001B27C9">
        <w:tab/>
        <w:t>(i)</w:t>
      </w:r>
      <w:r w:rsidRPr="001B27C9">
        <w:tab/>
        <w:t xml:space="preserve">by indexation by reference to increases in the </w:t>
      </w:r>
      <w:r w:rsidR="006A34FF" w:rsidRPr="006A34FF">
        <w:rPr>
          <w:position w:val="6"/>
          <w:sz w:val="16"/>
        </w:rPr>
        <w:t>*</w:t>
      </w:r>
      <w:r w:rsidRPr="001B27C9">
        <w:t>All Groups Consumer Price Index number; or</w:t>
      </w:r>
    </w:p>
    <w:p w:rsidR="00D97CCC" w:rsidRPr="001B27C9" w:rsidRDefault="00D97CCC" w:rsidP="00D97CCC">
      <w:pPr>
        <w:pStyle w:val="paragraphsub"/>
      </w:pPr>
      <w:r w:rsidRPr="001B27C9">
        <w:tab/>
        <w:t>(ii)</w:t>
      </w:r>
      <w:r w:rsidRPr="001B27C9">
        <w:tab/>
        <w:t>by indexation by reference to increases in the full</w:t>
      </w:r>
      <w:r w:rsidR="006A34FF">
        <w:noBreakHyphen/>
      </w:r>
      <w:r w:rsidRPr="001B27C9">
        <w:t>time adult average weekly ordinary time earnings, published by the Australian Statistician; or</w:t>
      </w:r>
    </w:p>
    <w:p w:rsidR="00D97CCC" w:rsidRPr="001B27C9" w:rsidRDefault="00D97CCC" w:rsidP="00D97CCC">
      <w:pPr>
        <w:pStyle w:val="paragraph"/>
      </w:pPr>
      <w:r w:rsidRPr="001B27C9">
        <w:tab/>
        <w:t>(b)</w:t>
      </w:r>
      <w:r w:rsidRPr="001B27C9">
        <w:tab/>
        <w:t>by a percentage specified in the annuity instrument.</w:t>
      </w:r>
    </w:p>
    <w:p w:rsidR="00D97CCC" w:rsidRPr="001B27C9" w:rsidRDefault="00D97CCC" w:rsidP="00D97CCC">
      <w:pPr>
        <w:pStyle w:val="subsection"/>
        <w:keepNext/>
      </w:pPr>
      <w:r w:rsidRPr="001B27C9">
        <w:tab/>
        <w:t>(4)</w:t>
      </w:r>
      <w:r w:rsidRPr="001B27C9">
        <w:tab/>
        <w:t xml:space="preserve">The </w:t>
      </w:r>
      <w:r w:rsidR="006A34FF" w:rsidRPr="006A34FF">
        <w:rPr>
          <w:position w:val="6"/>
          <w:sz w:val="16"/>
        </w:rPr>
        <w:t>*</w:t>
      </w:r>
      <w:r w:rsidRPr="001B27C9">
        <w:t>annuity instrument may only allow the amount of a particular payment to be varied:</w:t>
      </w:r>
    </w:p>
    <w:p w:rsidR="00D97CCC" w:rsidRPr="001B27C9" w:rsidRDefault="00D97CCC" w:rsidP="00D97CCC">
      <w:pPr>
        <w:pStyle w:val="paragraph"/>
      </w:pPr>
      <w:r w:rsidRPr="001B27C9">
        <w:tab/>
        <w:t>(a)</w:t>
      </w:r>
      <w:r w:rsidRPr="001B27C9">
        <w:tab/>
        <w:t xml:space="preserve">by only one of the methods referred to in </w:t>
      </w:r>
      <w:r w:rsidR="00441136" w:rsidRPr="001B27C9">
        <w:t>subsection (</w:t>
      </w:r>
      <w:r w:rsidRPr="001B27C9">
        <w:t>3); or</w:t>
      </w:r>
    </w:p>
    <w:p w:rsidR="00D97CCC" w:rsidRPr="001B27C9" w:rsidRDefault="00D97CCC" w:rsidP="00D97CCC">
      <w:pPr>
        <w:pStyle w:val="paragraph"/>
      </w:pPr>
      <w:r w:rsidRPr="001B27C9">
        <w:tab/>
        <w:t>(b)</w:t>
      </w:r>
      <w:r w:rsidRPr="001B27C9">
        <w:tab/>
        <w:t>by whichever of 2 or more of those methods would result in the biggest or smallest increase.</w:t>
      </w:r>
    </w:p>
    <w:p w:rsidR="00D97CCC" w:rsidRPr="001B27C9" w:rsidRDefault="00D97CCC" w:rsidP="00D97CCC">
      <w:pPr>
        <w:pStyle w:val="subsection"/>
      </w:pPr>
      <w:r w:rsidRPr="001B27C9">
        <w:tab/>
        <w:t>(5)</w:t>
      </w:r>
      <w:r w:rsidRPr="001B27C9">
        <w:tab/>
        <w:t>A reference in this section to specifying a date or percentage requires an actual date or figure to be specified, not merely a method of determining a date or figure.</w:t>
      </w:r>
    </w:p>
    <w:p w:rsidR="00D97CCC" w:rsidRPr="001B27C9" w:rsidRDefault="00D97CCC" w:rsidP="00D97CCC">
      <w:pPr>
        <w:pStyle w:val="notetext"/>
      </w:pPr>
      <w:r w:rsidRPr="001B27C9">
        <w:t>Example:</w:t>
      </w:r>
      <w:r w:rsidRPr="001B27C9">
        <w:tab/>
        <w:t xml:space="preserve">Under </w:t>
      </w:r>
      <w:r w:rsidR="00441136" w:rsidRPr="001B27C9">
        <w:t>subsection (</w:t>
      </w:r>
      <w:r w:rsidRPr="001B27C9">
        <w:t>2), “13</w:t>
      </w:r>
      <w:r w:rsidR="00441136" w:rsidRPr="001B27C9">
        <w:t> </w:t>
      </w:r>
      <w:r w:rsidRPr="001B27C9">
        <w:t>September 2002” would be allowed, but “The date on which the annuitant finishes university” would not be allowed.</w:t>
      </w:r>
    </w:p>
    <w:p w:rsidR="00D97CCC" w:rsidRPr="001B27C9" w:rsidRDefault="00D97CCC" w:rsidP="00D97CCC">
      <w:pPr>
        <w:pStyle w:val="ActHead5"/>
      </w:pPr>
      <w:bookmarkStart w:id="418" w:name="_Toc140587512"/>
      <w:r w:rsidRPr="001B27C9">
        <w:rPr>
          <w:rStyle w:val="CharSectno"/>
        </w:rPr>
        <w:t>54</w:t>
      </w:r>
      <w:r w:rsidR="006A34FF">
        <w:rPr>
          <w:rStyle w:val="CharSectno"/>
        </w:rPr>
        <w:noBreakHyphen/>
      </w:r>
      <w:r w:rsidRPr="001B27C9">
        <w:rPr>
          <w:rStyle w:val="CharSectno"/>
        </w:rPr>
        <w:t>35</w:t>
      </w:r>
      <w:r w:rsidRPr="001B27C9">
        <w:t xml:space="preserve">  Payments during the guarantee period on the death of the injured person</w:t>
      </w:r>
      <w:bookmarkEnd w:id="418"/>
    </w:p>
    <w:p w:rsidR="00D97CCC" w:rsidRPr="001B27C9" w:rsidRDefault="00D97CCC" w:rsidP="00D97CCC">
      <w:pPr>
        <w:pStyle w:val="subsection"/>
      </w:pPr>
      <w:r w:rsidRPr="001B27C9">
        <w:tab/>
        <w:t>(1)</w:t>
      </w:r>
      <w:r w:rsidRPr="001B27C9">
        <w:tab/>
        <w:t xml:space="preserve">This section applies if the </w:t>
      </w:r>
      <w:r w:rsidR="006A34FF" w:rsidRPr="006A34FF">
        <w:rPr>
          <w:position w:val="6"/>
          <w:sz w:val="16"/>
        </w:rPr>
        <w:t>*</w:t>
      </w:r>
      <w:r w:rsidRPr="001B27C9">
        <w:t xml:space="preserve">annuity instrument provides for payments to be made to the </w:t>
      </w:r>
      <w:r w:rsidR="006A34FF" w:rsidRPr="006A34FF">
        <w:rPr>
          <w:position w:val="6"/>
          <w:sz w:val="16"/>
        </w:rPr>
        <w:t>*</w:t>
      </w:r>
      <w:r w:rsidRPr="001B27C9">
        <w:t xml:space="preserve">injured person during any part of the period ending 10 years after the </w:t>
      </w:r>
      <w:r w:rsidR="006A34FF" w:rsidRPr="006A34FF">
        <w:rPr>
          <w:position w:val="6"/>
          <w:sz w:val="16"/>
        </w:rPr>
        <w:t>*</w:t>
      </w:r>
      <w:r w:rsidRPr="001B27C9">
        <w:t xml:space="preserve">date of the settlement or order (whether the </w:t>
      </w:r>
      <w:r w:rsidR="006A34FF" w:rsidRPr="006A34FF">
        <w:rPr>
          <w:position w:val="6"/>
          <w:sz w:val="16"/>
        </w:rPr>
        <w:t>*</w:t>
      </w:r>
      <w:r w:rsidRPr="001B27C9">
        <w:t>annuity is expressed to be for the life of the person or for a period of years).</w:t>
      </w:r>
    </w:p>
    <w:p w:rsidR="00D97CCC" w:rsidRPr="001B27C9" w:rsidRDefault="00D97CCC" w:rsidP="00D97CCC">
      <w:pPr>
        <w:pStyle w:val="subsection"/>
      </w:pPr>
      <w:r w:rsidRPr="001B27C9">
        <w:tab/>
        <w:t>(2)</w:t>
      </w:r>
      <w:r w:rsidRPr="001B27C9">
        <w:tab/>
        <w:t xml:space="preserve">The </w:t>
      </w:r>
      <w:r w:rsidR="006A34FF" w:rsidRPr="006A34FF">
        <w:rPr>
          <w:position w:val="6"/>
          <w:sz w:val="16"/>
        </w:rPr>
        <w:t>*</w:t>
      </w:r>
      <w:r w:rsidRPr="001B27C9">
        <w:t xml:space="preserve">annuity instrument may specify a period (the </w:t>
      </w:r>
      <w:r w:rsidRPr="001B27C9">
        <w:rPr>
          <w:b/>
          <w:i/>
        </w:rPr>
        <w:t>guarantee period</w:t>
      </w:r>
      <w:r w:rsidRPr="001B27C9">
        <w:t xml:space="preserve">) of up to 10 years after the </w:t>
      </w:r>
      <w:r w:rsidR="006A34FF" w:rsidRPr="006A34FF">
        <w:rPr>
          <w:position w:val="6"/>
          <w:sz w:val="16"/>
        </w:rPr>
        <w:t>*</w:t>
      </w:r>
      <w:r w:rsidRPr="001B27C9">
        <w:t xml:space="preserve">date of the settlement or order, during which, if the </w:t>
      </w:r>
      <w:r w:rsidR="006A34FF" w:rsidRPr="006A34FF">
        <w:rPr>
          <w:position w:val="6"/>
          <w:sz w:val="16"/>
        </w:rPr>
        <w:t>*</w:t>
      </w:r>
      <w:r w:rsidRPr="001B27C9">
        <w:t xml:space="preserve">injured person dies, the payments (the </w:t>
      </w:r>
      <w:r w:rsidRPr="001B27C9">
        <w:rPr>
          <w:b/>
          <w:i/>
        </w:rPr>
        <w:t>remaining payments</w:t>
      </w:r>
      <w:r w:rsidRPr="001B27C9">
        <w:t>) for the remainder of the guarantee period that would have been paid to the injured person are to be paid instead to:</w:t>
      </w:r>
    </w:p>
    <w:p w:rsidR="00D97CCC" w:rsidRPr="001B27C9" w:rsidRDefault="00D97CCC" w:rsidP="00D97CCC">
      <w:pPr>
        <w:pStyle w:val="paragraph"/>
      </w:pPr>
      <w:r w:rsidRPr="001B27C9">
        <w:tab/>
        <w:t>(a)</w:t>
      </w:r>
      <w:r w:rsidRPr="001B27C9">
        <w:tab/>
        <w:t>the injured person’s estate; or</w:t>
      </w:r>
    </w:p>
    <w:p w:rsidR="00D97CCC" w:rsidRPr="001B27C9" w:rsidRDefault="00D97CCC" w:rsidP="00D97CCC">
      <w:pPr>
        <w:pStyle w:val="paragraph"/>
      </w:pPr>
      <w:r w:rsidRPr="001B27C9">
        <w:tab/>
        <w:t>(b)</w:t>
      </w:r>
      <w:r w:rsidRPr="001B27C9">
        <w:tab/>
        <w:t>a reversionary beneficiary.</w:t>
      </w:r>
    </w:p>
    <w:p w:rsidR="00D97CCC" w:rsidRPr="001B27C9" w:rsidRDefault="00D97CCC" w:rsidP="00D97CCC">
      <w:pPr>
        <w:pStyle w:val="notetext"/>
      </w:pPr>
      <w:r w:rsidRPr="001B27C9">
        <w:t>Note:</w:t>
      </w:r>
      <w:r w:rsidRPr="001B27C9">
        <w:tab/>
        <w:t>For tax exemptions in this situation, see sections</w:t>
      </w:r>
      <w:r w:rsidR="00441136" w:rsidRPr="001B27C9">
        <w:t> </w:t>
      </w:r>
      <w:r w:rsidRPr="001B27C9">
        <w:t>54</w:t>
      </w:r>
      <w:r w:rsidR="006A34FF">
        <w:noBreakHyphen/>
      </w:r>
      <w:r w:rsidRPr="001B27C9">
        <w:t>65 and 54</w:t>
      </w:r>
      <w:r w:rsidR="006A34FF">
        <w:noBreakHyphen/>
      </w:r>
      <w:r w:rsidRPr="001B27C9">
        <w:t>70.</w:t>
      </w:r>
    </w:p>
    <w:p w:rsidR="00D97CCC" w:rsidRPr="001B27C9" w:rsidRDefault="00D97CCC" w:rsidP="00D97CCC">
      <w:pPr>
        <w:pStyle w:val="subsection"/>
      </w:pPr>
      <w:r w:rsidRPr="001B27C9">
        <w:tab/>
        <w:t>(3)</w:t>
      </w:r>
      <w:r w:rsidRPr="001B27C9">
        <w:tab/>
        <w:t xml:space="preserve">If the </w:t>
      </w:r>
      <w:r w:rsidR="006A34FF" w:rsidRPr="006A34FF">
        <w:rPr>
          <w:position w:val="6"/>
          <w:sz w:val="16"/>
        </w:rPr>
        <w:t>*</w:t>
      </w:r>
      <w:r w:rsidRPr="001B27C9">
        <w:t>annuity instrument provides for the remaining payments to be made to a reversionary beneficiary, the instrument must:</w:t>
      </w:r>
    </w:p>
    <w:p w:rsidR="00D97CCC" w:rsidRPr="001B27C9" w:rsidRDefault="00D97CCC" w:rsidP="00D97CCC">
      <w:pPr>
        <w:pStyle w:val="paragraph"/>
      </w:pPr>
      <w:r w:rsidRPr="001B27C9">
        <w:tab/>
        <w:t>(a)</w:t>
      </w:r>
      <w:r w:rsidRPr="001B27C9">
        <w:tab/>
        <w:t>name the beneficiary; and</w:t>
      </w:r>
    </w:p>
    <w:p w:rsidR="00D97CCC" w:rsidRPr="001B27C9" w:rsidRDefault="00D97CCC" w:rsidP="00D97CCC">
      <w:pPr>
        <w:pStyle w:val="paragraph"/>
      </w:pPr>
      <w:r w:rsidRPr="001B27C9">
        <w:tab/>
        <w:t>(b)</w:t>
      </w:r>
      <w:r w:rsidRPr="001B27C9">
        <w:tab/>
        <w:t>allow the beneficiary to choose either:</w:t>
      </w:r>
    </w:p>
    <w:p w:rsidR="00D97CCC" w:rsidRPr="001B27C9" w:rsidRDefault="00D97CCC" w:rsidP="00D97CCC">
      <w:pPr>
        <w:pStyle w:val="paragraphsub"/>
      </w:pPr>
      <w:r w:rsidRPr="001B27C9">
        <w:tab/>
        <w:t>(i)</w:t>
      </w:r>
      <w:r w:rsidRPr="001B27C9">
        <w:tab/>
        <w:t>to be paid the amounts of the remaining payments when the injured person would have received them; or</w:t>
      </w:r>
    </w:p>
    <w:p w:rsidR="00D97CCC" w:rsidRPr="001B27C9" w:rsidRDefault="00D97CCC" w:rsidP="00D97CCC">
      <w:pPr>
        <w:pStyle w:val="paragraphsub"/>
      </w:pPr>
      <w:r w:rsidRPr="001B27C9">
        <w:tab/>
        <w:t>(ii)</w:t>
      </w:r>
      <w:r w:rsidRPr="001B27C9">
        <w:tab/>
        <w:t xml:space="preserve">to commute those payments into a lump sum worked out under </w:t>
      </w:r>
      <w:r w:rsidR="00441136" w:rsidRPr="001B27C9">
        <w:t>subsection (</w:t>
      </w:r>
      <w:r w:rsidRPr="001B27C9">
        <w:t>5).</w:t>
      </w:r>
    </w:p>
    <w:p w:rsidR="00D97CCC" w:rsidRPr="001B27C9" w:rsidRDefault="00D97CCC" w:rsidP="00D97CCC">
      <w:pPr>
        <w:pStyle w:val="subsection"/>
      </w:pPr>
      <w:r w:rsidRPr="001B27C9">
        <w:tab/>
        <w:t>(4)</w:t>
      </w:r>
      <w:r w:rsidRPr="001B27C9">
        <w:tab/>
        <w:t xml:space="preserve">The </w:t>
      </w:r>
      <w:r w:rsidR="006A34FF" w:rsidRPr="006A34FF">
        <w:rPr>
          <w:position w:val="6"/>
          <w:sz w:val="16"/>
        </w:rPr>
        <w:t>*</w:t>
      </w:r>
      <w:r w:rsidRPr="001B27C9">
        <w:t xml:space="preserve">injured person’s estate may only be paid the lump sum worked out under </w:t>
      </w:r>
      <w:r w:rsidR="00441136" w:rsidRPr="001B27C9">
        <w:t>subsection (</w:t>
      </w:r>
      <w:r w:rsidRPr="001B27C9">
        <w:t>5) (and not the periodic payments).</w:t>
      </w:r>
    </w:p>
    <w:p w:rsidR="00D97CCC" w:rsidRPr="001B27C9" w:rsidRDefault="00D97CCC" w:rsidP="00D97CCC">
      <w:pPr>
        <w:pStyle w:val="subsection"/>
      </w:pPr>
      <w:r w:rsidRPr="001B27C9">
        <w:tab/>
        <w:t>(5)</w:t>
      </w:r>
      <w:r w:rsidRPr="001B27C9">
        <w:tab/>
        <w:t xml:space="preserve">The amount of the lump sum under </w:t>
      </w:r>
      <w:r w:rsidR="00441136" w:rsidRPr="001B27C9">
        <w:t>subparagraph (</w:t>
      </w:r>
      <w:r w:rsidRPr="001B27C9">
        <w:t xml:space="preserve">3)(b)(ii) or </w:t>
      </w:r>
      <w:r w:rsidR="00441136" w:rsidRPr="001B27C9">
        <w:t>subsection (</w:t>
      </w:r>
      <w:r w:rsidRPr="001B27C9">
        <w:t xml:space="preserve">4) is the </w:t>
      </w:r>
      <w:r w:rsidR="006A34FF" w:rsidRPr="006A34FF">
        <w:rPr>
          <w:position w:val="6"/>
          <w:sz w:val="16"/>
        </w:rPr>
        <w:t>*</w:t>
      </w:r>
      <w:r w:rsidRPr="001B27C9">
        <w:t xml:space="preserve">policy termination value of the </w:t>
      </w:r>
      <w:r w:rsidR="006A34FF" w:rsidRPr="006A34FF">
        <w:rPr>
          <w:position w:val="6"/>
          <w:sz w:val="16"/>
        </w:rPr>
        <w:t>*</w:t>
      </w:r>
      <w:r w:rsidRPr="001B27C9">
        <w:t xml:space="preserve">life insurance policy that is the </w:t>
      </w:r>
      <w:r w:rsidR="006A34FF" w:rsidRPr="006A34FF">
        <w:rPr>
          <w:position w:val="6"/>
          <w:sz w:val="16"/>
        </w:rPr>
        <w:t>*</w:t>
      </w:r>
      <w:r w:rsidRPr="001B27C9">
        <w:t xml:space="preserve">annuity instrument, as calculated by an </w:t>
      </w:r>
      <w:r w:rsidR="006A34FF" w:rsidRPr="006A34FF">
        <w:rPr>
          <w:position w:val="6"/>
          <w:sz w:val="16"/>
        </w:rPr>
        <w:t>*</w:t>
      </w:r>
      <w:r w:rsidRPr="001B27C9">
        <w:t>actuary as at the date of the injured person’s death. In making this calculation, the following are to be disregarded:</w:t>
      </w:r>
    </w:p>
    <w:p w:rsidR="00D97CCC" w:rsidRPr="001B27C9" w:rsidRDefault="00D97CCC" w:rsidP="00D97CCC">
      <w:pPr>
        <w:pStyle w:val="paragraph"/>
      </w:pPr>
      <w:r w:rsidRPr="001B27C9">
        <w:tab/>
        <w:t>(a)</w:t>
      </w:r>
      <w:r w:rsidRPr="001B27C9">
        <w:tab/>
        <w:t>any payments of the annuity due to be made after the end of the guarantee period;</w:t>
      </w:r>
    </w:p>
    <w:p w:rsidR="00D97CCC" w:rsidRPr="001B27C9" w:rsidRDefault="00D97CCC" w:rsidP="00D97CCC">
      <w:pPr>
        <w:pStyle w:val="paragraph"/>
      </w:pPr>
      <w:r w:rsidRPr="001B27C9">
        <w:tab/>
        <w:t>(b)</w:t>
      </w:r>
      <w:r w:rsidRPr="001B27C9">
        <w:tab/>
        <w:t xml:space="preserve">any </w:t>
      </w:r>
      <w:r w:rsidR="006A34FF" w:rsidRPr="006A34FF">
        <w:rPr>
          <w:position w:val="6"/>
          <w:sz w:val="16"/>
        </w:rPr>
        <w:t>*</w:t>
      </w:r>
      <w:r w:rsidRPr="001B27C9">
        <w:t>structured settlement lump sums that are also provided for by that policy.</w:t>
      </w:r>
    </w:p>
    <w:p w:rsidR="00D97CCC" w:rsidRPr="001B27C9" w:rsidRDefault="00D97CCC" w:rsidP="00D97CCC">
      <w:pPr>
        <w:pStyle w:val="subsection"/>
      </w:pPr>
      <w:r w:rsidRPr="001B27C9">
        <w:tab/>
        <w:t>(6)</w:t>
      </w:r>
      <w:r w:rsidRPr="001B27C9">
        <w:tab/>
        <w:t>In this section:</w:t>
      </w:r>
    </w:p>
    <w:p w:rsidR="00D97CCC" w:rsidRPr="001B27C9" w:rsidRDefault="00D97CCC" w:rsidP="00D97CCC">
      <w:pPr>
        <w:pStyle w:val="Definition"/>
      </w:pPr>
      <w:r w:rsidRPr="001B27C9">
        <w:rPr>
          <w:b/>
          <w:i/>
        </w:rPr>
        <w:t>pay to a person</w:t>
      </w:r>
      <w:r w:rsidRPr="001B27C9">
        <w:t xml:space="preserve"> includes pay to the trustee of a trust of which the person is the beneficiary.</w:t>
      </w:r>
    </w:p>
    <w:p w:rsidR="00D97CCC" w:rsidRPr="001B27C9" w:rsidRDefault="00D97CCC" w:rsidP="00D97CCC">
      <w:pPr>
        <w:pStyle w:val="Definition"/>
      </w:pPr>
      <w:r w:rsidRPr="001B27C9">
        <w:rPr>
          <w:b/>
          <w:i/>
        </w:rPr>
        <w:t>pay to the injured person’s estate</w:t>
      </w:r>
      <w:r w:rsidRPr="001B27C9">
        <w:t xml:space="preserve"> includes pay to the trustee of a trust established by the </w:t>
      </w:r>
      <w:r w:rsidR="006A34FF" w:rsidRPr="006A34FF">
        <w:rPr>
          <w:position w:val="6"/>
          <w:sz w:val="16"/>
        </w:rPr>
        <w:t>*</w:t>
      </w:r>
      <w:r w:rsidRPr="001B27C9">
        <w:t>injured person’s will.</w:t>
      </w:r>
    </w:p>
    <w:p w:rsidR="00D97CCC" w:rsidRPr="001B27C9" w:rsidRDefault="00D97CCC" w:rsidP="00DB5B53">
      <w:pPr>
        <w:pStyle w:val="ActHead5"/>
      </w:pPr>
      <w:bookmarkStart w:id="419" w:name="_Toc140587513"/>
      <w:r w:rsidRPr="001B27C9">
        <w:rPr>
          <w:rStyle w:val="CharSectno"/>
        </w:rPr>
        <w:t>54</w:t>
      </w:r>
      <w:r w:rsidR="006A34FF">
        <w:rPr>
          <w:rStyle w:val="CharSectno"/>
        </w:rPr>
        <w:noBreakHyphen/>
      </w:r>
      <w:r w:rsidRPr="001B27C9">
        <w:rPr>
          <w:rStyle w:val="CharSectno"/>
        </w:rPr>
        <w:t>40</w:t>
      </w:r>
      <w:r w:rsidRPr="001B27C9">
        <w:t xml:space="preserve">  Requirement for minimum monthly level of support</w:t>
      </w:r>
      <w:bookmarkEnd w:id="419"/>
    </w:p>
    <w:p w:rsidR="00D97CCC" w:rsidRPr="001B27C9" w:rsidRDefault="00D97CCC" w:rsidP="00DB5B53">
      <w:pPr>
        <w:pStyle w:val="subsection"/>
        <w:keepNext/>
        <w:keepLines/>
      </w:pPr>
      <w:r w:rsidRPr="001B27C9">
        <w:tab/>
        <w:t>(1)</w:t>
      </w:r>
      <w:r w:rsidRPr="001B27C9">
        <w:tab/>
        <w:t>Either:</w:t>
      </w:r>
    </w:p>
    <w:p w:rsidR="00D97CCC" w:rsidRPr="001B27C9" w:rsidRDefault="00D97CCC" w:rsidP="00DB5B53">
      <w:pPr>
        <w:pStyle w:val="paragraph"/>
        <w:keepNext/>
        <w:keepLines/>
      </w:pPr>
      <w:r w:rsidRPr="001B27C9">
        <w:tab/>
        <w:t>(a)</w:t>
      </w:r>
      <w:r w:rsidRPr="001B27C9">
        <w:tab/>
        <w:t xml:space="preserve">the </w:t>
      </w:r>
      <w:r w:rsidR="006A34FF" w:rsidRPr="006A34FF">
        <w:rPr>
          <w:position w:val="6"/>
          <w:sz w:val="16"/>
        </w:rPr>
        <w:t>*</w:t>
      </w:r>
      <w:r w:rsidRPr="001B27C9">
        <w:t>annuity instrument must provide; or</w:t>
      </w:r>
    </w:p>
    <w:p w:rsidR="00D97CCC" w:rsidRPr="001B27C9" w:rsidRDefault="00D97CCC" w:rsidP="00DB5B53">
      <w:pPr>
        <w:pStyle w:val="paragraph"/>
        <w:keepNext/>
        <w:keepLines/>
      </w:pPr>
      <w:r w:rsidRPr="001B27C9">
        <w:tab/>
        <w:t>(b)</w:t>
      </w:r>
      <w:r w:rsidRPr="001B27C9">
        <w:tab/>
        <w:t xml:space="preserve">if there is more than one </w:t>
      </w:r>
      <w:r w:rsidR="006A34FF" w:rsidRPr="006A34FF">
        <w:rPr>
          <w:position w:val="6"/>
          <w:sz w:val="16"/>
        </w:rPr>
        <w:t>*</w:t>
      </w:r>
      <w:r w:rsidRPr="001B27C9">
        <w:t xml:space="preserve">annuity provided under the </w:t>
      </w:r>
      <w:r w:rsidR="006A34FF" w:rsidRPr="006A34FF">
        <w:rPr>
          <w:position w:val="6"/>
          <w:sz w:val="16"/>
        </w:rPr>
        <w:t>*</w:t>
      </w:r>
      <w:r w:rsidRPr="001B27C9">
        <w:t xml:space="preserve">structured settlement or </w:t>
      </w:r>
      <w:r w:rsidR="006A34FF" w:rsidRPr="006A34FF">
        <w:rPr>
          <w:position w:val="6"/>
          <w:sz w:val="16"/>
        </w:rPr>
        <w:t>*</w:t>
      </w:r>
      <w:r w:rsidRPr="001B27C9">
        <w:t>structured order—the annuity instruments for all of those annuities that satisfy the other conditions in this Subdivision, taken as a whole, must provide;</w:t>
      </w:r>
    </w:p>
    <w:p w:rsidR="00D97CCC" w:rsidRPr="001B27C9" w:rsidRDefault="00D97CCC" w:rsidP="00D97CCC">
      <w:pPr>
        <w:pStyle w:val="subsection2"/>
      </w:pPr>
      <w:r w:rsidRPr="001B27C9">
        <w:t xml:space="preserve">that at least once a month for the life of the </w:t>
      </w:r>
      <w:r w:rsidR="006A34FF" w:rsidRPr="006A34FF">
        <w:rPr>
          <w:position w:val="6"/>
          <w:sz w:val="16"/>
        </w:rPr>
        <w:t>*</w:t>
      </w:r>
      <w:r w:rsidRPr="001B27C9">
        <w:t>injured person, he or she is to be paid an amount that equals or exceeds the minimum monthly level of support.</w:t>
      </w:r>
    </w:p>
    <w:p w:rsidR="00D97CCC" w:rsidRPr="001B27C9" w:rsidRDefault="00D97CCC" w:rsidP="00D97CCC">
      <w:pPr>
        <w:pStyle w:val="subsection"/>
        <w:keepNext/>
      </w:pPr>
      <w:r w:rsidRPr="001B27C9">
        <w:tab/>
        <w:t>(2)</w:t>
      </w:r>
      <w:r w:rsidRPr="001B27C9">
        <w:tab/>
        <w:t xml:space="preserve">The </w:t>
      </w:r>
      <w:r w:rsidRPr="001B27C9">
        <w:rPr>
          <w:b/>
          <w:i/>
        </w:rPr>
        <w:t>minimum monthly level of support</w:t>
      </w:r>
      <w:r w:rsidRPr="001B27C9">
        <w:t xml:space="preserve"> means:</w:t>
      </w:r>
    </w:p>
    <w:p w:rsidR="00D97CCC" w:rsidRPr="001B27C9" w:rsidRDefault="00D97CCC" w:rsidP="00D97CCC">
      <w:pPr>
        <w:pStyle w:val="paragraph"/>
        <w:keepNext/>
      </w:pPr>
      <w:r w:rsidRPr="001B27C9">
        <w:tab/>
        <w:t>(a)</w:t>
      </w:r>
      <w:r w:rsidRPr="001B27C9">
        <w:tab/>
        <w:t xml:space="preserve">for the year starting on the </w:t>
      </w:r>
      <w:r w:rsidR="006A34FF" w:rsidRPr="006A34FF">
        <w:rPr>
          <w:position w:val="6"/>
          <w:sz w:val="16"/>
        </w:rPr>
        <w:t>*</w:t>
      </w:r>
      <w:r w:rsidRPr="001B27C9">
        <w:t>date of the settlement or order—one twelfth of the amount that is, on that date, the sum of:</w:t>
      </w:r>
    </w:p>
    <w:p w:rsidR="00D97CCC" w:rsidRPr="001B27C9" w:rsidRDefault="00D97CCC" w:rsidP="00D97CCC">
      <w:pPr>
        <w:pStyle w:val="paragraphsub"/>
      </w:pPr>
      <w:r w:rsidRPr="001B27C9">
        <w:tab/>
        <w:t>(i)</w:t>
      </w:r>
      <w:r w:rsidRPr="001B27C9">
        <w:tab/>
        <w:t>the maximum basic rate of age pension payable to a person in accordance with item</w:t>
      </w:r>
      <w:r w:rsidR="00441136" w:rsidRPr="001B27C9">
        <w:t> </w:t>
      </w:r>
      <w:r w:rsidRPr="001B27C9">
        <w:t>1 of Table B in point 1064</w:t>
      </w:r>
      <w:r w:rsidR="006A34FF">
        <w:noBreakHyphen/>
      </w:r>
      <w:r w:rsidRPr="001B27C9">
        <w:t>B1 of Pension Rate Calculator A in section</w:t>
      </w:r>
      <w:r w:rsidR="00441136" w:rsidRPr="001B27C9">
        <w:t> </w:t>
      </w:r>
      <w:r w:rsidRPr="001B27C9">
        <w:t xml:space="preserve">1064 of the </w:t>
      </w:r>
      <w:r w:rsidRPr="001B27C9">
        <w:rPr>
          <w:i/>
        </w:rPr>
        <w:t>Social Security Act 1991</w:t>
      </w:r>
      <w:r w:rsidRPr="001B27C9">
        <w:t>; and</w:t>
      </w:r>
    </w:p>
    <w:p w:rsidR="00D97CCC" w:rsidRPr="001B27C9" w:rsidRDefault="00D97CCC" w:rsidP="00D97CCC">
      <w:pPr>
        <w:pStyle w:val="paragraphsub"/>
      </w:pPr>
      <w:r w:rsidRPr="001B27C9">
        <w:tab/>
        <w:t>(ii)</w:t>
      </w:r>
      <w:r w:rsidRPr="001B27C9">
        <w:tab/>
        <w:t>the amount of a person’s pension supplement, worked out (using that maximum basic rate) in accordance with Module BA of that Pension Rate Calculator; and</w:t>
      </w:r>
    </w:p>
    <w:p w:rsidR="00D97CCC" w:rsidRPr="001B27C9" w:rsidRDefault="00D97CCC" w:rsidP="00D97CCC">
      <w:pPr>
        <w:pStyle w:val="paragraph"/>
      </w:pPr>
      <w:r w:rsidRPr="001B27C9">
        <w:tab/>
        <w:t>(b)</w:t>
      </w:r>
      <w:r w:rsidRPr="001B27C9">
        <w:tab/>
        <w:t>for any subsequent year starting on an anniversary of the date of the settlement or order:</w:t>
      </w:r>
    </w:p>
    <w:p w:rsidR="00D97CCC" w:rsidRPr="001B27C9" w:rsidRDefault="00D97CCC" w:rsidP="00D97CCC">
      <w:pPr>
        <w:pStyle w:val="paragraphsub"/>
      </w:pPr>
      <w:r w:rsidRPr="001B27C9">
        <w:tab/>
        <w:t>(i)</w:t>
      </w:r>
      <w:r w:rsidRPr="001B27C9">
        <w:tab/>
        <w:t xml:space="preserve">if the indexation factor for the year (see </w:t>
      </w:r>
      <w:r w:rsidR="00441136" w:rsidRPr="001B27C9">
        <w:t>subsection (</w:t>
      </w:r>
      <w:r w:rsidRPr="001B27C9">
        <w:t xml:space="preserve">3)) is greater than 1—the amount worked out under </w:t>
      </w:r>
      <w:r w:rsidR="00441136" w:rsidRPr="001B27C9">
        <w:t>subsection (</w:t>
      </w:r>
      <w:r w:rsidRPr="001B27C9">
        <w:t>4); or</w:t>
      </w:r>
    </w:p>
    <w:p w:rsidR="00D97CCC" w:rsidRPr="001B27C9" w:rsidRDefault="00D97CCC" w:rsidP="00D97CCC">
      <w:pPr>
        <w:pStyle w:val="paragraphsub"/>
      </w:pPr>
      <w:r w:rsidRPr="001B27C9">
        <w:tab/>
        <w:t>(ii)</w:t>
      </w:r>
      <w:r w:rsidRPr="001B27C9">
        <w:tab/>
        <w:t>otherwise—the minimum monthly level of support for the previous year.</w:t>
      </w:r>
    </w:p>
    <w:p w:rsidR="00D97CCC" w:rsidRPr="001B27C9" w:rsidRDefault="00D97CCC" w:rsidP="00D97CCC">
      <w:pPr>
        <w:pStyle w:val="notetext"/>
      </w:pPr>
      <w:r w:rsidRPr="001B27C9">
        <w:t>Note:</w:t>
      </w:r>
      <w:r w:rsidRPr="001B27C9">
        <w:tab/>
        <w:t xml:space="preserve">In working out the rate and amount that count for the purposes of </w:t>
      </w:r>
      <w:r w:rsidR="00441136" w:rsidRPr="001B27C9">
        <w:t>paragraph (</w:t>
      </w:r>
      <w:r w:rsidRPr="001B27C9">
        <w:t>a), the effect of the indexation provisions in sections</w:t>
      </w:r>
      <w:r w:rsidR="00441136" w:rsidRPr="001B27C9">
        <w:t> </w:t>
      </w:r>
      <w:r w:rsidRPr="001B27C9">
        <w:t xml:space="preserve">1191 to 1195 of the </w:t>
      </w:r>
      <w:r w:rsidRPr="001B27C9">
        <w:rPr>
          <w:i/>
        </w:rPr>
        <w:t xml:space="preserve">Social Security Act 1991 </w:t>
      </w:r>
      <w:r w:rsidRPr="001B27C9">
        <w:t xml:space="preserve">must be taken into account. The indexed figures are available from the Department administered by the Minister administering the </w:t>
      </w:r>
      <w:r w:rsidRPr="001B27C9">
        <w:rPr>
          <w:i/>
        </w:rPr>
        <w:t>Human Services (Centrelink) Act 1997</w:t>
      </w:r>
      <w:r w:rsidRPr="001B27C9">
        <w:t>.</w:t>
      </w:r>
    </w:p>
    <w:p w:rsidR="00D97CCC" w:rsidRPr="001B27C9" w:rsidRDefault="00D97CCC" w:rsidP="00D97CCC">
      <w:pPr>
        <w:pStyle w:val="subsection"/>
      </w:pPr>
      <w:r w:rsidRPr="001B27C9">
        <w:tab/>
        <w:t>(3)</w:t>
      </w:r>
      <w:r w:rsidRPr="001B27C9">
        <w:tab/>
        <w:t xml:space="preserve">The </w:t>
      </w:r>
      <w:r w:rsidRPr="001B27C9">
        <w:rPr>
          <w:b/>
          <w:i/>
        </w:rPr>
        <w:t xml:space="preserve">indexation factor </w:t>
      </w:r>
      <w:r w:rsidRPr="001B27C9">
        <w:t xml:space="preserve">for a year is to be worked out on the anniversary of the </w:t>
      </w:r>
      <w:r w:rsidR="006A34FF" w:rsidRPr="006A34FF">
        <w:rPr>
          <w:position w:val="6"/>
          <w:sz w:val="16"/>
        </w:rPr>
        <w:t>*</w:t>
      </w:r>
      <w:r w:rsidRPr="001B27C9">
        <w:t>date of the settlement or order in accordance with the formula:</w:t>
      </w:r>
    </w:p>
    <w:p w:rsidR="00D97CCC" w:rsidRPr="001B27C9" w:rsidRDefault="00D97CCC" w:rsidP="00D97CCC">
      <w:pPr>
        <w:pStyle w:val="Formula"/>
      </w:pPr>
      <w:r w:rsidRPr="001B27C9">
        <w:rPr>
          <w:noProof/>
        </w:rPr>
        <w:drawing>
          <wp:inline distT="0" distB="0" distL="0" distR="0" wp14:anchorId="39A184B1" wp14:editId="046C3C3E">
            <wp:extent cx="2276475" cy="914400"/>
            <wp:effectExtent l="0" t="0" r="0" b="0"/>
            <wp:docPr id="34" name="Picture 34" descr="Start formula start fraction Most recently published *All Groups Consumer Price Index number for a *quarter over *All Groups Consumer Price Index number for the same *quarter in the bas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76475" cy="914400"/>
                    </a:xfrm>
                    <a:prstGeom prst="rect">
                      <a:avLst/>
                    </a:prstGeom>
                    <a:noFill/>
                    <a:ln>
                      <a:noFill/>
                    </a:ln>
                  </pic:spPr>
                </pic:pic>
              </a:graphicData>
            </a:graphic>
          </wp:inline>
        </w:drawing>
      </w:r>
    </w:p>
    <w:p w:rsidR="00D97CCC" w:rsidRPr="001B27C9" w:rsidRDefault="00D97CCC" w:rsidP="00D97CCC">
      <w:pPr>
        <w:pStyle w:val="subsection2"/>
      </w:pPr>
      <w:r w:rsidRPr="001B27C9">
        <w:t>where:</w:t>
      </w:r>
    </w:p>
    <w:p w:rsidR="00D97CCC" w:rsidRPr="001B27C9" w:rsidRDefault="00D97CCC" w:rsidP="00D97CCC">
      <w:pPr>
        <w:pStyle w:val="Definition"/>
      </w:pPr>
      <w:r w:rsidRPr="001B27C9">
        <w:rPr>
          <w:b/>
          <w:i/>
        </w:rPr>
        <w:t xml:space="preserve">base year </w:t>
      </w:r>
      <w:r w:rsidRPr="001B27C9">
        <w:t>means:</w:t>
      </w:r>
    </w:p>
    <w:p w:rsidR="00D97CCC" w:rsidRPr="001B27C9" w:rsidRDefault="00D97CCC" w:rsidP="00D97CCC">
      <w:pPr>
        <w:pStyle w:val="paragraph"/>
      </w:pPr>
      <w:r w:rsidRPr="001B27C9">
        <w:tab/>
        <w:t>(a)</w:t>
      </w:r>
      <w:r w:rsidRPr="001B27C9">
        <w:tab/>
        <w:t>if there have been one or more previous years for which the indexation factor was greater than 1—the year ending immediately before the most recent year for which the indexation factor was greater than 1; or</w:t>
      </w:r>
    </w:p>
    <w:p w:rsidR="00D97CCC" w:rsidRPr="001B27C9" w:rsidRDefault="00D97CCC" w:rsidP="00D97CCC">
      <w:pPr>
        <w:pStyle w:val="paragraph"/>
      </w:pPr>
      <w:r w:rsidRPr="001B27C9">
        <w:tab/>
        <w:t>(b)</w:t>
      </w:r>
      <w:r w:rsidRPr="001B27C9">
        <w:tab/>
        <w:t xml:space="preserve">otherwise—the year ending immediately before the </w:t>
      </w:r>
      <w:r w:rsidR="006A34FF" w:rsidRPr="006A34FF">
        <w:rPr>
          <w:position w:val="6"/>
          <w:sz w:val="16"/>
        </w:rPr>
        <w:t>*</w:t>
      </w:r>
      <w:r w:rsidRPr="001B27C9">
        <w:t>date of the settlement or order.</w:t>
      </w:r>
    </w:p>
    <w:p w:rsidR="00D97CCC" w:rsidRPr="001B27C9" w:rsidRDefault="00D97CCC" w:rsidP="00D97CCC">
      <w:pPr>
        <w:pStyle w:val="notetext"/>
      </w:pPr>
      <w:r w:rsidRPr="001B27C9">
        <w:t>Note:</w:t>
      </w:r>
      <w:r w:rsidRPr="001B27C9">
        <w:tab/>
        <w:t xml:space="preserve">This has effect subject to </w:t>
      </w:r>
      <w:r w:rsidR="00441136" w:rsidRPr="001B27C9">
        <w:t>subsection (</w:t>
      </w:r>
      <w:r w:rsidRPr="001B27C9">
        <w:t>6).</w:t>
      </w:r>
    </w:p>
    <w:p w:rsidR="00D97CCC" w:rsidRPr="001B27C9" w:rsidRDefault="00D97CCC" w:rsidP="00D97CCC">
      <w:pPr>
        <w:pStyle w:val="subsection"/>
      </w:pPr>
      <w:r w:rsidRPr="001B27C9">
        <w:tab/>
        <w:t>(4)</w:t>
      </w:r>
      <w:r w:rsidRPr="001B27C9">
        <w:tab/>
        <w:t>If the indexation factor for a year is greater than 1, then the minimum monthly level of support for the year is the amount worked out in accordance with the following formula:</w:t>
      </w:r>
    </w:p>
    <w:p w:rsidR="00D97CCC" w:rsidRPr="001B27C9" w:rsidRDefault="00D97CCC" w:rsidP="00D97CCC">
      <w:pPr>
        <w:pStyle w:val="Formula"/>
      </w:pPr>
      <w:r w:rsidRPr="001B27C9">
        <w:rPr>
          <w:noProof/>
        </w:rPr>
        <w:drawing>
          <wp:inline distT="0" distB="0" distL="0" distR="0" wp14:anchorId="474FC401" wp14:editId="5A1F3E04">
            <wp:extent cx="2867025" cy="409575"/>
            <wp:effectExtent l="0" t="0" r="0" b="0"/>
            <wp:docPr id="35" name="Picture 35" descr="Start formula Indexation factor for the year times Minimum monthly level of support for the previous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867025" cy="409575"/>
                    </a:xfrm>
                    <a:prstGeom prst="rect">
                      <a:avLst/>
                    </a:prstGeom>
                    <a:noFill/>
                    <a:ln>
                      <a:noFill/>
                    </a:ln>
                  </pic:spPr>
                </pic:pic>
              </a:graphicData>
            </a:graphic>
          </wp:inline>
        </w:drawing>
      </w:r>
    </w:p>
    <w:p w:rsidR="00D97CCC" w:rsidRPr="001B27C9" w:rsidRDefault="00D97CCC" w:rsidP="00D97CCC">
      <w:pPr>
        <w:pStyle w:val="subsection"/>
      </w:pPr>
      <w:r w:rsidRPr="001B27C9">
        <w:tab/>
        <w:t>(5)</w:t>
      </w:r>
      <w:r w:rsidRPr="001B27C9">
        <w:tab/>
        <w:t xml:space="preserve">The results under </w:t>
      </w:r>
      <w:r w:rsidR="00441136" w:rsidRPr="001B27C9">
        <w:t>subsections (</w:t>
      </w:r>
      <w:r w:rsidRPr="001B27C9">
        <w:t>3) and (4) must be rounded to 3 decimal places (rounding up if the fourth decimal place is 5 or more).</w:t>
      </w:r>
    </w:p>
    <w:p w:rsidR="00D97CCC" w:rsidRPr="001B27C9" w:rsidRDefault="00D97CCC" w:rsidP="00D97CCC">
      <w:pPr>
        <w:pStyle w:val="subsection"/>
      </w:pPr>
      <w:r w:rsidRPr="001B27C9">
        <w:tab/>
        <w:t>(6)</w:t>
      </w:r>
      <w:r w:rsidRPr="001B27C9">
        <w:tab/>
        <w:t xml:space="preserve">The indexation factor for a year must be worked out by reference to figures for the same </w:t>
      </w:r>
      <w:r w:rsidR="006A34FF" w:rsidRPr="006A34FF">
        <w:rPr>
          <w:position w:val="6"/>
          <w:sz w:val="16"/>
        </w:rPr>
        <w:t>*</w:t>
      </w:r>
      <w:r w:rsidRPr="001B27C9">
        <w:t xml:space="preserve">quarter (for example, the March quarter) as has been used in previous years, even if, on the anniversary of the </w:t>
      </w:r>
      <w:r w:rsidR="006A34FF" w:rsidRPr="006A34FF">
        <w:rPr>
          <w:position w:val="6"/>
          <w:sz w:val="16"/>
        </w:rPr>
        <w:t>*</w:t>
      </w:r>
      <w:r w:rsidRPr="001B27C9">
        <w:t xml:space="preserve">date of the settlement or order, the </w:t>
      </w:r>
      <w:r w:rsidR="006A34FF" w:rsidRPr="006A34FF">
        <w:rPr>
          <w:position w:val="6"/>
          <w:sz w:val="16"/>
        </w:rPr>
        <w:t>*</w:t>
      </w:r>
      <w:r w:rsidRPr="001B27C9">
        <w:t>All Groups Consumer Price Index number for that quarter has not yet been published. If this happens, the calculation must be made as soon as practicable after the number for that quarter is published.</w:t>
      </w:r>
    </w:p>
    <w:p w:rsidR="00D97CCC" w:rsidRPr="001B27C9" w:rsidRDefault="00D97CCC" w:rsidP="00D97CCC">
      <w:pPr>
        <w:pStyle w:val="subsection"/>
      </w:pPr>
      <w:r w:rsidRPr="001B27C9">
        <w:tab/>
        <w:t>(7)</w:t>
      </w:r>
      <w:r w:rsidRPr="001B27C9">
        <w:tab/>
        <w:t>In this section:</w:t>
      </w:r>
    </w:p>
    <w:p w:rsidR="00D97CCC" w:rsidRPr="001B27C9" w:rsidRDefault="00D97CCC" w:rsidP="00D97CCC">
      <w:pPr>
        <w:pStyle w:val="Definition"/>
      </w:pPr>
      <w:r w:rsidRPr="001B27C9">
        <w:rPr>
          <w:b/>
          <w:i/>
        </w:rPr>
        <w:t>pay to a person</w:t>
      </w:r>
      <w:r w:rsidRPr="001B27C9">
        <w:t xml:space="preserve"> includes pay to the trustee of a trust of which the person is the beneficiary.</w:t>
      </w:r>
    </w:p>
    <w:p w:rsidR="00D97CCC" w:rsidRPr="001B27C9" w:rsidRDefault="00D97CCC" w:rsidP="00D97CCC">
      <w:pPr>
        <w:pStyle w:val="ActHead4"/>
      </w:pPr>
      <w:bookmarkStart w:id="420" w:name="_Toc140587514"/>
      <w:r w:rsidRPr="001B27C9">
        <w:rPr>
          <w:rStyle w:val="CharSubdNo"/>
        </w:rPr>
        <w:t>Subdivision</w:t>
      </w:r>
      <w:r w:rsidR="00441136" w:rsidRPr="001B27C9">
        <w:rPr>
          <w:rStyle w:val="CharSubdNo"/>
        </w:rPr>
        <w:t> </w:t>
      </w:r>
      <w:r w:rsidRPr="001B27C9">
        <w:rPr>
          <w:rStyle w:val="CharSubdNo"/>
        </w:rPr>
        <w:t>54</w:t>
      </w:r>
      <w:r w:rsidR="006A34FF">
        <w:rPr>
          <w:rStyle w:val="CharSubdNo"/>
        </w:rPr>
        <w:noBreakHyphen/>
      </w:r>
      <w:r w:rsidRPr="001B27C9">
        <w:rPr>
          <w:rStyle w:val="CharSubdNo"/>
        </w:rPr>
        <w:t>C</w:t>
      </w:r>
      <w:r w:rsidRPr="001B27C9">
        <w:t>—</w:t>
      </w:r>
      <w:r w:rsidRPr="001B27C9">
        <w:rPr>
          <w:rStyle w:val="CharSubdText"/>
        </w:rPr>
        <w:t>Tax exemption for personal injury lump sums</w:t>
      </w:r>
      <w:bookmarkEnd w:id="420"/>
    </w:p>
    <w:p w:rsidR="00D97CCC" w:rsidRPr="001B27C9" w:rsidRDefault="00D97CCC" w:rsidP="00D97CCC">
      <w:pPr>
        <w:pStyle w:val="TofSectsHeading"/>
      </w:pPr>
      <w:r w:rsidRPr="001B27C9">
        <w:t>Table of sections</w:t>
      </w:r>
    </w:p>
    <w:p w:rsidR="00D97CCC" w:rsidRPr="001B27C9" w:rsidRDefault="00D97CCC" w:rsidP="00D97CCC">
      <w:pPr>
        <w:pStyle w:val="TofSectsGroupHeading"/>
        <w:keepLines w:val="0"/>
      </w:pPr>
      <w:r w:rsidRPr="001B27C9">
        <w:t>Operative provisions</w:t>
      </w:r>
    </w:p>
    <w:p w:rsidR="00D97CCC" w:rsidRPr="001B27C9" w:rsidRDefault="00D97CCC" w:rsidP="00D97CCC">
      <w:pPr>
        <w:pStyle w:val="TofSectsSection"/>
        <w:keepLines w:val="0"/>
      </w:pPr>
      <w:r w:rsidRPr="001B27C9">
        <w:t>54</w:t>
      </w:r>
      <w:r w:rsidR="006A34FF">
        <w:noBreakHyphen/>
      </w:r>
      <w:r w:rsidRPr="001B27C9">
        <w:t>45</w:t>
      </w:r>
      <w:r w:rsidRPr="001B27C9">
        <w:tab/>
        <w:t>Personal injury lump sum exemption for injured person</w:t>
      </w:r>
    </w:p>
    <w:p w:rsidR="00D97CCC" w:rsidRPr="001B27C9" w:rsidRDefault="00D97CCC" w:rsidP="00D97CCC">
      <w:pPr>
        <w:pStyle w:val="TofSectsSection"/>
        <w:keepLines w:val="0"/>
      </w:pPr>
      <w:r w:rsidRPr="001B27C9">
        <w:t>54</w:t>
      </w:r>
      <w:r w:rsidR="006A34FF">
        <w:noBreakHyphen/>
      </w:r>
      <w:r w:rsidRPr="001B27C9">
        <w:t>50</w:t>
      </w:r>
      <w:r w:rsidRPr="001B27C9">
        <w:tab/>
        <w:t>Lump sum compensation would not have been assessable</w:t>
      </w:r>
    </w:p>
    <w:p w:rsidR="00D97CCC" w:rsidRPr="001B27C9" w:rsidRDefault="00D97CCC" w:rsidP="00D97CCC">
      <w:pPr>
        <w:pStyle w:val="TofSectsSection"/>
        <w:keepLines w:val="0"/>
      </w:pPr>
      <w:r w:rsidRPr="001B27C9">
        <w:t>54</w:t>
      </w:r>
      <w:r w:rsidR="006A34FF">
        <w:noBreakHyphen/>
      </w:r>
      <w:r w:rsidRPr="001B27C9">
        <w:t>55</w:t>
      </w:r>
      <w:r w:rsidRPr="001B27C9">
        <w:tab/>
        <w:t>Requirements of the instrument under which the lump sum is paid</w:t>
      </w:r>
    </w:p>
    <w:p w:rsidR="00D97CCC" w:rsidRPr="001B27C9" w:rsidRDefault="00D97CCC" w:rsidP="00D97CCC">
      <w:pPr>
        <w:pStyle w:val="TofSectsSection"/>
        <w:keepLines w:val="0"/>
      </w:pPr>
      <w:r w:rsidRPr="001B27C9">
        <w:t>54</w:t>
      </w:r>
      <w:r w:rsidR="006A34FF">
        <w:noBreakHyphen/>
      </w:r>
      <w:r w:rsidRPr="001B27C9">
        <w:t>60</w:t>
      </w:r>
      <w:r w:rsidRPr="001B27C9">
        <w:tab/>
        <w:t>Requirements for payments of the lump sum</w:t>
      </w:r>
    </w:p>
    <w:p w:rsidR="00D97CCC" w:rsidRPr="001B27C9" w:rsidRDefault="00D97CCC" w:rsidP="00D97CCC">
      <w:pPr>
        <w:pStyle w:val="ActHead4"/>
      </w:pPr>
      <w:bookmarkStart w:id="421" w:name="_Toc140587515"/>
      <w:r w:rsidRPr="001B27C9">
        <w:t>Operative provisions</w:t>
      </w:r>
      <w:bookmarkEnd w:id="421"/>
    </w:p>
    <w:p w:rsidR="00D97CCC" w:rsidRPr="001B27C9" w:rsidRDefault="00D97CCC" w:rsidP="00D97CCC">
      <w:pPr>
        <w:pStyle w:val="ActHead5"/>
      </w:pPr>
      <w:bookmarkStart w:id="422" w:name="_Toc140587516"/>
      <w:r w:rsidRPr="001B27C9">
        <w:rPr>
          <w:rStyle w:val="CharSectno"/>
        </w:rPr>
        <w:t>54</w:t>
      </w:r>
      <w:r w:rsidR="006A34FF">
        <w:rPr>
          <w:rStyle w:val="CharSectno"/>
        </w:rPr>
        <w:noBreakHyphen/>
      </w:r>
      <w:r w:rsidRPr="001B27C9">
        <w:rPr>
          <w:rStyle w:val="CharSectno"/>
        </w:rPr>
        <w:t>45</w:t>
      </w:r>
      <w:r w:rsidRPr="001B27C9">
        <w:t xml:space="preserve">  Personal injury lump sum exemption for injured person</w:t>
      </w:r>
      <w:bookmarkEnd w:id="422"/>
    </w:p>
    <w:p w:rsidR="00D97CCC" w:rsidRPr="001B27C9" w:rsidRDefault="00D97CCC" w:rsidP="00D97CCC">
      <w:pPr>
        <w:pStyle w:val="subsection"/>
      </w:pPr>
      <w:r w:rsidRPr="001B27C9">
        <w:tab/>
      </w:r>
      <w:r w:rsidRPr="001B27C9">
        <w:tab/>
        <w:t xml:space="preserve">A payment of a </w:t>
      </w:r>
      <w:r w:rsidR="006A34FF" w:rsidRPr="006A34FF">
        <w:rPr>
          <w:position w:val="6"/>
          <w:sz w:val="16"/>
        </w:rPr>
        <w:t>*</w:t>
      </w:r>
      <w:r w:rsidRPr="001B27C9">
        <w:t xml:space="preserve">personal injury lump sum that is made to the </w:t>
      </w:r>
      <w:r w:rsidR="006A34FF" w:rsidRPr="006A34FF">
        <w:rPr>
          <w:position w:val="6"/>
          <w:sz w:val="16"/>
        </w:rPr>
        <w:t>*</w:t>
      </w:r>
      <w:r w:rsidRPr="001B27C9">
        <w:t>injured person is exempt from income tax if:</w:t>
      </w:r>
    </w:p>
    <w:p w:rsidR="00D97CCC" w:rsidRPr="001B27C9" w:rsidRDefault="00D97CCC" w:rsidP="00D97CCC">
      <w:pPr>
        <w:pStyle w:val="paragraph"/>
        <w:rPr>
          <w:u w:val="double"/>
        </w:rPr>
      </w:pPr>
      <w:r w:rsidRPr="001B27C9">
        <w:tab/>
        <w:t>(a)</w:t>
      </w:r>
      <w:r w:rsidRPr="001B27C9">
        <w:tab/>
        <w:t xml:space="preserve">there is at least one </w:t>
      </w:r>
      <w:r w:rsidR="006A34FF" w:rsidRPr="006A34FF">
        <w:rPr>
          <w:position w:val="6"/>
          <w:sz w:val="16"/>
        </w:rPr>
        <w:t>*</w:t>
      </w:r>
      <w:r w:rsidRPr="001B27C9">
        <w:t xml:space="preserve">personal injury annuity (provided under the same </w:t>
      </w:r>
      <w:r w:rsidR="006A34FF" w:rsidRPr="006A34FF">
        <w:rPr>
          <w:position w:val="6"/>
          <w:sz w:val="16"/>
        </w:rPr>
        <w:t>*</w:t>
      </w:r>
      <w:r w:rsidRPr="001B27C9">
        <w:t xml:space="preserve">structured settlement or </w:t>
      </w:r>
      <w:r w:rsidR="006A34FF" w:rsidRPr="006A34FF">
        <w:rPr>
          <w:position w:val="6"/>
          <w:sz w:val="16"/>
        </w:rPr>
        <w:t>*</w:t>
      </w:r>
      <w:r w:rsidRPr="001B27C9">
        <w:t>structured order) that satisfies the conditions in Subdivision</w:t>
      </w:r>
      <w:r w:rsidR="00441136" w:rsidRPr="001B27C9">
        <w:t> </w:t>
      </w:r>
      <w:r w:rsidRPr="001B27C9">
        <w:t>54</w:t>
      </w:r>
      <w:r w:rsidR="006A34FF">
        <w:noBreakHyphen/>
      </w:r>
      <w:r w:rsidRPr="001B27C9">
        <w:t>B; and</w:t>
      </w:r>
    </w:p>
    <w:p w:rsidR="00D97CCC" w:rsidRPr="001B27C9" w:rsidRDefault="00D97CCC" w:rsidP="00D97CCC">
      <w:pPr>
        <w:pStyle w:val="paragraph"/>
      </w:pPr>
      <w:r w:rsidRPr="001B27C9">
        <w:tab/>
        <w:t>(b)</w:t>
      </w:r>
      <w:r w:rsidRPr="001B27C9">
        <w:tab/>
        <w:t>the other conditions in this Subdivision are satisfied.</w:t>
      </w:r>
    </w:p>
    <w:p w:rsidR="00D97CCC" w:rsidRPr="001B27C9" w:rsidRDefault="00D97CCC" w:rsidP="00D97CCC">
      <w:pPr>
        <w:pStyle w:val="notetext"/>
      </w:pPr>
      <w:r w:rsidRPr="001B27C9">
        <w:t>Note:</w:t>
      </w:r>
      <w:r w:rsidRPr="001B27C9">
        <w:tab/>
        <w:t>Section</w:t>
      </w:r>
      <w:r w:rsidR="00441136" w:rsidRPr="001B27C9">
        <w:t> </w:t>
      </w:r>
      <w:r w:rsidRPr="001B27C9">
        <w:t>54</w:t>
      </w:r>
      <w:r w:rsidR="006A34FF">
        <w:noBreakHyphen/>
      </w:r>
      <w:r w:rsidRPr="001B27C9">
        <w:t>70 provides a tax exemption if the payment is instead made to the trustee of a trust.</w:t>
      </w:r>
    </w:p>
    <w:p w:rsidR="00D97CCC" w:rsidRPr="001B27C9" w:rsidRDefault="00D97CCC" w:rsidP="00D97CCC">
      <w:pPr>
        <w:pStyle w:val="ActHead5"/>
      </w:pPr>
      <w:bookmarkStart w:id="423" w:name="_Toc140587517"/>
      <w:r w:rsidRPr="001B27C9">
        <w:rPr>
          <w:rStyle w:val="CharSectno"/>
        </w:rPr>
        <w:t>54</w:t>
      </w:r>
      <w:r w:rsidR="006A34FF">
        <w:rPr>
          <w:rStyle w:val="CharSectno"/>
        </w:rPr>
        <w:noBreakHyphen/>
      </w:r>
      <w:r w:rsidRPr="001B27C9">
        <w:rPr>
          <w:rStyle w:val="CharSectno"/>
        </w:rPr>
        <w:t>50</w:t>
      </w:r>
      <w:r w:rsidRPr="001B27C9">
        <w:t xml:space="preserve">  Lump sum compensation would not have been assessable</w:t>
      </w:r>
      <w:bookmarkEnd w:id="423"/>
    </w:p>
    <w:p w:rsidR="00D97CCC" w:rsidRPr="001B27C9" w:rsidRDefault="00D97CCC" w:rsidP="00D97CCC">
      <w:pPr>
        <w:pStyle w:val="subsection"/>
      </w:pPr>
      <w:r w:rsidRPr="001B27C9">
        <w:tab/>
      </w:r>
      <w:r w:rsidRPr="001B27C9">
        <w:tab/>
        <w:t xml:space="preserve">If the compensation or damages that were used to purchase the </w:t>
      </w:r>
      <w:r w:rsidR="006A34FF" w:rsidRPr="006A34FF">
        <w:rPr>
          <w:position w:val="6"/>
          <w:sz w:val="16"/>
        </w:rPr>
        <w:t>*</w:t>
      </w:r>
      <w:r w:rsidRPr="001B27C9">
        <w:t xml:space="preserve">personal injury lump sum had instead been paid to the </w:t>
      </w:r>
      <w:r w:rsidR="006A34FF" w:rsidRPr="006A34FF">
        <w:rPr>
          <w:position w:val="6"/>
          <w:sz w:val="16"/>
        </w:rPr>
        <w:t>*</w:t>
      </w:r>
      <w:r w:rsidRPr="001B27C9">
        <w:t xml:space="preserve">injured person on the </w:t>
      </w:r>
      <w:r w:rsidR="006A34FF" w:rsidRPr="006A34FF">
        <w:rPr>
          <w:position w:val="6"/>
          <w:sz w:val="16"/>
        </w:rPr>
        <w:t>*</w:t>
      </w:r>
      <w:r w:rsidRPr="001B27C9">
        <w:t>date of the settlement or order, the compensation or damages would not have been assessable income.</w:t>
      </w:r>
    </w:p>
    <w:p w:rsidR="00D97CCC" w:rsidRPr="001B27C9" w:rsidRDefault="00D97CCC" w:rsidP="00D97CCC">
      <w:pPr>
        <w:pStyle w:val="notetext"/>
      </w:pPr>
      <w:r w:rsidRPr="001B27C9">
        <w:t>Note:</w:t>
      </w:r>
      <w:r w:rsidRPr="001B27C9">
        <w:tab/>
      </w:r>
      <w:r w:rsidR="002717C2" w:rsidRPr="001B27C9">
        <w:t>Paragraph 1</w:t>
      </w:r>
      <w:r w:rsidRPr="001B27C9">
        <w:t>18</w:t>
      </w:r>
      <w:r w:rsidR="006A34FF">
        <w:noBreakHyphen/>
      </w:r>
      <w:r w:rsidRPr="001B27C9">
        <w:t>37(1)(b) disregards a capital gain or capital loss that arises from compensation or damages the injured person receives for any wrong he or she suffers personally.</w:t>
      </w:r>
    </w:p>
    <w:p w:rsidR="00D97CCC" w:rsidRPr="001B27C9" w:rsidRDefault="00D97CCC" w:rsidP="00D97CCC">
      <w:pPr>
        <w:pStyle w:val="ActHead5"/>
      </w:pPr>
      <w:bookmarkStart w:id="424" w:name="_Toc140587518"/>
      <w:r w:rsidRPr="001B27C9">
        <w:rPr>
          <w:rStyle w:val="CharSectno"/>
        </w:rPr>
        <w:t>54</w:t>
      </w:r>
      <w:r w:rsidR="006A34FF">
        <w:rPr>
          <w:rStyle w:val="CharSectno"/>
        </w:rPr>
        <w:noBreakHyphen/>
      </w:r>
      <w:r w:rsidRPr="001B27C9">
        <w:rPr>
          <w:rStyle w:val="CharSectno"/>
        </w:rPr>
        <w:t>55</w:t>
      </w:r>
      <w:r w:rsidRPr="001B27C9">
        <w:t xml:space="preserve">  Requirements of the instrument under which the lump sum is paid</w:t>
      </w:r>
      <w:bookmarkEnd w:id="424"/>
    </w:p>
    <w:p w:rsidR="00D97CCC" w:rsidRPr="001B27C9" w:rsidRDefault="00D97CCC" w:rsidP="00D97CCC">
      <w:pPr>
        <w:pStyle w:val="subsection"/>
      </w:pPr>
      <w:r w:rsidRPr="001B27C9">
        <w:tab/>
      </w:r>
      <w:r w:rsidRPr="001B27C9">
        <w:tab/>
        <w:t xml:space="preserve">The instrument under which the </w:t>
      </w:r>
      <w:r w:rsidR="006A34FF" w:rsidRPr="006A34FF">
        <w:rPr>
          <w:position w:val="6"/>
          <w:sz w:val="16"/>
        </w:rPr>
        <w:t>*</w:t>
      </w:r>
      <w:r w:rsidRPr="001B27C9">
        <w:t>personal injury lump sum is paid must:</w:t>
      </w:r>
    </w:p>
    <w:p w:rsidR="00D97CCC" w:rsidRPr="001B27C9" w:rsidRDefault="00D97CCC" w:rsidP="00D97CCC">
      <w:pPr>
        <w:pStyle w:val="paragraph"/>
      </w:pPr>
      <w:r w:rsidRPr="001B27C9">
        <w:tab/>
        <w:t>(a)</w:t>
      </w:r>
      <w:r w:rsidRPr="001B27C9">
        <w:tab/>
        <w:t xml:space="preserve">identify the </w:t>
      </w:r>
      <w:r w:rsidR="006A34FF" w:rsidRPr="006A34FF">
        <w:rPr>
          <w:position w:val="6"/>
          <w:sz w:val="16"/>
        </w:rPr>
        <w:t>*</w:t>
      </w:r>
      <w:r w:rsidRPr="001B27C9">
        <w:t xml:space="preserve">structured settlement or </w:t>
      </w:r>
      <w:r w:rsidR="006A34FF" w:rsidRPr="006A34FF">
        <w:rPr>
          <w:position w:val="6"/>
          <w:sz w:val="16"/>
        </w:rPr>
        <w:t>*</w:t>
      </w:r>
      <w:r w:rsidRPr="001B27C9">
        <w:t>structured order under which the lump sum is provided; and</w:t>
      </w:r>
    </w:p>
    <w:p w:rsidR="00D97CCC" w:rsidRPr="001B27C9" w:rsidRDefault="00D97CCC" w:rsidP="00D97CCC">
      <w:pPr>
        <w:pStyle w:val="paragraph"/>
      </w:pPr>
      <w:r w:rsidRPr="001B27C9">
        <w:tab/>
        <w:t>(b)</w:t>
      </w:r>
      <w:r w:rsidRPr="001B27C9">
        <w:tab/>
        <w:t>only allow for the payment of the lump sum to be made to:</w:t>
      </w:r>
    </w:p>
    <w:p w:rsidR="00D97CCC" w:rsidRPr="001B27C9" w:rsidRDefault="00D97CCC" w:rsidP="00D97CCC">
      <w:pPr>
        <w:pStyle w:val="paragraphsub"/>
      </w:pPr>
      <w:r w:rsidRPr="001B27C9">
        <w:tab/>
        <w:t>(i)</w:t>
      </w:r>
      <w:r w:rsidRPr="001B27C9">
        <w:tab/>
        <w:t xml:space="preserve">the </w:t>
      </w:r>
      <w:r w:rsidR="006A34FF" w:rsidRPr="006A34FF">
        <w:rPr>
          <w:position w:val="6"/>
          <w:sz w:val="16"/>
        </w:rPr>
        <w:t>*</w:t>
      </w:r>
      <w:r w:rsidRPr="001B27C9">
        <w:t>injured person; or</w:t>
      </w:r>
    </w:p>
    <w:p w:rsidR="00D97CCC" w:rsidRPr="001B27C9" w:rsidRDefault="00D97CCC" w:rsidP="00D97CCC">
      <w:pPr>
        <w:pStyle w:val="paragraphsub"/>
      </w:pPr>
      <w:r w:rsidRPr="001B27C9">
        <w:tab/>
        <w:t>(ii)</w:t>
      </w:r>
      <w:r w:rsidRPr="001B27C9">
        <w:tab/>
        <w:t>a trustee of a trust of which the injured person is the beneficiary; and</w:t>
      </w:r>
    </w:p>
    <w:p w:rsidR="00D97CCC" w:rsidRPr="001B27C9" w:rsidRDefault="00D97CCC" w:rsidP="00D97CCC">
      <w:pPr>
        <w:pStyle w:val="paragraph"/>
        <w:keepNext/>
        <w:keepLines/>
      </w:pPr>
      <w:r w:rsidRPr="001B27C9">
        <w:tab/>
        <w:t>(c)</w:t>
      </w:r>
      <w:r w:rsidRPr="001B27C9">
        <w:tab/>
        <w:t>contain a statement to the effect that the right to receive the lump sum cannot be assigned, and cannot be commuted or otherwise cashed</w:t>
      </w:r>
      <w:r w:rsidR="006A34FF">
        <w:noBreakHyphen/>
      </w:r>
      <w:r w:rsidRPr="001B27C9">
        <w:t>out early.</w:t>
      </w:r>
    </w:p>
    <w:p w:rsidR="00D97CCC" w:rsidRPr="001B27C9" w:rsidRDefault="00D97CCC" w:rsidP="00D97CCC">
      <w:pPr>
        <w:pStyle w:val="notetext"/>
      </w:pPr>
      <w:r w:rsidRPr="001B27C9">
        <w:t>Note:</w:t>
      </w:r>
      <w:r w:rsidRPr="001B27C9">
        <w:tab/>
        <w:t>Division</w:t>
      </w:r>
      <w:r w:rsidR="00441136" w:rsidRPr="001B27C9">
        <w:t> </w:t>
      </w:r>
      <w:r w:rsidRPr="001B27C9">
        <w:t>2A of Part</w:t>
      </w:r>
      <w:r w:rsidR="00441136" w:rsidRPr="001B27C9">
        <w:t> </w:t>
      </w:r>
      <w:r w:rsidRPr="001B27C9">
        <w:t xml:space="preserve">10 of the </w:t>
      </w:r>
      <w:r w:rsidRPr="001B27C9">
        <w:rPr>
          <w:i/>
        </w:rPr>
        <w:t>Life Insurance Act 1995</w:t>
      </w:r>
      <w:r w:rsidRPr="001B27C9">
        <w:t xml:space="preserve"> makes a purported assignment or commutation (or cashing</w:t>
      </w:r>
      <w:r w:rsidR="006A34FF">
        <w:noBreakHyphen/>
      </w:r>
      <w:r w:rsidRPr="001B27C9">
        <w:t xml:space="preserve">out) that is contrary to </w:t>
      </w:r>
      <w:r w:rsidR="00441136" w:rsidRPr="001B27C9">
        <w:t>paragraph (</w:t>
      </w:r>
      <w:r w:rsidRPr="001B27C9">
        <w:t>c) ineffective.</w:t>
      </w:r>
    </w:p>
    <w:p w:rsidR="00D97CCC" w:rsidRPr="001B27C9" w:rsidRDefault="00D97CCC" w:rsidP="00D97CCC">
      <w:pPr>
        <w:pStyle w:val="ActHead5"/>
      </w:pPr>
      <w:bookmarkStart w:id="425" w:name="_Toc140587519"/>
      <w:r w:rsidRPr="001B27C9">
        <w:rPr>
          <w:rStyle w:val="CharSectno"/>
        </w:rPr>
        <w:t>54</w:t>
      </w:r>
      <w:r w:rsidR="006A34FF">
        <w:rPr>
          <w:rStyle w:val="CharSectno"/>
        </w:rPr>
        <w:noBreakHyphen/>
      </w:r>
      <w:r w:rsidRPr="001B27C9">
        <w:rPr>
          <w:rStyle w:val="CharSectno"/>
        </w:rPr>
        <w:t>60</w:t>
      </w:r>
      <w:r w:rsidRPr="001B27C9">
        <w:t xml:space="preserve">  Requirements for payments of the lump sum</w:t>
      </w:r>
      <w:bookmarkEnd w:id="425"/>
    </w:p>
    <w:p w:rsidR="00D97CCC" w:rsidRPr="001B27C9" w:rsidRDefault="00D97CCC" w:rsidP="00D97CCC">
      <w:pPr>
        <w:pStyle w:val="subsection"/>
      </w:pPr>
      <w:r w:rsidRPr="001B27C9">
        <w:tab/>
        <w:t>(1)</w:t>
      </w:r>
      <w:r w:rsidRPr="001B27C9">
        <w:tab/>
        <w:t xml:space="preserve">The instrument under which the </w:t>
      </w:r>
      <w:r w:rsidR="006A34FF" w:rsidRPr="006A34FF">
        <w:rPr>
          <w:position w:val="6"/>
          <w:sz w:val="16"/>
        </w:rPr>
        <w:t>*</w:t>
      </w:r>
      <w:r w:rsidRPr="001B27C9">
        <w:t>personal injury lump sum is paid must specify the date and amount of the payment of the lump sum.</w:t>
      </w:r>
    </w:p>
    <w:p w:rsidR="00D97CCC" w:rsidRPr="001B27C9" w:rsidRDefault="00D97CCC" w:rsidP="00D97CCC">
      <w:pPr>
        <w:pStyle w:val="subsection"/>
      </w:pPr>
      <w:r w:rsidRPr="001B27C9">
        <w:tab/>
        <w:t>(2)</w:t>
      </w:r>
      <w:r w:rsidRPr="001B27C9">
        <w:tab/>
        <w:t>The instrument may only allow the amount of the payment to be varied by increasing the amount:</w:t>
      </w:r>
    </w:p>
    <w:p w:rsidR="00D97CCC" w:rsidRPr="001B27C9" w:rsidRDefault="00D97CCC" w:rsidP="00D97CCC">
      <w:pPr>
        <w:pStyle w:val="paragraph"/>
      </w:pPr>
      <w:r w:rsidRPr="001B27C9">
        <w:tab/>
        <w:t>(a)</w:t>
      </w:r>
      <w:r w:rsidRPr="001B27C9">
        <w:tab/>
        <w:t>in order to maintain its real value:</w:t>
      </w:r>
    </w:p>
    <w:p w:rsidR="00D97CCC" w:rsidRPr="001B27C9" w:rsidRDefault="00D97CCC" w:rsidP="00D97CCC">
      <w:pPr>
        <w:pStyle w:val="paragraphsub"/>
      </w:pPr>
      <w:r w:rsidRPr="001B27C9">
        <w:tab/>
        <w:t>(i)</w:t>
      </w:r>
      <w:r w:rsidRPr="001B27C9">
        <w:tab/>
        <w:t xml:space="preserve">by indexation by reference to increases in the </w:t>
      </w:r>
      <w:r w:rsidR="006A34FF" w:rsidRPr="006A34FF">
        <w:rPr>
          <w:position w:val="6"/>
          <w:sz w:val="16"/>
        </w:rPr>
        <w:t>*</w:t>
      </w:r>
      <w:r w:rsidRPr="001B27C9">
        <w:t>All Groups Consumer Price Index number; or</w:t>
      </w:r>
    </w:p>
    <w:p w:rsidR="00D97CCC" w:rsidRPr="001B27C9" w:rsidRDefault="00D97CCC" w:rsidP="00D97CCC">
      <w:pPr>
        <w:pStyle w:val="paragraphsub"/>
      </w:pPr>
      <w:r w:rsidRPr="001B27C9">
        <w:tab/>
        <w:t>(ii)</w:t>
      </w:r>
      <w:r w:rsidRPr="001B27C9">
        <w:tab/>
        <w:t>by indexation by reference to increases in the full</w:t>
      </w:r>
      <w:r w:rsidR="006A34FF">
        <w:noBreakHyphen/>
      </w:r>
      <w:r w:rsidRPr="001B27C9">
        <w:t>time adult average weekly ordinary time earnings, published by the Australian Statistician; or</w:t>
      </w:r>
    </w:p>
    <w:p w:rsidR="00D97CCC" w:rsidRPr="001B27C9" w:rsidRDefault="00D97CCC" w:rsidP="00D97CCC">
      <w:pPr>
        <w:pStyle w:val="paragraph"/>
      </w:pPr>
      <w:r w:rsidRPr="001B27C9">
        <w:tab/>
        <w:t>(b)</w:t>
      </w:r>
      <w:r w:rsidRPr="001B27C9">
        <w:tab/>
        <w:t>by a percentage specified in the instrument.</w:t>
      </w:r>
    </w:p>
    <w:p w:rsidR="00D97CCC" w:rsidRPr="001B27C9" w:rsidRDefault="00D97CCC" w:rsidP="00D97CCC">
      <w:pPr>
        <w:pStyle w:val="subsection"/>
      </w:pPr>
      <w:r w:rsidRPr="001B27C9">
        <w:tab/>
        <w:t>(3)</w:t>
      </w:r>
      <w:r w:rsidRPr="001B27C9">
        <w:tab/>
        <w:t>The instrument may only allow the amount of the payment to be varied:</w:t>
      </w:r>
    </w:p>
    <w:p w:rsidR="00D97CCC" w:rsidRPr="001B27C9" w:rsidRDefault="00D97CCC" w:rsidP="00D97CCC">
      <w:pPr>
        <w:pStyle w:val="paragraph"/>
      </w:pPr>
      <w:r w:rsidRPr="001B27C9">
        <w:tab/>
        <w:t>(a)</w:t>
      </w:r>
      <w:r w:rsidRPr="001B27C9">
        <w:tab/>
        <w:t xml:space="preserve">by only one of the methods referred to in </w:t>
      </w:r>
      <w:r w:rsidR="00441136" w:rsidRPr="001B27C9">
        <w:t>subsection (</w:t>
      </w:r>
      <w:r w:rsidRPr="001B27C9">
        <w:t>2); or</w:t>
      </w:r>
    </w:p>
    <w:p w:rsidR="00D97CCC" w:rsidRPr="001B27C9" w:rsidRDefault="00D97CCC" w:rsidP="00D97CCC">
      <w:pPr>
        <w:pStyle w:val="paragraph"/>
      </w:pPr>
      <w:r w:rsidRPr="001B27C9">
        <w:tab/>
        <w:t>(b)</w:t>
      </w:r>
      <w:r w:rsidRPr="001B27C9">
        <w:tab/>
        <w:t>by whichever of 2 or more of those methods would result in the biggest or smallest increase.</w:t>
      </w:r>
    </w:p>
    <w:p w:rsidR="00D97CCC" w:rsidRPr="001B27C9" w:rsidRDefault="00D97CCC" w:rsidP="00D97CCC">
      <w:pPr>
        <w:pStyle w:val="subsection"/>
      </w:pPr>
      <w:r w:rsidRPr="001B27C9">
        <w:tab/>
        <w:t>(4)</w:t>
      </w:r>
      <w:r w:rsidRPr="001B27C9">
        <w:tab/>
        <w:t>A reference in this section to specifying a date or percentage requires an actual date or figure to be specified, not merely a method of determining a date or figure.</w:t>
      </w:r>
    </w:p>
    <w:p w:rsidR="00D97CCC" w:rsidRPr="001B27C9" w:rsidRDefault="00D97CCC" w:rsidP="00D97CCC">
      <w:pPr>
        <w:pStyle w:val="notetext"/>
      </w:pPr>
      <w:r w:rsidRPr="001B27C9">
        <w:t>Example:</w:t>
      </w:r>
      <w:r w:rsidRPr="001B27C9">
        <w:tab/>
        <w:t xml:space="preserve">Under </w:t>
      </w:r>
      <w:r w:rsidR="00441136" w:rsidRPr="001B27C9">
        <w:t>subsection (</w:t>
      </w:r>
      <w:r w:rsidRPr="001B27C9">
        <w:t>1), “13</w:t>
      </w:r>
      <w:r w:rsidR="00441136" w:rsidRPr="001B27C9">
        <w:t> </w:t>
      </w:r>
      <w:r w:rsidRPr="001B27C9">
        <w:t>September 2002” would be allowed, but “The date on which the annuitant finishes university” would not be allowed.</w:t>
      </w:r>
    </w:p>
    <w:p w:rsidR="00D97CCC" w:rsidRPr="001B27C9" w:rsidRDefault="00D97CCC" w:rsidP="00D97CCC">
      <w:pPr>
        <w:pStyle w:val="ActHead4"/>
      </w:pPr>
      <w:bookmarkStart w:id="426" w:name="_Toc140587520"/>
      <w:r w:rsidRPr="001B27C9">
        <w:rPr>
          <w:rStyle w:val="CharSubdNo"/>
        </w:rPr>
        <w:t>Subdivision</w:t>
      </w:r>
      <w:r w:rsidR="00441136" w:rsidRPr="001B27C9">
        <w:rPr>
          <w:rStyle w:val="CharSubdNo"/>
        </w:rPr>
        <w:t> </w:t>
      </w:r>
      <w:r w:rsidRPr="001B27C9">
        <w:rPr>
          <w:rStyle w:val="CharSubdNo"/>
        </w:rPr>
        <w:t>54</w:t>
      </w:r>
      <w:r w:rsidR="006A34FF">
        <w:rPr>
          <w:rStyle w:val="CharSubdNo"/>
        </w:rPr>
        <w:noBreakHyphen/>
      </w:r>
      <w:r w:rsidRPr="001B27C9">
        <w:rPr>
          <w:rStyle w:val="CharSubdNo"/>
        </w:rPr>
        <w:t>D</w:t>
      </w:r>
      <w:r w:rsidRPr="001B27C9">
        <w:t>—</w:t>
      </w:r>
      <w:r w:rsidRPr="001B27C9">
        <w:rPr>
          <w:rStyle w:val="CharSubdText"/>
        </w:rPr>
        <w:t>Miscellaneous</w:t>
      </w:r>
      <w:bookmarkEnd w:id="426"/>
    </w:p>
    <w:p w:rsidR="00D97CCC" w:rsidRPr="001B27C9" w:rsidRDefault="00D97CCC" w:rsidP="00D97CCC">
      <w:pPr>
        <w:pStyle w:val="TofSectsHeading"/>
        <w:keepNext/>
        <w:keepLines/>
      </w:pPr>
      <w:r w:rsidRPr="001B27C9">
        <w:t>Table of sections</w:t>
      </w:r>
    </w:p>
    <w:p w:rsidR="00D97CCC" w:rsidRPr="001B27C9" w:rsidRDefault="00D97CCC" w:rsidP="00D97CCC">
      <w:pPr>
        <w:pStyle w:val="TofSectsGroupHeading"/>
        <w:keepNext/>
      </w:pPr>
      <w:r w:rsidRPr="001B27C9">
        <w:t>Operative provisions</w:t>
      </w:r>
    </w:p>
    <w:p w:rsidR="00D97CCC" w:rsidRPr="001B27C9" w:rsidRDefault="00D97CCC" w:rsidP="00D97CCC">
      <w:pPr>
        <w:pStyle w:val="TofSectsSection"/>
      </w:pPr>
      <w:r w:rsidRPr="001B27C9">
        <w:t>54</w:t>
      </w:r>
      <w:r w:rsidR="006A34FF">
        <w:noBreakHyphen/>
      </w:r>
      <w:r w:rsidRPr="001B27C9">
        <w:t>65</w:t>
      </w:r>
      <w:r w:rsidRPr="001B27C9">
        <w:tab/>
        <w:t>Exemption for certain payments to reversionary beneficiaries</w:t>
      </w:r>
    </w:p>
    <w:p w:rsidR="00D97CCC" w:rsidRPr="001B27C9" w:rsidRDefault="00D97CCC" w:rsidP="00D97CCC">
      <w:pPr>
        <w:pStyle w:val="TofSectsSection"/>
      </w:pPr>
      <w:r w:rsidRPr="001B27C9">
        <w:t>54</w:t>
      </w:r>
      <w:r w:rsidR="006A34FF">
        <w:noBreakHyphen/>
      </w:r>
      <w:r w:rsidRPr="001B27C9">
        <w:t>70</w:t>
      </w:r>
      <w:r w:rsidRPr="001B27C9">
        <w:tab/>
        <w:t>Special provisions about trusts</w:t>
      </w:r>
    </w:p>
    <w:p w:rsidR="00D97CCC" w:rsidRPr="001B27C9" w:rsidRDefault="00D97CCC" w:rsidP="00D97CCC">
      <w:pPr>
        <w:pStyle w:val="TofSectsSection"/>
      </w:pPr>
      <w:r w:rsidRPr="001B27C9">
        <w:t>54</w:t>
      </w:r>
      <w:r w:rsidR="006A34FF">
        <w:noBreakHyphen/>
      </w:r>
      <w:r w:rsidRPr="001B27C9">
        <w:t>75</w:t>
      </w:r>
      <w:r w:rsidRPr="001B27C9">
        <w:tab/>
        <w:t>Minister to arrange for review and report</w:t>
      </w:r>
    </w:p>
    <w:p w:rsidR="00D97CCC" w:rsidRPr="001B27C9" w:rsidRDefault="00D97CCC" w:rsidP="00DB5B53">
      <w:pPr>
        <w:pStyle w:val="ActHead4"/>
      </w:pPr>
      <w:bookmarkStart w:id="427" w:name="_Toc140587521"/>
      <w:r w:rsidRPr="001B27C9">
        <w:t>Operative provisions</w:t>
      </w:r>
      <w:bookmarkEnd w:id="427"/>
    </w:p>
    <w:p w:rsidR="00D97CCC" w:rsidRPr="001B27C9" w:rsidRDefault="00D97CCC" w:rsidP="00DB5B53">
      <w:pPr>
        <w:pStyle w:val="ActHead5"/>
      </w:pPr>
      <w:bookmarkStart w:id="428" w:name="_Toc140587522"/>
      <w:r w:rsidRPr="001B27C9">
        <w:rPr>
          <w:rStyle w:val="CharSectno"/>
        </w:rPr>
        <w:t>54</w:t>
      </w:r>
      <w:r w:rsidR="006A34FF">
        <w:rPr>
          <w:rStyle w:val="CharSectno"/>
        </w:rPr>
        <w:noBreakHyphen/>
      </w:r>
      <w:r w:rsidRPr="001B27C9">
        <w:rPr>
          <w:rStyle w:val="CharSectno"/>
        </w:rPr>
        <w:t>65</w:t>
      </w:r>
      <w:r w:rsidRPr="001B27C9">
        <w:t xml:space="preserve">  Exemption for certain payments to reversionary beneficiaries</w:t>
      </w:r>
      <w:bookmarkEnd w:id="428"/>
    </w:p>
    <w:p w:rsidR="00D97CCC" w:rsidRPr="001B27C9" w:rsidRDefault="00D97CCC" w:rsidP="00DB5B53">
      <w:pPr>
        <w:pStyle w:val="subsection"/>
        <w:keepNext/>
        <w:keepLines/>
      </w:pPr>
      <w:r w:rsidRPr="001B27C9">
        <w:tab/>
      </w:r>
      <w:r w:rsidRPr="001B27C9">
        <w:tab/>
        <w:t xml:space="preserve">A payment that is made to the reversionary beneficiary of a </w:t>
      </w:r>
      <w:r w:rsidR="006A34FF" w:rsidRPr="006A34FF">
        <w:rPr>
          <w:position w:val="6"/>
          <w:sz w:val="16"/>
        </w:rPr>
        <w:t>*</w:t>
      </w:r>
      <w:r w:rsidRPr="001B27C9">
        <w:t xml:space="preserve">personal injury annuity for which there is a </w:t>
      </w:r>
      <w:r w:rsidR="006A34FF" w:rsidRPr="006A34FF">
        <w:rPr>
          <w:position w:val="6"/>
          <w:sz w:val="16"/>
        </w:rPr>
        <w:t>*</w:t>
      </w:r>
      <w:r w:rsidRPr="001B27C9">
        <w:t>guarantee period is exempt from income tax if:</w:t>
      </w:r>
    </w:p>
    <w:p w:rsidR="00D97CCC" w:rsidRPr="001B27C9" w:rsidRDefault="00D97CCC" w:rsidP="00DB5B53">
      <w:pPr>
        <w:pStyle w:val="paragraph"/>
        <w:keepNext/>
        <w:keepLines/>
      </w:pPr>
      <w:r w:rsidRPr="001B27C9">
        <w:tab/>
        <w:t>(a)</w:t>
      </w:r>
      <w:r w:rsidRPr="001B27C9">
        <w:tab/>
        <w:t>the payment is a periodic or lump sum payment made in accordance with subsection</w:t>
      </w:r>
      <w:r w:rsidR="00441136" w:rsidRPr="001B27C9">
        <w:t> </w:t>
      </w:r>
      <w:r w:rsidRPr="001B27C9">
        <w:t>54</w:t>
      </w:r>
      <w:r w:rsidR="006A34FF">
        <w:noBreakHyphen/>
      </w:r>
      <w:r w:rsidRPr="001B27C9">
        <w:t>35(3); and</w:t>
      </w:r>
    </w:p>
    <w:p w:rsidR="00D97CCC" w:rsidRPr="001B27C9" w:rsidRDefault="00D97CCC" w:rsidP="00DB5B53">
      <w:pPr>
        <w:pStyle w:val="paragraph"/>
        <w:keepNext/>
        <w:keepLines/>
      </w:pPr>
      <w:r w:rsidRPr="001B27C9">
        <w:tab/>
        <w:t>(b)</w:t>
      </w:r>
      <w:r w:rsidRPr="001B27C9">
        <w:tab/>
        <w:t>either:</w:t>
      </w:r>
    </w:p>
    <w:p w:rsidR="00D97CCC" w:rsidRPr="001B27C9" w:rsidRDefault="00D97CCC" w:rsidP="00D97CCC">
      <w:pPr>
        <w:pStyle w:val="paragraphsub"/>
      </w:pPr>
      <w:r w:rsidRPr="001B27C9">
        <w:tab/>
        <w:t>(i)</w:t>
      </w:r>
      <w:r w:rsidRPr="001B27C9">
        <w:tab/>
        <w:t>if subparagraph</w:t>
      </w:r>
      <w:r w:rsidR="00441136" w:rsidRPr="001B27C9">
        <w:t> </w:t>
      </w:r>
      <w:r w:rsidRPr="001B27C9">
        <w:t>54</w:t>
      </w:r>
      <w:r w:rsidR="006A34FF">
        <w:noBreakHyphen/>
      </w:r>
      <w:r w:rsidRPr="001B27C9">
        <w:t>35(3)(b)(i) applies—the payment; or</w:t>
      </w:r>
    </w:p>
    <w:p w:rsidR="00D97CCC" w:rsidRPr="001B27C9" w:rsidRDefault="00D97CCC" w:rsidP="00D97CCC">
      <w:pPr>
        <w:pStyle w:val="paragraphsub"/>
      </w:pPr>
      <w:r w:rsidRPr="001B27C9">
        <w:tab/>
        <w:t>(ii)</w:t>
      </w:r>
      <w:r w:rsidRPr="001B27C9">
        <w:tab/>
        <w:t>if subparagraph</w:t>
      </w:r>
      <w:r w:rsidR="00441136" w:rsidRPr="001B27C9">
        <w:t> </w:t>
      </w:r>
      <w:r w:rsidRPr="001B27C9">
        <w:t>54</w:t>
      </w:r>
      <w:r w:rsidR="006A34FF">
        <w:noBreakHyphen/>
      </w:r>
      <w:r w:rsidRPr="001B27C9">
        <w:t>35(3)(b)(ii) applies—each of the payments taken into account in working out the amount of the lump sum under subsection</w:t>
      </w:r>
      <w:r w:rsidR="00441136" w:rsidRPr="001B27C9">
        <w:t> </w:t>
      </w:r>
      <w:r w:rsidRPr="001B27C9">
        <w:t>54</w:t>
      </w:r>
      <w:r w:rsidR="006A34FF">
        <w:noBreakHyphen/>
      </w:r>
      <w:r w:rsidRPr="001B27C9">
        <w:t>35(5);</w:t>
      </w:r>
    </w:p>
    <w:p w:rsidR="00D97CCC" w:rsidRPr="001B27C9" w:rsidRDefault="00D97CCC" w:rsidP="00D97CCC">
      <w:pPr>
        <w:pStyle w:val="paragraph"/>
      </w:pPr>
      <w:r w:rsidRPr="001B27C9">
        <w:tab/>
      </w:r>
      <w:r w:rsidRPr="001B27C9">
        <w:tab/>
        <w:t xml:space="preserve">would be exempt from income tax under this Division if the </w:t>
      </w:r>
      <w:r w:rsidR="006A34FF" w:rsidRPr="006A34FF">
        <w:rPr>
          <w:position w:val="6"/>
          <w:sz w:val="16"/>
        </w:rPr>
        <w:t>*</w:t>
      </w:r>
      <w:r w:rsidRPr="001B27C9">
        <w:t>injured person were still alive and the payment, or each of the payments, were instead made to the injured person.</w:t>
      </w:r>
    </w:p>
    <w:p w:rsidR="00D97CCC" w:rsidRPr="001B27C9" w:rsidRDefault="00D97CCC" w:rsidP="00D97CCC">
      <w:pPr>
        <w:pStyle w:val="ActHead5"/>
      </w:pPr>
      <w:bookmarkStart w:id="429" w:name="_Toc140587523"/>
      <w:r w:rsidRPr="001B27C9">
        <w:rPr>
          <w:rStyle w:val="CharSectno"/>
        </w:rPr>
        <w:t>54</w:t>
      </w:r>
      <w:r w:rsidR="006A34FF">
        <w:rPr>
          <w:rStyle w:val="CharSectno"/>
        </w:rPr>
        <w:noBreakHyphen/>
      </w:r>
      <w:r w:rsidRPr="001B27C9">
        <w:rPr>
          <w:rStyle w:val="CharSectno"/>
        </w:rPr>
        <w:t>70</w:t>
      </w:r>
      <w:r w:rsidRPr="001B27C9">
        <w:t xml:space="preserve">  Special provisions about trusts</w:t>
      </w:r>
      <w:bookmarkEnd w:id="429"/>
    </w:p>
    <w:p w:rsidR="00D97CCC" w:rsidRPr="001B27C9" w:rsidRDefault="00D97CCC" w:rsidP="00D97CCC">
      <w:pPr>
        <w:pStyle w:val="subsection"/>
      </w:pPr>
      <w:r w:rsidRPr="001B27C9">
        <w:tab/>
        <w:t>(1)</w:t>
      </w:r>
      <w:r w:rsidRPr="001B27C9">
        <w:tab/>
        <w:t xml:space="preserve">A payment of a </w:t>
      </w:r>
      <w:r w:rsidR="006A34FF" w:rsidRPr="006A34FF">
        <w:rPr>
          <w:position w:val="6"/>
          <w:sz w:val="16"/>
        </w:rPr>
        <w:t>*</w:t>
      </w:r>
      <w:r w:rsidRPr="001B27C9">
        <w:t xml:space="preserve">personal injury annuity or a </w:t>
      </w:r>
      <w:r w:rsidR="006A34FF" w:rsidRPr="006A34FF">
        <w:rPr>
          <w:position w:val="6"/>
          <w:sz w:val="16"/>
        </w:rPr>
        <w:t>*</w:t>
      </w:r>
      <w:r w:rsidRPr="001B27C9">
        <w:t>personal injury lump sum to the trustee of a trust is exempt from income tax for the trustee if:</w:t>
      </w:r>
    </w:p>
    <w:p w:rsidR="00D97CCC" w:rsidRPr="001B27C9" w:rsidRDefault="00D97CCC" w:rsidP="00D97CCC">
      <w:pPr>
        <w:pStyle w:val="paragraph"/>
      </w:pPr>
      <w:r w:rsidRPr="001B27C9">
        <w:tab/>
        <w:t>(a)</w:t>
      </w:r>
      <w:r w:rsidRPr="001B27C9">
        <w:tab/>
        <w:t xml:space="preserve">the beneficiary of the trust is the </w:t>
      </w:r>
      <w:r w:rsidR="006A34FF" w:rsidRPr="006A34FF">
        <w:rPr>
          <w:position w:val="6"/>
          <w:sz w:val="16"/>
        </w:rPr>
        <w:t>*</w:t>
      </w:r>
      <w:r w:rsidRPr="001B27C9">
        <w:t>injured person; and</w:t>
      </w:r>
    </w:p>
    <w:p w:rsidR="00D97CCC" w:rsidRPr="001B27C9" w:rsidRDefault="00D97CCC" w:rsidP="00D97CCC">
      <w:pPr>
        <w:pStyle w:val="paragraph"/>
      </w:pPr>
      <w:r w:rsidRPr="001B27C9">
        <w:tab/>
        <w:t>(b)</w:t>
      </w:r>
      <w:r w:rsidRPr="001B27C9">
        <w:tab/>
        <w:t>because of Subdivision</w:t>
      </w:r>
      <w:r w:rsidR="00441136" w:rsidRPr="001B27C9">
        <w:t> </w:t>
      </w:r>
      <w:r w:rsidRPr="001B27C9">
        <w:t>54</w:t>
      </w:r>
      <w:r w:rsidR="006A34FF">
        <w:noBreakHyphen/>
      </w:r>
      <w:r w:rsidRPr="001B27C9">
        <w:t>B or 54</w:t>
      </w:r>
      <w:r w:rsidR="006A34FF">
        <w:noBreakHyphen/>
      </w:r>
      <w:r w:rsidRPr="001B27C9">
        <w:t>C, the payment would have been exempt from income tax if it had been made directly to the beneficiary.</w:t>
      </w:r>
    </w:p>
    <w:p w:rsidR="00D97CCC" w:rsidRPr="001B27C9" w:rsidRDefault="00D97CCC" w:rsidP="00D97CCC">
      <w:pPr>
        <w:pStyle w:val="subsection"/>
      </w:pPr>
      <w:r w:rsidRPr="001B27C9">
        <w:tab/>
        <w:t>(2)</w:t>
      </w:r>
      <w:r w:rsidRPr="001B27C9">
        <w:tab/>
        <w:t>A payment made in accordance with paragraph</w:t>
      </w:r>
      <w:r w:rsidR="00441136" w:rsidRPr="001B27C9">
        <w:t> </w:t>
      </w:r>
      <w:r w:rsidRPr="001B27C9">
        <w:t>54</w:t>
      </w:r>
      <w:r w:rsidR="006A34FF">
        <w:noBreakHyphen/>
      </w:r>
      <w:r w:rsidRPr="001B27C9">
        <w:t>35(3)(b) to the trustee of a trust is exempt from income tax for the trustee if:</w:t>
      </w:r>
    </w:p>
    <w:p w:rsidR="00D97CCC" w:rsidRPr="001B27C9" w:rsidRDefault="00D97CCC" w:rsidP="00D97CCC">
      <w:pPr>
        <w:pStyle w:val="paragraph"/>
      </w:pPr>
      <w:r w:rsidRPr="001B27C9">
        <w:tab/>
        <w:t>(a)</w:t>
      </w:r>
      <w:r w:rsidRPr="001B27C9">
        <w:tab/>
        <w:t>the beneficiary of the trust is the reversionary beneficiary; and</w:t>
      </w:r>
    </w:p>
    <w:p w:rsidR="00D97CCC" w:rsidRPr="001B27C9" w:rsidRDefault="00D97CCC" w:rsidP="00D97CCC">
      <w:pPr>
        <w:pStyle w:val="paragraph"/>
      </w:pPr>
      <w:r w:rsidRPr="001B27C9">
        <w:tab/>
        <w:t>(b)</w:t>
      </w:r>
      <w:r w:rsidRPr="001B27C9">
        <w:tab/>
        <w:t>because of section</w:t>
      </w:r>
      <w:r w:rsidR="00441136" w:rsidRPr="001B27C9">
        <w:t> </w:t>
      </w:r>
      <w:r w:rsidRPr="001B27C9">
        <w:t>54</w:t>
      </w:r>
      <w:r w:rsidR="006A34FF">
        <w:noBreakHyphen/>
      </w:r>
      <w:r w:rsidRPr="001B27C9">
        <w:t>65, the payment would have been exempt from income tax if it had been made directly to the beneficiary.</w:t>
      </w:r>
    </w:p>
    <w:p w:rsidR="00D97CCC" w:rsidRPr="001B27C9" w:rsidRDefault="00D97CCC" w:rsidP="00D97CCC">
      <w:pPr>
        <w:pStyle w:val="subsection"/>
      </w:pPr>
      <w:r w:rsidRPr="001B27C9">
        <w:tab/>
        <w:t>(3)</w:t>
      </w:r>
      <w:r w:rsidRPr="001B27C9">
        <w:tab/>
        <w:t>A payment of a lump sum in accordance with subsection</w:t>
      </w:r>
      <w:r w:rsidR="00441136" w:rsidRPr="001B27C9">
        <w:t> </w:t>
      </w:r>
      <w:r w:rsidRPr="001B27C9">
        <w:t>54</w:t>
      </w:r>
      <w:r w:rsidR="006A34FF">
        <w:noBreakHyphen/>
      </w:r>
      <w:r w:rsidRPr="001B27C9">
        <w:t>35(4) to the trustee of a trust is exempt from income tax for the trustee.</w:t>
      </w:r>
    </w:p>
    <w:p w:rsidR="00D97CCC" w:rsidRPr="001B27C9" w:rsidRDefault="00D97CCC" w:rsidP="00D97CCC">
      <w:pPr>
        <w:pStyle w:val="subsection"/>
      </w:pPr>
      <w:r w:rsidRPr="001B27C9">
        <w:tab/>
        <w:t>(4)</w:t>
      </w:r>
      <w:r w:rsidRPr="001B27C9">
        <w:tab/>
        <w:t>If a payment is exempt from income tax for a trustee because of this section, the payment is also exempt from income tax for a beneficiary, or the beneficiary, of the trust, even if the trustee:</w:t>
      </w:r>
    </w:p>
    <w:p w:rsidR="00D97CCC" w:rsidRPr="001B27C9" w:rsidRDefault="00D97CCC" w:rsidP="00D97CCC">
      <w:pPr>
        <w:pStyle w:val="paragraph"/>
      </w:pPr>
      <w:r w:rsidRPr="001B27C9">
        <w:tab/>
        <w:t>(a)</w:t>
      </w:r>
      <w:r w:rsidRPr="001B27C9">
        <w:tab/>
        <w:t>pays all or part of the payment to the beneficiary; or</w:t>
      </w:r>
    </w:p>
    <w:p w:rsidR="00D97CCC" w:rsidRPr="001B27C9" w:rsidRDefault="00D97CCC" w:rsidP="00D97CCC">
      <w:pPr>
        <w:pStyle w:val="paragraph"/>
      </w:pPr>
      <w:r w:rsidRPr="001B27C9">
        <w:tab/>
        <w:t>(b)</w:t>
      </w:r>
      <w:r w:rsidRPr="001B27C9">
        <w:tab/>
        <w:t>applies all or part of the payment for the benefit of the beneficiary.</w:t>
      </w:r>
    </w:p>
    <w:p w:rsidR="00D97CCC" w:rsidRPr="001B27C9" w:rsidRDefault="00D97CCC" w:rsidP="00D97CCC">
      <w:pPr>
        <w:pStyle w:val="ActHead5"/>
      </w:pPr>
      <w:bookmarkStart w:id="430" w:name="_Toc140587524"/>
      <w:r w:rsidRPr="001B27C9">
        <w:rPr>
          <w:rStyle w:val="CharSectno"/>
        </w:rPr>
        <w:t>54</w:t>
      </w:r>
      <w:r w:rsidR="006A34FF">
        <w:rPr>
          <w:rStyle w:val="CharSectno"/>
        </w:rPr>
        <w:noBreakHyphen/>
      </w:r>
      <w:r w:rsidRPr="001B27C9">
        <w:rPr>
          <w:rStyle w:val="CharSectno"/>
        </w:rPr>
        <w:t>75</w:t>
      </w:r>
      <w:r w:rsidRPr="001B27C9">
        <w:t xml:space="preserve">  Minister to arrange for review and report</w:t>
      </w:r>
      <w:bookmarkEnd w:id="430"/>
    </w:p>
    <w:p w:rsidR="00D97CCC" w:rsidRPr="001B27C9" w:rsidRDefault="00D97CCC" w:rsidP="00D97CCC">
      <w:pPr>
        <w:pStyle w:val="subsection"/>
      </w:pPr>
      <w:r w:rsidRPr="001B27C9">
        <w:tab/>
        <w:t>(1)</w:t>
      </w:r>
      <w:r w:rsidRPr="001B27C9">
        <w:tab/>
        <w:t xml:space="preserve">The Minister must cause a person to review, and to report to the Minister in writing about, the operation of the following provisions (the </w:t>
      </w:r>
      <w:r w:rsidRPr="001B27C9">
        <w:rPr>
          <w:b/>
          <w:i/>
        </w:rPr>
        <w:t>structured settlements and orders provisions</w:t>
      </w:r>
      <w:r w:rsidRPr="001B27C9">
        <w:t>):</w:t>
      </w:r>
    </w:p>
    <w:p w:rsidR="00D97CCC" w:rsidRPr="001B27C9" w:rsidRDefault="00D97CCC" w:rsidP="00D97CCC">
      <w:pPr>
        <w:pStyle w:val="paragraph"/>
      </w:pPr>
      <w:r w:rsidRPr="001B27C9">
        <w:tab/>
        <w:t>(a)</w:t>
      </w:r>
      <w:r w:rsidRPr="001B27C9">
        <w:tab/>
        <w:t>the other provisions of this Division;</w:t>
      </w:r>
    </w:p>
    <w:p w:rsidR="00D97CCC" w:rsidRPr="001B27C9" w:rsidRDefault="00D97CCC" w:rsidP="00D97CCC">
      <w:pPr>
        <w:pStyle w:val="paragraph"/>
      </w:pPr>
      <w:r w:rsidRPr="001B27C9">
        <w:tab/>
        <w:t>(b)</w:t>
      </w:r>
      <w:r w:rsidRPr="001B27C9">
        <w:tab/>
        <w:t>Division</w:t>
      </w:r>
      <w:r w:rsidR="00441136" w:rsidRPr="001B27C9">
        <w:t> </w:t>
      </w:r>
      <w:r w:rsidRPr="001B27C9">
        <w:t>2A of Part</w:t>
      </w:r>
      <w:r w:rsidR="00441136" w:rsidRPr="001B27C9">
        <w:t> </w:t>
      </w:r>
      <w:r w:rsidRPr="001B27C9">
        <w:t xml:space="preserve">10 of the </w:t>
      </w:r>
      <w:r w:rsidRPr="001B27C9">
        <w:rPr>
          <w:i/>
        </w:rPr>
        <w:t>Life Insurance Act 1995</w:t>
      </w:r>
      <w:r w:rsidRPr="001B27C9">
        <w:t>.</w:t>
      </w:r>
    </w:p>
    <w:p w:rsidR="00D97CCC" w:rsidRPr="001B27C9" w:rsidRDefault="00D97CCC" w:rsidP="00D97CCC">
      <w:pPr>
        <w:pStyle w:val="subsection"/>
      </w:pPr>
      <w:r w:rsidRPr="001B27C9">
        <w:tab/>
        <w:t>(2)</w:t>
      </w:r>
      <w:r w:rsidRPr="001B27C9">
        <w:tab/>
        <w:t>The person must be someone who, in the Minister’s opinion, is suitably qualified and appropriate to conduct the review.</w:t>
      </w:r>
    </w:p>
    <w:p w:rsidR="00D97CCC" w:rsidRPr="001B27C9" w:rsidRDefault="00D97CCC" w:rsidP="00D97CCC">
      <w:pPr>
        <w:pStyle w:val="subsection"/>
      </w:pPr>
      <w:r w:rsidRPr="001B27C9">
        <w:tab/>
        <w:t>(3)</w:t>
      </w:r>
      <w:r w:rsidRPr="001B27C9">
        <w:tab/>
        <w:t>The review and report must relate to the period beginning when this Division commences and ending after 4 years and 6 months.</w:t>
      </w:r>
    </w:p>
    <w:p w:rsidR="00D97CCC" w:rsidRPr="001B27C9" w:rsidRDefault="00D97CCC" w:rsidP="00D97CCC">
      <w:pPr>
        <w:pStyle w:val="subsection"/>
      </w:pPr>
      <w:r w:rsidRPr="001B27C9">
        <w:tab/>
        <w:t>(4)</w:t>
      </w:r>
      <w:r w:rsidRPr="001B27C9">
        <w:tab/>
        <w:t>The person must give the report to the Minister as soon as practicable, and in any event within 6 months, after the end of that period.</w:t>
      </w:r>
    </w:p>
    <w:p w:rsidR="00D97CCC" w:rsidRPr="001B27C9" w:rsidRDefault="00D97CCC" w:rsidP="00D97CCC">
      <w:pPr>
        <w:pStyle w:val="subsection"/>
      </w:pPr>
      <w:r w:rsidRPr="001B27C9">
        <w:tab/>
        <w:t>(5)</w:t>
      </w:r>
      <w:r w:rsidRPr="001B27C9">
        <w:tab/>
        <w:t>The report may include suggestions for changes to the structured settlements and orders provisions that, in the person’s opinion, are needed to overcome, or would help overcome, problems identified during the review and set out in the report.</w:t>
      </w:r>
    </w:p>
    <w:p w:rsidR="00D97CCC" w:rsidRPr="001B27C9" w:rsidRDefault="00D97CCC" w:rsidP="00D97CCC">
      <w:pPr>
        <w:pStyle w:val="subsection"/>
      </w:pPr>
      <w:r w:rsidRPr="001B27C9">
        <w:tab/>
        <w:t>(6)</w:t>
      </w:r>
      <w:r w:rsidRPr="001B27C9">
        <w:tab/>
        <w:t>The person must provide a reasonable opportunity for members of the public to make submissions to him or her about matters to which the review relates.</w:t>
      </w:r>
    </w:p>
    <w:p w:rsidR="00D97CCC" w:rsidRPr="001B27C9" w:rsidRDefault="00D97CCC" w:rsidP="00D97CCC">
      <w:pPr>
        <w:pStyle w:val="subsection"/>
      </w:pPr>
      <w:r w:rsidRPr="001B27C9">
        <w:tab/>
        <w:t>(7)</w:t>
      </w:r>
      <w:r w:rsidRPr="001B27C9">
        <w:tab/>
        <w:t>The Minister must cause a copy of the report to be laid before each House of the Parliament within 15 sitting days of that House after the Minister receives the report.</w:t>
      </w:r>
    </w:p>
    <w:p w:rsidR="00D97CCC" w:rsidRPr="001B27C9" w:rsidRDefault="00D97CCC" w:rsidP="00D97CCC">
      <w:pPr>
        <w:pStyle w:val="ActHead3"/>
        <w:pageBreakBefore/>
      </w:pPr>
      <w:bookmarkStart w:id="431" w:name="_Toc140587525"/>
      <w:r w:rsidRPr="001B27C9">
        <w:rPr>
          <w:rStyle w:val="CharDivNo"/>
        </w:rPr>
        <w:t>Division</w:t>
      </w:r>
      <w:r w:rsidR="00441136" w:rsidRPr="001B27C9">
        <w:rPr>
          <w:rStyle w:val="CharDivNo"/>
        </w:rPr>
        <w:t> </w:t>
      </w:r>
      <w:r w:rsidRPr="001B27C9">
        <w:rPr>
          <w:rStyle w:val="CharDivNo"/>
        </w:rPr>
        <w:t>55</w:t>
      </w:r>
      <w:r w:rsidRPr="001B27C9">
        <w:t>—</w:t>
      </w:r>
      <w:r w:rsidRPr="001B27C9">
        <w:rPr>
          <w:rStyle w:val="CharDivText"/>
        </w:rPr>
        <w:t>Payments that are not exempt from income tax</w:t>
      </w:r>
      <w:bookmarkEnd w:id="431"/>
    </w:p>
    <w:p w:rsidR="00D97CCC" w:rsidRPr="001B27C9" w:rsidRDefault="00D97CCC" w:rsidP="00D97CCC">
      <w:pPr>
        <w:pStyle w:val="ActHead4"/>
      </w:pPr>
      <w:bookmarkStart w:id="432" w:name="_Toc140587526"/>
      <w:r w:rsidRPr="001B27C9">
        <w:t>Guide to Division</w:t>
      </w:r>
      <w:r w:rsidR="00441136" w:rsidRPr="001B27C9">
        <w:t> </w:t>
      </w:r>
      <w:r w:rsidRPr="001B27C9">
        <w:t>55</w:t>
      </w:r>
      <w:bookmarkEnd w:id="432"/>
    </w:p>
    <w:p w:rsidR="00D97CCC" w:rsidRPr="001B27C9" w:rsidRDefault="00D97CCC" w:rsidP="00D97CCC">
      <w:pPr>
        <w:pStyle w:val="ActHead5"/>
      </w:pPr>
      <w:bookmarkStart w:id="433" w:name="_Toc140587527"/>
      <w:r w:rsidRPr="001B27C9">
        <w:rPr>
          <w:rStyle w:val="CharSectno"/>
        </w:rPr>
        <w:t>55</w:t>
      </w:r>
      <w:r w:rsidR="006A34FF">
        <w:rPr>
          <w:rStyle w:val="CharSectno"/>
        </w:rPr>
        <w:noBreakHyphen/>
      </w:r>
      <w:r w:rsidRPr="001B27C9">
        <w:rPr>
          <w:rStyle w:val="CharSectno"/>
        </w:rPr>
        <w:t>1</w:t>
      </w:r>
      <w:r w:rsidRPr="001B27C9">
        <w:t xml:space="preserve">  What this Division is about</w:t>
      </w:r>
      <w:bookmarkEnd w:id="433"/>
    </w:p>
    <w:p w:rsidR="00D97CCC" w:rsidRPr="001B27C9" w:rsidRDefault="00D97CCC" w:rsidP="00D97CCC">
      <w:pPr>
        <w:pStyle w:val="BoxText"/>
        <w:spacing w:before="120"/>
      </w:pPr>
      <w:r w:rsidRPr="001B27C9">
        <w:t>A variety of payments are not exempt from income tax even though they are similar in nature to payments that are wholly or partly exempt under this Part.</w:t>
      </w:r>
    </w:p>
    <w:p w:rsidR="00D97CCC" w:rsidRPr="001B27C9" w:rsidRDefault="00D97CCC" w:rsidP="00D97CCC">
      <w:pPr>
        <w:pStyle w:val="TofSectsHeading"/>
      </w:pPr>
      <w:r w:rsidRPr="001B27C9">
        <w:t>Table of sections</w:t>
      </w:r>
    </w:p>
    <w:p w:rsidR="00D97CCC" w:rsidRPr="001B27C9" w:rsidRDefault="00D97CCC" w:rsidP="00D97CCC">
      <w:pPr>
        <w:pStyle w:val="TofSectsGroupHeading"/>
      </w:pPr>
      <w:r w:rsidRPr="001B27C9">
        <w:t>Operative provisions</w:t>
      </w:r>
    </w:p>
    <w:p w:rsidR="00D97CCC" w:rsidRPr="001B27C9" w:rsidRDefault="00D97CCC" w:rsidP="00D97CCC">
      <w:pPr>
        <w:pStyle w:val="TofSectsSection"/>
      </w:pPr>
      <w:r w:rsidRPr="001B27C9">
        <w:t>55</w:t>
      </w:r>
      <w:r w:rsidR="006A34FF">
        <w:noBreakHyphen/>
      </w:r>
      <w:r w:rsidRPr="001B27C9">
        <w:t>5</w:t>
      </w:r>
      <w:r w:rsidRPr="001B27C9">
        <w:tab/>
        <w:t>Occupational superannuation payments</w:t>
      </w:r>
    </w:p>
    <w:p w:rsidR="00D97CCC" w:rsidRPr="001B27C9" w:rsidRDefault="00D97CCC" w:rsidP="00D97CCC">
      <w:pPr>
        <w:pStyle w:val="TofSectsSection"/>
      </w:pPr>
      <w:r w:rsidRPr="001B27C9">
        <w:t>55</w:t>
      </w:r>
      <w:r w:rsidR="006A34FF">
        <w:noBreakHyphen/>
      </w:r>
      <w:r w:rsidRPr="001B27C9">
        <w:t>10</w:t>
      </w:r>
      <w:r w:rsidRPr="001B27C9">
        <w:tab/>
        <w:t>Education entry payments</w:t>
      </w:r>
    </w:p>
    <w:p w:rsidR="00D97CCC" w:rsidRPr="001B27C9" w:rsidRDefault="00D97CCC" w:rsidP="00D97CCC">
      <w:pPr>
        <w:pStyle w:val="ActHead4"/>
      </w:pPr>
      <w:bookmarkStart w:id="434" w:name="_Toc140587528"/>
      <w:r w:rsidRPr="001B27C9">
        <w:t>Operative provisions</w:t>
      </w:r>
      <w:bookmarkEnd w:id="434"/>
    </w:p>
    <w:p w:rsidR="00D97CCC" w:rsidRPr="001B27C9" w:rsidRDefault="00D97CCC" w:rsidP="00D97CCC">
      <w:pPr>
        <w:pStyle w:val="ActHead5"/>
      </w:pPr>
      <w:bookmarkStart w:id="435" w:name="_Toc140587529"/>
      <w:r w:rsidRPr="001B27C9">
        <w:rPr>
          <w:rStyle w:val="CharSectno"/>
        </w:rPr>
        <w:t>55</w:t>
      </w:r>
      <w:r w:rsidR="006A34FF">
        <w:rPr>
          <w:rStyle w:val="CharSectno"/>
        </w:rPr>
        <w:noBreakHyphen/>
      </w:r>
      <w:r w:rsidRPr="001B27C9">
        <w:rPr>
          <w:rStyle w:val="CharSectno"/>
        </w:rPr>
        <w:t>5</w:t>
      </w:r>
      <w:r w:rsidRPr="001B27C9">
        <w:t xml:space="preserve">  Occupational superannuation payments</w:t>
      </w:r>
      <w:bookmarkEnd w:id="435"/>
    </w:p>
    <w:p w:rsidR="00D97CCC" w:rsidRPr="001B27C9" w:rsidRDefault="00D97CCC" w:rsidP="00D97CCC">
      <w:pPr>
        <w:pStyle w:val="subsection"/>
      </w:pPr>
      <w:r w:rsidRPr="001B27C9">
        <w:tab/>
        <w:t>(1)</w:t>
      </w:r>
      <w:r w:rsidRPr="001B27C9">
        <w:tab/>
        <w:t>This Part does not exempt from income tax any amount or pension paid under the following provisions or Acts, or under schemes established under any of them:</w:t>
      </w:r>
    </w:p>
    <w:p w:rsidR="00D97CCC" w:rsidRPr="001B27C9" w:rsidRDefault="00D97CCC" w:rsidP="00D97CCC">
      <w:pPr>
        <w:pStyle w:val="paragraph"/>
      </w:pPr>
      <w:r w:rsidRPr="001B27C9">
        <w:tab/>
        <w:t>(a)</w:t>
      </w:r>
      <w:r w:rsidRPr="001B27C9">
        <w:tab/>
      </w:r>
      <w:r w:rsidRPr="001B27C9">
        <w:rPr>
          <w:i/>
        </w:rPr>
        <w:t>Defence Force Retirement and Death Benefits Act 1973</w:t>
      </w:r>
      <w:r w:rsidRPr="001B27C9">
        <w:t>;</w:t>
      </w:r>
    </w:p>
    <w:p w:rsidR="00D97CCC" w:rsidRPr="001B27C9" w:rsidRDefault="00D97CCC" w:rsidP="00D97CCC">
      <w:pPr>
        <w:pStyle w:val="paragraph"/>
      </w:pPr>
      <w:r w:rsidRPr="001B27C9">
        <w:tab/>
        <w:t>(b)</w:t>
      </w:r>
      <w:r w:rsidRPr="001B27C9">
        <w:tab/>
      </w:r>
      <w:r w:rsidRPr="001B27C9">
        <w:rPr>
          <w:i/>
        </w:rPr>
        <w:t>Defence Forces Retirement Benefits Act 1948</w:t>
      </w:r>
      <w:r w:rsidRPr="001B27C9">
        <w:t xml:space="preserve">; </w:t>
      </w:r>
    </w:p>
    <w:p w:rsidR="00D97CCC" w:rsidRPr="001B27C9" w:rsidRDefault="00D97CCC" w:rsidP="00D97CCC">
      <w:pPr>
        <w:pStyle w:val="paragraph"/>
      </w:pPr>
      <w:r w:rsidRPr="001B27C9">
        <w:tab/>
        <w:t>(c)</w:t>
      </w:r>
      <w:r w:rsidRPr="001B27C9">
        <w:tab/>
      </w:r>
      <w:r w:rsidRPr="001B27C9">
        <w:rPr>
          <w:i/>
        </w:rPr>
        <w:t>Military Superannuation and Benefits Act 1991</w:t>
      </w:r>
      <w:r w:rsidRPr="001B27C9">
        <w:t>;</w:t>
      </w:r>
    </w:p>
    <w:p w:rsidR="008720A2" w:rsidRPr="001B27C9" w:rsidRDefault="008720A2" w:rsidP="008720A2">
      <w:pPr>
        <w:pStyle w:val="paragraph"/>
      </w:pPr>
      <w:r w:rsidRPr="001B27C9">
        <w:tab/>
        <w:t>(ca)</w:t>
      </w:r>
      <w:r w:rsidRPr="001B27C9">
        <w:tab/>
      </w:r>
      <w:r w:rsidRPr="001B27C9">
        <w:rPr>
          <w:i/>
        </w:rPr>
        <w:t>Australian Defence Force Superannuation Act 2015</w:t>
      </w:r>
      <w:r w:rsidRPr="001B27C9">
        <w:t>;</w:t>
      </w:r>
    </w:p>
    <w:p w:rsidR="008720A2" w:rsidRPr="001B27C9" w:rsidRDefault="008720A2" w:rsidP="008720A2">
      <w:pPr>
        <w:pStyle w:val="paragraph"/>
      </w:pPr>
      <w:r w:rsidRPr="001B27C9">
        <w:tab/>
        <w:t>(cb)</w:t>
      </w:r>
      <w:r w:rsidRPr="001B27C9">
        <w:tab/>
      </w:r>
      <w:r w:rsidRPr="001B27C9">
        <w:rPr>
          <w:i/>
        </w:rPr>
        <w:t>Australian Defence Force Cover Act 2015</w:t>
      </w:r>
      <w:r w:rsidRPr="001B27C9">
        <w:t>;</w:t>
      </w:r>
    </w:p>
    <w:p w:rsidR="00D97CCC" w:rsidRPr="001B27C9" w:rsidRDefault="00D97CCC" w:rsidP="00D97CCC">
      <w:pPr>
        <w:pStyle w:val="paragraph"/>
      </w:pPr>
      <w:r w:rsidRPr="001B27C9">
        <w:tab/>
        <w:t>(d)</w:t>
      </w:r>
      <w:r w:rsidRPr="001B27C9">
        <w:tab/>
      </w:r>
      <w:r w:rsidRPr="001B27C9">
        <w:rPr>
          <w:i/>
        </w:rPr>
        <w:t>Papua New Guinea (Staffing Assistance) Act 1973</w:t>
      </w:r>
      <w:r w:rsidRPr="001B27C9">
        <w:t>;</w:t>
      </w:r>
    </w:p>
    <w:p w:rsidR="00D97CCC" w:rsidRPr="001B27C9" w:rsidRDefault="00D97CCC" w:rsidP="00D97CCC">
      <w:pPr>
        <w:pStyle w:val="paragraph"/>
      </w:pPr>
      <w:r w:rsidRPr="001B27C9">
        <w:tab/>
        <w:t>(e)</w:t>
      </w:r>
      <w:r w:rsidRPr="001B27C9">
        <w:tab/>
      </w:r>
      <w:r w:rsidRPr="001B27C9">
        <w:rPr>
          <w:i/>
        </w:rPr>
        <w:t>Parliamentary Contributory Superannuation Act 1948</w:t>
      </w:r>
      <w:r w:rsidRPr="001B27C9">
        <w:t>;</w:t>
      </w:r>
    </w:p>
    <w:p w:rsidR="00D97CCC" w:rsidRPr="001B27C9" w:rsidRDefault="00D97CCC" w:rsidP="00D97CCC">
      <w:pPr>
        <w:pStyle w:val="paragraph"/>
      </w:pPr>
      <w:r w:rsidRPr="001B27C9">
        <w:tab/>
        <w:t>(f)</w:t>
      </w:r>
      <w:r w:rsidRPr="001B27C9">
        <w:tab/>
        <w:t>section</w:t>
      </w:r>
      <w:r w:rsidR="00441136" w:rsidRPr="001B27C9">
        <w:t> </w:t>
      </w:r>
      <w:r w:rsidRPr="001B27C9">
        <w:t xml:space="preserve">10 of the </w:t>
      </w:r>
      <w:r w:rsidRPr="001B27C9">
        <w:rPr>
          <w:i/>
        </w:rPr>
        <w:t>Superannuation (Pension Increases) Act 1971</w:t>
      </w:r>
      <w:r w:rsidRPr="001B27C9">
        <w:t>;</w:t>
      </w:r>
    </w:p>
    <w:p w:rsidR="00D97CCC" w:rsidRPr="001B27C9" w:rsidRDefault="00D97CCC" w:rsidP="00D97CCC">
      <w:pPr>
        <w:pStyle w:val="paragraph"/>
      </w:pPr>
      <w:r w:rsidRPr="001B27C9">
        <w:tab/>
        <w:t>(g)</w:t>
      </w:r>
      <w:r w:rsidRPr="001B27C9">
        <w:tab/>
        <w:t>section</w:t>
      </w:r>
      <w:r w:rsidR="00441136" w:rsidRPr="001B27C9">
        <w:t> </w:t>
      </w:r>
      <w:r w:rsidRPr="001B27C9">
        <w:t xml:space="preserve">9 or 14 of the </w:t>
      </w:r>
      <w:r w:rsidRPr="001B27C9">
        <w:rPr>
          <w:i/>
        </w:rPr>
        <w:t>Superannuation Act (No.</w:t>
      </w:r>
      <w:r w:rsidR="00441136" w:rsidRPr="001B27C9">
        <w:rPr>
          <w:i/>
        </w:rPr>
        <w:t> </w:t>
      </w:r>
      <w:r w:rsidRPr="001B27C9">
        <w:rPr>
          <w:i/>
        </w:rPr>
        <w:t>2) 1956</w:t>
      </w:r>
      <w:r w:rsidRPr="001B27C9">
        <w:t>;</w:t>
      </w:r>
    </w:p>
    <w:p w:rsidR="00D97CCC" w:rsidRPr="001B27C9" w:rsidRDefault="00D97CCC" w:rsidP="00D97CCC">
      <w:pPr>
        <w:pStyle w:val="paragraph"/>
      </w:pPr>
      <w:r w:rsidRPr="001B27C9">
        <w:tab/>
        <w:t>(h)</w:t>
      </w:r>
      <w:r w:rsidRPr="001B27C9">
        <w:tab/>
        <w:t>subsection</w:t>
      </w:r>
      <w:r w:rsidR="00441136" w:rsidRPr="001B27C9">
        <w:t> </w:t>
      </w:r>
      <w:r w:rsidRPr="001B27C9">
        <w:t xml:space="preserve">8(1) of the </w:t>
      </w:r>
      <w:r w:rsidRPr="001B27C9">
        <w:rPr>
          <w:i/>
        </w:rPr>
        <w:t>Superannuation Act 1948</w:t>
      </w:r>
      <w:r w:rsidRPr="001B27C9">
        <w:t>;</w:t>
      </w:r>
    </w:p>
    <w:p w:rsidR="00D97CCC" w:rsidRPr="001B27C9" w:rsidRDefault="00D97CCC" w:rsidP="00D97CCC">
      <w:pPr>
        <w:pStyle w:val="paragraph"/>
      </w:pPr>
      <w:r w:rsidRPr="001B27C9">
        <w:tab/>
        <w:t>(i)</w:t>
      </w:r>
      <w:r w:rsidRPr="001B27C9">
        <w:tab/>
      </w:r>
      <w:r w:rsidRPr="001B27C9">
        <w:rPr>
          <w:i/>
        </w:rPr>
        <w:t>Superannuation Act 1922</w:t>
      </w:r>
      <w:r w:rsidRPr="001B27C9">
        <w:t>;</w:t>
      </w:r>
    </w:p>
    <w:p w:rsidR="00D97CCC" w:rsidRPr="001B27C9" w:rsidRDefault="00D97CCC" w:rsidP="00D97CCC">
      <w:pPr>
        <w:pStyle w:val="paragraph"/>
      </w:pPr>
      <w:r w:rsidRPr="001B27C9">
        <w:tab/>
        <w:t>(j)</w:t>
      </w:r>
      <w:r w:rsidRPr="001B27C9">
        <w:tab/>
      </w:r>
      <w:r w:rsidRPr="001B27C9">
        <w:rPr>
          <w:i/>
        </w:rPr>
        <w:t>Superannuation Act 1976</w:t>
      </w:r>
      <w:r w:rsidRPr="001B27C9">
        <w:t>;</w:t>
      </w:r>
    </w:p>
    <w:p w:rsidR="00D97CCC" w:rsidRPr="001B27C9" w:rsidRDefault="00D97CCC" w:rsidP="00D97CCC">
      <w:pPr>
        <w:pStyle w:val="paragraph"/>
      </w:pPr>
      <w:r w:rsidRPr="001B27C9">
        <w:tab/>
        <w:t>(k)</w:t>
      </w:r>
      <w:r w:rsidRPr="001B27C9">
        <w:tab/>
      </w:r>
      <w:r w:rsidRPr="001B27C9">
        <w:rPr>
          <w:i/>
        </w:rPr>
        <w:t>Superannuation Act 1990</w:t>
      </w:r>
      <w:r w:rsidRPr="001B27C9">
        <w:t>;</w:t>
      </w:r>
    </w:p>
    <w:p w:rsidR="00D97CCC" w:rsidRPr="001B27C9" w:rsidRDefault="00D97CCC" w:rsidP="00D97CCC">
      <w:pPr>
        <w:pStyle w:val="paragraph"/>
      </w:pPr>
      <w:r w:rsidRPr="001B27C9">
        <w:tab/>
        <w:t>(l)</w:t>
      </w:r>
      <w:r w:rsidRPr="001B27C9">
        <w:tab/>
      </w:r>
      <w:r w:rsidRPr="001B27C9">
        <w:rPr>
          <w:i/>
        </w:rPr>
        <w:t>Superannuation Act 2005</w:t>
      </w:r>
      <w:r w:rsidRPr="001B27C9">
        <w:t>.</w:t>
      </w:r>
    </w:p>
    <w:p w:rsidR="00D97CCC" w:rsidRPr="001B27C9" w:rsidRDefault="00D97CCC" w:rsidP="00D97CCC">
      <w:pPr>
        <w:pStyle w:val="subsection"/>
      </w:pPr>
      <w:r w:rsidRPr="001B27C9">
        <w:tab/>
        <w:t>(2)</w:t>
      </w:r>
      <w:r w:rsidRPr="001B27C9">
        <w:tab/>
        <w:t>This section operates despite anything contained in any other provision of this Part.</w:t>
      </w:r>
    </w:p>
    <w:p w:rsidR="00D97CCC" w:rsidRPr="001B27C9" w:rsidRDefault="00D97CCC" w:rsidP="00D97CCC">
      <w:pPr>
        <w:pStyle w:val="ActHead5"/>
      </w:pPr>
      <w:bookmarkStart w:id="436" w:name="_Toc140587530"/>
      <w:r w:rsidRPr="001B27C9">
        <w:rPr>
          <w:rStyle w:val="CharSectno"/>
        </w:rPr>
        <w:t>55</w:t>
      </w:r>
      <w:r w:rsidR="006A34FF">
        <w:rPr>
          <w:rStyle w:val="CharSectno"/>
        </w:rPr>
        <w:noBreakHyphen/>
      </w:r>
      <w:r w:rsidRPr="001B27C9">
        <w:rPr>
          <w:rStyle w:val="CharSectno"/>
        </w:rPr>
        <w:t>10</w:t>
      </w:r>
      <w:r w:rsidRPr="001B27C9">
        <w:t xml:space="preserve">  Education entry payments</w:t>
      </w:r>
      <w:bookmarkEnd w:id="436"/>
    </w:p>
    <w:p w:rsidR="00D97CCC" w:rsidRPr="001B27C9" w:rsidRDefault="00D97CCC" w:rsidP="00D97CCC">
      <w:pPr>
        <w:pStyle w:val="subsection"/>
      </w:pPr>
      <w:r w:rsidRPr="001B27C9">
        <w:tab/>
      </w:r>
      <w:r w:rsidRPr="001B27C9">
        <w:tab/>
        <w:t>This Part does not exempt from income tax an education entry payment under Part</w:t>
      </w:r>
      <w:r w:rsidR="00441136" w:rsidRPr="001B27C9">
        <w:t> </w:t>
      </w:r>
      <w:r w:rsidRPr="001B27C9">
        <w:t xml:space="preserve">2.13A of the </w:t>
      </w:r>
      <w:r w:rsidRPr="001B27C9">
        <w:rPr>
          <w:i/>
        </w:rPr>
        <w:t>Social Security Act 1991</w:t>
      </w:r>
      <w:r w:rsidRPr="001B27C9">
        <w:t>.</w:t>
      </w:r>
    </w:p>
    <w:p w:rsidR="00E107CA" w:rsidRPr="001B27C9" w:rsidRDefault="00E107CA" w:rsidP="00784DDA">
      <w:pPr>
        <w:pStyle w:val="ActHead3"/>
        <w:pageBreakBefore/>
      </w:pPr>
      <w:bookmarkStart w:id="437" w:name="_Toc140587531"/>
      <w:r w:rsidRPr="001B27C9">
        <w:rPr>
          <w:rStyle w:val="CharDivNo"/>
        </w:rPr>
        <w:t>Division</w:t>
      </w:r>
      <w:r w:rsidR="00441136" w:rsidRPr="001B27C9">
        <w:rPr>
          <w:rStyle w:val="CharDivNo"/>
        </w:rPr>
        <w:t> </w:t>
      </w:r>
      <w:r w:rsidRPr="001B27C9">
        <w:rPr>
          <w:rStyle w:val="CharDivNo"/>
        </w:rPr>
        <w:t>58</w:t>
      </w:r>
      <w:r w:rsidRPr="001B27C9">
        <w:t>—</w:t>
      </w:r>
      <w:r w:rsidRPr="001B27C9">
        <w:rPr>
          <w:rStyle w:val="CharDivText"/>
        </w:rPr>
        <w:t>Capital allowances for depreciating assets previously owned by an exempt entity</w:t>
      </w:r>
      <w:bookmarkEnd w:id="437"/>
    </w:p>
    <w:p w:rsidR="00E107CA" w:rsidRPr="001B27C9" w:rsidRDefault="00E107CA" w:rsidP="00E107CA">
      <w:pPr>
        <w:pStyle w:val="TofSectsHeading"/>
      </w:pPr>
      <w:r w:rsidRPr="001B27C9">
        <w:t>Table of Subdivisions</w:t>
      </w:r>
    </w:p>
    <w:p w:rsidR="00E107CA" w:rsidRPr="001B27C9" w:rsidRDefault="00E107CA" w:rsidP="00E107CA">
      <w:pPr>
        <w:pStyle w:val="TofSectsSubdiv"/>
      </w:pPr>
      <w:r w:rsidRPr="001B27C9">
        <w:tab/>
        <w:t>Guide to Division</w:t>
      </w:r>
      <w:r w:rsidR="00441136" w:rsidRPr="001B27C9">
        <w:t> </w:t>
      </w:r>
      <w:r w:rsidRPr="001B27C9">
        <w:t>58</w:t>
      </w:r>
    </w:p>
    <w:p w:rsidR="00E107CA" w:rsidRPr="001B27C9" w:rsidRDefault="00E107CA" w:rsidP="00E107CA">
      <w:pPr>
        <w:pStyle w:val="TofSectsSubdiv"/>
      </w:pPr>
      <w:r w:rsidRPr="001B27C9">
        <w:t>58</w:t>
      </w:r>
      <w:r w:rsidR="006A34FF">
        <w:noBreakHyphen/>
      </w:r>
      <w:r w:rsidRPr="001B27C9">
        <w:t>A</w:t>
      </w:r>
      <w:r w:rsidRPr="001B27C9">
        <w:tab/>
        <w:t>Application</w:t>
      </w:r>
    </w:p>
    <w:p w:rsidR="00E107CA" w:rsidRPr="001B27C9" w:rsidRDefault="00E107CA" w:rsidP="00E107CA">
      <w:pPr>
        <w:pStyle w:val="TofSectsSubdiv"/>
      </w:pPr>
      <w:r w:rsidRPr="001B27C9">
        <w:t>58</w:t>
      </w:r>
      <w:r w:rsidR="006A34FF">
        <w:noBreakHyphen/>
      </w:r>
      <w:r w:rsidRPr="001B27C9">
        <w:t>B</w:t>
      </w:r>
      <w:r w:rsidRPr="001B27C9">
        <w:tab/>
        <w:t>Calculating decline in value of privatised assets under Division</w:t>
      </w:r>
      <w:r w:rsidR="00441136" w:rsidRPr="001B27C9">
        <w:t> </w:t>
      </w:r>
      <w:r w:rsidRPr="001B27C9">
        <w:t>40</w:t>
      </w:r>
    </w:p>
    <w:p w:rsidR="00E107CA" w:rsidRPr="001B27C9" w:rsidRDefault="00E107CA" w:rsidP="00E107CA">
      <w:pPr>
        <w:pStyle w:val="ActHead4"/>
      </w:pPr>
      <w:bookmarkStart w:id="438" w:name="_Toc140587532"/>
      <w:r w:rsidRPr="001B27C9">
        <w:t>Guide to Division</w:t>
      </w:r>
      <w:r w:rsidR="00441136" w:rsidRPr="001B27C9">
        <w:t> </w:t>
      </w:r>
      <w:r w:rsidRPr="001B27C9">
        <w:t>58</w:t>
      </w:r>
      <w:bookmarkEnd w:id="438"/>
    </w:p>
    <w:p w:rsidR="00E107CA" w:rsidRPr="001B27C9" w:rsidRDefault="00E107CA" w:rsidP="00E107CA">
      <w:pPr>
        <w:pStyle w:val="ActHead5"/>
      </w:pPr>
      <w:bookmarkStart w:id="439" w:name="_Toc140587533"/>
      <w:r w:rsidRPr="001B27C9">
        <w:rPr>
          <w:rStyle w:val="CharSectno"/>
        </w:rPr>
        <w:t>58</w:t>
      </w:r>
      <w:r w:rsidR="006A34FF">
        <w:rPr>
          <w:rStyle w:val="CharSectno"/>
        </w:rPr>
        <w:noBreakHyphen/>
      </w:r>
      <w:r w:rsidRPr="001B27C9">
        <w:rPr>
          <w:rStyle w:val="CharSectno"/>
        </w:rPr>
        <w:t>1</w:t>
      </w:r>
      <w:r w:rsidRPr="001B27C9">
        <w:t xml:space="preserve">  What this Division is about</w:t>
      </w:r>
      <w:bookmarkEnd w:id="439"/>
    </w:p>
    <w:p w:rsidR="00E107CA" w:rsidRPr="001B27C9" w:rsidRDefault="00E107CA" w:rsidP="00E107CA">
      <w:pPr>
        <w:pStyle w:val="BoxText"/>
      </w:pPr>
      <w:r w:rsidRPr="001B27C9">
        <w:t>This Division sets out special rules that apply in calculating deductions for the decline in value of depreciating assets and balancing adjustments for assets previously owned by an exempt entity if the assets:</w:t>
      </w:r>
    </w:p>
    <w:p w:rsidR="00E107CA" w:rsidRPr="001B27C9" w:rsidRDefault="00E107CA" w:rsidP="00E107CA">
      <w:pPr>
        <w:pStyle w:val="BoxList"/>
        <w:numPr>
          <w:ilvl w:val="0"/>
          <w:numId w:val="28"/>
        </w:numPr>
      </w:pPr>
      <w:r w:rsidRPr="001B27C9">
        <w:t>continue to be owned by that entity after the entity becomes taxable; or</w:t>
      </w:r>
    </w:p>
    <w:p w:rsidR="00E107CA" w:rsidRPr="001B27C9" w:rsidRDefault="00E107CA" w:rsidP="00E107CA">
      <w:pPr>
        <w:pStyle w:val="BoxList"/>
        <w:numPr>
          <w:ilvl w:val="0"/>
          <w:numId w:val="28"/>
        </w:numPr>
      </w:pPr>
      <w:r w:rsidRPr="001B27C9">
        <w:t>are acquired from that entity, in connection with the acquisition of a business, by a purchaser that is a taxable entity.</w:t>
      </w:r>
    </w:p>
    <w:p w:rsidR="00E107CA" w:rsidRPr="001B27C9" w:rsidRDefault="00E107CA" w:rsidP="00E107CA">
      <w:pPr>
        <w:pStyle w:val="BoxText"/>
      </w:pPr>
      <w:r w:rsidRPr="001B27C9">
        <w:t>There is a choice of 2 methods for each depreciating asset:</w:t>
      </w:r>
    </w:p>
    <w:p w:rsidR="00E107CA" w:rsidRPr="001B27C9" w:rsidRDefault="00E107CA" w:rsidP="00E107CA">
      <w:pPr>
        <w:pStyle w:val="BoxList"/>
        <w:numPr>
          <w:ilvl w:val="0"/>
          <w:numId w:val="28"/>
        </w:numPr>
      </w:pPr>
      <w:r w:rsidRPr="001B27C9">
        <w:t>the notional written down value method; and</w:t>
      </w:r>
    </w:p>
    <w:p w:rsidR="00E107CA" w:rsidRPr="001B27C9" w:rsidRDefault="00E107CA" w:rsidP="00E107CA">
      <w:pPr>
        <w:pStyle w:val="BoxList"/>
        <w:numPr>
          <w:ilvl w:val="0"/>
          <w:numId w:val="28"/>
        </w:numPr>
      </w:pPr>
      <w:r w:rsidRPr="001B27C9">
        <w:t>the undeducted pre</w:t>
      </w:r>
      <w:r w:rsidR="006A34FF">
        <w:noBreakHyphen/>
      </w:r>
      <w:r w:rsidRPr="001B27C9">
        <w:t>existing audited book value method.</w:t>
      </w:r>
    </w:p>
    <w:p w:rsidR="00E107CA" w:rsidRPr="001B27C9" w:rsidRDefault="00E107CA" w:rsidP="00E107CA">
      <w:pPr>
        <w:pStyle w:val="ActHead4"/>
      </w:pPr>
      <w:bookmarkStart w:id="440" w:name="_Toc140587534"/>
      <w:r w:rsidRPr="001B27C9">
        <w:rPr>
          <w:rStyle w:val="CharSubdNo"/>
        </w:rPr>
        <w:t>Subdivision</w:t>
      </w:r>
      <w:r w:rsidR="00441136" w:rsidRPr="001B27C9">
        <w:rPr>
          <w:rStyle w:val="CharSubdNo"/>
        </w:rPr>
        <w:t> </w:t>
      </w:r>
      <w:r w:rsidRPr="001B27C9">
        <w:rPr>
          <w:rStyle w:val="CharSubdNo"/>
        </w:rPr>
        <w:t>58</w:t>
      </w:r>
      <w:r w:rsidR="006A34FF">
        <w:rPr>
          <w:rStyle w:val="CharSubdNo"/>
        </w:rPr>
        <w:noBreakHyphen/>
      </w:r>
      <w:r w:rsidRPr="001B27C9">
        <w:rPr>
          <w:rStyle w:val="CharSubdNo"/>
        </w:rPr>
        <w:t>A</w:t>
      </w:r>
      <w:r w:rsidRPr="001B27C9">
        <w:t>—</w:t>
      </w:r>
      <w:r w:rsidRPr="001B27C9">
        <w:rPr>
          <w:rStyle w:val="CharSubdText"/>
        </w:rPr>
        <w:t>Application</w:t>
      </w:r>
      <w:bookmarkEnd w:id="440"/>
    </w:p>
    <w:p w:rsidR="00E107CA" w:rsidRPr="001B27C9" w:rsidRDefault="00E107CA" w:rsidP="00E107CA">
      <w:pPr>
        <w:pStyle w:val="TofSectsHeading"/>
        <w:keepNext/>
        <w:numPr>
          <w:ilvl w:val="12"/>
          <w:numId w:val="0"/>
        </w:numPr>
      </w:pPr>
      <w:r w:rsidRPr="001B27C9">
        <w:t>Table of sections</w:t>
      </w:r>
    </w:p>
    <w:p w:rsidR="00E107CA" w:rsidRPr="001B27C9" w:rsidRDefault="00E107CA" w:rsidP="00E107CA">
      <w:pPr>
        <w:pStyle w:val="TofSectsSection"/>
        <w:numPr>
          <w:ilvl w:val="12"/>
          <w:numId w:val="0"/>
        </w:numPr>
        <w:ind w:left="1588" w:hanging="794"/>
      </w:pPr>
      <w:r w:rsidRPr="001B27C9">
        <w:t>58</w:t>
      </w:r>
      <w:r w:rsidR="006A34FF">
        <w:noBreakHyphen/>
      </w:r>
      <w:r w:rsidRPr="001B27C9">
        <w:t>5</w:t>
      </w:r>
      <w:r w:rsidRPr="001B27C9">
        <w:tab/>
        <w:t>Application of Division</w:t>
      </w:r>
    </w:p>
    <w:p w:rsidR="00E107CA" w:rsidRPr="001B27C9" w:rsidRDefault="00E107CA" w:rsidP="00E107CA">
      <w:pPr>
        <w:pStyle w:val="TofSectsSection"/>
        <w:numPr>
          <w:ilvl w:val="12"/>
          <w:numId w:val="0"/>
        </w:numPr>
        <w:ind w:left="1588" w:hanging="794"/>
      </w:pPr>
      <w:r w:rsidRPr="001B27C9">
        <w:t>58</w:t>
      </w:r>
      <w:r w:rsidR="006A34FF">
        <w:noBreakHyphen/>
      </w:r>
      <w:r w:rsidRPr="001B27C9">
        <w:t>10</w:t>
      </w:r>
      <w:r w:rsidRPr="001B27C9">
        <w:tab/>
        <w:t>When an asset is acquired in connection with the acquisition of a business</w:t>
      </w:r>
    </w:p>
    <w:p w:rsidR="00E107CA" w:rsidRPr="001B27C9" w:rsidRDefault="00E107CA" w:rsidP="00E107CA">
      <w:pPr>
        <w:pStyle w:val="ActHead5"/>
      </w:pPr>
      <w:bookmarkStart w:id="441" w:name="_Toc140587535"/>
      <w:r w:rsidRPr="001B27C9">
        <w:rPr>
          <w:rStyle w:val="CharSectno"/>
        </w:rPr>
        <w:t>58</w:t>
      </w:r>
      <w:r w:rsidR="006A34FF">
        <w:rPr>
          <w:rStyle w:val="CharSectno"/>
        </w:rPr>
        <w:noBreakHyphen/>
      </w:r>
      <w:r w:rsidRPr="001B27C9">
        <w:rPr>
          <w:rStyle w:val="CharSectno"/>
        </w:rPr>
        <w:t>5</w:t>
      </w:r>
      <w:r w:rsidRPr="001B27C9">
        <w:t xml:space="preserve">  Application of Division</w:t>
      </w:r>
      <w:bookmarkEnd w:id="441"/>
    </w:p>
    <w:p w:rsidR="00E107CA" w:rsidRPr="001B27C9" w:rsidRDefault="00E107CA" w:rsidP="00E107CA">
      <w:pPr>
        <w:pStyle w:val="subsection"/>
      </w:pPr>
      <w:r w:rsidRPr="001B27C9">
        <w:tab/>
        <w:t>(1)</w:t>
      </w:r>
      <w:r w:rsidRPr="001B27C9">
        <w:tab/>
        <w:t>This Division applies in 2 situations.</w:t>
      </w:r>
    </w:p>
    <w:p w:rsidR="00E107CA" w:rsidRPr="001B27C9" w:rsidRDefault="00E107CA" w:rsidP="00E107CA">
      <w:pPr>
        <w:pStyle w:val="SubsectionHead"/>
      </w:pPr>
      <w:r w:rsidRPr="001B27C9">
        <w:t>Entity sale</w:t>
      </w:r>
    </w:p>
    <w:p w:rsidR="00E107CA" w:rsidRPr="001B27C9" w:rsidRDefault="00E107CA" w:rsidP="00E107CA">
      <w:pPr>
        <w:pStyle w:val="subsection"/>
      </w:pPr>
      <w:r w:rsidRPr="001B27C9">
        <w:tab/>
        <w:t>(2)</w:t>
      </w:r>
      <w:r w:rsidRPr="001B27C9">
        <w:tab/>
        <w:t xml:space="preserve">The first (an </w:t>
      </w:r>
      <w:r w:rsidRPr="001B27C9">
        <w:rPr>
          <w:b/>
          <w:i/>
        </w:rPr>
        <w:t>entity sale situation</w:t>
      </w:r>
      <w:r w:rsidRPr="001B27C9">
        <w:t>) is where:</w:t>
      </w:r>
    </w:p>
    <w:p w:rsidR="00E107CA" w:rsidRPr="001B27C9" w:rsidRDefault="00E107CA" w:rsidP="00E107CA">
      <w:pPr>
        <w:pStyle w:val="paragraph"/>
      </w:pPr>
      <w:r w:rsidRPr="001B27C9">
        <w:tab/>
        <w:t>(a)</w:t>
      </w:r>
      <w:r w:rsidRPr="001B27C9">
        <w:tab/>
        <w:t xml:space="preserve">at a particular time on or after </w:t>
      </w:r>
      <w:r w:rsidR="006A34FF">
        <w:t>1 July</w:t>
      </w:r>
      <w:r w:rsidRPr="001B27C9">
        <w:t xml:space="preserve"> 2001, an entity is an </w:t>
      </w:r>
      <w:r w:rsidR="006A34FF" w:rsidRPr="006A34FF">
        <w:rPr>
          <w:position w:val="6"/>
          <w:sz w:val="16"/>
        </w:rPr>
        <w:t>*</w:t>
      </w:r>
      <w:r w:rsidRPr="001B27C9">
        <w:t>exempt entity; and</w:t>
      </w:r>
    </w:p>
    <w:p w:rsidR="00E107CA" w:rsidRPr="001B27C9" w:rsidRDefault="00E107CA" w:rsidP="00E107CA">
      <w:pPr>
        <w:pStyle w:val="paragraph"/>
        <w:numPr>
          <w:ilvl w:val="12"/>
          <w:numId w:val="0"/>
        </w:numPr>
        <w:ind w:left="1644" w:hanging="1644"/>
      </w:pPr>
      <w:r w:rsidRPr="001B27C9">
        <w:tab/>
        <w:t>(b)</w:t>
      </w:r>
      <w:r w:rsidRPr="001B27C9">
        <w:tab/>
        <w:t xml:space="preserve">just after that time, the entity’s </w:t>
      </w:r>
      <w:r w:rsidR="006A34FF" w:rsidRPr="006A34FF">
        <w:rPr>
          <w:position w:val="6"/>
          <w:sz w:val="16"/>
        </w:rPr>
        <w:t>*</w:t>
      </w:r>
      <w:r w:rsidRPr="001B27C9">
        <w:t xml:space="preserve">ordinary income or </w:t>
      </w:r>
      <w:r w:rsidR="006A34FF" w:rsidRPr="006A34FF">
        <w:rPr>
          <w:position w:val="6"/>
          <w:sz w:val="16"/>
        </w:rPr>
        <w:t>*</w:t>
      </w:r>
      <w:r w:rsidRPr="001B27C9">
        <w:t>statutory income becomes to any extent assessable income.</w:t>
      </w:r>
    </w:p>
    <w:p w:rsidR="00E107CA" w:rsidRPr="001B27C9" w:rsidRDefault="00E107CA" w:rsidP="00E107CA">
      <w:pPr>
        <w:pStyle w:val="subsection"/>
      </w:pPr>
      <w:r w:rsidRPr="001B27C9">
        <w:tab/>
        <w:t>(3)</w:t>
      </w:r>
      <w:r w:rsidRPr="001B27C9">
        <w:tab/>
        <w:t>In an entity sale situation:</w:t>
      </w:r>
    </w:p>
    <w:p w:rsidR="00E107CA" w:rsidRPr="001B27C9" w:rsidRDefault="00E107CA" w:rsidP="00E107CA">
      <w:pPr>
        <w:pStyle w:val="paragraph"/>
        <w:numPr>
          <w:ilvl w:val="12"/>
          <w:numId w:val="0"/>
        </w:numPr>
        <w:ind w:left="1644" w:hanging="1644"/>
      </w:pPr>
      <w:r w:rsidRPr="001B27C9">
        <w:tab/>
        <w:t>(a)</w:t>
      </w:r>
      <w:r w:rsidRPr="001B27C9">
        <w:tab/>
        <w:t xml:space="preserve">the entity is a </w:t>
      </w:r>
      <w:r w:rsidRPr="001B27C9">
        <w:rPr>
          <w:b/>
          <w:i/>
        </w:rPr>
        <w:t>transition entity</w:t>
      </w:r>
      <w:r w:rsidRPr="001B27C9">
        <w:t>; and</w:t>
      </w:r>
    </w:p>
    <w:p w:rsidR="00E107CA" w:rsidRPr="001B27C9" w:rsidRDefault="00E107CA" w:rsidP="00E107CA">
      <w:pPr>
        <w:pStyle w:val="paragraph"/>
        <w:numPr>
          <w:ilvl w:val="12"/>
          <w:numId w:val="0"/>
        </w:numPr>
        <w:ind w:left="1644" w:hanging="1644"/>
      </w:pPr>
      <w:r w:rsidRPr="001B27C9">
        <w:tab/>
        <w:t>(b)</w:t>
      </w:r>
      <w:r w:rsidRPr="001B27C9">
        <w:tab/>
        <w:t xml:space="preserve">the time when the entity’s </w:t>
      </w:r>
      <w:r w:rsidR="006A34FF" w:rsidRPr="006A34FF">
        <w:rPr>
          <w:position w:val="6"/>
          <w:sz w:val="16"/>
        </w:rPr>
        <w:t>*</w:t>
      </w:r>
      <w:r w:rsidRPr="001B27C9">
        <w:t xml:space="preserve">ordinary income or </w:t>
      </w:r>
      <w:r w:rsidR="006A34FF" w:rsidRPr="006A34FF">
        <w:rPr>
          <w:position w:val="6"/>
          <w:sz w:val="16"/>
        </w:rPr>
        <w:t>*</w:t>
      </w:r>
      <w:r w:rsidRPr="001B27C9">
        <w:t xml:space="preserve">statutory income becomes to that extent assessable is the </w:t>
      </w:r>
      <w:r w:rsidRPr="001B27C9">
        <w:rPr>
          <w:b/>
          <w:i/>
        </w:rPr>
        <w:t>transition time</w:t>
      </w:r>
      <w:r w:rsidRPr="001B27C9">
        <w:t>; and</w:t>
      </w:r>
    </w:p>
    <w:p w:rsidR="00E107CA" w:rsidRPr="001B27C9" w:rsidRDefault="00E107CA" w:rsidP="00E107CA">
      <w:pPr>
        <w:pStyle w:val="paragraph"/>
        <w:numPr>
          <w:ilvl w:val="12"/>
          <w:numId w:val="0"/>
        </w:numPr>
        <w:ind w:left="1644" w:hanging="1644"/>
      </w:pPr>
      <w:r w:rsidRPr="001B27C9">
        <w:tab/>
        <w:t>(c)</w:t>
      </w:r>
      <w:r w:rsidRPr="001B27C9">
        <w:tab/>
        <w:t xml:space="preserve">the income year in which the </w:t>
      </w:r>
      <w:r w:rsidR="006A34FF" w:rsidRPr="006A34FF">
        <w:rPr>
          <w:position w:val="6"/>
          <w:sz w:val="16"/>
        </w:rPr>
        <w:t>*</w:t>
      </w:r>
      <w:r w:rsidRPr="001B27C9">
        <w:t xml:space="preserve">transition time occurs is the </w:t>
      </w:r>
      <w:r w:rsidRPr="001B27C9">
        <w:rPr>
          <w:b/>
          <w:i/>
        </w:rPr>
        <w:t>transition year</w:t>
      </w:r>
      <w:r w:rsidRPr="001B27C9">
        <w:t xml:space="preserve"> for the entity; and</w:t>
      </w:r>
    </w:p>
    <w:p w:rsidR="00E107CA" w:rsidRPr="001B27C9" w:rsidRDefault="00E107CA" w:rsidP="00E107CA">
      <w:pPr>
        <w:pStyle w:val="paragraph"/>
        <w:numPr>
          <w:ilvl w:val="12"/>
          <w:numId w:val="0"/>
        </w:numPr>
        <w:ind w:left="1644" w:hanging="1644"/>
      </w:pPr>
      <w:r w:rsidRPr="001B27C9">
        <w:tab/>
        <w:t>(d)</w:t>
      </w:r>
      <w:r w:rsidRPr="001B27C9">
        <w:tab/>
        <w:t xml:space="preserve">the </w:t>
      </w:r>
      <w:r w:rsidR="006A34FF" w:rsidRPr="006A34FF">
        <w:rPr>
          <w:position w:val="6"/>
          <w:sz w:val="16"/>
        </w:rPr>
        <w:t>*</w:t>
      </w:r>
      <w:r w:rsidRPr="001B27C9">
        <w:t xml:space="preserve">depreciating assets the </w:t>
      </w:r>
      <w:r w:rsidR="006A34FF" w:rsidRPr="006A34FF">
        <w:rPr>
          <w:position w:val="6"/>
          <w:sz w:val="16"/>
        </w:rPr>
        <w:t>*</w:t>
      </w:r>
      <w:r w:rsidRPr="001B27C9">
        <w:t xml:space="preserve">transition entity </w:t>
      </w:r>
      <w:r w:rsidR="006A34FF" w:rsidRPr="006A34FF">
        <w:rPr>
          <w:position w:val="6"/>
          <w:sz w:val="16"/>
        </w:rPr>
        <w:t>*</w:t>
      </w:r>
      <w:r w:rsidRPr="001B27C9">
        <w:t xml:space="preserve">held just before the transition time are </w:t>
      </w:r>
      <w:r w:rsidRPr="001B27C9">
        <w:rPr>
          <w:b/>
          <w:i/>
        </w:rPr>
        <w:t>privatised assets</w:t>
      </w:r>
      <w:r w:rsidRPr="001B27C9">
        <w:t>.</w:t>
      </w:r>
    </w:p>
    <w:p w:rsidR="00E107CA" w:rsidRPr="001B27C9" w:rsidRDefault="00E107CA" w:rsidP="00E107CA">
      <w:pPr>
        <w:pStyle w:val="SubsectionHead"/>
      </w:pPr>
      <w:r w:rsidRPr="001B27C9">
        <w:t>Asset sale</w:t>
      </w:r>
    </w:p>
    <w:p w:rsidR="00E107CA" w:rsidRPr="001B27C9" w:rsidRDefault="00E107CA" w:rsidP="00E107CA">
      <w:pPr>
        <w:pStyle w:val="subsection"/>
      </w:pPr>
      <w:r w:rsidRPr="001B27C9">
        <w:tab/>
        <w:t>(4)</w:t>
      </w:r>
      <w:r w:rsidRPr="001B27C9">
        <w:tab/>
        <w:t xml:space="preserve">The second (an </w:t>
      </w:r>
      <w:r w:rsidRPr="001B27C9">
        <w:rPr>
          <w:b/>
          <w:i/>
        </w:rPr>
        <w:t>asset sale situation</w:t>
      </w:r>
      <w:r w:rsidRPr="001B27C9">
        <w:t>) is where:</w:t>
      </w:r>
    </w:p>
    <w:p w:rsidR="00E107CA" w:rsidRPr="001B27C9" w:rsidRDefault="00E107CA" w:rsidP="00E107CA">
      <w:pPr>
        <w:pStyle w:val="paragraph"/>
      </w:pPr>
      <w:r w:rsidRPr="001B27C9">
        <w:tab/>
        <w:t>(a)</w:t>
      </w:r>
      <w:r w:rsidRPr="001B27C9">
        <w:tab/>
        <w:t xml:space="preserve">at a particular time on or after </w:t>
      </w:r>
      <w:r w:rsidR="006A34FF">
        <w:t>1 July</w:t>
      </w:r>
      <w:r w:rsidRPr="001B27C9">
        <w:t xml:space="preserve"> 2001, an entity (the </w:t>
      </w:r>
      <w:r w:rsidRPr="001B27C9">
        <w:rPr>
          <w:b/>
          <w:i/>
        </w:rPr>
        <w:t>purchaser</w:t>
      </w:r>
      <w:r w:rsidRPr="001B27C9">
        <w:t xml:space="preserve">) whose </w:t>
      </w:r>
      <w:r w:rsidR="006A34FF" w:rsidRPr="006A34FF">
        <w:rPr>
          <w:position w:val="6"/>
          <w:sz w:val="16"/>
        </w:rPr>
        <w:t>*</w:t>
      </w:r>
      <w:r w:rsidRPr="001B27C9">
        <w:t xml:space="preserve">ordinary income or statutory income is to any extent assessable acquires a </w:t>
      </w:r>
      <w:r w:rsidR="006A34FF" w:rsidRPr="006A34FF">
        <w:rPr>
          <w:position w:val="6"/>
          <w:sz w:val="16"/>
        </w:rPr>
        <w:t>*</w:t>
      </w:r>
      <w:r w:rsidRPr="001B27C9">
        <w:t xml:space="preserve">depreciating asset from the Commonwealth, a State, a Territory or an </w:t>
      </w:r>
      <w:r w:rsidR="006A34FF" w:rsidRPr="006A34FF">
        <w:rPr>
          <w:position w:val="6"/>
          <w:sz w:val="16"/>
        </w:rPr>
        <w:t>*</w:t>
      </w:r>
      <w:r w:rsidRPr="001B27C9">
        <w:t>exempt entity; and</w:t>
      </w:r>
    </w:p>
    <w:p w:rsidR="00E107CA" w:rsidRPr="001B27C9" w:rsidRDefault="00E107CA" w:rsidP="00E107CA">
      <w:pPr>
        <w:pStyle w:val="paragraph"/>
      </w:pPr>
      <w:r w:rsidRPr="001B27C9">
        <w:tab/>
        <w:t>(b)</w:t>
      </w:r>
      <w:r w:rsidRPr="001B27C9">
        <w:tab/>
        <w:t xml:space="preserve">the asset is acquired in connection with the acquisition of a </w:t>
      </w:r>
      <w:r w:rsidR="006A34FF" w:rsidRPr="006A34FF">
        <w:rPr>
          <w:position w:val="6"/>
          <w:sz w:val="16"/>
        </w:rPr>
        <w:t>*</w:t>
      </w:r>
      <w:r w:rsidRPr="001B27C9">
        <w:t>business from the Commonwealth, the State, the Territory or the exempt entity.</w:t>
      </w:r>
    </w:p>
    <w:p w:rsidR="00E107CA" w:rsidRPr="001B27C9" w:rsidRDefault="00E107CA" w:rsidP="00E107CA">
      <w:pPr>
        <w:pStyle w:val="subsection"/>
      </w:pPr>
      <w:r w:rsidRPr="001B27C9">
        <w:tab/>
        <w:t>(5)</w:t>
      </w:r>
      <w:r w:rsidRPr="001B27C9">
        <w:tab/>
        <w:t>In an asset sale situation:</w:t>
      </w:r>
    </w:p>
    <w:p w:rsidR="00E107CA" w:rsidRPr="001B27C9" w:rsidRDefault="00E107CA" w:rsidP="00E107CA">
      <w:pPr>
        <w:pStyle w:val="paragraph"/>
      </w:pPr>
      <w:r w:rsidRPr="001B27C9">
        <w:tab/>
        <w:t>(a)</w:t>
      </w:r>
      <w:r w:rsidRPr="001B27C9">
        <w:tab/>
        <w:t xml:space="preserve">the Commonwealth, the State, the Territory or the </w:t>
      </w:r>
      <w:r w:rsidR="006A34FF" w:rsidRPr="006A34FF">
        <w:rPr>
          <w:position w:val="6"/>
          <w:sz w:val="16"/>
        </w:rPr>
        <w:t>*</w:t>
      </w:r>
      <w:r w:rsidRPr="001B27C9">
        <w:t xml:space="preserve">exempt entity is the </w:t>
      </w:r>
      <w:r w:rsidRPr="001B27C9">
        <w:rPr>
          <w:b/>
          <w:i/>
        </w:rPr>
        <w:t>tax exempt vendor</w:t>
      </w:r>
      <w:r w:rsidRPr="001B27C9">
        <w:t>; and</w:t>
      </w:r>
    </w:p>
    <w:p w:rsidR="00E107CA" w:rsidRPr="001B27C9" w:rsidRDefault="00E107CA" w:rsidP="00E107CA">
      <w:pPr>
        <w:pStyle w:val="paragraph"/>
      </w:pPr>
      <w:r w:rsidRPr="001B27C9">
        <w:tab/>
        <w:t>(b)</w:t>
      </w:r>
      <w:r w:rsidRPr="001B27C9">
        <w:tab/>
        <w:t xml:space="preserve">the time when the </w:t>
      </w:r>
      <w:r w:rsidR="006A34FF" w:rsidRPr="006A34FF">
        <w:rPr>
          <w:position w:val="6"/>
          <w:sz w:val="16"/>
        </w:rPr>
        <w:t>*</w:t>
      </w:r>
      <w:r w:rsidRPr="001B27C9">
        <w:t xml:space="preserve">depreciating asset is acquired is the </w:t>
      </w:r>
      <w:r w:rsidRPr="001B27C9">
        <w:rPr>
          <w:b/>
          <w:i/>
        </w:rPr>
        <w:t>acquisition time</w:t>
      </w:r>
      <w:r w:rsidRPr="001B27C9">
        <w:t>; and</w:t>
      </w:r>
    </w:p>
    <w:p w:rsidR="00E107CA" w:rsidRPr="001B27C9" w:rsidRDefault="00E107CA" w:rsidP="00E107CA">
      <w:pPr>
        <w:pStyle w:val="paragraph"/>
      </w:pPr>
      <w:r w:rsidRPr="001B27C9">
        <w:tab/>
        <w:t>(c)</w:t>
      </w:r>
      <w:r w:rsidRPr="001B27C9">
        <w:tab/>
        <w:t xml:space="preserve">the income year in which the </w:t>
      </w:r>
      <w:r w:rsidR="006A34FF" w:rsidRPr="006A34FF">
        <w:rPr>
          <w:position w:val="6"/>
          <w:sz w:val="16"/>
        </w:rPr>
        <w:t>*</w:t>
      </w:r>
      <w:r w:rsidRPr="001B27C9">
        <w:t xml:space="preserve">acquisition time occurs is the </w:t>
      </w:r>
      <w:r w:rsidRPr="001B27C9">
        <w:rPr>
          <w:b/>
          <w:i/>
        </w:rPr>
        <w:t>acquisition year</w:t>
      </w:r>
      <w:r w:rsidRPr="001B27C9">
        <w:t>; and</w:t>
      </w:r>
    </w:p>
    <w:p w:rsidR="00E107CA" w:rsidRPr="001B27C9" w:rsidRDefault="00E107CA" w:rsidP="00E107CA">
      <w:pPr>
        <w:pStyle w:val="paragraph"/>
      </w:pPr>
      <w:r w:rsidRPr="001B27C9">
        <w:tab/>
        <w:t>(d)</w:t>
      </w:r>
      <w:r w:rsidRPr="001B27C9">
        <w:tab/>
        <w:t xml:space="preserve">each </w:t>
      </w:r>
      <w:r w:rsidR="006A34FF" w:rsidRPr="006A34FF">
        <w:rPr>
          <w:position w:val="6"/>
          <w:sz w:val="16"/>
        </w:rPr>
        <w:t>*</w:t>
      </w:r>
      <w:r w:rsidRPr="001B27C9">
        <w:t xml:space="preserve">depreciating asset the purchaser acquires from the </w:t>
      </w:r>
      <w:r w:rsidR="006A34FF" w:rsidRPr="006A34FF">
        <w:rPr>
          <w:position w:val="6"/>
          <w:sz w:val="16"/>
        </w:rPr>
        <w:t>*</w:t>
      </w:r>
      <w:r w:rsidRPr="001B27C9">
        <w:t xml:space="preserve">tax exempt vendor at the acquisition time is a </w:t>
      </w:r>
      <w:r w:rsidRPr="001B27C9">
        <w:rPr>
          <w:b/>
          <w:i/>
        </w:rPr>
        <w:t>privatised asset</w:t>
      </w:r>
      <w:r w:rsidRPr="001B27C9">
        <w:t>.</w:t>
      </w:r>
    </w:p>
    <w:p w:rsidR="00E107CA" w:rsidRPr="001B27C9" w:rsidRDefault="00E107CA" w:rsidP="00E107CA">
      <w:pPr>
        <w:pStyle w:val="ActHead5"/>
      </w:pPr>
      <w:bookmarkStart w:id="442" w:name="_Toc140587536"/>
      <w:r w:rsidRPr="001B27C9">
        <w:rPr>
          <w:rStyle w:val="CharSectno"/>
        </w:rPr>
        <w:t>58</w:t>
      </w:r>
      <w:r w:rsidR="006A34FF">
        <w:rPr>
          <w:rStyle w:val="CharSectno"/>
        </w:rPr>
        <w:noBreakHyphen/>
      </w:r>
      <w:r w:rsidRPr="001B27C9">
        <w:rPr>
          <w:rStyle w:val="CharSectno"/>
        </w:rPr>
        <w:t>10</w:t>
      </w:r>
      <w:r w:rsidRPr="001B27C9">
        <w:t xml:space="preserve">  When an asset is acquired in connection with the acquisition of a business</w:t>
      </w:r>
      <w:bookmarkEnd w:id="442"/>
    </w:p>
    <w:p w:rsidR="00E107CA" w:rsidRPr="001B27C9" w:rsidRDefault="00E107CA" w:rsidP="00E107CA">
      <w:pPr>
        <w:pStyle w:val="subsection"/>
      </w:pPr>
      <w:r w:rsidRPr="001B27C9">
        <w:tab/>
        <w:t>(1)</w:t>
      </w:r>
      <w:r w:rsidRPr="001B27C9">
        <w:tab/>
        <w:t xml:space="preserve">A </w:t>
      </w:r>
      <w:r w:rsidR="006A34FF" w:rsidRPr="006A34FF">
        <w:rPr>
          <w:position w:val="6"/>
          <w:sz w:val="16"/>
        </w:rPr>
        <w:t>*</w:t>
      </w:r>
      <w:r w:rsidRPr="001B27C9">
        <w:t xml:space="preserve">depreciating asset is taken to be acquired in connection with the acquisition of a </w:t>
      </w:r>
      <w:r w:rsidR="006A34FF" w:rsidRPr="006A34FF">
        <w:rPr>
          <w:position w:val="6"/>
          <w:sz w:val="16"/>
        </w:rPr>
        <w:t>*</w:t>
      </w:r>
      <w:r w:rsidRPr="001B27C9">
        <w:t xml:space="preserve">business from the Commonwealth, the State, the Territory or the </w:t>
      </w:r>
      <w:r w:rsidR="006A34FF" w:rsidRPr="006A34FF">
        <w:rPr>
          <w:position w:val="6"/>
          <w:sz w:val="16"/>
        </w:rPr>
        <w:t>*</w:t>
      </w:r>
      <w:r w:rsidRPr="001B27C9">
        <w:t>exempt entity if and only if:</w:t>
      </w:r>
    </w:p>
    <w:p w:rsidR="00E107CA" w:rsidRPr="001B27C9" w:rsidRDefault="00E107CA" w:rsidP="00E107CA">
      <w:pPr>
        <w:pStyle w:val="paragraph"/>
      </w:pPr>
      <w:r w:rsidRPr="001B27C9">
        <w:tab/>
        <w:t>(a)</w:t>
      </w:r>
      <w:r w:rsidRPr="001B27C9">
        <w:tab/>
        <w:t>the asset was used by the Commonwealth, the State, the Territory or the exempt entity in carrying on a business and the purchaser or another entity uses the asset in carrying on the business; or</w:t>
      </w:r>
    </w:p>
    <w:p w:rsidR="00E107CA" w:rsidRPr="001B27C9" w:rsidRDefault="00E107CA" w:rsidP="00E107CA">
      <w:pPr>
        <w:pStyle w:val="paragraph"/>
        <w:numPr>
          <w:ilvl w:val="12"/>
          <w:numId w:val="0"/>
        </w:numPr>
        <w:ind w:left="1644" w:hanging="1644"/>
      </w:pPr>
      <w:r w:rsidRPr="001B27C9">
        <w:tab/>
        <w:t>(b)</w:t>
      </w:r>
      <w:r w:rsidRPr="001B27C9">
        <w:tab/>
      </w:r>
      <w:r w:rsidR="00441136" w:rsidRPr="001B27C9">
        <w:t>subsection (</w:t>
      </w:r>
      <w:r w:rsidRPr="001B27C9">
        <w:t>2) applies.</w:t>
      </w:r>
    </w:p>
    <w:p w:rsidR="00E107CA" w:rsidRPr="001B27C9" w:rsidRDefault="00E107CA" w:rsidP="00E107CA">
      <w:pPr>
        <w:pStyle w:val="subsection"/>
      </w:pPr>
      <w:r w:rsidRPr="001B27C9">
        <w:tab/>
        <w:t>(2)</w:t>
      </w:r>
      <w:r w:rsidRPr="001B27C9">
        <w:tab/>
        <w:t>This subsection applies if:</w:t>
      </w:r>
    </w:p>
    <w:p w:rsidR="00E107CA" w:rsidRPr="001B27C9" w:rsidRDefault="00E107CA" w:rsidP="00E107CA">
      <w:pPr>
        <w:pStyle w:val="paragraph"/>
      </w:pPr>
      <w:r w:rsidRPr="001B27C9">
        <w:tab/>
        <w:t>(a)</w:t>
      </w:r>
      <w:r w:rsidRPr="001B27C9">
        <w:tab/>
        <w:t xml:space="preserve">the asset was used by the Commonwealth, the State, the Territory or the </w:t>
      </w:r>
      <w:r w:rsidR="006A34FF" w:rsidRPr="006A34FF">
        <w:rPr>
          <w:position w:val="6"/>
          <w:sz w:val="16"/>
        </w:rPr>
        <w:t>*</w:t>
      </w:r>
      <w:r w:rsidRPr="001B27C9">
        <w:t xml:space="preserve">exempt entity in performing functions, or engaging in activities, that did not constitute the carrying on of a </w:t>
      </w:r>
      <w:r w:rsidR="006A34FF" w:rsidRPr="006A34FF">
        <w:rPr>
          <w:position w:val="6"/>
          <w:sz w:val="16"/>
        </w:rPr>
        <w:t>*</w:t>
      </w:r>
      <w:r w:rsidRPr="001B27C9">
        <w:t>business by the Commonwealth, the State, the Territory or the exempt entity and the asset is used by the purchaser or another entity in performing those functions or engaging in those activities as part of carrying on a business; or</w:t>
      </w:r>
    </w:p>
    <w:p w:rsidR="00E107CA" w:rsidRPr="001B27C9" w:rsidRDefault="00E107CA" w:rsidP="00E107CA">
      <w:pPr>
        <w:pStyle w:val="paragraph"/>
        <w:numPr>
          <w:ilvl w:val="12"/>
          <w:numId w:val="0"/>
        </w:numPr>
        <w:ind w:left="1644" w:hanging="1644"/>
      </w:pPr>
      <w:r w:rsidRPr="001B27C9">
        <w:tab/>
        <w:t>(b)</w:t>
      </w:r>
      <w:r w:rsidRPr="001B27C9">
        <w:tab/>
        <w:t>all of these subparagraphs apply:</w:t>
      </w:r>
    </w:p>
    <w:p w:rsidR="00E107CA" w:rsidRPr="001B27C9" w:rsidRDefault="00E107CA" w:rsidP="00E107CA">
      <w:pPr>
        <w:pStyle w:val="paragraphsub"/>
        <w:numPr>
          <w:ilvl w:val="12"/>
          <w:numId w:val="0"/>
        </w:numPr>
        <w:ind w:left="2098" w:hanging="2098"/>
      </w:pPr>
      <w:r w:rsidRPr="001B27C9">
        <w:tab/>
        <w:t>(i)</w:t>
      </w:r>
      <w:r w:rsidRPr="001B27C9">
        <w:tab/>
        <w:t xml:space="preserve">the acquisition by the purchaser of the asset was connected with the acquisition of another asset by the purchaser or another entity from the Commonwealth, the State, the Territory or the exempt entity or from an </w:t>
      </w:r>
      <w:r w:rsidR="006A34FF" w:rsidRPr="006A34FF">
        <w:rPr>
          <w:position w:val="6"/>
          <w:sz w:val="16"/>
        </w:rPr>
        <w:t>*</w:t>
      </w:r>
      <w:r w:rsidRPr="001B27C9">
        <w:t>associate of the Commonwealth, the State, the Territory or the exempt entity;</w:t>
      </w:r>
    </w:p>
    <w:p w:rsidR="00E107CA" w:rsidRPr="001B27C9" w:rsidRDefault="00E107CA" w:rsidP="00E107CA">
      <w:pPr>
        <w:pStyle w:val="paragraphsub"/>
        <w:numPr>
          <w:ilvl w:val="12"/>
          <w:numId w:val="0"/>
        </w:numPr>
        <w:ind w:left="2098" w:hanging="2098"/>
      </w:pPr>
      <w:r w:rsidRPr="001B27C9">
        <w:tab/>
        <w:t>(ii)</w:t>
      </w:r>
      <w:r w:rsidRPr="001B27C9">
        <w:tab/>
        <w:t>ownership of the other asset gives the purchaser or other entity a right, or imposes on the purchaser or other entity an obligation, to perform functions or engage in activities as part of the carrying on of a business or confers on the purchaser or other entity a commercial advantage or opportunity in connection with performing functions or engaging in activities as part of the carrying on of a business;</w:t>
      </w:r>
    </w:p>
    <w:p w:rsidR="00E107CA" w:rsidRPr="001B27C9" w:rsidRDefault="00E107CA" w:rsidP="00E107CA">
      <w:pPr>
        <w:pStyle w:val="paragraphsub"/>
        <w:numPr>
          <w:ilvl w:val="12"/>
          <w:numId w:val="0"/>
        </w:numPr>
        <w:ind w:left="2098" w:hanging="2098"/>
      </w:pPr>
      <w:r w:rsidRPr="001B27C9">
        <w:tab/>
        <w:t>(iii)</w:t>
      </w:r>
      <w:r w:rsidRPr="001B27C9">
        <w:tab/>
        <w:t>the asset is used by the purchaser or other entity in performing those functions or engaging in those activities under the right or obligation or in taking the benefit of the advantage or opportunity; or</w:t>
      </w:r>
    </w:p>
    <w:p w:rsidR="00E107CA" w:rsidRPr="001B27C9" w:rsidRDefault="00E107CA" w:rsidP="00E107CA">
      <w:pPr>
        <w:pStyle w:val="paragraph"/>
        <w:numPr>
          <w:ilvl w:val="12"/>
          <w:numId w:val="0"/>
        </w:numPr>
        <w:ind w:left="1644" w:hanging="1644"/>
      </w:pPr>
      <w:r w:rsidRPr="001B27C9">
        <w:tab/>
        <w:t>(c)</w:t>
      </w:r>
      <w:r w:rsidRPr="001B27C9">
        <w:tab/>
        <w:t xml:space="preserve">the asset was acquired by the purchaser under an </w:t>
      </w:r>
      <w:r w:rsidR="006A34FF" w:rsidRPr="006A34FF">
        <w:rPr>
          <w:position w:val="6"/>
          <w:sz w:val="16"/>
        </w:rPr>
        <w:t>*</w:t>
      </w:r>
      <w:r w:rsidRPr="001B27C9">
        <w:t>arrangement under which the purchaser or another entity acquired another asset from the Commonwealth, the State, the Territory or the exempt entity or from an associate of the Commonwealth, the State, the Territory or the exempt entity and:</w:t>
      </w:r>
    </w:p>
    <w:p w:rsidR="00E107CA" w:rsidRPr="001B27C9" w:rsidRDefault="00E107CA" w:rsidP="00E107CA">
      <w:pPr>
        <w:pStyle w:val="paragraphsub"/>
        <w:numPr>
          <w:ilvl w:val="12"/>
          <w:numId w:val="0"/>
        </w:numPr>
        <w:ind w:left="2098" w:hanging="2098"/>
      </w:pPr>
      <w:r w:rsidRPr="001B27C9">
        <w:tab/>
        <w:t>(i)</w:t>
      </w:r>
      <w:r w:rsidRPr="001B27C9">
        <w:tab/>
        <w:t xml:space="preserve">the other asset is taken by </w:t>
      </w:r>
      <w:r w:rsidR="00441136" w:rsidRPr="001B27C9">
        <w:t>paragraph (</w:t>
      </w:r>
      <w:r w:rsidRPr="001B27C9">
        <w:t xml:space="preserve">1)(a), or by </w:t>
      </w:r>
      <w:r w:rsidR="00441136" w:rsidRPr="001B27C9">
        <w:t>paragraph (</w:t>
      </w:r>
      <w:r w:rsidRPr="001B27C9">
        <w:t>a) or (b) of this subsection; or</w:t>
      </w:r>
    </w:p>
    <w:p w:rsidR="00E107CA" w:rsidRPr="001B27C9" w:rsidRDefault="00E107CA" w:rsidP="00E107CA">
      <w:pPr>
        <w:pStyle w:val="paragraphsub"/>
        <w:numPr>
          <w:ilvl w:val="12"/>
          <w:numId w:val="0"/>
        </w:numPr>
        <w:ind w:left="2098" w:hanging="2098"/>
      </w:pPr>
      <w:r w:rsidRPr="001B27C9">
        <w:tab/>
        <w:t>(ii)</w:t>
      </w:r>
      <w:r w:rsidRPr="001B27C9">
        <w:tab/>
        <w:t xml:space="preserve">where the other asset is not a depreciating asset, it would, if it were a depreciating asset, be taken by </w:t>
      </w:r>
      <w:r w:rsidR="00441136" w:rsidRPr="001B27C9">
        <w:t>paragraph (</w:t>
      </w:r>
      <w:r w:rsidRPr="001B27C9">
        <w:t xml:space="preserve">1)(a), or by </w:t>
      </w:r>
      <w:r w:rsidR="00441136" w:rsidRPr="001B27C9">
        <w:t>paragraph (</w:t>
      </w:r>
      <w:r w:rsidRPr="001B27C9">
        <w:t>a) or (b) of this subsection;</w:t>
      </w:r>
    </w:p>
    <w:p w:rsidR="00E107CA" w:rsidRPr="001B27C9" w:rsidRDefault="00E107CA" w:rsidP="00E107CA">
      <w:pPr>
        <w:pStyle w:val="paragraph"/>
        <w:numPr>
          <w:ilvl w:val="12"/>
          <w:numId w:val="0"/>
        </w:numPr>
        <w:ind w:left="1644" w:hanging="1644"/>
      </w:pPr>
      <w:r w:rsidRPr="001B27C9">
        <w:tab/>
      </w:r>
      <w:r w:rsidRPr="001B27C9">
        <w:tab/>
        <w:t>to be acquired in connection with the acquisition of a business from the Commonwealth, the State, the Territory or the exempt entity.</w:t>
      </w:r>
    </w:p>
    <w:p w:rsidR="00E107CA" w:rsidRPr="001B27C9" w:rsidRDefault="00E107CA" w:rsidP="00E107CA">
      <w:pPr>
        <w:pStyle w:val="subsection"/>
      </w:pPr>
      <w:r w:rsidRPr="001B27C9">
        <w:tab/>
        <w:t>(3)</w:t>
      </w:r>
      <w:r w:rsidRPr="001B27C9">
        <w:tab/>
      </w:r>
      <w:r w:rsidR="00441136" w:rsidRPr="001B27C9">
        <w:t>Paragraphs (</w:t>
      </w:r>
      <w:r w:rsidRPr="001B27C9">
        <w:t xml:space="preserve">2)(a), (b) and (c) do not apply if the asset is used by the purchaser solely to </w:t>
      </w:r>
      <w:r w:rsidR="006A34FF" w:rsidRPr="006A34FF">
        <w:rPr>
          <w:position w:val="6"/>
          <w:sz w:val="16"/>
        </w:rPr>
        <w:t>*</w:t>
      </w:r>
      <w:r w:rsidRPr="001B27C9">
        <w:t>derive assessable income from the provision of office or residential accommodation.</w:t>
      </w:r>
    </w:p>
    <w:p w:rsidR="00E107CA" w:rsidRPr="001B27C9" w:rsidRDefault="00E107CA" w:rsidP="00E107CA">
      <w:pPr>
        <w:pStyle w:val="ActHead4"/>
      </w:pPr>
      <w:bookmarkStart w:id="443" w:name="_Toc140587537"/>
      <w:r w:rsidRPr="001B27C9">
        <w:rPr>
          <w:rStyle w:val="CharSubdNo"/>
        </w:rPr>
        <w:t>Subdivision</w:t>
      </w:r>
      <w:r w:rsidR="00441136" w:rsidRPr="001B27C9">
        <w:rPr>
          <w:rStyle w:val="CharSubdNo"/>
        </w:rPr>
        <w:t> </w:t>
      </w:r>
      <w:r w:rsidRPr="001B27C9">
        <w:rPr>
          <w:rStyle w:val="CharSubdNo"/>
        </w:rPr>
        <w:t>58</w:t>
      </w:r>
      <w:r w:rsidR="006A34FF">
        <w:rPr>
          <w:rStyle w:val="CharSubdNo"/>
        </w:rPr>
        <w:noBreakHyphen/>
      </w:r>
      <w:r w:rsidRPr="001B27C9">
        <w:rPr>
          <w:rStyle w:val="CharSubdNo"/>
        </w:rPr>
        <w:t>B</w:t>
      </w:r>
      <w:r w:rsidRPr="001B27C9">
        <w:t>—</w:t>
      </w:r>
      <w:r w:rsidRPr="001B27C9">
        <w:rPr>
          <w:rStyle w:val="CharSubdText"/>
        </w:rPr>
        <w:t>Calculating decline in value of privatised assets under Division</w:t>
      </w:r>
      <w:r w:rsidR="00441136" w:rsidRPr="001B27C9">
        <w:rPr>
          <w:rStyle w:val="CharSubdText"/>
        </w:rPr>
        <w:t> </w:t>
      </w:r>
      <w:r w:rsidRPr="001B27C9">
        <w:rPr>
          <w:rStyle w:val="CharSubdText"/>
        </w:rPr>
        <w:t>40</w:t>
      </w:r>
      <w:bookmarkEnd w:id="443"/>
    </w:p>
    <w:p w:rsidR="00E107CA" w:rsidRPr="001B27C9" w:rsidRDefault="00E107CA" w:rsidP="00E107CA">
      <w:pPr>
        <w:pStyle w:val="TofSectsHeading"/>
        <w:numPr>
          <w:ilvl w:val="12"/>
          <w:numId w:val="0"/>
        </w:numPr>
      </w:pPr>
      <w:r w:rsidRPr="001B27C9">
        <w:t>Table of sections</w:t>
      </w:r>
    </w:p>
    <w:p w:rsidR="00E107CA" w:rsidRPr="001B27C9" w:rsidRDefault="00E107CA" w:rsidP="00E107CA">
      <w:pPr>
        <w:pStyle w:val="TofSectsSection"/>
        <w:numPr>
          <w:ilvl w:val="12"/>
          <w:numId w:val="0"/>
        </w:numPr>
        <w:ind w:left="1588" w:hanging="794"/>
      </w:pPr>
      <w:r w:rsidRPr="001B27C9">
        <w:t>58</w:t>
      </w:r>
      <w:r w:rsidR="006A34FF">
        <w:noBreakHyphen/>
      </w:r>
      <w:r w:rsidRPr="001B27C9">
        <w:t>60</w:t>
      </w:r>
      <w:r w:rsidRPr="001B27C9">
        <w:tab/>
        <w:t>Purpose of rules in this Subdivision</w:t>
      </w:r>
    </w:p>
    <w:p w:rsidR="00E107CA" w:rsidRPr="001B27C9" w:rsidRDefault="00E107CA" w:rsidP="00E107CA">
      <w:pPr>
        <w:pStyle w:val="TofSectsSection"/>
        <w:numPr>
          <w:ilvl w:val="12"/>
          <w:numId w:val="0"/>
        </w:numPr>
        <w:ind w:left="1588" w:hanging="794"/>
      </w:pPr>
      <w:r w:rsidRPr="001B27C9">
        <w:t>58</w:t>
      </w:r>
      <w:r w:rsidR="006A34FF">
        <w:noBreakHyphen/>
      </w:r>
      <w:r w:rsidRPr="001B27C9">
        <w:t>65</w:t>
      </w:r>
      <w:r w:rsidRPr="001B27C9">
        <w:tab/>
        <w:t>Choice of method to work out cost of privatised asset</w:t>
      </w:r>
    </w:p>
    <w:p w:rsidR="00E107CA" w:rsidRPr="001B27C9" w:rsidRDefault="00E107CA" w:rsidP="00E107CA">
      <w:pPr>
        <w:pStyle w:val="TofSectsSection"/>
        <w:numPr>
          <w:ilvl w:val="12"/>
          <w:numId w:val="0"/>
        </w:numPr>
        <w:ind w:left="1588" w:hanging="794"/>
      </w:pPr>
      <w:r w:rsidRPr="001B27C9">
        <w:t>58</w:t>
      </w:r>
      <w:r w:rsidR="006A34FF">
        <w:noBreakHyphen/>
      </w:r>
      <w:r w:rsidRPr="001B27C9">
        <w:t>70</w:t>
      </w:r>
      <w:r w:rsidRPr="001B27C9">
        <w:tab/>
        <w:t>Application of Division</w:t>
      </w:r>
      <w:r w:rsidR="00441136" w:rsidRPr="001B27C9">
        <w:t> </w:t>
      </w:r>
      <w:r w:rsidRPr="001B27C9">
        <w:t>40</w:t>
      </w:r>
    </w:p>
    <w:p w:rsidR="00E107CA" w:rsidRPr="001B27C9" w:rsidRDefault="00E107CA" w:rsidP="00E107CA">
      <w:pPr>
        <w:pStyle w:val="TofSectsSection"/>
        <w:numPr>
          <w:ilvl w:val="12"/>
          <w:numId w:val="0"/>
        </w:numPr>
        <w:ind w:left="1588" w:hanging="794"/>
        <w:rPr>
          <w:i/>
        </w:rPr>
      </w:pPr>
      <w:r w:rsidRPr="001B27C9">
        <w:t>58</w:t>
      </w:r>
      <w:r w:rsidR="006A34FF">
        <w:noBreakHyphen/>
      </w:r>
      <w:r w:rsidRPr="001B27C9">
        <w:t>75</w:t>
      </w:r>
      <w:r w:rsidRPr="001B27C9">
        <w:tab/>
        <w:t xml:space="preserve">Meaning of </w:t>
      </w:r>
      <w:r w:rsidRPr="001B27C9">
        <w:rPr>
          <w:i/>
        </w:rPr>
        <w:t>notional written down value</w:t>
      </w:r>
    </w:p>
    <w:p w:rsidR="00E107CA" w:rsidRPr="001B27C9" w:rsidRDefault="00E107CA" w:rsidP="00E107CA">
      <w:pPr>
        <w:pStyle w:val="TofSectsSection"/>
        <w:numPr>
          <w:ilvl w:val="12"/>
          <w:numId w:val="0"/>
        </w:numPr>
        <w:ind w:left="1588" w:hanging="794"/>
        <w:rPr>
          <w:i/>
        </w:rPr>
      </w:pPr>
      <w:r w:rsidRPr="001B27C9">
        <w:t>58</w:t>
      </w:r>
      <w:r w:rsidR="006A34FF">
        <w:noBreakHyphen/>
      </w:r>
      <w:r w:rsidRPr="001B27C9">
        <w:t>80</w:t>
      </w:r>
      <w:r w:rsidRPr="001B27C9">
        <w:tab/>
        <w:t xml:space="preserve">Meaning of </w:t>
      </w:r>
      <w:r w:rsidRPr="001B27C9">
        <w:rPr>
          <w:i/>
        </w:rPr>
        <w:t>undeducted pre</w:t>
      </w:r>
      <w:r w:rsidR="006A34FF">
        <w:rPr>
          <w:i/>
        </w:rPr>
        <w:noBreakHyphen/>
      </w:r>
      <w:r w:rsidRPr="001B27C9">
        <w:rPr>
          <w:i/>
        </w:rPr>
        <w:t>existing audited book value</w:t>
      </w:r>
    </w:p>
    <w:p w:rsidR="00E107CA" w:rsidRPr="001B27C9" w:rsidRDefault="00E107CA" w:rsidP="00E107CA">
      <w:pPr>
        <w:pStyle w:val="TofSectsSection"/>
        <w:numPr>
          <w:ilvl w:val="12"/>
          <w:numId w:val="0"/>
        </w:numPr>
        <w:ind w:left="1588" w:hanging="794"/>
      </w:pPr>
      <w:r w:rsidRPr="001B27C9">
        <w:t>58</w:t>
      </w:r>
      <w:r w:rsidR="006A34FF">
        <w:noBreakHyphen/>
      </w:r>
      <w:r w:rsidRPr="001B27C9">
        <w:t>85</w:t>
      </w:r>
      <w:r w:rsidRPr="001B27C9">
        <w:tab/>
        <w:t>Pre</w:t>
      </w:r>
      <w:r w:rsidR="006A34FF">
        <w:noBreakHyphen/>
      </w:r>
      <w:r w:rsidRPr="001B27C9">
        <w:t>existing audited book value of depreciating asset</w:t>
      </w:r>
    </w:p>
    <w:p w:rsidR="00E107CA" w:rsidRPr="001B27C9" w:rsidRDefault="00E107CA" w:rsidP="00E107CA">
      <w:pPr>
        <w:pStyle w:val="TofSectsSection"/>
        <w:numPr>
          <w:ilvl w:val="12"/>
          <w:numId w:val="0"/>
        </w:numPr>
        <w:ind w:left="1588" w:hanging="794"/>
      </w:pPr>
      <w:r w:rsidRPr="001B27C9">
        <w:t>58</w:t>
      </w:r>
      <w:r w:rsidR="006A34FF">
        <w:noBreakHyphen/>
      </w:r>
      <w:r w:rsidRPr="001B27C9">
        <w:t>90</w:t>
      </w:r>
      <w:r w:rsidRPr="001B27C9">
        <w:tab/>
        <w:t>Method and effective life for transition entity</w:t>
      </w:r>
    </w:p>
    <w:p w:rsidR="00E107CA" w:rsidRPr="001B27C9" w:rsidRDefault="00E107CA" w:rsidP="00E107CA">
      <w:pPr>
        <w:pStyle w:val="ActHead5"/>
      </w:pPr>
      <w:bookmarkStart w:id="444" w:name="_Toc140587538"/>
      <w:r w:rsidRPr="001B27C9">
        <w:rPr>
          <w:rStyle w:val="CharSectno"/>
        </w:rPr>
        <w:t>58</w:t>
      </w:r>
      <w:r w:rsidR="006A34FF">
        <w:rPr>
          <w:rStyle w:val="CharSectno"/>
        </w:rPr>
        <w:noBreakHyphen/>
      </w:r>
      <w:r w:rsidRPr="001B27C9">
        <w:rPr>
          <w:rStyle w:val="CharSectno"/>
        </w:rPr>
        <w:t>60</w:t>
      </w:r>
      <w:r w:rsidRPr="001B27C9">
        <w:t xml:space="preserve">  Purpose of rules in this Subdivision</w:t>
      </w:r>
      <w:bookmarkEnd w:id="444"/>
    </w:p>
    <w:p w:rsidR="00E107CA" w:rsidRPr="001B27C9" w:rsidRDefault="00E107CA" w:rsidP="00E107CA">
      <w:pPr>
        <w:pStyle w:val="subsection"/>
      </w:pPr>
      <w:r w:rsidRPr="001B27C9">
        <w:tab/>
      </w:r>
      <w:r w:rsidRPr="001B27C9">
        <w:tab/>
        <w:t xml:space="preserve">This Subdivision sets out rules that affect the way in which the </w:t>
      </w:r>
      <w:r w:rsidR="006A34FF" w:rsidRPr="006A34FF">
        <w:rPr>
          <w:position w:val="6"/>
          <w:sz w:val="16"/>
        </w:rPr>
        <w:t>*</w:t>
      </w:r>
      <w:r w:rsidRPr="001B27C9">
        <w:t xml:space="preserve">transition entity or the purchaser work out the decline in value of, and balancing adjustments for, </w:t>
      </w:r>
      <w:r w:rsidR="006A34FF" w:rsidRPr="006A34FF">
        <w:rPr>
          <w:position w:val="6"/>
          <w:sz w:val="16"/>
        </w:rPr>
        <w:t>*</w:t>
      </w:r>
      <w:r w:rsidRPr="001B27C9">
        <w:t>privatised assets under Division</w:t>
      </w:r>
      <w:r w:rsidR="00441136" w:rsidRPr="001B27C9">
        <w:t> </w:t>
      </w:r>
      <w:r w:rsidRPr="001B27C9">
        <w:t xml:space="preserve">40 after the </w:t>
      </w:r>
      <w:r w:rsidR="006A34FF" w:rsidRPr="006A34FF">
        <w:rPr>
          <w:position w:val="6"/>
          <w:sz w:val="16"/>
        </w:rPr>
        <w:t>*</w:t>
      </w:r>
      <w:r w:rsidRPr="001B27C9">
        <w:t xml:space="preserve">transition time or the </w:t>
      </w:r>
      <w:r w:rsidR="006A34FF" w:rsidRPr="006A34FF">
        <w:rPr>
          <w:position w:val="6"/>
          <w:sz w:val="16"/>
        </w:rPr>
        <w:t>*</w:t>
      </w:r>
      <w:r w:rsidRPr="001B27C9">
        <w:t>acquisition time.</w:t>
      </w:r>
    </w:p>
    <w:p w:rsidR="00E107CA" w:rsidRPr="001B27C9" w:rsidRDefault="00E107CA" w:rsidP="00E107CA">
      <w:pPr>
        <w:pStyle w:val="ActHead5"/>
      </w:pPr>
      <w:bookmarkStart w:id="445" w:name="_Toc140587539"/>
      <w:r w:rsidRPr="001B27C9">
        <w:rPr>
          <w:rStyle w:val="CharSectno"/>
        </w:rPr>
        <w:t>58</w:t>
      </w:r>
      <w:r w:rsidR="006A34FF">
        <w:rPr>
          <w:rStyle w:val="CharSectno"/>
        </w:rPr>
        <w:noBreakHyphen/>
      </w:r>
      <w:r w:rsidRPr="001B27C9">
        <w:rPr>
          <w:rStyle w:val="CharSectno"/>
        </w:rPr>
        <w:t>65</w:t>
      </w:r>
      <w:r w:rsidRPr="001B27C9">
        <w:t xml:space="preserve">  Choice of method to work out cost of privatised asset</w:t>
      </w:r>
      <w:bookmarkEnd w:id="445"/>
    </w:p>
    <w:p w:rsidR="00E107CA" w:rsidRPr="001B27C9" w:rsidRDefault="00E107CA" w:rsidP="00E107CA">
      <w:pPr>
        <w:pStyle w:val="subsection"/>
      </w:pPr>
      <w:r w:rsidRPr="001B27C9">
        <w:tab/>
        <w:t>(1)</w:t>
      </w:r>
      <w:r w:rsidRPr="001B27C9">
        <w:tab/>
        <w:t xml:space="preserve">The </w:t>
      </w:r>
      <w:r w:rsidR="006A34FF" w:rsidRPr="006A34FF">
        <w:rPr>
          <w:position w:val="6"/>
          <w:sz w:val="16"/>
        </w:rPr>
        <w:t>*</w:t>
      </w:r>
      <w:r w:rsidRPr="001B27C9">
        <w:t xml:space="preserve">transition entity or the purchaser has a choice to work out the first element of the </w:t>
      </w:r>
      <w:r w:rsidR="006A34FF" w:rsidRPr="006A34FF">
        <w:rPr>
          <w:position w:val="6"/>
          <w:sz w:val="16"/>
        </w:rPr>
        <w:t>*</w:t>
      </w:r>
      <w:r w:rsidRPr="001B27C9">
        <w:t xml:space="preserve">cost of each </w:t>
      </w:r>
      <w:r w:rsidR="006A34FF" w:rsidRPr="006A34FF">
        <w:rPr>
          <w:position w:val="6"/>
          <w:sz w:val="16"/>
        </w:rPr>
        <w:t>*</w:t>
      </w:r>
      <w:r w:rsidRPr="001B27C9">
        <w:t>privatised asset.</w:t>
      </w:r>
    </w:p>
    <w:p w:rsidR="00E107CA" w:rsidRPr="001B27C9" w:rsidRDefault="00E107CA" w:rsidP="00E107CA">
      <w:pPr>
        <w:pStyle w:val="subsection"/>
      </w:pPr>
      <w:r w:rsidRPr="001B27C9">
        <w:tab/>
        <w:t>(2)</w:t>
      </w:r>
      <w:r w:rsidRPr="001B27C9">
        <w:tab/>
        <w:t>The choice is to use either:</w:t>
      </w:r>
    </w:p>
    <w:p w:rsidR="00E107CA" w:rsidRPr="001B27C9" w:rsidRDefault="00E107CA" w:rsidP="00E107CA">
      <w:pPr>
        <w:pStyle w:val="paragraph"/>
      </w:pPr>
      <w:r w:rsidRPr="001B27C9">
        <w:tab/>
        <w:t>(a)</w:t>
      </w:r>
      <w:r w:rsidRPr="001B27C9">
        <w:tab/>
        <w:t xml:space="preserve">the </w:t>
      </w:r>
      <w:r w:rsidR="006A34FF" w:rsidRPr="006A34FF">
        <w:rPr>
          <w:position w:val="6"/>
          <w:sz w:val="16"/>
        </w:rPr>
        <w:t>*</w:t>
      </w:r>
      <w:r w:rsidRPr="001B27C9">
        <w:t>notional written down value of the asset; or</w:t>
      </w:r>
    </w:p>
    <w:p w:rsidR="00E107CA" w:rsidRPr="001B27C9" w:rsidRDefault="00E107CA" w:rsidP="00E107CA">
      <w:pPr>
        <w:pStyle w:val="paragraph"/>
      </w:pPr>
      <w:r w:rsidRPr="001B27C9">
        <w:tab/>
        <w:t>(b)</w:t>
      </w:r>
      <w:r w:rsidRPr="001B27C9">
        <w:tab/>
        <w:t xml:space="preserve">the </w:t>
      </w:r>
      <w:r w:rsidR="006A34FF" w:rsidRPr="006A34FF">
        <w:rPr>
          <w:position w:val="6"/>
          <w:sz w:val="16"/>
        </w:rPr>
        <w:t>*</w:t>
      </w:r>
      <w:r w:rsidRPr="001B27C9">
        <w:t>undeducted pre</w:t>
      </w:r>
      <w:r w:rsidR="006A34FF">
        <w:noBreakHyphen/>
      </w:r>
      <w:r w:rsidRPr="001B27C9">
        <w:t>existing audited book value (if any) of the asset.</w:t>
      </w:r>
    </w:p>
    <w:p w:rsidR="00E107CA" w:rsidRPr="001B27C9" w:rsidRDefault="00E107CA" w:rsidP="00E107CA">
      <w:pPr>
        <w:pStyle w:val="subsection"/>
      </w:pPr>
      <w:r w:rsidRPr="001B27C9">
        <w:tab/>
        <w:t>(3)</w:t>
      </w:r>
      <w:r w:rsidRPr="001B27C9">
        <w:tab/>
        <w:t>The choice must be made:</w:t>
      </w:r>
    </w:p>
    <w:p w:rsidR="00E107CA" w:rsidRPr="001B27C9" w:rsidRDefault="00E107CA" w:rsidP="00E107CA">
      <w:pPr>
        <w:pStyle w:val="paragraph"/>
        <w:numPr>
          <w:ilvl w:val="12"/>
          <w:numId w:val="0"/>
        </w:numPr>
        <w:ind w:left="1644" w:hanging="1644"/>
      </w:pPr>
      <w:r w:rsidRPr="001B27C9">
        <w:tab/>
        <w:t>(a)</w:t>
      </w:r>
      <w:r w:rsidRPr="001B27C9">
        <w:tab/>
        <w:t xml:space="preserve">for the </w:t>
      </w:r>
      <w:r w:rsidR="006A34FF" w:rsidRPr="006A34FF">
        <w:rPr>
          <w:position w:val="6"/>
          <w:sz w:val="16"/>
        </w:rPr>
        <w:t>*</w:t>
      </w:r>
      <w:r w:rsidRPr="001B27C9">
        <w:t xml:space="preserve">transition entity—by the day on which the transition entity lodges its </w:t>
      </w:r>
      <w:r w:rsidR="006A34FF" w:rsidRPr="006A34FF">
        <w:rPr>
          <w:position w:val="6"/>
          <w:sz w:val="16"/>
        </w:rPr>
        <w:t>*</w:t>
      </w:r>
      <w:r w:rsidRPr="001B27C9">
        <w:t xml:space="preserve">income tax return for the </w:t>
      </w:r>
      <w:r w:rsidR="006A34FF" w:rsidRPr="006A34FF">
        <w:rPr>
          <w:position w:val="6"/>
          <w:sz w:val="16"/>
        </w:rPr>
        <w:t>*</w:t>
      </w:r>
      <w:r w:rsidRPr="001B27C9">
        <w:t>transition year; or</w:t>
      </w:r>
    </w:p>
    <w:p w:rsidR="00E107CA" w:rsidRPr="001B27C9" w:rsidRDefault="00E107CA" w:rsidP="00E107CA">
      <w:pPr>
        <w:pStyle w:val="paragraph"/>
        <w:numPr>
          <w:ilvl w:val="12"/>
          <w:numId w:val="0"/>
        </w:numPr>
        <w:ind w:left="1644" w:hanging="1644"/>
      </w:pPr>
      <w:r w:rsidRPr="001B27C9">
        <w:tab/>
        <w:t>(b)</w:t>
      </w:r>
      <w:r w:rsidRPr="001B27C9">
        <w:tab/>
        <w:t xml:space="preserve">for the purchaser—by the day on which the purchaser lodges the purchaser’s income tax return for the </w:t>
      </w:r>
      <w:r w:rsidR="006A34FF" w:rsidRPr="006A34FF">
        <w:rPr>
          <w:position w:val="6"/>
          <w:sz w:val="16"/>
        </w:rPr>
        <w:t>*</w:t>
      </w:r>
      <w:r w:rsidRPr="001B27C9">
        <w:t>acquisition year;</w:t>
      </w:r>
    </w:p>
    <w:p w:rsidR="00E107CA" w:rsidRPr="001B27C9" w:rsidRDefault="00E107CA" w:rsidP="00E107CA">
      <w:pPr>
        <w:pStyle w:val="subsection2"/>
      </w:pPr>
      <w:r w:rsidRPr="001B27C9">
        <w:t>or within a further period allowed by the Commissioner.</w:t>
      </w:r>
    </w:p>
    <w:p w:rsidR="00E107CA" w:rsidRPr="001B27C9" w:rsidRDefault="00E107CA" w:rsidP="00E107CA">
      <w:pPr>
        <w:pStyle w:val="subsection"/>
      </w:pPr>
      <w:r w:rsidRPr="001B27C9">
        <w:tab/>
        <w:t>(4)</w:t>
      </w:r>
      <w:r w:rsidRPr="001B27C9">
        <w:tab/>
        <w:t>The choice, once made, cannot be changed.</w:t>
      </w:r>
    </w:p>
    <w:p w:rsidR="00E107CA" w:rsidRPr="001B27C9" w:rsidRDefault="00E107CA" w:rsidP="00E107CA">
      <w:pPr>
        <w:pStyle w:val="ActHead5"/>
      </w:pPr>
      <w:bookmarkStart w:id="446" w:name="_Toc140587540"/>
      <w:r w:rsidRPr="001B27C9">
        <w:rPr>
          <w:rStyle w:val="CharSectno"/>
        </w:rPr>
        <w:t>58</w:t>
      </w:r>
      <w:r w:rsidR="006A34FF">
        <w:rPr>
          <w:rStyle w:val="CharSectno"/>
        </w:rPr>
        <w:noBreakHyphen/>
      </w:r>
      <w:r w:rsidRPr="001B27C9">
        <w:rPr>
          <w:rStyle w:val="CharSectno"/>
        </w:rPr>
        <w:t>70</w:t>
      </w:r>
      <w:r w:rsidRPr="001B27C9">
        <w:t xml:space="preserve">  Application of Division</w:t>
      </w:r>
      <w:r w:rsidR="00441136" w:rsidRPr="001B27C9">
        <w:t> </w:t>
      </w:r>
      <w:r w:rsidRPr="001B27C9">
        <w:t>40</w:t>
      </w:r>
      <w:bookmarkEnd w:id="446"/>
    </w:p>
    <w:p w:rsidR="00E107CA" w:rsidRPr="001B27C9" w:rsidRDefault="00E107CA" w:rsidP="00E107CA">
      <w:pPr>
        <w:pStyle w:val="SubsectionHead"/>
      </w:pPr>
      <w:r w:rsidRPr="001B27C9">
        <w:t>Application of Division</w:t>
      </w:r>
      <w:r w:rsidR="00441136" w:rsidRPr="001B27C9">
        <w:t> </w:t>
      </w:r>
      <w:r w:rsidRPr="001B27C9">
        <w:t>40</w:t>
      </w:r>
    </w:p>
    <w:p w:rsidR="00E107CA" w:rsidRPr="001B27C9" w:rsidRDefault="00E107CA" w:rsidP="00E107CA">
      <w:pPr>
        <w:pStyle w:val="subsection"/>
      </w:pPr>
      <w:r w:rsidRPr="001B27C9">
        <w:tab/>
        <w:t>(1)</w:t>
      </w:r>
      <w:r w:rsidRPr="001B27C9">
        <w:tab/>
        <w:t xml:space="preserve">The </w:t>
      </w:r>
      <w:r w:rsidR="006A34FF" w:rsidRPr="006A34FF">
        <w:rPr>
          <w:position w:val="6"/>
          <w:sz w:val="16"/>
        </w:rPr>
        <w:t>*</w:t>
      </w:r>
      <w:r w:rsidRPr="001B27C9">
        <w:t xml:space="preserve">transition entity and the purchaser work out the decline in value of, and the effect of a </w:t>
      </w:r>
      <w:r w:rsidR="006A34FF" w:rsidRPr="006A34FF">
        <w:rPr>
          <w:position w:val="6"/>
          <w:sz w:val="16"/>
        </w:rPr>
        <w:t>*</w:t>
      </w:r>
      <w:r w:rsidRPr="001B27C9">
        <w:t xml:space="preserve">balancing adjustment event occurring for, each </w:t>
      </w:r>
      <w:r w:rsidR="006A34FF" w:rsidRPr="006A34FF">
        <w:rPr>
          <w:position w:val="6"/>
          <w:sz w:val="16"/>
        </w:rPr>
        <w:t>*</w:t>
      </w:r>
      <w:r w:rsidRPr="001B27C9">
        <w:t>privatised asset using Division</w:t>
      </w:r>
      <w:r w:rsidR="00441136" w:rsidRPr="001B27C9">
        <w:t> </w:t>
      </w:r>
      <w:r w:rsidRPr="001B27C9">
        <w:t xml:space="preserve">40 (Capital allowances) as if the asset had been acquired under a contract entered into on or after </w:t>
      </w:r>
      <w:r w:rsidR="006A34FF">
        <w:t>1 July</w:t>
      </w:r>
      <w:r w:rsidRPr="001B27C9">
        <w:t xml:space="preserve"> 2001.</w:t>
      </w:r>
    </w:p>
    <w:p w:rsidR="00E107CA" w:rsidRPr="001B27C9" w:rsidRDefault="00E107CA" w:rsidP="00E107CA">
      <w:pPr>
        <w:pStyle w:val="SubsectionHead"/>
      </w:pPr>
      <w:r w:rsidRPr="001B27C9">
        <w:t>Entity sale situation</w:t>
      </w:r>
    </w:p>
    <w:p w:rsidR="00E107CA" w:rsidRPr="001B27C9" w:rsidRDefault="00E107CA" w:rsidP="00E107CA">
      <w:pPr>
        <w:pStyle w:val="subsection"/>
      </w:pPr>
      <w:r w:rsidRPr="001B27C9">
        <w:tab/>
        <w:t>(2)</w:t>
      </w:r>
      <w:r w:rsidRPr="001B27C9">
        <w:tab/>
        <w:t>Division</w:t>
      </w:r>
      <w:r w:rsidR="00441136" w:rsidRPr="001B27C9">
        <w:t> </w:t>
      </w:r>
      <w:r w:rsidRPr="001B27C9">
        <w:t xml:space="preserve">40 applies to a </w:t>
      </w:r>
      <w:r w:rsidR="006A34FF" w:rsidRPr="006A34FF">
        <w:rPr>
          <w:position w:val="6"/>
          <w:sz w:val="16"/>
        </w:rPr>
        <w:t>*</w:t>
      </w:r>
      <w:r w:rsidRPr="001B27C9">
        <w:t xml:space="preserve">privatised asset </w:t>
      </w:r>
      <w:r w:rsidR="006A34FF" w:rsidRPr="006A34FF">
        <w:rPr>
          <w:position w:val="6"/>
          <w:sz w:val="16"/>
        </w:rPr>
        <w:t>*</w:t>
      </w:r>
      <w:r w:rsidRPr="001B27C9">
        <w:t xml:space="preserve">held by the </w:t>
      </w:r>
      <w:r w:rsidR="006A34FF" w:rsidRPr="006A34FF">
        <w:rPr>
          <w:position w:val="6"/>
          <w:sz w:val="16"/>
        </w:rPr>
        <w:t>*</w:t>
      </w:r>
      <w:r w:rsidRPr="001B27C9">
        <w:t xml:space="preserve">transition entity as if the asset had not been used, or </w:t>
      </w:r>
      <w:r w:rsidR="006A34FF" w:rsidRPr="006A34FF">
        <w:rPr>
          <w:position w:val="6"/>
          <w:sz w:val="16"/>
        </w:rPr>
        <w:t>*</w:t>
      </w:r>
      <w:r w:rsidRPr="001B27C9">
        <w:t xml:space="preserve">installed ready for use, for any purpose before the </w:t>
      </w:r>
      <w:r w:rsidR="006A34FF" w:rsidRPr="006A34FF">
        <w:rPr>
          <w:position w:val="6"/>
          <w:sz w:val="16"/>
        </w:rPr>
        <w:t>*</w:t>
      </w:r>
      <w:r w:rsidRPr="001B27C9">
        <w:t>transition time.</w:t>
      </w:r>
    </w:p>
    <w:p w:rsidR="00E107CA" w:rsidRPr="001B27C9" w:rsidRDefault="00E107CA" w:rsidP="00E107CA">
      <w:pPr>
        <w:pStyle w:val="subsection"/>
      </w:pPr>
      <w:r w:rsidRPr="001B27C9">
        <w:tab/>
        <w:t>(3)</w:t>
      </w:r>
      <w:r w:rsidRPr="001B27C9">
        <w:tab/>
        <w:t xml:space="preserve">The first element of the </w:t>
      </w:r>
      <w:r w:rsidR="006A34FF" w:rsidRPr="006A34FF">
        <w:rPr>
          <w:position w:val="6"/>
          <w:sz w:val="16"/>
        </w:rPr>
        <w:t>*</w:t>
      </w:r>
      <w:r w:rsidRPr="001B27C9">
        <w:t xml:space="preserve">cost to the </w:t>
      </w:r>
      <w:r w:rsidR="006A34FF" w:rsidRPr="006A34FF">
        <w:rPr>
          <w:position w:val="6"/>
          <w:sz w:val="16"/>
        </w:rPr>
        <w:t>*</w:t>
      </w:r>
      <w:r w:rsidRPr="001B27C9">
        <w:t xml:space="preserve">transition entity at the </w:t>
      </w:r>
      <w:r w:rsidR="006A34FF" w:rsidRPr="006A34FF">
        <w:rPr>
          <w:position w:val="6"/>
          <w:sz w:val="16"/>
        </w:rPr>
        <w:t>*</w:t>
      </w:r>
      <w:r w:rsidRPr="001B27C9">
        <w:t xml:space="preserve">transition time is the </w:t>
      </w:r>
      <w:r w:rsidR="006A34FF" w:rsidRPr="006A34FF">
        <w:rPr>
          <w:position w:val="6"/>
          <w:sz w:val="16"/>
        </w:rPr>
        <w:t>*</w:t>
      </w:r>
      <w:r w:rsidRPr="001B27C9">
        <w:t xml:space="preserve">notional written down value of the asset or the </w:t>
      </w:r>
      <w:r w:rsidR="006A34FF" w:rsidRPr="006A34FF">
        <w:rPr>
          <w:position w:val="6"/>
          <w:sz w:val="16"/>
        </w:rPr>
        <w:t>*</w:t>
      </w:r>
      <w:r w:rsidRPr="001B27C9">
        <w:t>undeducted pre</w:t>
      </w:r>
      <w:r w:rsidR="006A34FF">
        <w:noBreakHyphen/>
      </w:r>
      <w:r w:rsidRPr="001B27C9">
        <w:t>existing audited book value of the asset (depending on the choice made for the asset).</w:t>
      </w:r>
    </w:p>
    <w:p w:rsidR="00E107CA" w:rsidRPr="001B27C9" w:rsidRDefault="00E107CA" w:rsidP="00E107CA">
      <w:pPr>
        <w:pStyle w:val="subsection"/>
      </w:pPr>
      <w:r w:rsidRPr="001B27C9">
        <w:tab/>
        <w:t>(4)</w:t>
      </w:r>
      <w:r w:rsidRPr="001B27C9">
        <w:tab/>
        <w:t xml:space="preserve">No amount incurred before the </w:t>
      </w:r>
      <w:r w:rsidR="006A34FF" w:rsidRPr="006A34FF">
        <w:rPr>
          <w:position w:val="6"/>
          <w:sz w:val="16"/>
        </w:rPr>
        <w:t>*</w:t>
      </w:r>
      <w:r w:rsidRPr="001B27C9">
        <w:t xml:space="preserve">transition time is included in the second element of the </w:t>
      </w:r>
      <w:r w:rsidR="006A34FF" w:rsidRPr="006A34FF">
        <w:rPr>
          <w:position w:val="6"/>
          <w:sz w:val="16"/>
        </w:rPr>
        <w:t>*</w:t>
      </w:r>
      <w:r w:rsidRPr="001B27C9">
        <w:t xml:space="preserve">cost of a </w:t>
      </w:r>
      <w:r w:rsidR="006A34FF" w:rsidRPr="006A34FF">
        <w:rPr>
          <w:position w:val="6"/>
          <w:sz w:val="16"/>
        </w:rPr>
        <w:t>*</w:t>
      </w:r>
      <w:r w:rsidRPr="001B27C9">
        <w:t>privatised asset.</w:t>
      </w:r>
    </w:p>
    <w:p w:rsidR="00E107CA" w:rsidRPr="001B27C9" w:rsidRDefault="00E107CA" w:rsidP="00E107CA">
      <w:pPr>
        <w:pStyle w:val="SubsectionHead"/>
      </w:pPr>
      <w:r w:rsidRPr="001B27C9">
        <w:t>Asset sale situation</w:t>
      </w:r>
    </w:p>
    <w:p w:rsidR="00E107CA" w:rsidRPr="001B27C9" w:rsidRDefault="00E107CA" w:rsidP="00E107CA">
      <w:pPr>
        <w:pStyle w:val="subsection"/>
      </w:pPr>
      <w:r w:rsidRPr="001B27C9">
        <w:tab/>
        <w:t>(5)</w:t>
      </w:r>
      <w:r w:rsidRPr="001B27C9">
        <w:tab/>
        <w:t xml:space="preserve">The first element of the </w:t>
      </w:r>
      <w:r w:rsidR="006A34FF" w:rsidRPr="006A34FF">
        <w:rPr>
          <w:position w:val="6"/>
          <w:sz w:val="16"/>
        </w:rPr>
        <w:t>*</w:t>
      </w:r>
      <w:r w:rsidRPr="001B27C9">
        <w:t xml:space="preserve">cost of a </w:t>
      </w:r>
      <w:r w:rsidR="006A34FF" w:rsidRPr="006A34FF">
        <w:rPr>
          <w:position w:val="6"/>
          <w:sz w:val="16"/>
        </w:rPr>
        <w:t>*</w:t>
      </w:r>
      <w:r w:rsidRPr="001B27C9">
        <w:t xml:space="preserve">privatised asset to the purchaser at the </w:t>
      </w:r>
      <w:r w:rsidR="006A34FF" w:rsidRPr="006A34FF">
        <w:rPr>
          <w:position w:val="6"/>
          <w:sz w:val="16"/>
        </w:rPr>
        <w:t>*</w:t>
      </w:r>
      <w:r w:rsidRPr="001B27C9">
        <w:t>acquisition time is the sum of:</w:t>
      </w:r>
    </w:p>
    <w:p w:rsidR="00E107CA" w:rsidRPr="001B27C9" w:rsidRDefault="00E107CA" w:rsidP="00E107CA">
      <w:pPr>
        <w:pStyle w:val="paragraph"/>
      </w:pPr>
      <w:r w:rsidRPr="001B27C9">
        <w:tab/>
        <w:t>(a)</w:t>
      </w:r>
      <w:r w:rsidRPr="001B27C9">
        <w:tab/>
        <w:t xml:space="preserve">the </w:t>
      </w:r>
      <w:r w:rsidR="006A34FF" w:rsidRPr="006A34FF">
        <w:rPr>
          <w:position w:val="6"/>
          <w:sz w:val="16"/>
        </w:rPr>
        <w:t>*</w:t>
      </w:r>
      <w:r w:rsidRPr="001B27C9">
        <w:t xml:space="preserve">notional written down value of the asset or the </w:t>
      </w:r>
      <w:r w:rsidR="006A34FF" w:rsidRPr="006A34FF">
        <w:rPr>
          <w:position w:val="6"/>
          <w:sz w:val="16"/>
        </w:rPr>
        <w:t>*</w:t>
      </w:r>
      <w:r w:rsidRPr="001B27C9">
        <w:t>undeducted pre</w:t>
      </w:r>
      <w:r w:rsidR="006A34FF">
        <w:noBreakHyphen/>
      </w:r>
      <w:r w:rsidRPr="001B27C9">
        <w:t>existing audited book value of the asset (depending on the choice made for the asset); and</w:t>
      </w:r>
    </w:p>
    <w:p w:rsidR="00E107CA" w:rsidRPr="001B27C9" w:rsidRDefault="00E107CA" w:rsidP="00E107CA">
      <w:pPr>
        <w:pStyle w:val="paragraph"/>
      </w:pPr>
      <w:r w:rsidRPr="001B27C9">
        <w:tab/>
        <w:t>(b)</w:t>
      </w:r>
      <w:r w:rsidRPr="001B27C9">
        <w:tab/>
        <w:t>the amount of any incidental costs to the purchaser in acquiring the asset.</w:t>
      </w:r>
    </w:p>
    <w:p w:rsidR="00E107CA" w:rsidRPr="001B27C9" w:rsidRDefault="00E107CA" w:rsidP="00E107CA">
      <w:pPr>
        <w:pStyle w:val="ActHead5"/>
      </w:pPr>
      <w:bookmarkStart w:id="447" w:name="_Toc140587541"/>
      <w:r w:rsidRPr="001B27C9">
        <w:rPr>
          <w:rStyle w:val="CharSectno"/>
        </w:rPr>
        <w:t>58</w:t>
      </w:r>
      <w:r w:rsidR="006A34FF">
        <w:rPr>
          <w:rStyle w:val="CharSectno"/>
        </w:rPr>
        <w:noBreakHyphen/>
      </w:r>
      <w:r w:rsidRPr="001B27C9">
        <w:rPr>
          <w:rStyle w:val="CharSectno"/>
        </w:rPr>
        <w:t>75</w:t>
      </w:r>
      <w:r w:rsidRPr="001B27C9">
        <w:t xml:space="preserve">  Meaning of </w:t>
      </w:r>
      <w:r w:rsidRPr="001B27C9">
        <w:rPr>
          <w:i/>
        </w:rPr>
        <w:t>notional written down value</w:t>
      </w:r>
      <w:bookmarkEnd w:id="447"/>
    </w:p>
    <w:p w:rsidR="00E107CA" w:rsidRPr="001B27C9" w:rsidRDefault="00E107CA" w:rsidP="00E107CA">
      <w:pPr>
        <w:pStyle w:val="subsection"/>
      </w:pPr>
      <w:r w:rsidRPr="001B27C9">
        <w:tab/>
        <w:t>(1)</w:t>
      </w:r>
      <w:r w:rsidRPr="001B27C9">
        <w:tab/>
        <w:t xml:space="preserve">The </w:t>
      </w:r>
      <w:r w:rsidRPr="001B27C9">
        <w:rPr>
          <w:b/>
          <w:i/>
        </w:rPr>
        <w:t>notional written down value</w:t>
      </w:r>
      <w:r w:rsidRPr="001B27C9">
        <w:t xml:space="preserve"> of a </w:t>
      </w:r>
      <w:r w:rsidR="006A34FF" w:rsidRPr="006A34FF">
        <w:rPr>
          <w:position w:val="6"/>
          <w:sz w:val="16"/>
        </w:rPr>
        <w:t>*</w:t>
      </w:r>
      <w:r w:rsidRPr="001B27C9">
        <w:t xml:space="preserve">privatised asset is its </w:t>
      </w:r>
      <w:r w:rsidR="006A34FF" w:rsidRPr="006A34FF">
        <w:rPr>
          <w:position w:val="6"/>
          <w:sz w:val="16"/>
        </w:rPr>
        <w:t>*</w:t>
      </w:r>
      <w:r w:rsidRPr="001B27C9">
        <w:t>adjustable value in the hands of:</w:t>
      </w:r>
    </w:p>
    <w:p w:rsidR="00E107CA" w:rsidRPr="001B27C9" w:rsidRDefault="00E107CA" w:rsidP="00E107CA">
      <w:pPr>
        <w:pStyle w:val="paragraph"/>
      </w:pPr>
      <w:r w:rsidRPr="001B27C9">
        <w:tab/>
        <w:t>(a)</w:t>
      </w:r>
      <w:r w:rsidRPr="001B27C9">
        <w:tab/>
        <w:t xml:space="preserve">the </w:t>
      </w:r>
      <w:r w:rsidR="006A34FF" w:rsidRPr="006A34FF">
        <w:rPr>
          <w:position w:val="6"/>
          <w:sz w:val="16"/>
        </w:rPr>
        <w:t>*</w:t>
      </w:r>
      <w:r w:rsidRPr="001B27C9">
        <w:t xml:space="preserve">transition entity just before the </w:t>
      </w:r>
      <w:r w:rsidR="006A34FF" w:rsidRPr="006A34FF">
        <w:rPr>
          <w:position w:val="6"/>
          <w:sz w:val="16"/>
        </w:rPr>
        <w:t>*</w:t>
      </w:r>
      <w:r w:rsidRPr="001B27C9">
        <w:t>transition time; or</w:t>
      </w:r>
    </w:p>
    <w:p w:rsidR="00E107CA" w:rsidRPr="001B27C9" w:rsidRDefault="00E107CA" w:rsidP="00E107CA">
      <w:pPr>
        <w:pStyle w:val="paragraph"/>
      </w:pPr>
      <w:r w:rsidRPr="001B27C9">
        <w:tab/>
        <w:t>(b)</w:t>
      </w:r>
      <w:r w:rsidRPr="001B27C9">
        <w:tab/>
        <w:t xml:space="preserve">the </w:t>
      </w:r>
      <w:r w:rsidR="006A34FF" w:rsidRPr="006A34FF">
        <w:rPr>
          <w:position w:val="6"/>
          <w:sz w:val="16"/>
        </w:rPr>
        <w:t>*</w:t>
      </w:r>
      <w:r w:rsidRPr="001B27C9">
        <w:t xml:space="preserve">tax exempt vendor just before the </w:t>
      </w:r>
      <w:r w:rsidR="006A34FF" w:rsidRPr="006A34FF">
        <w:rPr>
          <w:position w:val="6"/>
          <w:sz w:val="16"/>
        </w:rPr>
        <w:t>*</w:t>
      </w:r>
      <w:r w:rsidRPr="001B27C9">
        <w:t>acquisition time;</w:t>
      </w:r>
    </w:p>
    <w:p w:rsidR="00E107CA" w:rsidRPr="001B27C9" w:rsidRDefault="00E107CA" w:rsidP="00E107CA">
      <w:pPr>
        <w:pStyle w:val="subsection2"/>
      </w:pPr>
      <w:r w:rsidRPr="001B27C9">
        <w:t>worked out using the assumptions in this section.</w:t>
      </w:r>
    </w:p>
    <w:p w:rsidR="00E107CA" w:rsidRPr="001B27C9" w:rsidRDefault="00E107CA" w:rsidP="00E107CA">
      <w:pPr>
        <w:pStyle w:val="SubsectionHead"/>
      </w:pPr>
      <w:r w:rsidRPr="001B27C9">
        <w:t>Application of Division</w:t>
      </w:r>
      <w:r w:rsidR="00441136" w:rsidRPr="001B27C9">
        <w:t> </w:t>
      </w:r>
      <w:r w:rsidRPr="001B27C9">
        <w:t>40</w:t>
      </w:r>
    </w:p>
    <w:p w:rsidR="00E107CA" w:rsidRPr="001B27C9" w:rsidRDefault="00E107CA" w:rsidP="00E107CA">
      <w:pPr>
        <w:pStyle w:val="subsection"/>
      </w:pPr>
      <w:r w:rsidRPr="001B27C9">
        <w:tab/>
        <w:t>(2)</w:t>
      </w:r>
      <w:r w:rsidRPr="001B27C9">
        <w:tab/>
        <w:t>Assume that Division</w:t>
      </w:r>
      <w:r w:rsidR="00441136" w:rsidRPr="001B27C9">
        <w:t> </w:t>
      </w:r>
      <w:r w:rsidRPr="001B27C9">
        <w:t xml:space="preserve">40 had always applied to work out the decline in value of the </w:t>
      </w:r>
      <w:r w:rsidR="006A34FF" w:rsidRPr="006A34FF">
        <w:rPr>
          <w:position w:val="6"/>
          <w:sz w:val="16"/>
        </w:rPr>
        <w:t>*</w:t>
      </w:r>
      <w:r w:rsidRPr="001B27C9">
        <w:t>privatised asset.</w:t>
      </w:r>
    </w:p>
    <w:p w:rsidR="00E107CA" w:rsidRPr="001B27C9" w:rsidRDefault="00E107CA" w:rsidP="00E107CA">
      <w:pPr>
        <w:pStyle w:val="SubsectionHead"/>
      </w:pPr>
      <w:r w:rsidRPr="001B27C9">
        <w:t>Use for taxable purposes</w:t>
      </w:r>
    </w:p>
    <w:p w:rsidR="00E107CA" w:rsidRPr="001B27C9" w:rsidRDefault="00E107CA" w:rsidP="00E107CA">
      <w:pPr>
        <w:pStyle w:val="subsection"/>
      </w:pPr>
      <w:r w:rsidRPr="001B27C9">
        <w:tab/>
        <w:t>(3)</w:t>
      </w:r>
      <w:r w:rsidRPr="001B27C9">
        <w:tab/>
        <w:t>Assume that, in applying Division</w:t>
      </w:r>
      <w:r w:rsidR="00441136" w:rsidRPr="001B27C9">
        <w:t> </w:t>
      </w:r>
      <w:r w:rsidRPr="001B27C9">
        <w:t xml:space="preserve">40 to the </w:t>
      </w:r>
      <w:r w:rsidR="006A34FF" w:rsidRPr="006A34FF">
        <w:rPr>
          <w:position w:val="6"/>
          <w:sz w:val="16"/>
        </w:rPr>
        <w:t>*</w:t>
      </w:r>
      <w:r w:rsidRPr="001B27C9">
        <w:t xml:space="preserve">privatised asset, it had always been used by the </w:t>
      </w:r>
      <w:r w:rsidR="006A34FF" w:rsidRPr="006A34FF">
        <w:rPr>
          <w:position w:val="6"/>
          <w:sz w:val="16"/>
        </w:rPr>
        <w:t>*</w:t>
      </w:r>
      <w:r w:rsidRPr="001B27C9">
        <w:t xml:space="preserve">transition entity or the </w:t>
      </w:r>
      <w:r w:rsidR="006A34FF" w:rsidRPr="006A34FF">
        <w:rPr>
          <w:position w:val="6"/>
          <w:sz w:val="16"/>
        </w:rPr>
        <w:t>*</w:t>
      </w:r>
      <w:r w:rsidRPr="001B27C9">
        <w:t xml:space="preserve">tax exempt vendor wholly for </w:t>
      </w:r>
      <w:r w:rsidR="006A34FF" w:rsidRPr="006A34FF">
        <w:rPr>
          <w:position w:val="6"/>
          <w:sz w:val="16"/>
        </w:rPr>
        <w:t>*</w:t>
      </w:r>
      <w:r w:rsidRPr="001B27C9">
        <w:t>taxable purposes.</w:t>
      </w:r>
    </w:p>
    <w:p w:rsidR="00E107CA" w:rsidRPr="001B27C9" w:rsidRDefault="00E107CA" w:rsidP="00E107CA">
      <w:pPr>
        <w:pStyle w:val="SubsectionHead"/>
      </w:pPr>
      <w:r w:rsidRPr="001B27C9">
        <w:t>Cost and acquisition time: exempt Australian government agency</w:t>
      </w:r>
    </w:p>
    <w:p w:rsidR="00E107CA" w:rsidRPr="001B27C9" w:rsidRDefault="00E107CA" w:rsidP="00E107CA">
      <w:pPr>
        <w:pStyle w:val="subsection"/>
      </w:pPr>
      <w:r w:rsidRPr="001B27C9">
        <w:tab/>
        <w:t>(4)</w:t>
      </w:r>
      <w:r w:rsidRPr="001B27C9">
        <w:tab/>
        <w:t xml:space="preserve">If the </w:t>
      </w:r>
      <w:r w:rsidR="006A34FF" w:rsidRPr="006A34FF">
        <w:rPr>
          <w:position w:val="6"/>
          <w:sz w:val="16"/>
        </w:rPr>
        <w:t>*</w:t>
      </w:r>
      <w:r w:rsidRPr="001B27C9">
        <w:t xml:space="preserve">transition entity or the </w:t>
      </w:r>
      <w:r w:rsidR="006A34FF" w:rsidRPr="006A34FF">
        <w:rPr>
          <w:position w:val="6"/>
          <w:sz w:val="16"/>
        </w:rPr>
        <w:t>*</w:t>
      </w:r>
      <w:r w:rsidRPr="001B27C9">
        <w:t xml:space="preserve">tax exempt vendor was an </w:t>
      </w:r>
      <w:r w:rsidR="006A34FF" w:rsidRPr="006A34FF">
        <w:rPr>
          <w:position w:val="6"/>
          <w:sz w:val="16"/>
        </w:rPr>
        <w:t>*</w:t>
      </w:r>
      <w:r w:rsidRPr="001B27C9">
        <w:t xml:space="preserve">exempt Australian government agency just before the </w:t>
      </w:r>
      <w:r w:rsidR="006A34FF" w:rsidRPr="006A34FF">
        <w:rPr>
          <w:position w:val="6"/>
          <w:sz w:val="16"/>
        </w:rPr>
        <w:t>*</w:t>
      </w:r>
      <w:r w:rsidRPr="001B27C9">
        <w:t xml:space="preserve">transition time and had acquired the </w:t>
      </w:r>
      <w:r w:rsidR="006A34FF" w:rsidRPr="006A34FF">
        <w:rPr>
          <w:position w:val="6"/>
          <w:sz w:val="16"/>
        </w:rPr>
        <w:t>*</w:t>
      </w:r>
      <w:r w:rsidRPr="001B27C9">
        <w:t>privatised asset from another exempt Australian government agency:</w:t>
      </w:r>
    </w:p>
    <w:p w:rsidR="00E107CA" w:rsidRPr="001B27C9" w:rsidRDefault="00E107CA" w:rsidP="00E107CA">
      <w:pPr>
        <w:pStyle w:val="paragraph"/>
        <w:numPr>
          <w:ilvl w:val="12"/>
          <w:numId w:val="0"/>
        </w:numPr>
        <w:ind w:left="1644" w:hanging="1644"/>
      </w:pPr>
      <w:r w:rsidRPr="001B27C9">
        <w:tab/>
        <w:t>(a)</w:t>
      </w:r>
      <w:r w:rsidRPr="001B27C9">
        <w:tab/>
        <w:t xml:space="preserve">assume that the transition entity or tax exempt vendor acquired it at the time when it was acquired or constructed by the other exempt Australian government agency and that the first element of its </w:t>
      </w:r>
      <w:r w:rsidR="006A34FF" w:rsidRPr="006A34FF">
        <w:rPr>
          <w:position w:val="6"/>
          <w:sz w:val="16"/>
        </w:rPr>
        <w:t>*</w:t>
      </w:r>
      <w:r w:rsidRPr="001B27C9">
        <w:t>cost to the transition entity or tax exempt vendor is the amount that was its cost to the other exempt Australian government agency; or</w:t>
      </w:r>
    </w:p>
    <w:p w:rsidR="00E107CA" w:rsidRPr="001B27C9" w:rsidRDefault="00E107CA" w:rsidP="00E107CA">
      <w:pPr>
        <w:pStyle w:val="paragraph"/>
        <w:numPr>
          <w:ilvl w:val="12"/>
          <w:numId w:val="0"/>
        </w:numPr>
        <w:ind w:left="1644" w:hanging="1644"/>
      </w:pPr>
      <w:r w:rsidRPr="001B27C9">
        <w:tab/>
        <w:t>(b)</w:t>
      </w:r>
      <w:r w:rsidRPr="001B27C9">
        <w:tab/>
        <w:t xml:space="preserve">if it had, before its acquisition by the transition entity or tax exempt vendor, been successively </w:t>
      </w:r>
      <w:r w:rsidR="006A34FF" w:rsidRPr="006A34FF">
        <w:rPr>
          <w:position w:val="6"/>
          <w:sz w:val="16"/>
        </w:rPr>
        <w:t>*</w:t>
      </w:r>
      <w:r w:rsidRPr="001B27C9">
        <w:t>held by 2 or more exempt Australian government agencies—assume that:</w:t>
      </w:r>
    </w:p>
    <w:p w:rsidR="00E107CA" w:rsidRPr="001B27C9" w:rsidRDefault="00E107CA" w:rsidP="00E107CA">
      <w:pPr>
        <w:pStyle w:val="paragraphsub"/>
      </w:pPr>
      <w:r w:rsidRPr="001B27C9">
        <w:tab/>
        <w:t>(i)</w:t>
      </w:r>
      <w:r w:rsidRPr="001B27C9">
        <w:tab/>
        <w:t>the transition entity or tax exempt vendor acquired it at the time when it was acquired or constructed by the first of those exempt Australian government agencies that owned it; and</w:t>
      </w:r>
    </w:p>
    <w:p w:rsidR="00E107CA" w:rsidRPr="001B27C9" w:rsidRDefault="00E107CA" w:rsidP="00E107CA">
      <w:pPr>
        <w:pStyle w:val="paragraphsub"/>
      </w:pPr>
      <w:r w:rsidRPr="001B27C9">
        <w:tab/>
        <w:t>(ii)</w:t>
      </w:r>
      <w:r w:rsidRPr="001B27C9">
        <w:tab/>
        <w:t>the first element of its cost to the transition entity or tax exempt vendor is the sum of the amount that was the first element of its cost to the first of those exempt Australian government agencies that owned it and any amount included in the second element of its cost for that first agency or a later successive agency.</w:t>
      </w:r>
    </w:p>
    <w:p w:rsidR="00E107CA" w:rsidRPr="001B27C9" w:rsidRDefault="00E107CA" w:rsidP="00E107CA">
      <w:pPr>
        <w:pStyle w:val="SubsectionHead"/>
      </w:pPr>
      <w:r w:rsidRPr="001B27C9">
        <w:t>Effective life</w:t>
      </w:r>
    </w:p>
    <w:p w:rsidR="00E107CA" w:rsidRPr="001B27C9" w:rsidRDefault="00E107CA" w:rsidP="00E107CA">
      <w:pPr>
        <w:pStyle w:val="subsection"/>
      </w:pPr>
      <w:r w:rsidRPr="001B27C9">
        <w:tab/>
        <w:t>(5)</w:t>
      </w:r>
      <w:r w:rsidRPr="001B27C9">
        <w:tab/>
        <w:t>Assume that:</w:t>
      </w:r>
    </w:p>
    <w:p w:rsidR="00E107CA" w:rsidRPr="001B27C9" w:rsidRDefault="00E107CA" w:rsidP="00E107CA">
      <w:pPr>
        <w:pStyle w:val="paragraph"/>
      </w:pPr>
      <w:r w:rsidRPr="001B27C9">
        <w:tab/>
        <w:t>(a)</w:t>
      </w:r>
      <w:r w:rsidRPr="001B27C9">
        <w:tab/>
        <w:t xml:space="preserve">the </w:t>
      </w:r>
      <w:r w:rsidR="006A34FF" w:rsidRPr="006A34FF">
        <w:rPr>
          <w:position w:val="6"/>
          <w:sz w:val="16"/>
        </w:rPr>
        <w:t>*</w:t>
      </w:r>
      <w:r w:rsidRPr="001B27C9">
        <w:t xml:space="preserve">transition entity or the </w:t>
      </w:r>
      <w:r w:rsidR="006A34FF" w:rsidRPr="006A34FF">
        <w:rPr>
          <w:position w:val="6"/>
          <w:sz w:val="16"/>
        </w:rPr>
        <w:t>*</w:t>
      </w:r>
      <w:r w:rsidRPr="001B27C9">
        <w:t xml:space="preserve">tax exempt vendor had chosen to use an </w:t>
      </w:r>
      <w:r w:rsidR="006A34FF" w:rsidRPr="006A34FF">
        <w:rPr>
          <w:position w:val="6"/>
          <w:sz w:val="16"/>
        </w:rPr>
        <w:t>*</w:t>
      </w:r>
      <w:r w:rsidRPr="001B27C9">
        <w:t xml:space="preserve">effective life determined by the Commissioner for the </w:t>
      </w:r>
      <w:r w:rsidR="006A34FF" w:rsidRPr="006A34FF">
        <w:rPr>
          <w:position w:val="6"/>
          <w:sz w:val="16"/>
        </w:rPr>
        <w:t>*</w:t>
      </w:r>
      <w:r w:rsidRPr="001B27C9">
        <w:t xml:space="preserve">privatised asset as in force at the </w:t>
      </w:r>
      <w:r w:rsidR="006A34FF" w:rsidRPr="006A34FF">
        <w:rPr>
          <w:position w:val="6"/>
          <w:sz w:val="16"/>
        </w:rPr>
        <w:t>*</w:t>
      </w:r>
      <w:r w:rsidRPr="001B27C9">
        <w:t xml:space="preserve">transition time or the </w:t>
      </w:r>
      <w:r w:rsidR="006A34FF" w:rsidRPr="006A34FF">
        <w:rPr>
          <w:position w:val="6"/>
          <w:sz w:val="16"/>
        </w:rPr>
        <w:t>*</w:t>
      </w:r>
      <w:r w:rsidRPr="001B27C9">
        <w:t>acquisition time; and</w:t>
      </w:r>
    </w:p>
    <w:p w:rsidR="00E107CA" w:rsidRPr="001B27C9" w:rsidRDefault="00E107CA" w:rsidP="00E107CA">
      <w:pPr>
        <w:pStyle w:val="paragraph"/>
      </w:pPr>
      <w:r w:rsidRPr="001B27C9">
        <w:tab/>
        <w:t>(b)</w:t>
      </w:r>
      <w:r w:rsidRPr="001B27C9">
        <w:tab/>
        <w:t>sub</w:t>
      </w:r>
      <w:r w:rsidR="00296FFD" w:rsidRPr="001B27C9">
        <w:t>section 4</w:t>
      </w:r>
      <w:r w:rsidRPr="001B27C9">
        <w:t>0</w:t>
      </w:r>
      <w:r w:rsidR="006A34FF">
        <w:noBreakHyphen/>
      </w:r>
      <w:r w:rsidRPr="001B27C9">
        <w:t>95(2) did not apply.</w:t>
      </w:r>
    </w:p>
    <w:p w:rsidR="00E107CA" w:rsidRPr="001B27C9" w:rsidRDefault="00E107CA" w:rsidP="00E107CA">
      <w:pPr>
        <w:pStyle w:val="subsection"/>
      </w:pPr>
      <w:r w:rsidRPr="001B27C9">
        <w:tab/>
        <w:t>(5A)</w:t>
      </w:r>
      <w:r w:rsidRPr="001B27C9">
        <w:tab/>
        <w:t xml:space="preserve">Assume that </w:t>
      </w:r>
      <w:r w:rsidR="00296FFD" w:rsidRPr="001B27C9">
        <w:t>section 4</w:t>
      </w:r>
      <w:r w:rsidRPr="001B27C9">
        <w:t>0</w:t>
      </w:r>
      <w:r w:rsidR="006A34FF">
        <w:noBreakHyphen/>
      </w:r>
      <w:r w:rsidRPr="001B27C9">
        <w:t xml:space="preserve">102 did not apply to a </w:t>
      </w:r>
      <w:r w:rsidR="006A34FF" w:rsidRPr="006A34FF">
        <w:rPr>
          <w:position w:val="6"/>
          <w:sz w:val="16"/>
        </w:rPr>
        <w:t>*</w:t>
      </w:r>
      <w:r w:rsidRPr="001B27C9">
        <w:t>privatised asset unless all of the following are satisfied:</w:t>
      </w:r>
    </w:p>
    <w:p w:rsidR="00E107CA" w:rsidRPr="001B27C9" w:rsidRDefault="00E107CA" w:rsidP="00E107CA">
      <w:pPr>
        <w:pStyle w:val="paragraph"/>
      </w:pPr>
      <w:r w:rsidRPr="001B27C9">
        <w:tab/>
        <w:t>(a)</w:t>
      </w:r>
      <w:r w:rsidRPr="001B27C9">
        <w:tab/>
        <w:t>it is an entity sale situation within the meaning of section</w:t>
      </w:r>
      <w:r w:rsidR="00441136" w:rsidRPr="001B27C9">
        <w:t> </w:t>
      </w:r>
      <w:r w:rsidRPr="001B27C9">
        <w:t>58</w:t>
      </w:r>
      <w:r w:rsidR="006A34FF">
        <w:noBreakHyphen/>
      </w:r>
      <w:r w:rsidRPr="001B27C9">
        <w:t>5;</w:t>
      </w:r>
    </w:p>
    <w:p w:rsidR="00E107CA" w:rsidRPr="001B27C9" w:rsidRDefault="00E107CA" w:rsidP="00E107CA">
      <w:pPr>
        <w:pStyle w:val="paragraph"/>
      </w:pPr>
      <w:r w:rsidRPr="001B27C9">
        <w:tab/>
        <w:t>(b)</w:t>
      </w:r>
      <w:r w:rsidRPr="001B27C9">
        <w:tab/>
        <w:t xml:space="preserve">a </w:t>
      </w:r>
      <w:r w:rsidR="006A34FF" w:rsidRPr="006A34FF">
        <w:rPr>
          <w:position w:val="6"/>
          <w:sz w:val="16"/>
        </w:rPr>
        <w:t>*</w:t>
      </w:r>
      <w:r w:rsidRPr="001B27C9">
        <w:t>capped life applies to the asset under sub</w:t>
      </w:r>
      <w:r w:rsidR="00296FFD" w:rsidRPr="001B27C9">
        <w:t>section 4</w:t>
      </w:r>
      <w:r w:rsidRPr="001B27C9">
        <w:t>0</w:t>
      </w:r>
      <w:r w:rsidR="006A34FF">
        <w:noBreakHyphen/>
      </w:r>
      <w:r w:rsidRPr="001B27C9">
        <w:t xml:space="preserve">102(4) or (5) at both the asset’s </w:t>
      </w:r>
      <w:r w:rsidR="006A34FF" w:rsidRPr="006A34FF">
        <w:rPr>
          <w:position w:val="6"/>
          <w:sz w:val="16"/>
        </w:rPr>
        <w:t>*</w:t>
      </w:r>
      <w:r w:rsidRPr="001B27C9">
        <w:t xml:space="preserve">start time and the </w:t>
      </w:r>
      <w:r w:rsidR="006A34FF" w:rsidRPr="006A34FF">
        <w:rPr>
          <w:position w:val="6"/>
          <w:sz w:val="16"/>
        </w:rPr>
        <w:t>*</w:t>
      </w:r>
      <w:r w:rsidRPr="001B27C9">
        <w:t>transition time;</w:t>
      </w:r>
    </w:p>
    <w:p w:rsidR="00E107CA" w:rsidRPr="001B27C9" w:rsidRDefault="00E107CA" w:rsidP="00E107CA">
      <w:pPr>
        <w:pStyle w:val="paragraph"/>
      </w:pPr>
      <w:r w:rsidRPr="001B27C9">
        <w:tab/>
        <w:t>(c)</w:t>
      </w:r>
      <w:r w:rsidRPr="001B27C9">
        <w:tab/>
        <w:t xml:space="preserve">the </w:t>
      </w:r>
      <w:r w:rsidR="006A34FF" w:rsidRPr="006A34FF">
        <w:rPr>
          <w:position w:val="6"/>
          <w:sz w:val="16"/>
        </w:rPr>
        <w:t>*</w:t>
      </w:r>
      <w:r w:rsidRPr="001B27C9">
        <w:t xml:space="preserve">transition entity chooses, for the purposes of this section, to have </w:t>
      </w:r>
      <w:r w:rsidR="00296FFD" w:rsidRPr="001B27C9">
        <w:t>section 4</w:t>
      </w:r>
      <w:r w:rsidRPr="001B27C9">
        <w:t>0</w:t>
      </w:r>
      <w:r w:rsidR="006A34FF">
        <w:noBreakHyphen/>
      </w:r>
      <w:r w:rsidRPr="001B27C9">
        <w:t>102 apply to the asset.</w:t>
      </w:r>
    </w:p>
    <w:p w:rsidR="00E107CA" w:rsidRPr="001B27C9" w:rsidRDefault="00E107CA" w:rsidP="00E107CA">
      <w:pPr>
        <w:pStyle w:val="subsection2"/>
      </w:pPr>
      <w:r w:rsidRPr="001B27C9">
        <w:t xml:space="preserve">If </w:t>
      </w:r>
      <w:r w:rsidR="00296FFD" w:rsidRPr="001B27C9">
        <w:t>section 4</w:t>
      </w:r>
      <w:r w:rsidRPr="001B27C9">
        <w:t>0</w:t>
      </w:r>
      <w:r w:rsidR="006A34FF">
        <w:noBreakHyphen/>
      </w:r>
      <w:r w:rsidRPr="001B27C9">
        <w:t>102 is to be applied to the asset, disregard paragraphs 40</w:t>
      </w:r>
      <w:r w:rsidR="006A34FF">
        <w:noBreakHyphen/>
      </w:r>
      <w:r w:rsidRPr="001B27C9">
        <w:t>102(2)(a) and (b) and assume that the relevant time for the purposes of the application of that section to the asset were the transition time.</w:t>
      </w:r>
    </w:p>
    <w:p w:rsidR="00E107CA" w:rsidRPr="001B27C9" w:rsidRDefault="00E107CA" w:rsidP="00E107CA">
      <w:pPr>
        <w:pStyle w:val="subsection"/>
      </w:pPr>
      <w:r w:rsidRPr="001B27C9">
        <w:tab/>
        <w:t>(6)</w:t>
      </w:r>
      <w:r w:rsidRPr="001B27C9">
        <w:tab/>
        <w:t xml:space="preserve">Assume also that </w:t>
      </w:r>
      <w:r w:rsidR="00296FFD" w:rsidRPr="001B27C9">
        <w:t>section 4</w:t>
      </w:r>
      <w:r w:rsidRPr="001B27C9">
        <w:t>0</w:t>
      </w:r>
      <w:r w:rsidR="006A34FF">
        <w:noBreakHyphen/>
      </w:r>
      <w:r w:rsidRPr="001B27C9">
        <w:t>110 (about recalculating effective life) did not apply.</w:t>
      </w:r>
    </w:p>
    <w:p w:rsidR="00E107CA" w:rsidRPr="001B27C9" w:rsidRDefault="00E107CA" w:rsidP="00E107CA">
      <w:pPr>
        <w:pStyle w:val="ActHead5"/>
      </w:pPr>
      <w:bookmarkStart w:id="448" w:name="_Toc140587542"/>
      <w:r w:rsidRPr="001B27C9">
        <w:rPr>
          <w:rStyle w:val="CharSectno"/>
        </w:rPr>
        <w:t>58</w:t>
      </w:r>
      <w:r w:rsidR="006A34FF">
        <w:rPr>
          <w:rStyle w:val="CharSectno"/>
        </w:rPr>
        <w:noBreakHyphen/>
      </w:r>
      <w:r w:rsidRPr="001B27C9">
        <w:rPr>
          <w:rStyle w:val="CharSectno"/>
        </w:rPr>
        <w:t>80</w:t>
      </w:r>
      <w:r w:rsidRPr="001B27C9">
        <w:t xml:space="preserve">  Meaning of </w:t>
      </w:r>
      <w:r w:rsidRPr="001B27C9">
        <w:rPr>
          <w:i/>
        </w:rPr>
        <w:t>undeducted pre</w:t>
      </w:r>
      <w:r w:rsidR="006A34FF">
        <w:rPr>
          <w:i/>
        </w:rPr>
        <w:noBreakHyphen/>
      </w:r>
      <w:r w:rsidRPr="001B27C9">
        <w:rPr>
          <w:i/>
        </w:rPr>
        <w:t>existing audited book value</w:t>
      </w:r>
      <w:bookmarkEnd w:id="448"/>
    </w:p>
    <w:p w:rsidR="00E107CA" w:rsidRPr="001B27C9" w:rsidRDefault="00E107CA" w:rsidP="00E107CA">
      <w:pPr>
        <w:pStyle w:val="subsection"/>
        <w:keepNext/>
        <w:keepLines/>
      </w:pPr>
      <w:r w:rsidRPr="001B27C9">
        <w:tab/>
        <w:t>(1)</w:t>
      </w:r>
      <w:r w:rsidRPr="001B27C9">
        <w:tab/>
        <w:t xml:space="preserve">The </w:t>
      </w:r>
      <w:r w:rsidRPr="001B27C9">
        <w:rPr>
          <w:b/>
          <w:i/>
        </w:rPr>
        <w:t>undeducted pre</w:t>
      </w:r>
      <w:r w:rsidR="006A34FF">
        <w:rPr>
          <w:b/>
          <w:i/>
        </w:rPr>
        <w:noBreakHyphen/>
      </w:r>
      <w:r w:rsidRPr="001B27C9">
        <w:rPr>
          <w:b/>
          <w:i/>
        </w:rPr>
        <w:t>existing audited book value</w:t>
      </w:r>
      <w:r w:rsidRPr="001B27C9">
        <w:t xml:space="preserve"> of a </w:t>
      </w:r>
      <w:r w:rsidR="006A34FF" w:rsidRPr="006A34FF">
        <w:rPr>
          <w:position w:val="6"/>
          <w:sz w:val="16"/>
        </w:rPr>
        <w:t>*</w:t>
      </w:r>
      <w:r w:rsidRPr="001B27C9">
        <w:t xml:space="preserve">privatised asset is its </w:t>
      </w:r>
      <w:r w:rsidR="006A34FF" w:rsidRPr="006A34FF">
        <w:rPr>
          <w:position w:val="6"/>
          <w:sz w:val="16"/>
        </w:rPr>
        <w:t>*</w:t>
      </w:r>
      <w:r w:rsidRPr="001B27C9">
        <w:t>adjustable value in the hands of:</w:t>
      </w:r>
    </w:p>
    <w:p w:rsidR="00E107CA" w:rsidRPr="001B27C9" w:rsidRDefault="00E107CA" w:rsidP="00E107CA">
      <w:pPr>
        <w:pStyle w:val="paragraph"/>
        <w:keepNext/>
        <w:keepLines/>
      </w:pPr>
      <w:r w:rsidRPr="001B27C9">
        <w:tab/>
        <w:t>(a)</w:t>
      </w:r>
      <w:r w:rsidRPr="001B27C9">
        <w:tab/>
        <w:t xml:space="preserve">the </w:t>
      </w:r>
      <w:r w:rsidR="006A34FF" w:rsidRPr="006A34FF">
        <w:rPr>
          <w:position w:val="6"/>
          <w:sz w:val="16"/>
        </w:rPr>
        <w:t>*</w:t>
      </w:r>
      <w:r w:rsidRPr="001B27C9">
        <w:t xml:space="preserve">transition entity just before the </w:t>
      </w:r>
      <w:r w:rsidR="006A34FF" w:rsidRPr="006A34FF">
        <w:rPr>
          <w:position w:val="6"/>
          <w:sz w:val="16"/>
        </w:rPr>
        <w:t>*</w:t>
      </w:r>
      <w:r w:rsidRPr="001B27C9">
        <w:t>transition time; or</w:t>
      </w:r>
    </w:p>
    <w:p w:rsidR="00E107CA" w:rsidRPr="001B27C9" w:rsidRDefault="00E107CA" w:rsidP="00E107CA">
      <w:pPr>
        <w:pStyle w:val="paragraph"/>
        <w:keepNext/>
        <w:keepLines/>
      </w:pPr>
      <w:r w:rsidRPr="001B27C9">
        <w:tab/>
        <w:t>(b)</w:t>
      </w:r>
      <w:r w:rsidRPr="001B27C9">
        <w:tab/>
        <w:t xml:space="preserve">the </w:t>
      </w:r>
      <w:r w:rsidR="006A34FF" w:rsidRPr="006A34FF">
        <w:rPr>
          <w:position w:val="6"/>
          <w:sz w:val="16"/>
        </w:rPr>
        <w:t>*</w:t>
      </w:r>
      <w:r w:rsidRPr="001B27C9">
        <w:t xml:space="preserve">tax exempt vendor just before the </w:t>
      </w:r>
      <w:r w:rsidR="006A34FF" w:rsidRPr="006A34FF">
        <w:rPr>
          <w:position w:val="6"/>
          <w:sz w:val="16"/>
        </w:rPr>
        <w:t>*</w:t>
      </w:r>
      <w:r w:rsidRPr="001B27C9">
        <w:t>acquisition time;</w:t>
      </w:r>
    </w:p>
    <w:p w:rsidR="00E107CA" w:rsidRPr="001B27C9" w:rsidRDefault="00E107CA" w:rsidP="00E107CA">
      <w:pPr>
        <w:pStyle w:val="subsection2"/>
      </w:pPr>
      <w:r w:rsidRPr="001B27C9">
        <w:t>worked out using the assumptions in this section.</w:t>
      </w:r>
    </w:p>
    <w:p w:rsidR="00E107CA" w:rsidRPr="001B27C9" w:rsidRDefault="00E107CA" w:rsidP="00E107CA">
      <w:pPr>
        <w:pStyle w:val="SubsectionHead"/>
      </w:pPr>
      <w:r w:rsidRPr="001B27C9">
        <w:t>Application of Division</w:t>
      </w:r>
      <w:r w:rsidR="00441136" w:rsidRPr="001B27C9">
        <w:t> </w:t>
      </w:r>
      <w:r w:rsidRPr="001B27C9">
        <w:t>40</w:t>
      </w:r>
    </w:p>
    <w:p w:rsidR="00E107CA" w:rsidRPr="001B27C9" w:rsidRDefault="00E107CA" w:rsidP="00E107CA">
      <w:pPr>
        <w:pStyle w:val="subsection"/>
      </w:pPr>
      <w:r w:rsidRPr="001B27C9">
        <w:tab/>
        <w:t>(2)</w:t>
      </w:r>
      <w:r w:rsidRPr="001B27C9">
        <w:tab/>
        <w:t>Assume that Division</w:t>
      </w:r>
      <w:r w:rsidR="00441136" w:rsidRPr="001B27C9">
        <w:t> </w:t>
      </w:r>
      <w:r w:rsidRPr="001B27C9">
        <w:t xml:space="preserve">40 had always applied to work out the decline in value of the </w:t>
      </w:r>
      <w:r w:rsidR="006A34FF" w:rsidRPr="006A34FF">
        <w:rPr>
          <w:position w:val="6"/>
          <w:sz w:val="16"/>
        </w:rPr>
        <w:t>*</w:t>
      </w:r>
      <w:r w:rsidRPr="001B27C9">
        <w:t>privatised asset.</w:t>
      </w:r>
    </w:p>
    <w:p w:rsidR="00E107CA" w:rsidRPr="001B27C9" w:rsidRDefault="00E107CA" w:rsidP="00E107CA">
      <w:pPr>
        <w:pStyle w:val="SubsectionHead"/>
      </w:pPr>
      <w:r w:rsidRPr="001B27C9">
        <w:t>Use for taxable purposes</w:t>
      </w:r>
    </w:p>
    <w:p w:rsidR="00E107CA" w:rsidRPr="001B27C9" w:rsidRDefault="00E107CA" w:rsidP="00E107CA">
      <w:pPr>
        <w:pStyle w:val="subsection"/>
      </w:pPr>
      <w:r w:rsidRPr="001B27C9">
        <w:tab/>
        <w:t>(3)</w:t>
      </w:r>
      <w:r w:rsidRPr="001B27C9">
        <w:tab/>
        <w:t>Assume that, in applying Division</w:t>
      </w:r>
      <w:r w:rsidR="00441136" w:rsidRPr="001B27C9">
        <w:t> </w:t>
      </w:r>
      <w:r w:rsidRPr="001B27C9">
        <w:t xml:space="preserve">40 to the </w:t>
      </w:r>
      <w:r w:rsidR="006A34FF" w:rsidRPr="006A34FF">
        <w:rPr>
          <w:position w:val="6"/>
          <w:sz w:val="16"/>
        </w:rPr>
        <w:t>*</w:t>
      </w:r>
      <w:r w:rsidRPr="001B27C9">
        <w:t xml:space="preserve">privatised asset, it had always been used by the </w:t>
      </w:r>
      <w:r w:rsidR="006A34FF" w:rsidRPr="006A34FF">
        <w:rPr>
          <w:position w:val="6"/>
          <w:sz w:val="16"/>
        </w:rPr>
        <w:t>*</w:t>
      </w:r>
      <w:r w:rsidRPr="001B27C9">
        <w:t xml:space="preserve">transition entity or the </w:t>
      </w:r>
      <w:r w:rsidR="006A34FF" w:rsidRPr="006A34FF">
        <w:rPr>
          <w:position w:val="6"/>
          <w:sz w:val="16"/>
        </w:rPr>
        <w:t>*</w:t>
      </w:r>
      <w:r w:rsidRPr="001B27C9">
        <w:t xml:space="preserve">tax exempt vendor wholly for </w:t>
      </w:r>
      <w:r w:rsidR="006A34FF" w:rsidRPr="006A34FF">
        <w:rPr>
          <w:position w:val="6"/>
          <w:sz w:val="16"/>
        </w:rPr>
        <w:t>*</w:t>
      </w:r>
      <w:r w:rsidRPr="001B27C9">
        <w:t>taxable purposes.</w:t>
      </w:r>
    </w:p>
    <w:p w:rsidR="00E107CA" w:rsidRPr="001B27C9" w:rsidRDefault="00E107CA" w:rsidP="00E107CA">
      <w:pPr>
        <w:pStyle w:val="SubsectionHead"/>
      </w:pPr>
      <w:r w:rsidRPr="001B27C9">
        <w:t>Cost</w:t>
      </w:r>
    </w:p>
    <w:p w:rsidR="00E107CA" w:rsidRPr="001B27C9" w:rsidRDefault="00E107CA" w:rsidP="00E107CA">
      <w:pPr>
        <w:pStyle w:val="subsection"/>
        <w:keepNext/>
      </w:pPr>
      <w:r w:rsidRPr="001B27C9">
        <w:tab/>
        <w:t>(4)</w:t>
      </w:r>
      <w:r w:rsidRPr="001B27C9">
        <w:tab/>
        <w:t>Assume that:</w:t>
      </w:r>
    </w:p>
    <w:p w:rsidR="00E107CA" w:rsidRPr="001B27C9" w:rsidRDefault="00E107CA" w:rsidP="00E107CA">
      <w:pPr>
        <w:pStyle w:val="paragraph"/>
        <w:keepNext/>
      </w:pPr>
      <w:r w:rsidRPr="001B27C9">
        <w:tab/>
        <w:t>(a)</w:t>
      </w:r>
      <w:r w:rsidRPr="001B27C9">
        <w:tab/>
        <w:t xml:space="preserve">the first element of the </w:t>
      </w:r>
      <w:r w:rsidR="006A34FF" w:rsidRPr="006A34FF">
        <w:rPr>
          <w:position w:val="6"/>
          <w:sz w:val="16"/>
        </w:rPr>
        <w:t>*</w:t>
      </w:r>
      <w:r w:rsidRPr="001B27C9">
        <w:t xml:space="preserve">privatised asset’s </w:t>
      </w:r>
      <w:r w:rsidR="006A34FF" w:rsidRPr="006A34FF">
        <w:rPr>
          <w:position w:val="6"/>
          <w:sz w:val="16"/>
        </w:rPr>
        <w:t>*</w:t>
      </w:r>
      <w:r w:rsidRPr="001B27C9">
        <w:t xml:space="preserve">cost to the </w:t>
      </w:r>
      <w:r w:rsidR="006A34FF" w:rsidRPr="006A34FF">
        <w:rPr>
          <w:position w:val="6"/>
          <w:sz w:val="16"/>
        </w:rPr>
        <w:t>*</w:t>
      </w:r>
      <w:r w:rsidRPr="001B27C9">
        <w:t xml:space="preserve">transition entity or the </w:t>
      </w:r>
      <w:r w:rsidR="006A34FF" w:rsidRPr="006A34FF">
        <w:rPr>
          <w:position w:val="6"/>
          <w:sz w:val="16"/>
        </w:rPr>
        <w:t>*</w:t>
      </w:r>
      <w:r w:rsidRPr="001B27C9">
        <w:t xml:space="preserve">tax exempt vendor is its </w:t>
      </w:r>
      <w:r w:rsidR="006A34FF" w:rsidRPr="006A34FF">
        <w:rPr>
          <w:position w:val="6"/>
          <w:sz w:val="16"/>
        </w:rPr>
        <w:t>*</w:t>
      </w:r>
      <w:r w:rsidRPr="001B27C9">
        <w:t>pre</w:t>
      </w:r>
      <w:r w:rsidR="006A34FF">
        <w:noBreakHyphen/>
      </w:r>
      <w:r w:rsidRPr="001B27C9">
        <w:t xml:space="preserve">existing audited book value as at the latest time (the </w:t>
      </w:r>
      <w:r w:rsidRPr="001B27C9">
        <w:rPr>
          <w:b/>
          <w:i/>
        </w:rPr>
        <w:t>test time</w:t>
      </w:r>
      <w:r w:rsidRPr="001B27C9">
        <w:t>) at which it had a pre</w:t>
      </w:r>
      <w:r w:rsidR="006A34FF">
        <w:noBreakHyphen/>
      </w:r>
      <w:r w:rsidRPr="001B27C9">
        <w:t>existing audited book value; and</w:t>
      </w:r>
    </w:p>
    <w:p w:rsidR="00E107CA" w:rsidRPr="001B27C9" w:rsidRDefault="00E107CA" w:rsidP="00E107CA">
      <w:pPr>
        <w:pStyle w:val="paragraph"/>
      </w:pPr>
      <w:r w:rsidRPr="001B27C9">
        <w:tab/>
        <w:t>(b)</w:t>
      </w:r>
      <w:r w:rsidRPr="001B27C9">
        <w:tab/>
        <w:t>no amount was included in the second element of the asset’s cost before the test time; and</w:t>
      </w:r>
    </w:p>
    <w:p w:rsidR="00E107CA" w:rsidRPr="001B27C9" w:rsidRDefault="00E107CA" w:rsidP="00E107CA">
      <w:pPr>
        <w:pStyle w:val="paragraph"/>
      </w:pPr>
      <w:r w:rsidRPr="001B27C9">
        <w:tab/>
        <w:t>(c)</w:t>
      </w:r>
      <w:r w:rsidRPr="001B27C9">
        <w:tab/>
        <w:t>any amount included in the second element of the asset’s cost after the test time had been incurred by the transition entity or the tax exempt vendor.</w:t>
      </w:r>
    </w:p>
    <w:p w:rsidR="00E107CA" w:rsidRPr="001B27C9" w:rsidRDefault="00E107CA" w:rsidP="00E107CA">
      <w:pPr>
        <w:pStyle w:val="SubsectionHead"/>
      </w:pPr>
      <w:r w:rsidRPr="001B27C9">
        <w:t>Acquisition time</w:t>
      </w:r>
    </w:p>
    <w:p w:rsidR="00E107CA" w:rsidRPr="001B27C9" w:rsidRDefault="00E107CA" w:rsidP="00E107CA">
      <w:pPr>
        <w:pStyle w:val="subsection"/>
      </w:pPr>
      <w:r w:rsidRPr="001B27C9">
        <w:tab/>
        <w:t>(5)</w:t>
      </w:r>
      <w:r w:rsidRPr="001B27C9">
        <w:tab/>
        <w:t xml:space="preserve">Assume that the </w:t>
      </w:r>
      <w:r w:rsidR="006A34FF" w:rsidRPr="006A34FF">
        <w:rPr>
          <w:position w:val="6"/>
          <w:sz w:val="16"/>
        </w:rPr>
        <w:t>*</w:t>
      </w:r>
      <w:r w:rsidRPr="001B27C9">
        <w:t xml:space="preserve">transition entity or the </w:t>
      </w:r>
      <w:r w:rsidR="006A34FF" w:rsidRPr="006A34FF">
        <w:rPr>
          <w:position w:val="6"/>
          <w:sz w:val="16"/>
        </w:rPr>
        <w:t>*</w:t>
      </w:r>
      <w:r w:rsidRPr="001B27C9">
        <w:t xml:space="preserve">tax exempt vendor had acquired the </w:t>
      </w:r>
      <w:r w:rsidR="006A34FF" w:rsidRPr="006A34FF">
        <w:rPr>
          <w:position w:val="6"/>
          <w:sz w:val="16"/>
        </w:rPr>
        <w:t>*</w:t>
      </w:r>
      <w:r w:rsidRPr="001B27C9">
        <w:t>privatised asset at the test time.</w:t>
      </w:r>
    </w:p>
    <w:p w:rsidR="00E107CA" w:rsidRPr="001B27C9" w:rsidRDefault="00E107CA" w:rsidP="00E107CA">
      <w:pPr>
        <w:pStyle w:val="SubsectionHead"/>
      </w:pPr>
      <w:r w:rsidRPr="001B27C9">
        <w:t>Effective life</w:t>
      </w:r>
    </w:p>
    <w:p w:rsidR="00E107CA" w:rsidRPr="001B27C9" w:rsidRDefault="00E107CA" w:rsidP="00E107CA">
      <w:pPr>
        <w:pStyle w:val="subsection"/>
      </w:pPr>
      <w:r w:rsidRPr="001B27C9">
        <w:tab/>
        <w:t>(6)</w:t>
      </w:r>
      <w:r w:rsidRPr="001B27C9">
        <w:tab/>
        <w:t>Assume that:</w:t>
      </w:r>
    </w:p>
    <w:p w:rsidR="00E107CA" w:rsidRPr="001B27C9" w:rsidRDefault="00E107CA" w:rsidP="00E107CA">
      <w:pPr>
        <w:pStyle w:val="paragraph"/>
      </w:pPr>
      <w:r w:rsidRPr="001B27C9">
        <w:tab/>
        <w:t>(a)</w:t>
      </w:r>
      <w:r w:rsidRPr="001B27C9">
        <w:tab/>
        <w:t xml:space="preserve">the </w:t>
      </w:r>
      <w:r w:rsidR="006A34FF" w:rsidRPr="006A34FF">
        <w:rPr>
          <w:position w:val="6"/>
          <w:sz w:val="16"/>
        </w:rPr>
        <w:t>*</w:t>
      </w:r>
      <w:r w:rsidRPr="001B27C9">
        <w:t xml:space="preserve">transition entity or the </w:t>
      </w:r>
      <w:r w:rsidR="006A34FF" w:rsidRPr="006A34FF">
        <w:rPr>
          <w:position w:val="6"/>
          <w:sz w:val="16"/>
        </w:rPr>
        <w:t>*</w:t>
      </w:r>
      <w:r w:rsidRPr="001B27C9">
        <w:t xml:space="preserve">tax exempt vendor had chosen to use an </w:t>
      </w:r>
      <w:r w:rsidR="006A34FF" w:rsidRPr="006A34FF">
        <w:rPr>
          <w:position w:val="6"/>
          <w:sz w:val="16"/>
        </w:rPr>
        <w:t>*</w:t>
      </w:r>
      <w:r w:rsidRPr="001B27C9">
        <w:t xml:space="preserve">effective life determined by the Commissioner for the </w:t>
      </w:r>
      <w:r w:rsidR="006A34FF" w:rsidRPr="006A34FF">
        <w:rPr>
          <w:position w:val="6"/>
          <w:sz w:val="16"/>
        </w:rPr>
        <w:t>*</w:t>
      </w:r>
      <w:r w:rsidRPr="001B27C9">
        <w:t xml:space="preserve">privatised asset as in force at the </w:t>
      </w:r>
      <w:r w:rsidR="006A34FF" w:rsidRPr="006A34FF">
        <w:rPr>
          <w:position w:val="6"/>
          <w:sz w:val="16"/>
        </w:rPr>
        <w:t>*</w:t>
      </w:r>
      <w:r w:rsidRPr="001B27C9">
        <w:t xml:space="preserve">transition time or the </w:t>
      </w:r>
      <w:r w:rsidR="006A34FF" w:rsidRPr="006A34FF">
        <w:rPr>
          <w:position w:val="6"/>
          <w:sz w:val="16"/>
        </w:rPr>
        <w:t>*</w:t>
      </w:r>
      <w:r w:rsidRPr="001B27C9">
        <w:t>acquisition time; and</w:t>
      </w:r>
    </w:p>
    <w:p w:rsidR="00E107CA" w:rsidRPr="001B27C9" w:rsidRDefault="00E107CA" w:rsidP="00E107CA">
      <w:pPr>
        <w:pStyle w:val="paragraph"/>
      </w:pPr>
      <w:r w:rsidRPr="001B27C9">
        <w:tab/>
        <w:t>(b)</w:t>
      </w:r>
      <w:r w:rsidRPr="001B27C9">
        <w:tab/>
        <w:t>sub</w:t>
      </w:r>
      <w:r w:rsidR="00296FFD" w:rsidRPr="001B27C9">
        <w:t>section 4</w:t>
      </w:r>
      <w:r w:rsidRPr="001B27C9">
        <w:t>0</w:t>
      </w:r>
      <w:r w:rsidR="006A34FF">
        <w:noBreakHyphen/>
      </w:r>
      <w:r w:rsidRPr="001B27C9">
        <w:t>95(2) did not apply.</w:t>
      </w:r>
    </w:p>
    <w:p w:rsidR="00E107CA" w:rsidRPr="001B27C9" w:rsidRDefault="00E107CA" w:rsidP="00E107CA">
      <w:pPr>
        <w:pStyle w:val="notetext"/>
      </w:pPr>
      <w:r w:rsidRPr="001B27C9">
        <w:t>Note:</w:t>
      </w:r>
      <w:r w:rsidRPr="001B27C9">
        <w:tab/>
        <w:t>Section</w:t>
      </w:r>
      <w:r w:rsidR="00441136" w:rsidRPr="001B27C9">
        <w:t> </w:t>
      </w:r>
      <w:r w:rsidRPr="001B27C9">
        <w:t>40</w:t>
      </w:r>
      <w:r w:rsidR="006A34FF">
        <w:noBreakHyphen/>
      </w:r>
      <w:r w:rsidRPr="001B27C9">
        <w:t>102 does not apply to a privatised asset for the purposes of this section.</w:t>
      </w:r>
    </w:p>
    <w:p w:rsidR="00E107CA" w:rsidRPr="001B27C9" w:rsidRDefault="00E107CA" w:rsidP="00E107CA">
      <w:pPr>
        <w:pStyle w:val="subsection"/>
      </w:pPr>
      <w:r w:rsidRPr="001B27C9">
        <w:tab/>
        <w:t>(7)</w:t>
      </w:r>
      <w:r w:rsidRPr="001B27C9">
        <w:tab/>
        <w:t xml:space="preserve">Assume also that </w:t>
      </w:r>
      <w:r w:rsidR="00296FFD" w:rsidRPr="001B27C9">
        <w:t>section 4</w:t>
      </w:r>
      <w:r w:rsidRPr="001B27C9">
        <w:t>0</w:t>
      </w:r>
      <w:r w:rsidR="006A34FF">
        <w:noBreakHyphen/>
      </w:r>
      <w:r w:rsidRPr="001B27C9">
        <w:t>110 (about recalculating effective life) did not apply.</w:t>
      </w:r>
    </w:p>
    <w:p w:rsidR="00E107CA" w:rsidRPr="001B27C9" w:rsidRDefault="00E107CA" w:rsidP="00E107CA">
      <w:pPr>
        <w:pStyle w:val="ActHead5"/>
      </w:pPr>
      <w:bookmarkStart w:id="449" w:name="_Toc140587543"/>
      <w:r w:rsidRPr="001B27C9">
        <w:rPr>
          <w:rStyle w:val="CharSectno"/>
        </w:rPr>
        <w:t>58</w:t>
      </w:r>
      <w:r w:rsidR="006A34FF">
        <w:rPr>
          <w:rStyle w:val="CharSectno"/>
        </w:rPr>
        <w:noBreakHyphen/>
      </w:r>
      <w:r w:rsidRPr="001B27C9">
        <w:rPr>
          <w:rStyle w:val="CharSectno"/>
        </w:rPr>
        <w:t>85</w:t>
      </w:r>
      <w:r w:rsidRPr="001B27C9">
        <w:t xml:space="preserve">  Pre</w:t>
      </w:r>
      <w:r w:rsidR="006A34FF">
        <w:noBreakHyphen/>
      </w:r>
      <w:r w:rsidRPr="001B27C9">
        <w:t>existing audited book value of depreciating asset</w:t>
      </w:r>
      <w:bookmarkEnd w:id="449"/>
    </w:p>
    <w:p w:rsidR="00E107CA" w:rsidRPr="001B27C9" w:rsidRDefault="00E107CA" w:rsidP="00E107CA">
      <w:pPr>
        <w:pStyle w:val="subsection"/>
      </w:pPr>
      <w:r w:rsidRPr="001B27C9">
        <w:tab/>
        <w:t>(1)</w:t>
      </w:r>
      <w:r w:rsidRPr="001B27C9">
        <w:tab/>
        <w:t xml:space="preserve">A </w:t>
      </w:r>
      <w:r w:rsidR="006A34FF" w:rsidRPr="006A34FF">
        <w:rPr>
          <w:position w:val="6"/>
          <w:sz w:val="16"/>
        </w:rPr>
        <w:t>*</w:t>
      </w:r>
      <w:r w:rsidRPr="001B27C9">
        <w:t xml:space="preserve">privatised asset has a </w:t>
      </w:r>
      <w:r w:rsidRPr="001B27C9">
        <w:rPr>
          <w:b/>
          <w:i/>
        </w:rPr>
        <w:t>pre</w:t>
      </w:r>
      <w:r w:rsidR="006A34FF">
        <w:rPr>
          <w:b/>
          <w:i/>
        </w:rPr>
        <w:noBreakHyphen/>
      </w:r>
      <w:r w:rsidRPr="001B27C9">
        <w:rPr>
          <w:b/>
          <w:i/>
        </w:rPr>
        <w:t>existing audited book value</w:t>
      </w:r>
      <w:r w:rsidRPr="001B27C9">
        <w:t xml:space="preserve"> if:</w:t>
      </w:r>
    </w:p>
    <w:p w:rsidR="00E107CA" w:rsidRPr="001B27C9" w:rsidRDefault="00E107CA" w:rsidP="00E107CA">
      <w:pPr>
        <w:pStyle w:val="paragraph"/>
      </w:pPr>
      <w:r w:rsidRPr="001B27C9">
        <w:tab/>
        <w:t>(a)</w:t>
      </w:r>
      <w:r w:rsidRPr="001B27C9">
        <w:tab/>
        <w:t xml:space="preserve">a balance sheet, as at the end of an annual accounting period (the </w:t>
      </w:r>
      <w:r w:rsidRPr="001B27C9">
        <w:rPr>
          <w:b/>
          <w:i/>
        </w:rPr>
        <w:t>balance date</w:t>
      </w:r>
      <w:r w:rsidRPr="001B27C9">
        <w:t xml:space="preserve">), that was prepared as part of the final accounts of the Commonwealth, a State, a Territory or an </w:t>
      </w:r>
      <w:r w:rsidR="006A34FF" w:rsidRPr="006A34FF">
        <w:rPr>
          <w:position w:val="6"/>
          <w:sz w:val="16"/>
        </w:rPr>
        <w:t>*</w:t>
      </w:r>
      <w:r w:rsidRPr="001B27C9">
        <w:t>exempt entity for that period showed the asset as an asset of the relevant entity and specified a value for it; and</w:t>
      </w:r>
    </w:p>
    <w:p w:rsidR="00E107CA" w:rsidRPr="001B27C9" w:rsidRDefault="00E107CA" w:rsidP="00E107CA">
      <w:pPr>
        <w:pStyle w:val="paragraph"/>
        <w:numPr>
          <w:ilvl w:val="12"/>
          <w:numId w:val="0"/>
        </w:numPr>
        <w:ind w:left="1644" w:hanging="1644"/>
      </w:pPr>
      <w:r w:rsidRPr="001B27C9">
        <w:tab/>
        <w:t>(b)</w:t>
      </w:r>
      <w:r w:rsidRPr="001B27C9">
        <w:tab/>
        <w:t>a qualified independent auditor who was engaged, or was required by law, to undertake an audit of those accounts had prepared and signed, before 4</w:t>
      </w:r>
      <w:r w:rsidR="00441136" w:rsidRPr="001B27C9">
        <w:t> </w:t>
      </w:r>
      <w:r w:rsidRPr="001B27C9">
        <w:t>August 1997, a final audit report on those accounts; and</w:t>
      </w:r>
    </w:p>
    <w:p w:rsidR="00E107CA" w:rsidRPr="001B27C9" w:rsidRDefault="00E107CA" w:rsidP="00E107CA">
      <w:pPr>
        <w:pStyle w:val="paragraph"/>
        <w:numPr>
          <w:ilvl w:val="12"/>
          <w:numId w:val="0"/>
        </w:numPr>
        <w:ind w:left="1644" w:hanging="1644"/>
      </w:pPr>
      <w:r w:rsidRPr="001B27C9">
        <w:tab/>
        <w:t>(c)</w:t>
      </w:r>
      <w:r w:rsidRPr="001B27C9">
        <w:tab/>
        <w:t>the report did not state that the auditor was not satisfied that the specified value fairly represented the value of the asset.</w:t>
      </w:r>
    </w:p>
    <w:p w:rsidR="00E107CA" w:rsidRPr="001B27C9" w:rsidRDefault="00E107CA" w:rsidP="00E107CA">
      <w:pPr>
        <w:pStyle w:val="subsection2"/>
      </w:pPr>
      <w:r w:rsidRPr="001B27C9">
        <w:t xml:space="preserve">The asset is taken to have had a </w:t>
      </w:r>
      <w:r w:rsidRPr="001B27C9">
        <w:rPr>
          <w:b/>
          <w:i/>
        </w:rPr>
        <w:t>pre</w:t>
      </w:r>
      <w:r w:rsidR="006A34FF">
        <w:rPr>
          <w:b/>
          <w:i/>
        </w:rPr>
        <w:noBreakHyphen/>
      </w:r>
      <w:r w:rsidRPr="001B27C9">
        <w:rPr>
          <w:b/>
          <w:i/>
        </w:rPr>
        <w:t>existing audited book value</w:t>
      </w:r>
      <w:r w:rsidRPr="001B27C9">
        <w:t xml:space="preserve"> at the balance date of an amount equal to the specified value.</w:t>
      </w:r>
    </w:p>
    <w:p w:rsidR="00E107CA" w:rsidRPr="001B27C9" w:rsidRDefault="00E107CA" w:rsidP="00E107CA">
      <w:pPr>
        <w:pStyle w:val="subsection"/>
      </w:pPr>
      <w:r w:rsidRPr="001B27C9">
        <w:tab/>
        <w:t>(2)</w:t>
      </w:r>
      <w:r w:rsidRPr="001B27C9">
        <w:tab/>
        <w:t>If a balance sheet did not specify a value for the asset but specified a total value for 2 or more assets including the asset, the balance sheet is taken to have specified as the value of the asset so much of that total value as is reasonably attributable to the asset.</w:t>
      </w:r>
    </w:p>
    <w:p w:rsidR="00E107CA" w:rsidRPr="001B27C9" w:rsidRDefault="00E107CA" w:rsidP="00E107CA">
      <w:pPr>
        <w:pStyle w:val="ActHead5"/>
      </w:pPr>
      <w:bookmarkStart w:id="450" w:name="_Toc140587544"/>
      <w:r w:rsidRPr="001B27C9">
        <w:rPr>
          <w:rStyle w:val="CharSectno"/>
        </w:rPr>
        <w:t>58</w:t>
      </w:r>
      <w:r w:rsidR="006A34FF">
        <w:rPr>
          <w:rStyle w:val="CharSectno"/>
        </w:rPr>
        <w:noBreakHyphen/>
      </w:r>
      <w:r w:rsidRPr="001B27C9">
        <w:rPr>
          <w:rStyle w:val="CharSectno"/>
        </w:rPr>
        <w:t>90</w:t>
      </w:r>
      <w:r w:rsidRPr="001B27C9">
        <w:t xml:space="preserve">  Method and effective life for transition entity</w:t>
      </w:r>
      <w:bookmarkEnd w:id="450"/>
    </w:p>
    <w:p w:rsidR="00E107CA" w:rsidRPr="001B27C9" w:rsidRDefault="00E107CA" w:rsidP="00E107CA">
      <w:pPr>
        <w:pStyle w:val="subsection"/>
      </w:pPr>
      <w:r w:rsidRPr="001B27C9">
        <w:tab/>
        <w:t>(1)</w:t>
      </w:r>
      <w:r w:rsidRPr="001B27C9">
        <w:tab/>
        <w:t xml:space="preserve">The </w:t>
      </w:r>
      <w:r w:rsidR="006A34FF" w:rsidRPr="006A34FF">
        <w:rPr>
          <w:position w:val="6"/>
          <w:sz w:val="16"/>
        </w:rPr>
        <w:t>*</w:t>
      </w:r>
      <w:r w:rsidRPr="001B27C9">
        <w:t xml:space="preserve">transition entity must, in working out the decline in value of a </w:t>
      </w:r>
      <w:r w:rsidR="006A34FF" w:rsidRPr="006A34FF">
        <w:rPr>
          <w:position w:val="6"/>
          <w:sz w:val="16"/>
        </w:rPr>
        <w:t>*</w:t>
      </w:r>
      <w:r w:rsidRPr="001B27C9">
        <w:t xml:space="preserve">privatised asset, use the </w:t>
      </w:r>
      <w:r w:rsidR="006A34FF" w:rsidRPr="006A34FF">
        <w:rPr>
          <w:position w:val="6"/>
          <w:sz w:val="16"/>
        </w:rPr>
        <w:t>*</w:t>
      </w:r>
      <w:r w:rsidRPr="001B27C9">
        <w:t xml:space="preserve">diminishing value method or the </w:t>
      </w:r>
      <w:r w:rsidR="006A34FF" w:rsidRPr="006A34FF">
        <w:rPr>
          <w:position w:val="6"/>
          <w:sz w:val="16"/>
        </w:rPr>
        <w:t>*</w:t>
      </w:r>
      <w:r w:rsidRPr="001B27C9">
        <w:t xml:space="preserve">prime cost method for the asset that it used to work out the </w:t>
      </w:r>
      <w:r w:rsidR="006A34FF" w:rsidRPr="006A34FF">
        <w:rPr>
          <w:position w:val="6"/>
          <w:sz w:val="16"/>
        </w:rPr>
        <w:t>*</w:t>
      </w:r>
      <w:r w:rsidRPr="001B27C9">
        <w:t xml:space="preserve">notional written down value, or the </w:t>
      </w:r>
      <w:r w:rsidR="006A34FF" w:rsidRPr="006A34FF">
        <w:rPr>
          <w:position w:val="6"/>
          <w:sz w:val="16"/>
        </w:rPr>
        <w:t>*</w:t>
      </w:r>
      <w:r w:rsidRPr="001B27C9">
        <w:t>undeducted pre</w:t>
      </w:r>
      <w:r w:rsidR="006A34FF">
        <w:noBreakHyphen/>
      </w:r>
      <w:r w:rsidRPr="001B27C9">
        <w:t>existing audited book value, of the asset.</w:t>
      </w:r>
    </w:p>
    <w:p w:rsidR="00E107CA" w:rsidRPr="001B27C9" w:rsidRDefault="00E107CA" w:rsidP="00E107CA">
      <w:pPr>
        <w:pStyle w:val="subsection"/>
      </w:pPr>
      <w:r w:rsidRPr="001B27C9">
        <w:tab/>
        <w:t>(2)</w:t>
      </w:r>
      <w:r w:rsidRPr="001B27C9">
        <w:tab/>
        <w:t xml:space="preserve">In working out the decline in value of a </w:t>
      </w:r>
      <w:r w:rsidR="006A34FF" w:rsidRPr="006A34FF">
        <w:rPr>
          <w:position w:val="6"/>
          <w:sz w:val="16"/>
        </w:rPr>
        <w:t>*</w:t>
      </w:r>
      <w:r w:rsidRPr="001B27C9">
        <w:t xml:space="preserve">privatised asset held by a </w:t>
      </w:r>
      <w:r w:rsidR="006A34FF" w:rsidRPr="006A34FF">
        <w:rPr>
          <w:position w:val="6"/>
          <w:sz w:val="16"/>
        </w:rPr>
        <w:t>*</w:t>
      </w:r>
      <w:r w:rsidRPr="001B27C9">
        <w:t>transition entity:</w:t>
      </w:r>
    </w:p>
    <w:p w:rsidR="00E107CA" w:rsidRPr="001B27C9" w:rsidRDefault="00E107CA" w:rsidP="00E107CA">
      <w:pPr>
        <w:pStyle w:val="paragraph"/>
      </w:pPr>
      <w:r w:rsidRPr="001B27C9">
        <w:tab/>
        <w:t>(a)</w:t>
      </w:r>
      <w:r w:rsidRPr="001B27C9">
        <w:tab/>
        <w:t xml:space="preserve">if </w:t>
      </w:r>
      <w:r w:rsidR="00296FFD" w:rsidRPr="001B27C9">
        <w:t>section 4</w:t>
      </w:r>
      <w:r w:rsidRPr="001B27C9">
        <w:t>0</w:t>
      </w:r>
      <w:r w:rsidR="006A34FF">
        <w:noBreakHyphen/>
      </w:r>
      <w:r w:rsidRPr="001B27C9">
        <w:t>102 applied to the asset for the purposes of subsection</w:t>
      </w:r>
      <w:r w:rsidR="00441136" w:rsidRPr="001B27C9">
        <w:t> </w:t>
      </w:r>
      <w:r w:rsidRPr="001B27C9">
        <w:t>58</w:t>
      </w:r>
      <w:r w:rsidR="006A34FF">
        <w:noBreakHyphen/>
      </w:r>
      <w:r w:rsidRPr="001B27C9">
        <w:t>75(5A)—</w:t>
      </w:r>
      <w:r w:rsidR="00296FFD" w:rsidRPr="001B27C9">
        <w:t>section 4</w:t>
      </w:r>
      <w:r w:rsidRPr="001B27C9">
        <w:t>0</w:t>
      </w:r>
      <w:r w:rsidR="006A34FF">
        <w:noBreakHyphen/>
      </w:r>
      <w:r w:rsidRPr="001B27C9">
        <w:t xml:space="preserve">102 applies to the asset and applies as if the relevant time for the asset for the purposes of that section were the </w:t>
      </w:r>
      <w:r w:rsidR="006A34FF" w:rsidRPr="006A34FF">
        <w:rPr>
          <w:position w:val="6"/>
          <w:sz w:val="16"/>
        </w:rPr>
        <w:t>*</w:t>
      </w:r>
      <w:r w:rsidRPr="001B27C9">
        <w:t>transition time; or</w:t>
      </w:r>
    </w:p>
    <w:p w:rsidR="00E107CA" w:rsidRPr="001B27C9" w:rsidRDefault="00E107CA" w:rsidP="00E107CA">
      <w:pPr>
        <w:pStyle w:val="paragraph"/>
      </w:pPr>
      <w:r w:rsidRPr="001B27C9">
        <w:tab/>
        <w:t>(b)</w:t>
      </w:r>
      <w:r w:rsidRPr="001B27C9">
        <w:tab/>
        <w:t xml:space="preserve">if </w:t>
      </w:r>
      <w:r w:rsidR="00296FFD" w:rsidRPr="001B27C9">
        <w:t>section 4</w:t>
      </w:r>
      <w:r w:rsidRPr="001B27C9">
        <w:t>0</w:t>
      </w:r>
      <w:r w:rsidR="006A34FF">
        <w:noBreakHyphen/>
      </w:r>
      <w:r w:rsidRPr="001B27C9">
        <w:t>102 did not apply to the asset for the purposes of subsection</w:t>
      </w:r>
      <w:r w:rsidR="00441136" w:rsidRPr="001B27C9">
        <w:t> </w:t>
      </w:r>
      <w:r w:rsidRPr="001B27C9">
        <w:t>58</w:t>
      </w:r>
      <w:r w:rsidR="006A34FF">
        <w:noBreakHyphen/>
      </w:r>
      <w:r w:rsidRPr="001B27C9">
        <w:t>75(5A) or section</w:t>
      </w:r>
      <w:r w:rsidR="00441136" w:rsidRPr="001B27C9">
        <w:t> </w:t>
      </w:r>
      <w:r w:rsidRPr="001B27C9">
        <w:t>58</w:t>
      </w:r>
      <w:r w:rsidR="006A34FF">
        <w:noBreakHyphen/>
      </w:r>
      <w:r w:rsidRPr="001B27C9">
        <w:t>80—</w:t>
      </w:r>
      <w:r w:rsidR="00296FFD" w:rsidRPr="001B27C9">
        <w:t>section 4</w:t>
      </w:r>
      <w:r w:rsidRPr="001B27C9">
        <w:t>0</w:t>
      </w:r>
      <w:r w:rsidR="006A34FF">
        <w:noBreakHyphen/>
      </w:r>
      <w:r w:rsidRPr="001B27C9">
        <w:t>102 does not apply to the asset.</w:t>
      </w:r>
    </w:p>
    <w:p w:rsidR="00E107CA" w:rsidRPr="001B27C9" w:rsidRDefault="00E107CA" w:rsidP="00E107CA">
      <w:pPr>
        <w:pStyle w:val="ActHead3"/>
        <w:pageBreakBefore/>
      </w:pPr>
      <w:bookmarkStart w:id="451" w:name="_Toc140587545"/>
      <w:r w:rsidRPr="001B27C9">
        <w:rPr>
          <w:rStyle w:val="CharDivNo"/>
        </w:rPr>
        <w:t>Division</w:t>
      </w:r>
      <w:r w:rsidR="00441136" w:rsidRPr="001B27C9">
        <w:rPr>
          <w:rStyle w:val="CharDivNo"/>
        </w:rPr>
        <w:t> </w:t>
      </w:r>
      <w:r w:rsidRPr="001B27C9">
        <w:rPr>
          <w:rStyle w:val="CharDivNo"/>
        </w:rPr>
        <w:t>59</w:t>
      </w:r>
      <w:r w:rsidRPr="001B27C9">
        <w:t>—</w:t>
      </w:r>
      <w:r w:rsidRPr="001B27C9">
        <w:rPr>
          <w:rStyle w:val="CharDivText"/>
        </w:rPr>
        <w:t>Particular amounts of non</w:t>
      </w:r>
      <w:r w:rsidR="006A34FF">
        <w:rPr>
          <w:rStyle w:val="CharDivText"/>
        </w:rPr>
        <w:noBreakHyphen/>
      </w:r>
      <w:r w:rsidRPr="001B27C9">
        <w:rPr>
          <w:rStyle w:val="CharDivText"/>
        </w:rPr>
        <w:t>assessable non</w:t>
      </w:r>
      <w:r w:rsidR="006A34FF">
        <w:rPr>
          <w:rStyle w:val="CharDivText"/>
        </w:rPr>
        <w:noBreakHyphen/>
      </w:r>
      <w:r w:rsidRPr="001B27C9">
        <w:rPr>
          <w:rStyle w:val="CharDivText"/>
        </w:rPr>
        <w:t>exempt income</w:t>
      </w:r>
      <w:bookmarkEnd w:id="451"/>
    </w:p>
    <w:p w:rsidR="00E107CA" w:rsidRPr="001B27C9" w:rsidRDefault="00E107CA" w:rsidP="00E107CA">
      <w:pPr>
        <w:pStyle w:val="Header"/>
      </w:pPr>
      <w:r w:rsidRPr="001B27C9">
        <w:t xml:space="preserve">  </w:t>
      </w:r>
    </w:p>
    <w:p w:rsidR="00E107CA" w:rsidRPr="001B27C9" w:rsidRDefault="00E107CA" w:rsidP="00E107CA">
      <w:pPr>
        <w:pStyle w:val="ActHead4"/>
      </w:pPr>
      <w:bookmarkStart w:id="452" w:name="_Toc140587546"/>
      <w:r w:rsidRPr="001B27C9">
        <w:t>Guide to Division</w:t>
      </w:r>
      <w:r w:rsidR="00441136" w:rsidRPr="001B27C9">
        <w:t> </w:t>
      </w:r>
      <w:r w:rsidRPr="001B27C9">
        <w:t>59</w:t>
      </w:r>
      <w:bookmarkEnd w:id="452"/>
    </w:p>
    <w:p w:rsidR="00E107CA" w:rsidRPr="001B27C9" w:rsidRDefault="00E107CA" w:rsidP="00E107CA">
      <w:pPr>
        <w:pStyle w:val="ActHead5"/>
      </w:pPr>
      <w:bookmarkStart w:id="453" w:name="_Toc140587547"/>
      <w:r w:rsidRPr="001B27C9">
        <w:rPr>
          <w:rStyle w:val="CharSectno"/>
        </w:rPr>
        <w:t>59</w:t>
      </w:r>
      <w:r w:rsidR="006A34FF">
        <w:rPr>
          <w:rStyle w:val="CharSectno"/>
        </w:rPr>
        <w:noBreakHyphen/>
      </w:r>
      <w:r w:rsidRPr="001B27C9">
        <w:rPr>
          <w:rStyle w:val="CharSectno"/>
        </w:rPr>
        <w:t>1</w:t>
      </w:r>
      <w:r w:rsidRPr="001B27C9">
        <w:t xml:space="preserve">  What this Division is about</w:t>
      </w:r>
      <w:bookmarkEnd w:id="453"/>
    </w:p>
    <w:p w:rsidR="00E107CA" w:rsidRPr="001B27C9" w:rsidRDefault="00E107CA" w:rsidP="00E107CA">
      <w:pPr>
        <w:pStyle w:val="BoxText"/>
      </w:pPr>
      <w:r w:rsidRPr="001B27C9">
        <w:t>This Division details particular amounts that are non</w:t>
      </w:r>
      <w:r w:rsidR="006A34FF">
        <w:noBreakHyphen/>
      </w:r>
      <w:r w:rsidRPr="001B27C9">
        <w:t>assessable non</w:t>
      </w:r>
      <w:r w:rsidR="006A34FF">
        <w:noBreakHyphen/>
      </w:r>
      <w:r w:rsidRPr="001B27C9">
        <w:t>exempt income.</w:t>
      </w:r>
    </w:p>
    <w:p w:rsidR="00E107CA" w:rsidRPr="001B27C9" w:rsidRDefault="00E107CA" w:rsidP="00E107CA">
      <w:pPr>
        <w:pStyle w:val="TofSectsHeading"/>
      </w:pPr>
      <w:r w:rsidRPr="001B27C9">
        <w:t>Table of sections</w:t>
      </w:r>
    </w:p>
    <w:p w:rsidR="00E107CA" w:rsidRPr="001B27C9" w:rsidRDefault="00E107CA" w:rsidP="00E107CA">
      <w:pPr>
        <w:pStyle w:val="TofSectsGroupHeading"/>
      </w:pPr>
      <w:r w:rsidRPr="001B27C9">
        <w:t>Operative provisions</w:t>
      </w:r>
    </w:p>
    <w:p w:rsidR="00E107CA" w:rsidRPr="001B27C9" w:rsidRDefault="00E107CA" w:rsidP="00E107CA">
      <w:pPr>
        <w:pStyle w:val="TofSectsSection"/>
      </w:pPr>
      <w:r w:rsidRPr="001B27C9">
        <w:t>59</w:t>
      </w:r>
      <w:r w:rsidR="006A34FF">
        <w:noBreakHyphen/>
      </w:r>
      <w:r w:rsidRPr="001B27C9">
        <w:t>10</w:t>
      </w:r>
      <w:r w:rsidRPr="001B27C9">
        <w:tab/>
        <w:t>Compensation under firearms surrender arrangements</w:t>
      </w:r>
    </w:p>
    <w:p w:rsidR="00E107CA" w:rsidRPr="001B27C9" w:rsidRDefault="00E107CA" w:rsidP="00E107CA">
      <w:pPr>
        <w:pStyle w:val="TofSectsSection"/>
      </w:pPr>
      <w:r w:rsidRPr="001B27C9">
        <w:t>59</w:t>
      </w:r>
      <w:r w:rsidR="006A34FF">
        <w:noBreakHyphen/>
      </w:r>
      <w:r w:rsidRPr="001B27C9">
        <w:t>15</w:t>
      </w:r>
      <w:r w:rsidRPr="001B27C9">
        <w:tab/>
        <w:t>Mining payments</w:t>
      </w:r>
    </w:p>
    <w:p w:rsidR="00E107CA" w:rsidRPr="001B27C9" w:rsidRDefault="00E107CA" w:rsidP="00E107CA">
      <w:pPr>
        <w:pStyle w:val="TofSectsSection"/>
      </w:pPr>
      <w:r w:rsidRPr="001B27C9">
        <w:t>59</w:t>
      </w:r>
      <w:r w:rsidR="006A34FF">
        <w:noBreakHyphen/>
      </w:r>
      <w:r w:rsidRPr="001B27C9">
        <w:t>20</w:t>
      </w:r>
      <w:r w:rsidRPr="001B27C9">
        <w:tab/>
        <w:t>Taxable amounts relating to franchise fees windfall tax</w:t>
      </w:r>
    </w:p>
    <w:p w:rsidR="00E107CA" w:rsidRPr="001B27C9" w:rsidRDefault="00E107CA" w:rsidP="00E107CA">
      <w:pPr>
        <w:pStyle w:val="TofSectsSection"/>
      </w:pPr>
      <w:r w:rsidRPr="001B27C9">
        <w:t>59</w:t>
      </w:r>
      <w:r w:rsidR="006A34FF">
        <w:noBreakHyphen/>
      </w:r>
      <w:r w:rsidRPr="001B27C9">
        <w:t>25</w:t>
      </w:r>
      <w:r w:rsidRPr="001B27C9">
        <w:tab/>
        <w:t>Taxable amounts relating to Commonwealth places windfall tax</w:t>
      </w:r>
    </w:p>
    <w:p w:rsidR="00E107CA" w:rsidRPr="001B27C9" w:rsidRDefault="00E107CA" w:rsidP="00E107CA">
      <w:pPr>
        <w:pStyle w:val="TofSectsSection"/>
      </w:pPr>
      <w:r w:rsidRPr="001B27C9">
        <w:t>59</w:t>
      </w:r>
      <w:r w:rsidR="006A34FF">
        <w:noBreakHyphen/>
      </w:r>
      <w:r w:rsidRPr="001B27C9">
        <w:t>30</w:t>
      </w:r>
      <w:r w:rsidRPr="001B27C9">
        <w:tab/>
        <w:t>Amounts you must repay</w:t>
      </w:r>
    </w:p>
    <w:p w:rsidR="00E107CA" w:rsidRPr="001B27C9" w:rsidRDefault="00E107CA" w:rsidP="00E107CA">
      <w:pPr>
        <w:pStyle w:val="TofSectsSection"/>
      </w:pPr>
      <w:r w:rsidRPr="001B27C9">
        <w:t>59</w:t>
      </w:r>
      <w:r w:rsidR="006A34FF">
        <w:noBreakHyphen/>
      </w:r>
      <w:r w:rsidRPr="001B27C9">
        <w:t>35</w:t>
      </w:r>
      <w:r w:rsidRPr="001B27C9">
        <w:tab/>
        <w:t>Amounts that would be mutual receipts but for prohibition on distributions to members</w:t>
      </w:r>
      <w:r w:rsidR="00652E87" w:rsidRPr="001B27C9">
        <w:t xml:space="preserve"> or issue of MCIs</w:t>
      </w:r>
    </w:p>
    <w:p w:rsidR="00E107CA" w:rsidRPr="001B27C9" w:rsidRDefault="00E107CA" w:rsidP="00E107CA">
      <w:pPr>
        <w:pStyle w:val="TofSectsSection"/>
      </w:pPr>
      <w:r w:rsidRPr="001B27C9">
        <w:t>59</w:t>
      </w:r>
      <w:r w:rsidR="006A34FF">
        <w:noBreakHyphen/>
      </w:r>
      <w:r w:rsidRPr="001B27C9">
        <w:t>40</w:t>
      </w:r>
      <w:r w:rsidRPr="001B27C9">
        <w:tab/>
        <w:t>Issue of rights</w:t>
      </w:r>
    </w:p>
    <w:p w:rsidR="00E107CA" w:rsidRPr="001B27C9" w:rsidRDefault="00E107CA" w:rsidP="00E107CA">
      <w:pPr>
        <w:pStyle w:val="TofSectsSection"/>
      </w:pPr>
      <w:r w:rsidRPr="001B27C9">
        <w:t>59</w:t>
      </w:r>
      <w:r w:rsidR="006A34FF">
        <w:noBreakHyphen/>
      </w:r>
      <w:r w:rsidRPr="001B27C9">
        <w:t>50</w:t>
      </w:r>
      <w:r w:rsidRPr="001B27C9">
        <w:tab/>
        <w:t>Native title benefits</w:t>
      </w:r>
    </w:p>
    <w:p w:rsidR="00C100FC" w:rsidRPr="001B27C9" w:rsidRDefault="00C100FC" w:rsidP="00E107CA">
      <w:pPr>
        <w:pStyle w:val="TofSectsSection"/>
      </w:pPr>
      <w:r w:rsidRPr="001B27C9">
        <w:t>59</w:t>
      </w:r>
      <w:r w:rsidR="006A34FF">
        <w:noBreakHyphen/>
      </w:r>
      <w:r w:rsidRPr="001B27C9">
        <w:t>55</w:t>
      </w:r>
      <w:r w:rsidRPr="001B27C9">
        <w:tab/>
        <w:t>2019</w:t>
      </w:r>
      <w:r w:rsidR="006A34FF">
        <w:noBreakHyphen/>
      </w:r>
      <w:r w:rsidRPr="001B27C9">
        <w:t>20 bushfires—payments for volunteer work with fire services</w:t>
      </w:r>
    </w:p>
    <w:p w:rsidR="00C100FC" w:rsidRPr="001B27C9" w:rsidRDefault="00C100FC" w:rsidP="00E107CA">
      <w:pPr>
        <w:pStyle w:val="TofSectsSection"/>
      </w:pPr>
      <w:r w:rsidRPr="001B27C9">
        <w:t>59</w:t>
      </w:r>
      <w:r w:rsidR="006A34FF">
        <w:noBreakHyphen/>
      </w:r>
      <w:r w:rsidRPr="001B27C9">
        <w:t>60</w:t>
      </w:r>
      <w:r w:rsidRPr="001B27C9">
        <w:tab/>
        <w:t>2019</w:t>
      </w:r>
      <w:r w:rsidR="006A34FF">
        <w:noBreakHyphen/>
      </w:r>
      <w:r w:rsidRPr="001B27C9">
        <w:t>20 bushfires—disaster relief payments and non</w:t>
      </w:r>
      <w:r w:rsidR="006A34FF">
        <w:noBreakHyphen/>
      </w:r>
      <w:r w:rsidRPr="001B27C9">
        <w:t>cash benefits</w:t>
      </w:r>
    </w:p>
    <w:p w:rsidR="00E107CA" w:rsidRPr="001B27C9" w:rsidRDefault="00E107CA" w:rsidP="00E107CA">
      <w:pPr>
        <w:pStyle w:val="TofSectsSection"/>
      </w:pPr>
      <w:r w:rsidRPr="001B27C9">
        <w:t>59</w:t>
      </w:r>
      <w:r w:rsidR="006A34FF">
        <w:noBreakHyphen/>
      </w:r>
      <w:r w:rsidRPr="001B27C9">
        <w:t>65</w:t>
      </w:r>
      <w:r w:rsidRPr="001B27C9">
        <w:tab/>
        <w:t>Water infrastructure improvement payments</w:t>
      </w:r>
    </w:p>
    <w:p w:rsidR="00E107CA" w:rsidRPr="001B27C9" w:rsidRDefault="00E107CA" w:rsidP="00E107CA">
      <w:pPr>
        <w:pStyle w:val="TofSectsSection"/>
      </w:pPr>
      <w:r w:rsidRPr="001B27C9">
        <w:t>59</w:t>
      </w:r>
      <w:r w:rsidR="006A34FF">
        <w:noBreakHyphen/>
      </w:r>
      <w:r w:rsidRPr="001B27C9">
        <w:t>67</w:t>
      </w:r>
      <w:r w:rsidRPr="001B27C9">
        <w:tab/>
        <w:t xml:space="preserve">Meaning of </w:t>
      </w:r>
      <w:r w:rsidRPr="001B27C9">
        <w:rPr>
          <w:b/>
          <w:i/>
        </w:rPr>
        <w:t>SRWUIP program</w:t>
      </w:r>
      <w:r w:rsidRPr="001B27C9">
        <w:t xml:space="preserve">, </w:t>
      </w:r>
      <w:r w:rsidRPr="001B27C9">
        <w:rPr>
          <w:b/>
          <w:i/>
        </w:rPr>
        <w:t>SRWUIP payment</w:t>
      </w:r>
      <w:r w:rsidRPr="001B27C9">
        <w:t xml:space="preserve">, </w:t>
      </w:r>
      <w:r w:rsidRPr="001B27C9">
        <w:rPr>
          <w:b/>
          <w:i/>
        </w:rPr>
        <w:t>direct SRWUIP payment</w:t>
      </w:r>
      <w:r w:rsidRPr="001B27C9">
        <w:t xml:space="preserve"> and </w:t>
      </w:r>
      <w:r w:rsidRPr="001B27C9">
        <w:rPr>
          <w:b/>
          <w:i/>
        </w:rPr>
        <w:t>indirect SRWUIP payment</w:t>
      </w:r>
    </w:p>
    <w:p w:rsidR="00E107CA" w:rsidRPr="001B27C9" w:rsidRDefault="00E107CA" w:rsidP="00E107CA">
      <w:pPr>
        <w:pStyle w:val="TofSectsSection"/>
      </w:pPr>
      <w:r w:rsidRPr="001B27C9">
        <w:t>59</w:t>
      </w:r>
      <w:r w:rsidR="006A34FF">
        <w:noBreakHyphen/>
      </w:r>
      <w:r w:rsidRPr="001B27C9">
        <w:t>70</w:t>
      </w:r>
      <w:r w:rsidRPr="001B27C9">
        <w:tab/>
        <w:t>List of SRWUIP programs</w:t>
      </w:r>
    </w:p>
    <w:p w:rsidR="00E107CA" w:rsidRPr="001B27C9" w:rsidRDefault="00E107CA" w:rsidP="00E107CA">
      <w:pPr>
        <w:pStyle w:val="TofSectsSection"/>
      </w:pPr>
      <w:r w:rsidRPr="001B27C9">
        <w:t>59</w:t>
      </w:r>
      <w:r w:rsidR="006A34FF">
        <w:noBreakHyphen/>
      </w:r>
      <w:r w:rsidRPr="001B27C9">
        <w:t>75</w:t>
      </w:r>
      <w:r w:rsidRPr="001B27C9">
        <w:tab/>
        <w:t>Commissioner to be kept informed</w:t>
      </w:r>
    </w:p>
    <w:p w:rsidR="00E107CA" w:rsidRPr="001B27C9" w:rsidRDefault="00E107CA" w:rsidP="00E107CA">
      <w:pPr>
        <w:pStyle w:val="TofSectsSection"/>
      </w:pPr>
      <w:r w:rsidRPr="001B27C9">
        <w:t>59</w:t>
      </w:r>
      <w:r w:rsidR="006A34FF">
        <w:noBreakHyphen/>
      </w:r>
      <w:r w:rsidRPr="001B27C9">
        <w:t>80</w:t>
      </w:r>
      <w:r w:rsidRPr="001B27C9">
        <w:tab/>
        <w:t>Amending assessments</w:t>
      </w:r>
    </w:p>
    <w:p w:rsidR="00184812" w:rsidRPr="001B27C9" w:rsidRDefault="00184812" w:rsidP="006D03C4">
      <w:pPr>
        <w:pStyle w:val="TofSectsSection"/>
      </w:pPr>
      <w:r w:rsidRPr="001B27C9">
        <w:t>59</w:t>
      </w:r>
      <w:r w:rsidR="006A34FF">
        <w:noBreakHyphen/>
      </w:r>
      <w:r w:rsidRPr="001B27C9">
        <w:t>85</w:t>
      </w:r>
      <w:r w:rsidRPr="001B27C9">
        <w:tab/>
        <w:t>2019 floods—recovery grants for small businesses, primary producers and non</w:t>
      </w:r>
      <w:r w:rsidR="006A34FF">
        <w:noBreakHyphen/>
      </w:r>
      <w:r w:rsidRPr="001B27C9">
        <w:t>profit organisations</w:t>
      </w:r>
    </w:p>
    <w:p w:rsidR="00184812" w:rsidRPr="001B27C9" w:rsidRDefault="00184812" w:rsidP="006D03C4">
      <w:pPr>
        <w:pStyle w:val="TofSectsSection"/>
      </w:pPr>
      <w:r w:rsidRPr="001B27C9">
        <w:t>59</w:t>
      </w:r>
      <w:r w:rsidR="006A34FF">
        <w:noBreakHyphen/>
      </w:r>
      <w:r w:rsidRPr="001B27C9">
        <w:t>86</w:t>
      </w:r>
      <w:r w:rsidRPr="001B27C9">
        <w:tab/>
        <w:t>2019 floods—on</w:t>
      </w:r>
      <w:r w:rsidR="006A34FF">
        <w:noBreakHyphen/>
      </w:r>
      <w:r w:rsidRPr="001B27C9">
        <w:t>farm grant program for primary producers</w:t>
      </w:r>
    </w:p>
    <w:p w:rsidR="00EE6500" w:rsidRPr="001B27C9" w:rsidRDefault="00EE6500" w:rsidP="006D03C4">
      <w:pPr>
        <w:pStyle w:val="TofSectsSection"/>
      </w:pPr>
      <w:r w:rsidRPr="001B27C9">
        <w:t>59</w:t>
      </w:r>
      <w:r w:rsidR="006A34FF">
        <w:noBreakHyphen/>
      </w:r>
      <w:r w:rsidRPr="001B27C9">
        <w:t>90</w:t>
      </w:r>
      <w:r w:rsidRPr="001B27C9">
        <w:tab/>
        <w:t>Cash flow boost</w:t>
      </w:r>
    </w:p>
    <w:p w:rsidR="00583AC4" w:rsidRPr="001B27C9" w:rsidRDefault="00583AC4" w:rsidP="006D03C4">
      <w:pPr>
        <w:pStyle w:val="TofSectsSection"/>
      </w:pPr>
      <w:r w:rsidRPr="001B27C9">
        <w:t>59</w:t>
      </w:r>
      <w:r w:rsidR="006A34FF">
        <w:noBreakHyphen/>
      </w:r>
      <w:r w:rsidRPr="001B27C9">
        <w:t>95</w:t>
      </w:r>
      <w:r w:rsidRPr="001B27C9">
        <w:tab/>
        <w:t>Coronavirus economic response payment</w:t>
      </w:r>
    </w:p>
    <w:p w:rsidR="00246485" w:rsidRPr="001B27C9" w:rsidRDefault="00246485" w:rsidP="006D03C4">
      <w:pPr>
        <w:pStyle w:val="TofSectsSection"/>
      </w:pPr>
      <w:r w:rsidRPr="001B27C9">
        <w:t>59</w:t>
      </w:r>
      <w:r w:rsidR="006A34FF">
        <w:noBreakHyphen/>
      </w:r>
      <w:r w:rsidRPr="001B27C9">
        <w:t>96</w:t>
      </w:r>
      <w:r w:rsidRPr="001B27C9">
        <w:tab/>
        <w:t>COVID</w:t>
      </w:r>
      <w:r w:rsidR="006A34FF">
        <w:noBreakHyphen/>
      </w:r>
      <w:r w:rsidRPr="001B27C9">
        <w:t>19 disaster payment</w:t>
      </w:r>
    </w:p>
    <w:p w:rsidR="00A0710A" w:rsidRPr="001B27C9" w:rsidRDefault="00A0710A" w:rsidP="006D03C4">
      <w:pPr>
        <w:pStyle w:val="TofSectsSection"/>
      </w:pPr>
      <w:r w:rsidRPr="001B27C9">
        <w:t>59</w:t>
      </w:r>
      <w:r w:rsidR="006A34FF">
        <w:noBreakHyphen/>
      </w:r>
      <w:r w:rsidRPr="001B27C9">
        <w:t>97</w:t>
      </w:r>
      <w:r w:rsidRPr="001B27C9">
        <w:tab/>
        <w:t>State and Territory grants to small business relating to the recovery from the coronavirus known as COVID</w:t>
      </w:r>
      <w:r w:rsidR="006A34FF">
        <w:noBreakHyphen/>
      </w:r>
      <w:r w:rsidRPr="001B27C9">
        <w:t>19</w:t>
      </w:r>
    </w:p>
    <w:p w:rsidR="00246485" w:rsidRPr="001B27C9" w:rsidRDefault="00246485" w:rsidP="006D03C4">
      <w:pPr>
        <w:pStyle w:val="TofSectsSection"/>
      </w:pPr>
      <w:r w:rsidRPr="001B27C9">
        <w:t>59</w:t>
      </w:r>
      <w:r w:rsidR="006A34FF">
        <w:noBreakHyphen/>
      </w:r>
      <w:r w:rsidRPr="001B27C9">
        <w:t>98</w:t>
      </w:r>
      <w:r w:rsidRPr="001B27C9">
        <w:tab/>
        <w:t>Commonwealth small business support payments relating to the coronavirus known as COVID</w:t>
      </w:r>
      <w:r w:rsidR="006A34FF">
        <w:noBreakHyphen/>
      </w:r>
      <w:r w:rsidRPr="001B27C9">
        <w:t>19</w:t>
      </w:r>
    </w:p>
    <w:p w:rsidR="003D179A" w:rsidRPr="001B27C9" w:rsidRDefault="003D179A" w:rsidP="006D03C4">
      <w:pPr>
        <w:pStyle w:val="TofSectsSection"/>
      </w:pPr>
      <w:r w:rsidRPr="001B27C9">
        <w:t>59</w:t>
      </w:r>
      <w:r w:rsidR="006A34FF">
        <w:noBreakHyphen/>
      </w:r>
      <w:r w:rsidRPr="001B27C9">
        <w:t>99</w:t>
      </w:r>
      <w:r w:rsidRPr="001B27C9">
        <w:tab/>
        <w:t>2021 floods and storms—recovery grants</w:t>
      </w:r>
    </w:p>
    <w:p w:rsidR="00FA2484" w:rsidRPr="001B27C9" w:rsidRDefault="00FA2484" w:rsidP="006D03C4">
      <w:pPr>
        <w:pStyle w:val="TofSectsSection"/>
      </w:pPr>
      <w:r w:rsidRPr="001B27C9">
        <w:t>59</w:t>
      </w:r>
      <w:r w:rsidR="006A34FF">
        <w:noBreakHyphen/>
      </w:r>
      <w:r w:rsidRPr="001B27C9">
        <w:t>100</w:t>
      </w:r>
      <w:r w:rsidRPr="001B27C9">
        <w:tab/>
        <w:t>Refund of large</w:t>
      </w:r>
      <w:r w:rsidR="006A34FF">
        <w:noBreakHyphen/>
      </w:r>
      <w:r w:rsidRPr="001B27C9">
        <w:t>scale generation shortfall charge</w:t>
      </w:r>
    </w:p>
    <w:p w:rsidR="00381C9D" w:rsidRPr="001B27C9" w:rsidRDefault="00381C9D" w:rsidP="006D03C4">
      <w:pPr>
        <w:pStyle w:val="TofSectsSection"/>
      </w:pPr>
      <w:r w:rsidRPr="001B27C9">
        <w:t>59</w:t>
      </w:r>
      <w:r w:rsidR="006A34FF">
        <w:noBreakHyphen/>
      </w:r>
      <w:r w:rsidRPr="001B27C9">
        <w:t>105</w:t>
      </w:r>
      <w:r w:rsidRPr="001B27C9">
        <w:tab/>
        <w:t>Cyclone Seroja—recovery grants</w:t>
      </w:r>
    </w:p>
    <w:p w:rsidR="00E107CA" w:rsidRPr="001B27C9" w:rsidRDefault="00E107CA" w:rsidP="00E107CA">
      <w:pPr>
        <w:pStyle w:val="ActHead4"/>
      </w:pPr>
      <w:bookmarkStart w:id="454" w:name="_Toc140587548"/>
      <w:r w:rsidRPr="001B27C9">
        <w:t>Operative provisions</w:t>
      </w:r>
      <w:bookmarkEnd w:id="454"/>
    </w:p>
    <w:p w:rsidR="00E107CA" w:rsidRPr="001B27C9" w:rsidRDefault="00E107CA" w:rsidP="00E107CA">
      <w:pPr>
        <w:pStyle w:val="ActHead5"/>
      </w:pPr>
      <w:bookmarkStart w:id="455" w:name="_Toc140587549"/>
      <w:r w:rsidRPr="001B27C9">
        <w:rPr>
          <w:rStyle w:val="CharSectno"/>
        </w:rPr>
        <w:t>59</w:t>
      </w:r>
      <w:r w:rsidR="006A34FF">
        <w:rPr>
          <w:rStyle w:val="CharSectno"/>
        </w:rPr>
        <w:noBreakHyphen/>
      </w:r>
      <w:r w:rsidRPr="001B27C9">
        <w:rPr>
          <w:rStyle w:val="CharSectno"/>
        </w:rPr>
        <w:t>10</w:t>
      </w:r>
      <w:r w:rsidRPr="001B27C9">
        <w:t xml:space="preserve">  Compensation under firearms surrender arrangements</w:t>
      </w:r>
      <w:bookmarkEnd w:id="455"/>
    </w:p>
    <w:p w:rsidR="00E107CA" w:rsidRPr="001B27C9" w:rsidRDefault="00E107CA" w:rsidP="00E107CA">
      <w:pPr>
        <w:pStyle w:val="subsection"/>
      </w:pPr>
      <w:r w:rsidRPr="001B27C9">
        <w:tab/>
      </w:r>
      <w:r w:rsidRPr="001B27C9">
        <w:tab/>
        <w:t xml:space="preserve">A payment made to you by way of compensation under </w:t>
      </w:r>
      <w:r w:rsidR="006A34FF" w:rsidRPr="006A34FF">
        <w:rPr>
          <w:position w:val="6"/>
          <w:sz w:val="16"/>
        </w:rPr>
        <w:t>*</w:t>
      </w:r>
      <w:r w:rsidRPr="001B27C9">
        <w:t xml:space="preserve">firearms surrender arrangements for any loss of business is not assessable income and is not </w:t>
      </w:r>
      <w:r w:rsidR="006A34FF" w:rsidRPr="006A34FF">
        <w:rPr>
          <w:position w:val="6"/>
          <w:sz w:val="16"/>
        </w:rPr>
        <w:t>*</w:t>
      </w:r>
      <w:r w:rsidRPr="001B27C9">
        <w:t>exempt income.</w:t>
      </w:r>
    </w:p>
    <w:p w:rsidR="00E107CA" w:rsidRPr="001B27C9" w:rsidRDefault="00E107CA" w:rsidP="00E107CA">
      <w:pPr>
        <w:pStyle w:val="ActHead5"/>
      </w:pPr>
      <w:bookmarkStart w:id="456" w:name="_Toc140587550"/>
      <w:r w:rsidRPr="001B27C9">
        <w:rPr>
          <w:rStyle w:val="CharSectno"/>
        </w:rPr>
        <w:t>59</w:t>
      </w:r>
      <w:r w:rsidR="006A34FF">
        <w:rPr>
          <w:rStyle w:val="CharSectno"/>
        </w:rPr>
        <w:noBreakHyphen/>
      </w:r>
      <w:r w:rsidRPr="001B27C9">
        <w:rPr>
          <w:rStyle w:val="CharSectno"/>
        </w:rPr>
        <w:t>15</w:t>
      </w:r>
      <w:r w:rsidRPr="001B27C9">
        <w:t xml:space="preserve">  Mining payments</w:t>
      </w:r>
      <w:bookmarkEnd w:id="456"/>
    </w:p>
    <w:p w:rsidR="00E107CA" w:rsidRPr="001B27C9" w:rsidRDefault="00E107CA" w:rsidP="00E107CA">
      <w:pPr>
        <w:pStyle w:val="subsection"/>
      </w:pPr>
      <w:r w:rsidRPr="001B27C9">
        <w:tab/>
        <w:t>(1)</w:t>
      </w:r>
      <w:r w:rsidRPr="001B27C9">
        <w:tab/>
        <w:t xml:space="preserve">These are not assessable income and are not </w:t>
      </w:r>
      <w:r w:rsidR="006A34FF" w:rsidRPr="006A34FF">
        <w:rPr>
          <w:position w:val="6"/>
          <w:sz w:val="16"/>
        </w:rPr>
        <w:t>*</w:t>
      </w:r>
      <w:r w:rsidRPr="001B27C9">
        <w:t>exempt income:</w:t>
      </w:r>
    </w:p>
    <w:p w:rsidR="00E107CA" w:rsidRPr="001B27C9" w:rsidRDefault="00E107CA" w:rsidP="00E107CA">
      <w:pPr>
        <w:pStyle w:val="paragraph"/>
      </w:pPr>
      <w:r w:rsidRPr="001B27C9">
        <w:tab/>
        <w:t>(a)</w:t>
      </w:r>
      <w:r w:rsidRPr="001B27C9">
        <w:tab/>
        <w:t xml:space="preserve">a </w:t>
      </w:r>
      <w:r w:rsidR="006A34FF" w:rsidRPr="006A34FF">
        <w:rPr>
          <w:position w:val="6"/>
          <w:sz w:val="16"/>
        </w:rPr>
        <w:t>*</w:t>
      </w:r>
      <w:r w:rsidRPr="001B27C9">
        <w:t xml:space="preserve">mining payment made to a </w:t>
      </w:r>
      <w:r w:rsidR="006A34FF" w:rsidRPr="006A34FF">
        <w:rPr>
          <w:position w:val="6"/>
          <w:sz w:val="16"/>
        </w:rPr>
        <w:t>*</w:t>
      </w:r>
      <w:r w:rsidRPr="001B27C9">
        <w:t>distributing body;</w:t>
      </w:r>
    </w:p>
    <w:p w:rsidR="00E107CA" w:rsidRPr="001B27C9" w:rsidRDefault="00E107CA" w:rsidP="00E107CA">
      <w:pPr>
        <w:pStyle w:val="paragraph"/>
      </w:pPr>
      <w:r w:rsidRPr="001B27C9">
        <w:tab/>
        <w:t>(b)</w:t>
      </w:r>
      <w:r w:rsidRPr="001B27C9">
        <w:tab/>
        <w:t xml:space="preserve">a mining payment made to one or more </w:t>
      </w:r>
      <w:r w:rsidR="006A34FF" w:rsidRPr="006A34FF">
        <w:rPr>
          <w:position w:val="6"/>
          <w:sz w:val="16"/>
        </w:rPr>
        <w:t>*</w:t>
      </w:r>
      <w:r w:rsidRPr="001B27C9">
        <w:t>Indigenous persons, or applied for their benefit.</w:t>
      </w:r>
    </w:p>
    <w:p w:rsidR="00E107CA" w:rsidRPr="001B27C9" w:rsidRDefault="00E107CA" w:rsidP="00E107CA">
      <w:pPr>
        <w:pStyle w:val="subsection"/>
      </w:pPr>
      <w:r w:rsidRPr="001B27C9">
        <w:tab/>
        <w:t>(2)</w:t>
      </w:r>
      <w:r w:rsidRPr="001B27C9">
        <w:tab/>
        <w:t>A payment:</w:t>
      </w:r>
    </w:p>
    <w:p w:rsidR="00E107CA" w:rsidRPr="001B27C9" w:rsidRDefault="00E107CA" w:rsidP="00E107CA">
      <w:pPr>
        <w:pStyle w:val="paragraph"/>
      </w:pPr>
      <w:r w:rsidRPr="001B27C9">
        <w:tab/>
        <w:t>(a)</w:t>
      </w:r>
      <w:r w:rsidRPr="001B27C9">
        <w:tab/>
        <w:t xml:space="preserve">made to a </w:t>
      </w:r>
      <w:r w:rsidR="006A34FF" w:rsidRPr="006A34FF">
        <w:rPr>
          <w:position w:val="6"/>
          <w:sz w:val="16"/>
        </w:rPr>
        <w:t>*</w:t>
      </w:r>
      <w:r w:rsidRPr="001B27C9">
        <w:t>distributing body; or</w:t>
      </w:r>
    </w:p>
    <w:p w:rsidR="00E107CA" w:rsidRPr="001B27C9" w:rsidRDefault="00E107CA" w:rsidP="00E107CA">
      <w:pPr>
        <w:pStyle w:val="paragraph"/>
      </w:pPr>
      <w:r w:rsidRPr="001B27C9">
        <w:tab/>
        <w:t>(b)</w:t>
      </w:r>
      <w:r w:rsidRPr="001B27C9">
        <w:tab/>
        <w:t xml:space="preserve">made to one or more </w:t>
      </w:r>
      <w:r w:rsidR="006A34FF" w:rsidRPr="006A34FF">
        <w:rPr>
          <w:position w:val="6"/>
          <w:sz w:val="16"/>
        </w:rPr>
        <w:t>*</w:t>
      </w:r>
      <w:r w:rsidRPr="001B27C9">
        <w:t>Indigenous persons, or applied for their benefit;</w:t>
      </w:r>
    </w:p>
    <w:p w:rsidR="00E107CA" w:rsidRPr="001B27C9" w:rsidRDefault="00E107CA" w:rsidP="00E107CA">
      <w:pPr>
        <w:pStyle w:val="subsection2"/>
      </w:pPr>
      <w:r w:rsidRPr="001B27C9">
        <w:t xml:space="preserve">is not assessable income and is not </w:t>
      </w:r>
      <w:r w:rsidR="006A34FF" w:rsidRPr="006A34FF">
        <w:rPr>
          <w:position w:val="6"/>
          <w:sz w:val="16"/>
        </w:rPr>
        <w:t>*</w:t>
      </w:r>
      <w:r w:rsidRPr="001B27C9">
        <w:t xml:space="preserve">exempt income if the payment is made by a </w:t>
      </w:r>
      <w:r w:rsidR="006A34FF" w:rsidRPr="006A34FF">
        <w:rPr>
          <w:position w:val="6"/>
          <w:sz w:val="16"/>
        </w:rPr>
        <w:t>*</w:t>
      </w:r>
      <w:r w:rsidRPr="001B27C9">
        <w:t xml:space="preserve">distributing body out of a </w:t>
      </w:r>
      <w:r w:rsidR="006A34FF" w:rsidRPr="006A34FF">
        <w:rPr>
          <w:position w:val="6"/>
          <w:sz w:val="16"/>
        </w:rPr>
        <w:t>*</w:t>
      </w:r>
      <w:r w:rsidRPr="001B27C9">
        <w:t>mining payment that it has received.</w:t>
      </w:r>
    </w:p>
    <w:p w:rsidR="00E107CA" w:rsidRPr="001B27C9" w:rsidRDefault="00E107CA" w:rsidP="00E107CA">
      <w:pPr>
        <w:pStyle w:val="subsection"/>
      </w:pPr>
      <w:r w:rsidRPr="001B27C9">
        <w:tab/>
        <w:t>(3)</w:t>
      </w:r>
      <w:r w:rsidRPr="001B27C9">
        <w:tab/>
        <w:t xml:space="preserve">A payment made to a </w:t>
      </w:r>
      <w:r w:rsidR="006A34FF" w:rsidRPr="006A34FF">
        <w:rPr>
          <w:position w:val="6"/>
          <w:sz w:val="16"/>
        </w:rPr>
        <w:t>*</w:t>
      </w:r>
      <w:r w:rsidRPr="001B27C9">
        <w:t xml:space="preserve">distributing body by another distributing body, out of a </w:t>
      </w:r>
      <w:r w:rsidR="006A34FF" w:rsidRPr="006A34FF">
        <w:rPr>
          <w:position w:val="6"/>
          <w:sz w:val="16"/>
        </w:rPr>
        <w:t>*</w:t>
      </w:r>
      <w:r w:rsidRPr="001B27C9">
        <w:t>mining payment received by the other distributing body, is taken to be a mining payment for the purposes of:</w:t>
      </w:r>
    </w:p>
    <w:p w:rsidR="00E107CA" w:rsidRPr="001B27C9" w:rsidRDefault="00E107CA" w:rsidP="00E107CA">
      <w:pPr>
        <w:pStyle w:val="paragraph"/>
      </w:pPr>
      <w:r w:rsidRPr="001B27C9">
        <w:tab/>
        <w:t>(a)</w:t>
      </w:r>
      <w:r w:rsidRPr="001B27C9">
        <w:tab/>
        <w:t xml:space="preserve">any further applications of </w:t>
      </w:r>
      <w:r w:rsidR="00441136" w:rsidRPr="001B27C9">
        <w:t>subsection (</w:t>
      </w:r>
      <w:r w:rsidRPr="001B27C9">
        <w:t>2); and</w:t>
      </w:r>
    </w:p>
    <w:p w:rsidR="00E107CA" w:rsidRPr="001B27C9" w:rsidRDefault="00E107CA" w:rsidP="00E107CA">
      <w:pPr>
        <w:pStyle w:val="paragraph"/>
      </w:pPr>
      <w:r w:rsidRPr="001B27C9">
        <w:tab/>
        <w:t>(b)</w:t>
      </w:r>
      <w:r w:rsidRPr="001B27C9">
        <w:tab/>
        <w:t>any further applications of this subsection.</w:t>
      </w:r>
    </w:p>
    <w:p w:rsidR="00E107CA" w:rsidRPr="001B27C9" w:rsidRDefault="00E107CA" w:rsidP="00E107CA">
      <w:pPr>
        <w:pStyle w:val="subsection"/>
      </w:pPr>
      <w:r w:rsidRPr="001B27C9">
        <w:tab/>
        <w:t>(4)</w:t>
      </w:r>
      <w:r w:rsidRPr="001B27C9">
        <w:tab/>
      </w:r>
      <w:r w:rsidR="00441136" w:rsidRPr="001B27C9">
        <w:t>Subsection (</w:t>
      </w:r>
      <w:r w:rsidRPr="001B27C9">
        <w:t xml:space="preserve">2) does not apply to a payment by a </w:t>
      </w:r>
      <w:r w:rsidR="006A34FF" w:rsidRPr="006A34FF">
        <w:rPr>
          <w:position w:val="6"/>
          <w:sz w:val="16"/>
        </w:rPr>
        <w:t>*</w:t>
      </w:r>
      <w:r w:rsidRPr="001B27C9">
        <w:t>distributing body for the purposes of meeting its administrative costs.</w:t>
      </w:r>
    </w:p>
    <w:p w:rsidR="00E107CA" w:rsidRPr="001B27C9" w:rsidRDefault="00E107CA" w:rsidP="00E107CA">
      <w:pPr>
        <w:pStyle w:val="subsection"/>
      </w:pPr>
      <w:r w:rsidRPr="001B27C9">
        <w:tab/>
        <w:t>(5)</w:t>
      </w:r>
      <w:r w:rsidRPr="001B27C9">
        <w:tab/>
        <w:t>This section does not apply to an amount paid to or applied for the benefit of a person if it is remuneration or consideration for goods or services provided by that person.</w:t>
      </w:r>
    </w:p>
    <w:p w:rsidR="00E107CA" w:rsidRPr="001B27C9" w:rsidRDefault="00E107CA" w:rsidP="00E107CA">
      <w:pPr>
        <w:pStyle w:val="ActHead5"/>
      </w:pPr>
      <w:bookmarkStart w:id="457" w:name="_Toc140587551"/>
      <w:r w:rsidRPr="001B27C9">
        <w:rPr>
          <w:rStyle w:val="CharSectno"/>
        </w:rPr>
        <w:t>59</w:t>
      </w:r>
      <w:r w:rsidR="006A34FF">
        <w:rPr>
          <w:rStyle w:val="CharSectno"/>
        </w:rPr>
        <w:noBreakHyphen/>
      </w:r>
      <w:r w:rsidRPr="001B27C9">
        <w:rPr>
          <w:rStyle w:val="CharSectno"/>
        </w:rPr>
        <w:t>20</w:t>
      </w:r>
      <w:r w:rsidRPr="001B27C9">
        <w:t xml:space="preserve">  Taxable amounts relating to franchise fees windfall tax</w:t>
      </w:r>
      <w:bookmarkEnd w:id="457"/>
    </w:p>
    <w:p w:rsidR="00E107CA" w:rsidRPr="001B27C9" w:rsidRDefault="00E107CA" w:rsidP="00E107CA">
      <w:pPr>
        <w:pStyle w:val="subsection"/>
      </w:pPr>
      <w:r w:rsidRPr="001B27C9">
        <w:tab/>
      </w:r>
      <w:r w:rsidRPr="001B27C9">
        <w:tab/>
        <w:t xml:space="preserve">Taxable amounts on which tax is imposed by the </w:t>
      </w:r>
      <w:r w:rsidRPr="001B27C9">
        <w:rPr>
          <w:i/>
        </w:rPr>
        <w:t>Franchise Fees Windfall Tax (Imposition) Act 1997</w:t>
      </w:r>
      <w:r w:rsidRPr="001B27C9">
        <w:t xml:space="preserve"> are not assessable income and are not </w:t>
      </w:r>
      <w:r w:rsidR="006A34FF" w:rsidRPr="006A34FF">
        <w:rPr>
          <w:position w:val="6"/>
          <w:sz w:val="16"/>
        </w:rPr>
        <w:t>*</w:t>
      </w:r>
      <w:r w:rsidRPr="001B27C9">
        <w:t>exempt income.</w:t>
      </w:r>
    </w:p>
    <w:p w:rsidR="00E107CA" w:rsidRPr="001B27C9" w:rsidRDefault="00E107CA" w:rsidP="00E107CA">
      <w:pPr>
        <w:pStyle w:val="ActHead5"/>
      </w:pPr>
      <w:bookmarkStart w:id="458" w:name="_Toc140587552"/>
      <w:r w:rsidRPr="001B27C9">
        <w:rPr>
          <w:rStyle w:val="CharSectno"/>
        </w:rPr>
        <w:t>59</w:t>
      </w:r>
      <w:r w:rsidR="006A34FF">
        <w:rPr>
          <w:rStyle w:val="CharSectno"/>
        </w:rPr>
        <w:noBreakHyphen/>
      </w:r>
      <w:r w:rsidRPr="001B27C9">
        <w:rPr>
          <w:rStyle w:val="CharSectno"/>
        </w:rPr>
        <w:t>25</w:t>
      </w:r>
      <w:r w:rsidRPr="001B27C9">
        <w:t xml:space="preserve">  Taxable amounts relating to Commonwealth places windfall tax</w:t>
      </w:r>
      <w:bookmarkEnd w:id="458"/>
    </w:p>
    <w:p w:rsidR="00E107CA" w:rsidRPr="001B27C9" w:rsidRDefault="00E107CA" w:rsidP="00E107CA">
      <w:pPr>
        <w:pStyle w:val="subsection"/>
      </w:pPr>
      <w:r w:rsidRPr="001B27C9">
        <w:tab/>
      </w:r>
      <w:r w:rsidRPr="001B27C9">
        <w:tab/>
        <w:t xml:space="preserve">Taxable amounts on which tax is imposed by the </w:t>
      </w:r>
      <w:r w:rsidRPr="001B27C9">
        <w:rPr>
          <w:i/>
        </w:rPr>
        <w:t>Commonwealth Places Windfall Tax (Imposition) Act 1998</w:t>
      </w:r>
      <w:r w:rsidRPr="001B27C9">
        <w:t xml:space="preserve"> are not assessable income and are not </w:t>
      </w:r>
      <w:r w:rsidR="006A34FF" w:rsidRPr="006A34FF">
        <w:rPr>
          <w:position w:val="6"/>
          <w:sz w:val="16"/>
        </w:rPr>
        <w:t>*</w:t>
      </w:r>
      <w:r w:rsidRPr="001B27C9">
        <w:t>exempt income.</w:t>
      </w:r>
    </w:p>
    <w:p w:rsidR="00E107CA" w:rsidRPr="001B27C9" w:rsidRDefault="00E107CA" w:rsidP="00E107CA">
      <w:pPr>
        <w:pStyle w:val="ActHead5"/>
      </w:pPr>
      <w:bookmarkStart w:id="459" w:name="_Toc140587553"/>
      <w:r w:rsidRPr="001B27C9">
        <w:rPr>
          <w:rStyle w:val="CharSectno"/>
        </w:rPr>
        <w:t>59</w:t>
      </w:r>
      <w:r w:rsidR="006A34FF">
        <w:rPr>
          <w:rStyle w:val="CharSectno"/>
        </w:rPr>
        <w:noBreakHyphen/>
      </w:r>
      <w:r w:rsidRPr="001B27C9">
        <w:rPr>
          <w:rStyle w:val="CharSectno"/>
        </w:rPr>
        <w:t>30</w:t>
      </w:r>
      <w:r w:rsidRPr="001B27C9">
        <w:t xml:space="preserve">  Amounts you must repay</w:t>
      </w:r>
      <w:bookmarkEnd w:id="459"/>
    </w:p>
    <w:p w:rsidR="00E107CA" w:rsidRPr="001B27C9" w:rsidRDefault="00E107CA" w:rsidP="00E107CA">
      <w:pPr>
        <w:pStyle w:val="subsection"/>
      </w:pPr>
      <w:r w:rsidRPr="001B27C9">
        <w:tab/>
        <w:t>(1)</w:t>
      </w:r>
      <w:r w:rsidRPr="001B27C9">
        <w:tab/>
        <w:t xml:space="preserve">An amount you receive is not assessable income and is not </w:t>
      </w:r>
      <w:r w:rsidR="006A34FF" w:rsidRPr="006A34FF">
        <w:rPr>
          <w:position w:val="6"/>
          <w:sz w:val="16"/>
        </w:rPr>
        <w:t>*</w:t>
      </w:r>
      <w:r w:rsidRPr="001B27C9">
        <w:t>exempt income for an income year if:</w:t>
      </w:r>
    </w:p>
    <w:p w:rsidR="00E107CA" w:rsidRPr="001B27C9" w:rsidRDefault="00E107CA" w:rsidP="00E107CA">
      <w:pPr>
        <w:pStyle w:val="paragraph"/>
      </w:pPr>
      <w:r w:rsidRPr="001B27C9">
        <w:tab/>
        <w:t>(a)</w:t>
      </w:r>
      <w:r w:rsidRPr="001B27C9">
        <w:tab/>
        <w:t>you must repay it; and</w:t>
      </w:r>
    </w:p>
    <w:p w:rsidR="00E107CA" w:rsidRPr="001B27C9" w:rsidRDefault="00E107CA" w:rsidP="00E107CA">
      <w:pPr>
        <w:pStyle w:val="paragraph"/>
      </w:pPr>
      <w:r w:rsidRPr="001B27C9">
        <w:tab/>
        <w:t>(b)</w:t>
      </w:r>
      <w:r w:rsidRPr="001B27C9">
        <w:tab/>
        <w:t>you repay it in a later income year; and</w:t>
      </w:r>
    </w:p>
    <w:p w:rsidR="00E107CA" w:rsidRPr="001B27C9" w:rsidRDefault="00E107CA" w:rsidP="00E107CA">
      <w:pPr>
        <w:pStyle w:val="paragraph"/>
      </w:pPr>
      <w:r w:rsidRPr="001B27C9">
        <w:tab/>
        <w:t>(c)</w:t>
      </w:r>
      <w:r w:rsidRPr="001B27C9">
        <w:tab/>
        <w:t>you cannot deduct the repayment for any income year.</w:t>
      </w:r>
    </w:p>
    <w:p w:rsidR="00E107CA" w:rsidRPr="001B27C9" w:rsidRDefault="00E107CA" w:rsidP="00E107CA">
      <w:pPr>
        <w:pStyle w:val="subsection"/>
      </w:pPr>
      <w:r w:rsidRPr="001B27C9">
        <w:tab/>
        <w:t>(2)</w:t>
      </w:r>
      <w:r w:rsidRPr="001B27C9">
        <w:tab/>
        <w:t>It does not matter if:</w:t>
      </w:r>
    </w:p>
    <w:p w:rsidR="00E107CA" w:rsidRPr="001B27C9" w:rsidRDefault="00E107CA" w:rsidP="00E107CA">
      <w:pPr>
        <w:pStyle w:val="paragraph"/>
      </w:pPr>
      <w:r w:rsidRPr="001B27C9">
        <w:tab/>
        <w:t>(a)</w:t>
      </w:r>
      <w:r w:rsidRPr="001B27C9">
        <w:tab/>
        <w:t>you received the amount as part of a larger amount; or</w:t>
      </w:r>
    </w:p>
    <w:p w:rsidR="00E107CA" w:rsidRPr="001B27C9" w:rsidRDefault="00E107CA" w:rsidP="00E107CA">
      <w:pPr>
        <w:pStyle w:val="paragraph"/>
      </w:pPr>
      <w:r w:rsidRPr="001B27C9">
        <w:tab/>
        <w:t>(b)</w:t>
      </w:r>
      <w:r w:rsidRPr="001B27C9">
        <w:tab/>
        <w:t>the obligation to repay existed when you received the amount or it came into existence later.</w:t>
      </w:r>
    </w:p>
    <w:p w:rsidR="00E107CA" w:rsidRPr="001B27C9" w:rsidRDefault="00E107CA" w:rsidP="00E107CA">
      <w:pPr>
        <w:pStyle w:val="subsection"/>
      </w:pPr>
      <w:r w:rsidRPr="001B27C9">
        <w:tab/>
        <w:t>(3)</w:t>
      </w:r>
      <w:r w:rsidRPr="001B27C9">
        <w:tab/>
        <w:t>This section does not apply to an amount you must repay because you received a lump sum as compensation or damages for a wrong or injury you suffered in your occupation.</w:t>
      </w:r>
    </w:p>
    <w:p w:rsidR="00E107CA" w:rsidRPr="001B27C9" w:rsidRDefault="00E107CA" w:rsidP="00E107CA">
      <w:pPr>
        <w:pStyle w:val="ActHead5"/>
      </w:pPr>
      <w:bookmarkStart w:id="460" w:name="_Toc140587554"/>
      <w:r w:rsidRPr="001B27C9">
        <w:rPr>
          <w:rStyle w:val="CharSectno"/>
        </w:rPr>
        <w:t>59</w:t>
      </w:r>
      <w:r w:rsidR="006A34FF">
        <w:rPr>
          <w:rStyle w:val="CharSectno"/>
        </w:rPr>
        <w:noBreakHyphen/>
      </w:r>
      <w:r w:rsidRPr="001B27C9">
        <w:rPr>
          <w:rStyle w:val="CharSectno"/>
        </w:rPr>
        <w:t>35</w:t>
      </w:r>
      <w:r w:rsidRPr="001B27C9">
        <w:t xml:space="preserve">  Amounts that would be mutual receipts but for prohibition on distributions to members</w:t>
      </w:r>
      <w:r w:rsidR="00847B03" w:rsidRPr="001B27C9">
        <w:t xml:space="preserve"> or issue of MCIs</w:t>
      </w:r>
      <w:bookmarkEnd w:id="460"/>
    </w:p>
    <w:p w:rsidR="00E107CA" w:rsidRPr="001B27C9" w:rsidRDefault="00E107CA" w:rsidP="00E107CA">
      <w:pPr>
        <w:pStyle w:val="subsection"/>
      </w:pPr>
      <w:r w:rsidRPr="001B27C9">
        <w:tab/>
      </w:r>
      <w:r w:rsidRPr="001B27C9">
        <w:tab/>
        <w:t xml:space="preserve">An amount of </w:t>
      </w:r>
      <w:r w:rsidR="006A34FF" w:rsidRPr="006A34FF">
        <w:rPr>
          <w:position w:val="6"/>
          <w:sz w:val="16"/>
        </w:rPr>
        <w:t>*</w:t>
      </w:r>
      <w:r w:rsidRPr="001B27C9">
        <w:t xml:space="preserve">ordinary income of an entity is not assessable income and not </w:t>
      </w:r>
      <w:r w:rsidR="006A34FF" w:rsidRPr="006A34FF">
        <w:rPr>
          <w:position w:val="6"/>
          <w:sz w:val="16"/>
        </w:rPr>
        <w:t>*</w:t>
      </w:r>
      <w:r w:rsidRPr="001B27C9">
        <w:t>exempt income if:</w:t>
      </w:r>
    </w:p>
    <w:p w:rsidR="00BF59AE" w:rsidRPr="001B27C9" w:rsidRDefault="00BF59AE" w:rsidP="00BF59AE">
      <w:pPr>
        <w:pStyle w:val="paragraph"/>
      </w:pPr>
      <w:r w:rsidRPr="001B27C9">
        <w:tab/>
        <w:t>(a)</w:t>
      </w:r>
      <w:r w:rsidRPr="001B27C9">
        <w:tab/>
        <w:t>the amount would be a mutual receipt, but for:</w:t>
      </w:r>
    </w:p>
    <w:p w:rsidR="00BF59AE" w:rsidRPr="001B27C9" w:rsidRDefault="00BF59AE" w:rsidP="00BF59AE">
      <w:pPr>
        <w:pStyle w:val="paragraphsub"/>
      </w:pPr>
      <w:r w:rsidRPr="001B27C9">
        <w:tab/>
        <w:t>(i)</w:t>
      </w:r>
      <w:r w:rsidRPr="001B27C9">
        <w:tab/>
        <w:t xml:space="preserve">the entity’s constituent document preventing the entity from making any </w:t>
      </w:r>
      <w:r w:rsidR="006A34FF" w:rsidRPr="006A34FF">
        <w:rPr>
          <w:position w:val="6"/>
          <w:sz w:val="16"/>
        </w:rPr>
        <w:t>*</w:t>
      </w:r>
      <w:r w:rsidRPr="001B27C9">
        <w:t>distribution, whether in money, property or otherwise, to its members; or</w:t>
      </w:r>
    </w:p>
    <w:p w:rsidR="00BF59AE" w:rsidRPr="001B27C9" w:rsidRDefault="00BF59AE" w:rsidP="00BF59AE">
      <w:pPr>
        <w:pStyle w:val="paragraphsub"/>
      </w:pPr>
      <w:r w:rsidRPr="001B27C9">
        <w:tab/>
        <w:t>(ii)</w:t>
      </w:r>
      <w:r w:rsidRPr="001B27C9">
        <w:tab/>
        <w:t xml:space="preserve">the entity’s constituent document providing for the entity to issue MCIs (within the meaning of the </w:t>
      </w:r>
      <w:r w:rsidRPr="001B27C9">
        <w:rPr>
          <w:i/>
        </w:rPr>
        <w:t>Corporations Act 2001</w:t>
      </w:r>
      <w:r w:rsidRPr="001B27C9">
        <w:t xml:space="preserve">) or to pay </w:t>
      </w:r>
      <w:r w:rsidR="006A34FF" w:rsidRPr="006A34FF">
        <w:rPr>
          <w:position w:val="6"/>
          <w:sz w:val="16"/>
        </w:rPr>
        <w:t>*</w:t>
      </w:r>
      <w:r w:rsidRPr="001B27C9">
        <w:t>dividends in respect of MCIs; or</w:t>
      </w:r>
    </w:p>
    <w:p w:rsidR="00BF59AE" w:rsidRPr="001B27C9" w:rsidRDefault="00BF59AE" w:rsidP="00BF59AE">
      <w:pPr>
        <w:pStyle w:val="paragraphsub"/>
      </w:pPr>
      <w:r w:rsidRPr="001B27C9">
        <w:tab/>
        <w:t>(iii)</w:t>
      </w:r>
      <w:r w:rsidRPr="001B27C9">
        <w:tab/>
        <w:t xml:space="preserve">the entity having issued one or more MCIs (within the meaning of the </w:t>
      </w:r>
      <w:r w:rsidRPr="001B27C9">
        <w:rPr>
          <w:i/>
        </w:rPr>
        <w:t>Corporations Act 2001</w:t>
      </w:r>
      <w:r w:rsidRPr="001B27C9">
        <w:t>) or having paid dividends in respect of one or more MCIs; and</w:t>
      </w:r>
    </w:p>
    <w:p w:rsidR="00E107CA" w:rsidRPr="001B27C9" w:rsidRDefault="00E107CA" w:rsidP="00E107CA">
      <w:pPr>
        <w:pStyle w:val="paragraph"/>
      </w:pPr>
      <w:r w:rsidRPr="001B27C9">
        <w:tab/>
        <w:t>(b)</w:t>
      </w:r>
      <w:r w:rsidRPr="001B27C9">
        <w:tab/>
        <w:t>apart from this section, the amount would be assessable income only because of section</w:t>
      </w:r>
      <w:r w:rsidR="00441136" w:rsidRPr="001B27C9">
        <w:t> </w:t>
      </w:r>
      <w:r w:rsidRPr="001B27C9">
        <w:t>6</w:t>
      </w:r>
      <w:r w:rsidR="006A34FF">
        <w:noBreakHyphen/>
      </w:r>
      <w:r w:rsidRPr="001B27C9">
        <w:t>5.</w:t>
      </w:r>
    </w:p>
    <w:p w:rsidR="00E107CA" w:rsidRPr="001B27C9" w:rsidRDefault="00E107CA" w:rsidP="00E107CA">
      <w:pPr>
        <w:pStyle w:val="ActHead5"/>
      </w:pPr>
      <w:bookmarkStart w:id="461" w:name="_Toc140587555"/>
      <w:r w:rsidRPr="001B27C9">
        <w:rPr>
          <w:rStyle w:val="CharSectno"/>
        </w:rPr>
        <w:t>59</w:t>
      </w:r>
      <w:r w:rsidR="006A34FF">
        <w:rPr>
          <w:rStyle w:val="CharSectno"/>
        </w:rPr>
        <w:noBreakHyphen/>
      </w:r>
      <w:r w:rsidRPr="001B27C9">
        <w:rPr>
          <w:rStyle w:val="CharSectno"/>
        </w:rPr>
        <w:t>40</w:t>
      </w:r>
      <w:r w:rsidRPr="001B27C9">
        <w:t xml:space="preserve">  Issue of rights</w:t>
      </w:r>
      <w:bookmarkEnd w:id="461"/>
    </w:p>
    <w:p w:rsidR="00E107CA" w:rsidRPr="001B27C9" w:rsidRDefault="00E107CA" w:rsidP="00E107CA">
      <w:pPr>
        <w:pStyle w:val="subsection"/>
        <w:keepNext/>
        <w:keepLines/>
      </w:pPr>
      <w:r w:rsidRPr="001B27C9">
        <w:tab/>
        <w:t>(1)</w:t>
      </w:r>
      <w:r w:rsidRPr="001B27C9">
        <w:tab/>
        <w:t xml:space="preserve">The </w:t>
      </w:r>
      <w:r w:rsidR="006A34FF" w:rsidRPr="006A34FF">
        <w:rPr>
          <w:position w:val="6"/>
          <w:sz w:val="16"/>
        </w:rPr>
        <w:t>*</w:t>
      </w:r>
      <w:r w:rsidRPr="001B27C9">
        <w:t xml:space="preserve">market value, as at the time of issue (the </w:t>
      </w:r>
      <w:r w:rsidRPr="001B27C9">
        <w:rPr>
          <w:b/>
          <w:i/>
        </w:rPr>
        <w:t>issue time</w:t>
      </w:r>
      <w:r w:rsidRPr="001B27C9">
        <w:t>), of rights issued to you:</w:t>
      </w:r>
    </w:p>
    <w:p w:rsidR="00E107CA" w:rsidRPr="001B27C9" w:rsidRDefault="00E107CA" w:rsidP="00E107CA">
      <w:pPr>
        <w:pStyle w:val="paragraph"/>
      </w:pPr>
      <w:r w:rsidRPr="001B27C9">
        <w:tab/>
        <w:t>(a)</w:t>
      </w:r>
      <w:r w:rsidRPr="001B27C9">
        <w:tab/>
        <w:t xml:space="preserve">by a company to </w:t>
      </w:r>
      <w:r w:rsidR="006A34FF" w:rsidRPr="006A34FF">
        <w:rPr>
          <w:position w:val="6"/>
          <w:sz w:val="16"/>
        </w:rPr>
        <w:t>*</w:t>
      </w:r>
      <w:r w:rsidRPr="001B27C9">
        <w:t xml:space="preserve">acquire </w:t>
      </w:r>
      <w:r w:rsidR="006A34FF" w:rsidRPr="006A34FF">
        <w:rPr>
          <w:position w:val="6"/>
          <w:sz w:val="16"/>
        </w:rPr>
        <w:t>*</w:t>
      </w:r>
      <w:r w:rsidRPr="001B27C9">
        <w:t>shares in that company; or</w:t>
      </w:r>
    </w:p>
    <w:p w:rsidR="00E107CA" w:rsidRPr="001B27C9" w:rsidRDefault="00E107CA" w:rsidP="00E107CA">
      <w:pPr>
        <w:pStyle w:val="paragraph"/>
      </w:pPr>
      <w:r w:rsidRPr="001B27C9">
        <w:tab/>
        <w:t>(b)</w:t>
      </w:r>
      <w:r w:rsidRPr="001B27C9">
        <w:tab/>
        <w:t>by a trustee of a unit trust to acquire units in that trust;</w:t>
      </w:r>
    </w:p>
    <w:p w:rsidR="00E107CA" w:rsidRPr="001B27C9" w:rsidRDefault="00E107CA" w:rsidP="00E107CA">
      <w:pPr>
        <w:pStyle w:val="subsection2"/>
      </w:pPr>
      <w:r w:rsidRPr="001B27C9">
        <w:t xml:space="preserve">is not assessable income and is not </w:t>
      </w:r>
      <w:r w:rsidR="006A34FF" w:rsidRPr="006A34FF">
        <w:rPr>
          <w:position w:val="6"/>
          <w:sz w:val="16"/>
        </w:rPr>
        <w:t>*</w:t>
      </w:r>
      <w:r w:rsidRPr="001B27C9">
        <w:t xml:space="preserve">exempt income as at the issue time if the conditions in </w:t>
      </w:r>
      <w:r w:rsidR="00441136" w:rsidRPr="001B27C9">
        <w:t>subsection (</w:t>
      </w:r>
      <w:r w:rsidRPr="001B27C9">
        <w:t>2) are satisfied.</w:t>
      </w:r>
    </w:p>
    <w:p w:rsidR="00E107CA" w:rsidRPr="001B27C9" w:rsidRDefault="00E107CA" w:rsidP="00E107CA">
      <w:pPr>
        <w:pStyle w:val="subsection"/>
        <w:keepNext/>
      </w:pPr>
      <w:r w:rsidRPr="001B27C9">
        <w:tab/>
        <w:t>(2)</w:t>
      </w:r>
      <w:r w:rsidRPr="001B27C9">
        <w:tab/>
        <w:t>The conditions are as follows:</w:t>
      </w:r>
    </w:p>
    <w:p w:rsidR="00E107CA" w:rsidRPr="001B27C9" w:rsidRDefault="00E107CA" w:rsidP="00E107CA">
      <w:pPr>
        <w:pStyle w:val="paragraph"/>
      </w:pPr>
      <w:r w:rsidRPr="001B27C9">
        <w:tab/>
        <w:t>(a)</w:t>
      </w:r>
      <w:r w:rsidRPr="001B27C9">
        <w:tab/>
        <w:t xml:space="preserve">at the issue time, you must already own </w:t>
      </w:r>
      <w:r w:rsidR="006A34FF" w:rsidRPr="006A34FF">
        <w:rPr>
          <w:position w:val="6"/>
          <w:sz w:val="16"/>
        </w:rPr>
        <w:t>*</w:t>
      </w:r>
      <w:r w:rsidRPr="001B27C9">
        <w:t xml:space="preserve">shares in the company or units in the unit trust (the </w:t>
      </w:r>
      <w:r w:rsidRPr="001B27C9">
        <w:rPr>
          <w:b/>
          <w:i/>
        </w:rPr>
        <w:t>original interests</w:t>
      </w:r>
      <w:r w:rsidRPr="001B27C9">
        <w:t>);</w:t>
      </w:r>
    </w:p>
    <w:p w:rsidR="00E107CA" w:rsidRPr="001B27C9" w:rsidRDefault="00E107CA" w:rsidP="00E107CA">
      <w:pPr>
        <w:pStyle w:val="paragraph"/>
      </w:pPr>
      <w:r w:rsidRPr="001B27C9">
        <w:tab/>
        <w:t>(b)</w:t>
      </w:r>
      <w:r w:rsidRPr="001B27C9">
        <w:tab/>
        <w:t>the rights must be issued to you because of your ownership of the original interests;</w:t>
      </w:r>
    </w:p>
    <w:p w:rsidR="00E107CA" w:rsidRPr="001B27C9" w:rsidRDefault="00E107CA" w:rsidP="00E107CA">
      <w:pPr>
        <w:pStyle w:val="paragraph"/>
      </w:pPr>
      <w:r w:rsidRPr="001B27C9">
        <w:tab/>
        <w:t>(c)</w:t>
      </w:r>
      <w:r w:rsidRPr="001B27C9">
        <w:tab/>
        <w:t xml:space="preserve">the original interests and the rights must not be </w:t>
      </w:r>
      <w:r w:rsidR="006A34FF" w:rsidRPr="006A34FF">
        <w:rPr>
          <w:position w:val="6"/>
          <w:sz w:val="16"/>
        </w:rPr>
        <w:t>*</w:t>
      </w:r>
      <w:r w:rsidRPr="001B27C9">
        <w:t xml:space="preserve">revenue assets or </w:t>
      </w:r>
      <w:r w:rsidR="006A34FF" w:rsidRPr="006A34FF">
        <w:rPr>
          <w:position w:val="6"/>
          <w:sz w:val="16"/>
        </w:rPr>
        <w:t>*</w:t>
      </w:r>
      <w:r w:rsidRPr="001B27C9">
        <w:t>trading stock at the issue time;</w:t>
      </w:r>
    </w:p>
    <w:p w:rsidR="00E107CA" w:rsidRPr="001B27C9" w:rsidRDefault="00E107CA" w:rsidP="00E107CA">
      <w:pPr>
        <w:pStyle w:val="paragraph"/>
      </w:pPr>
      <w:r w:rsidRPr="001B27C9">
        <w:tab/>
        <w:t>(d)</w:t>
      </w:r>
      <w:r w:rsidRPr="001B27C9">
        <w:tab/>
        <w:t xml:space="preserve">if you acquired a beneficial interest in the rights under an </w:t>
      </w:r>
      <w:r w:rsidR="006A34FF" w:rsidRPr="006A34FF">
        <w:rPr>
          <w:position w:val="6"/>
          <w:sz w:val="16"/>
        </w:rPr>
        <w:t>*</w:t>
      </w:r>
      <w:r w:rsidRPr="001B27C9">
        <w:t>employee share scheme—neither Subdivision</w:t>
      </w:r>
      <w:r w:rsidR="00441136" w:rsidRPr="001B27C9">
        <w:t> </w:t>
      </w:r>
      <w:r w:rsidRPr="001B27C9">
        <w:t>83A</w:t>
      </w:r>
      <w:r w:rsidR="006A34FF">
        <w:noBreakHyphen/>
      </w:r>
      <w:r w:rsidRPr="001B27C9">
        <w:t>B nor 83A</w:t>
      </w:r>
      <w:r w:rsidR="006A34FF">
        <w:noBreakHyphen/>
      </w:r>
      <w:r w:rsidRPr="001B27C9">
        <w:t>C (about employee share schemes) applies to the beneficial interest;</w:t>
      </w:r>
    </w:p>
    <w:p w:rsidR="00E107CA" w:rsidRPr="001B27C9" w:rsidRDefault="00E107CA" w:rsidP="00E107CA">
      <w:pPr>
        <w:pStyle w:val="paragraph"/>
      </w:pPr>
      <w:r w:rsidRPr="001B27C9">
        <w:tab/>
        <w:t>(e)</w:t>
      </w:r>
      <w:r w:rsidRPr="001B27C9">
        <w:tab/>
        <w:t xml:space="preserve">the original interests and the rights must not be </w:t>
      </w:r>
      <w:r w:rsidR="006A34FF" w:rsidRPr="006A34FF">
        <w:rPr>
          <w:position w:val="6"/>
          <w:sz w:val="16"/>
        </w:rPr>
        <w:t>*</w:t>
      </w:r>
      <w:r w:rsidRPr="001B27C9">
        <w:t>traditional securities;</w:t>
      </w:r>
    </w:p>
    <w:p w:rsidR="00E107CA" w:rsidRPr="001B27C9" w:rsidRDefault="00E107CA" w:rsidP="00E107CA">
      <w:pPr>
        <w:pStyle w:val="paragraph"/>
      </w:pPr>
      <w:r w:rsidRPr="001B27C9">
        <w:tab/>
        <w:t>(f)</w:t>
      </w:r>
      <w:r w:rsidRPr="001B27C9">
        <w:tab/>
        <w:t xml:space="preserve">the original interests must not be </w:t>
      </w:r>
      <w:r w:rsidR="006A34FF" w:rsidRPr="006A34FF">
        <w:rPr>
          <w:position w:val="6"/>
          <w:sz w:val="16"/>
        </w:rPr>
        <w:t>*</w:t>
      </w:r>
      <w:r w:rsidRPr="001B27C9">
        <w:t>convertible interests.</w:t>
      </w:r>
    </w:p>
    <w:p w:rsidR="00E107CA" w:rsidRPr="001B27C9" w:rsidRDefault="00E107CA" w:rsidP="00E107CA">
      <w:pPr>
        <w:pStyle w:val="ActHead5"/>
      </w:pPr>
      <w:bookmarkStart w:id="462" w:name="_Toc140587556"/>
      <w:r w:rsidRPr="001B27C9">
        <w:rPr>
          <w:rStyle w:val="CharSectno"/>
        </w:rPr>
        <w:t>59</w:t>
      </w:r>
      <w:r w:rsidR="006A34FF">
        <w:rPr>
          <w:rStyle w:val="CharSectno"/>
        </w:rPr>
        <w:noBreakHyphen/>
      </w:r>
      <w:r w:rsidRPr="001B27C9">
        <w:rPr>
          <w:rStyle w:val="CharSectno"/>
        </w:rPr>
        <w:t>50</w:t>
      </w:r>
      <w:r w:rsidRPr="001B27C9">
        <w:t xml:space="preserve">  Native title benefits</w:t>
      </w:r>
      <w:bookmarkEnd w:id="462"/>
    </w:p>
    <w:p w:rsidR="00E107CA" w:rsidRPr="001B27C9" w:rsidRDefault="00E107CA" w:rsidP="00E107CA">
      <w:pPr>
        <w:pStyle w:val="subsection"/>
      </w:pPr>
      <w:r w:rsidRPr="001B27C9">
        <w:tab/>
        <w:t>(1)</w:t>
      </w:r>
      <w:r w:rsidRPr="001B27C9">
        <w:tab/>
        <w:t xml:space="preserve">To the extent that a </w:t>
      </w:r>
      <w:r w:rsidR="006A34FF" w:rsidRPr="006A34FF">
        <w:rPr>
          <w:position w:val="6"/>
          <w:sz w:val="16"/>
        </w:rPr>
        <w:t>*</w:t>
      </w:r>
      <w:r w:rsidRPr="001B27C9">
        <w:t xml:space="preserve">native title benefit would otherwise be included in your assessable income, it is not assessable income and is not </w:t>
      </w:r>
      <w:r w:rsidR="006A34FF" w:rsidRPr="006A34FF">
        <w:rPr>
          <w:position w:val="6"/>
          <w:sz w:val="16"/>
        </w:rPr>
        <w:t>*</w:t>
      </w:r>
      <w:r w:rsidRPr="001B27C9">
        <w:t xml:space="preserve">exempt income if you are an </w:t>
      </w:r>
      <w:r w:rsidR="006A34FF" w:rsidRPr="006A34FF">
        <w:rPr>
          <w:position w:val="6"/>
          <w:sz w:val="16"/>
        </w:rPr>
        <w:t>*</w:t>
      </w:r>
      <w:r w:rsidRPr="001B27C9">
        <w:t xml:space="preserve">Indigenous person or an </w:t>
      </w:r>
      <w:r w:rsidR="006A34FF" w:rsidRPr="006A34FF">
        <w:rPr>
          <w:position w:val="6"/>
          <w:sz w:val="16"/>
        </w:rPr>
        <w:t>*</w:t>
      </w:r>
      <w:r w:rsidRPr="001B27C9">
        <w:t>Indigenous holding entity.</w:t>
      </w:r>
    </w:p>
    <w:p w:rsidR="00E107CA" w:rsidRPr="001B27C9" w:rsidRDefault="00E107CA" w:rsidP="00E107CA">
      <w:pPr>
        <w:pStyle w:val="subsection"/>
      </w:pPr>
      <w:r w:rsidRPr="001B27C9">
        <w:tab/>
        <w:t>(2)</w:t>
      </w:r>
      <w:r w:rsidRPr="001B27C9">
        <w:tab/>
        <w:t xml:space="preserve">To the extent that an amount, or other benefit, arising directly or indirectly from a </w:t>
      </w:r>
      <w:r w:rsidR="006A34FF" w:rsidRPr="006A34FF">
        <w:rPr>
          <w:position w:val="6"/>
          <w:sz w:val="16"/>
        </w:rPr>
        <w:t>*</w:t>
      </w:r>
      <w:r w:rsidRPr="001B27C9">
        <w:t xml:space="preserve">native title benefit would otherwise be included in your assessable income, it is not assessable income and is not </w:t>
      </w:r>
      <w:r w:rsidR="006A34FF" w:rsidRPr="006A34FF">
        <w:rPr>
          <w:position w:val="6"/>
          <w:sz w:val="16"/>
        </w:rPr>
        <w:t>*</w:t>
      </w:r>
      <w:r w:rsidRPr="001B27C9">
        <w:t xml:space="preserve">exempt income if you are an </w:t>
      </w:r>
      <w:r w:rsidR="006A34FF" w:rsidRPr="006A34FF">
        <w:rPr>
          <w:position w:val="6"/>
          <w:sz w:val="16"/>
        </w:rPr>
        <w:t>*</w:t>
      </w:r>
      <w:r w:rsidRPr="001B27C9">
        <w:t xml:space="preserve">Indigenous person or an </w:t>
      </w:r>
      <w:r w:rsidR="006A34FF" w:rsidRPr="006A34FF">
        <w:rPr>
          <w:position w:val="6"/>
          <w:sz w:val="16"/>
        </w:rPr>
        <w:t>*</w:t>
      </w:r>
      <w:r w:rsidRPr="001B27C9">
        <w:t>Indigenous holding entity.</w:t>
      </w:r>
    </w:p>
    <w:p w:rsidR="00E107CA" w:rsidRPr="001B27C9" w:rsidRDefault="00E107CA" w:rsidP="00E107CA">
      <w:pPr>
        <w:pStyle w:val="subsection"/>
      </w:pPr>
      <w:r w:rsidRPr="001B27C9">
        <w:tab/>
        <w:t>(3)</w:t>
      </w:r>
      <w:r w:rsidRPr="001B27C9">
        <w:tab/>
        <w:t xml:space="preserve">Neither </w:t>
      </w:r>
      <w:r w:rsidR="00441136" w:rsidRPr="001B27C9">
        <w:t>subsection (</w:t>
      </w:r>
      <w:r w:rsidRPr="001B27C9">
        <w:t>1) nor (2) applies to an amount, or benefit, to the extent that it:</w:t>
      </w:r>
    </w:p>
    <w:p w:rsidR="00E107CA" w:rsidRPr="001B27C9" w:rsidRDefault="00E107CA" w:rsidP="00E107CA">
      <w:pPr>
        <w:pStyle w:val="paragraph"/>
      </w:pPr>
      <w:r w:rsidRPr="001B27C9">
        <w:tab/>
        <w:t>(a)</w:t>
      </w:r>
      <w:r w:rsidRPr="001B27C9">
        <w:tab/>
        <w:t>is for the purposes of meeting the provider’s administrative costs; or</w:t>
      </w:r>
    </w:p>
    <w:p w:rsidR="00E107CA" w:rsidRPr="001B27C9" w:rsidRDefault="00E107CA" w:rsidP="00E107CA">
      <w:pPr>
        <w:pStyle w:val="paragraph"/>
      </w:pPr>
      <w:r w:rsidRPr="001B27C9">
        <w:tab/>
        <w:t>(b)</w:t>
      </w:r>
      <w:r w:rsidRPr="001B27C9">
        <w:tab/>
        <w:t>is remuneration or consideration for the provision of goods or services.</w:t>
      </w:r>
    </w:p>
    <w:p w:rsidR="00E107CA" w:rsidRPr="001B27C9" w:rsidRDefault="00E107CA" w:rsidP="00E107CA">
      <w:pPr>
        <w:pStyle w:val="subsection"/>
      </w:pPr>
      <w:r w:rsidRPr="001B27C9">
        <w:tab/>
        <w:t>(4)</w:t>
      </w:r>
      <w:r w:rsidRPr="001B27C9">
        <w:tab/>
      </w:r>
      <w:r w:rsidR="00441136" w:rsidRPr="001B27C9">
        <w:t>Subsection (</w:t>
      </w:r>
      <w:r w:rsidRPr="001B27C9">
        <w:t>2) does not apply to an amount, or benefit, to the extent that it arises directly or indirectly:</w:t>
      </w:r>
    </w:p>
    <w:p w:rsidR="00E107CA" w:rsidRPr="001B27C9" w:rsidRDefault="00E107CA" w:rsidP="00E107CA">
      <w:pPr>
        <w:pStyle w:val="paragraph"/>
      </w:pPr>
      <w:r w:rsidRPr="001B27C9">
        <w:tab/>
        <w:t>(a)</w:t>
      </w:r>
      <w:r w:rsidRPr="001B27C9">
        <w:tab/>
        <w:t>from so much of:</w:t>
      </w:r>
    </w:p>
    <w:p w:rsidR="00E107CA" w:rsidRPr="001B27C9" w:rsidRDefault="00E107CA" w:rsidP="00E107CA">
      <w:pPr>
        <w:pStyle w:val="paragraphsub"/>
      </w:pPr>
      <w:r w:rsidRPr="001B27C9">
        <w:tab/>
        <w:t>(i)</w:t>
      </w:r>
      <w:r w:rsidRPr="001B27C9">
        <w:tab/>
        <w:t xml:space="preserve">the </w:t>
      </w:r>
      <w:r w:rsidR="006A34FF" w:rsidRPr="006A34FF">
        <w:rPr>
          <w:position w:val="6"/>
          <w:sz w:val="16"/>
        </w:rPr>
        <w:t>*</w:t>
      </w:r>
      <w:r w:rsidRPr="001B27C9">
        <w:t>native title benefit; or</w:t>
      </w:r>
    </w:p>
    <w:p w:rsidR="00E107CA" w:rsidRPr="001B27C9" w:rsidRDefault="00E107CA" w:rsidP="00E107CA">
      <w:pPr>
        <w:pStyle w:val="paragraphsub"/>
      </w:pPr>
      <w:r w:rsidRPr="001B27C9">
        <w:tab/>
        <w:t>(ii)</w:t>
      </w:r>
      <w:r w:rsidRPr="001B27C9">
        <w:tab/>
        <w:t>an amount, or benefit, arising directly or indirectly from the native title benefit;</w:t>
      </w:r>
    </w:p>
    <w:p w:rsidR="00E107CA" w:rsidRPr="001B27C9" w:rsidRDefault="00E107CA" w:rsidP="00E107CA">
      <w:pPr>
        <w:pStyle w:val="paragraph"/>
      </w:pPr>
      <w:r w:rsidRPr="001B27C9">
        <w:tab/>
      </w:r>
      <w:r w:rsidRPr="001B27C9">
        <w:tab/>
        <w:t xml:space="preserve">as is not </w:t>
      </w:r>
      <w:r w:rsidR="006A34FF" w:rsidRPr="006A34FF">
        <w:rPr>
          <w:position w:val="6"/>
          <w:sz w:val="16"/>
        </w:rPr>
        <w:t>*</w:t>
      </w:r>
      <w:r w:rsidRPr="001B27C9">
        <w:t>non</w:t>
      </w:r>
      <w:r w:rsidR="006A34FF">
        <w:noBreakHyphen/>
      </w:r>
      <w:r w:rsidRPr="001B27C9">
        <w:t>assessable non</w:t>
      </w:r>
      <w:r w:rsidR="006A34FF">
        <w:noBreakHyphen/>
      </w:r>
      <w:r w:rsidRPr="001B27C9">
        <w:t>exempt income of an entity because of this section; or</w:t>
      </w:r>
    </w:p>
    <w:p w:rsidR="00E107CA" w:rsidRPr="001B27C9" w:rsidRDefault="00E107CA" w:rsidP="00E107CA">
      <w:pPr>
        <w:pStyle w:val="paragraph"/>
      </w:pPr>
      <w:r w:rsidRPr="001B27C9">
        <w:tab/>
        <w:t>(b)</w:t>
      </w:r>
      <w:r w:rsidRPr="001B27C9">
        <w:tab/>
        <w:t>from an entity investing any or all of:</w:t>
      </w:r>
    </w:p>
    <w:p w:rsidR="00E107CA" w:rsidRPr="001B27C9" w:rsidRDefault="00E107CA" w:rsidP="00E107CA">
      <w:pPr>
        <w:pStyle w:val="paragraphsub"/>
      </w:pPr>
      <w:r w:rsidRPr="001B27C9">
        <w:tab/>
        <w:t>(i)</w:t>
      </w:r>
      <w:r w:rsidRPr="001B27C9">
        <w:tab/>
        <w:t>the native title benefit; or</w:t>
      </w:r>
    </w:p>
    <w:p w:rsidR="00E107CA" w:rsidRPr="001B27C9" w:rsidRDefault="00E107CA" w:rsidP="00E107CA">
      <w:pPr>
        <w:pStyle w:val="paragraphsub"/>
      </w:pPr>
      <w:r w:rsidRPr="001B27C9">
        <w:tab/>
        <w:t>(ii)</w:t>
      </w:r>
      <w:r w:rsidRPr="001B27C9">
        <w:tab/>
        <w:t>an amount, or benefit, arising directly or indirectly from the native title benefit.</w:t>
      </w:r>
    </w:p>
    <w:p w:rsidR="00E107CA" w:rsidRPr="001B27C9" w:rsidRDefault="00E107CA" w:rsidP="00E107CA">
      <w:pPr>
        <w:pStyle w:val="subsection"/>
      </w:pPr>
      <w:r w:rsidRPr="001B27C9">
        <w:tab/>
        <w:t>(5)</w:t>
      </w:r>
      <w:r w:rsidRPr="001B27C9">
        <w:tab/>
        <w:t xml:space="preserve">A </w:t>
      </w:r>
      <w:r w:rsidRPr="001B27C9">
        <w:rPr>
          <w:b/>
          <w:i/>
        </w:rPr>
        <w:t>native title benefit</w:t>
      </w:r>
      <w:r w:rsidRPr="001B27C9">
        <w:t xml:space="preserve"> is an amount, or </w:t>
      </w:r>
      <w:r w:rsidR="006A34FF" w:rsidRPr="006A34FF">
        <w:rPr>
          <w:position w:val="6"/>
          <w:sz w:val="16"/>
        </w:rPr>
        <w:t>*</w:t>
      </w:r>
      <w:r w:rsidRPr="001B27C9">
        <w:t>non</w:t>
      </w:r>
      <w:r w:rsidR="006A34FF">
        <w:noBreakHyphen/>
      </w:r>
      <w:r w:rsidRPr="001B27C9">
        <w:t>cash benefit, that:</w:t>
      </w:r>
    </w:p>
    <w:p w:rsidR="00E107CA" w:rsidRPr="001B27C9" w:rsidRDefault="00E107CA" w:rsidP="00E107CA">
      <w:pPr>
        <w:pStyle w:val="paragraph"/>
      </w:pPr>
      <w:r w:rsidRPr="001B27C9">
        <w:tab/>
        <w:t>(a)</w:t>
      </w:r>
      <w:r w:rsidRPr="001B27C9">
        <w:tab/>
        <w:t>arises under:</w:t>
      </w:r>
    </w:p>
    <w:p w:rsidR="00E107CA" w:rsidRPr="001B27C9" w:rsidRDefault="00E107CA" w:rsidP="00E107CA">
      <w:pPr>
        <w:pStyle w:val="paragraphsub"/>
      </w:pPr>
      <w:r w:rsidRPr="001B27C9">
        <w:tab/>
        <w:t>(i)</w:t>
      </w:r>
      <w:r w:rsidRPr="001B27C9">
        <w:tab/>
        <w:t>an agreement made under an Act of the Commonwealth, a State or a Territory, or under an instrument made under such an Act; or</w:t>
      </w:r>
    </w:p>
    <w:p w:rsidR="00E107CA" w:rsidRPr="001B27C9" w:rsidRDefault="00E107CA" w:rsidP="00E107CA">
      <w:pPr>
        <w:pStyle w:val="paragraphsub"/>
      </w:pPr>
      <w:r w:rsidRPr="001B27C9">
        <w:tab/>
        <w:t>(ii)</w:t>
      </w:r>
      <w:r w:rsidRPr="001B27C9">
        <w:tab/>
        <w:t>an ancillary agreement to such an agreement;</w:t>
      </w:r>
    </w:p>
    <w:p w:rsidR="00E107CA" w:rsidRPr="001B27C9" w:rsidRDefault="00E107CA" w:rsidP="00E107CA">
      <w:pPr>
        <w:pStyle w:val="paragraph"/>
      </w:pPr>
      <w:r w:rsidRPr="001B27C9">
        <w:tab/>
      </w:r>
      <w:r w:rsidRPr="001B27C9">
        <w:tab/>
        <w:t xml:space="preserve">to the extent that the amount or benefit relates to an act that would extinguish </w:t>
      </w:r>
      <w:r w:rsidR="006A34FF" w:rsidRPr="006A34FF">
        <w:rPr>
          <w:position w:val="6"/>
          <w:sz w:val="16"/>
        </w:rPr>
        <w:t>*</w:t>
      </w:r>
      <w:r w:rsidRPr="001B27C9">
        <w:t>native title or that would otherwise be wholly or partly inconsistent with the continued existence, enjoyment or exercise of native title; or</w:t>
      </w:r>
    </w:p>
    <w:p w:rsidR="00E107CA" w:rsidRPr="001B27C9" w:rsidRDefault="00E107CA" w:rsidP="00E107CA">
      <w:pPr>
        <w:pStyle w:val="paragraph"/>
      </w:pPr>
      <w:bookmarkStart w:id="463" w:name="_PageBreakInsert"/>
      <w:bookmarkEnd w:id="463"/>
      <w:r w:rsidRPr="001B27C9">
        <w:tab/>
        <w:t>(b)</w:t>
      </w:r>
      <w:r w:rsidRPr="001B27C9">
        <w:tab/>
        <w:t>is compensation determined in accordance with Division</w:t>
      </w:r>
      <w:r w:rsidR="00441136" w:rsidRPr="001B27C9">
        <w:t> </w:t>
      </w:r>
      <w:r w:rsidRPr="001B27C9">
        <w:t>5 of Part</w:t>
      </w:r>
      <w:r w:rsidR="00441136" w:rsidRPr="001B27C9">
        <w:t> </w:t>
      </w:r>
      <w:r w:rsidRPr="001B27C9">
        <w:t xml:space="preserve">2 of the </w:t>
      </w:r>
      <w:r w:rsidRPr="001B27C9">
        <w:rPr>
          <w:i/>
        </w:rPr>
        <w:t>Native Title Act 1993</w:t>
      </w:r>
      <w:r w:rsidRPr="001B27C9">
        <w:t>.</w:t>
      </w:r>
    </w:p>
    <w:p w:rsidR="00E107CA" w:rsidRPr="001B27C9" w:rsidRDefault="00E107CA" w:rsidP="00E107CA">
      <w:pPr>
        <w:pStyle w:val="notetext"/>
      </w:pPr>
      <w:r w:rsidRPr="001B27C9">
        <w:t>Note 1:</w:t>
      </w:r>
      <w:r w:rsidRPr="001B27C9">
        <w:tab/>
        <w:t xml:space="preserve">Agreements that can be covered by </w:t>
      </w:r>
      <w:r w:rsidR="00441136" w:rsidRPr="001B27C9">
        <w:t>paragraph (</w:t>
      </w:r>
      <w:r w:rsidRPr="001B27C9">
        <w:t>a) include:</w:t>
      </w:r>
    </w:p>
    <w:p w:rsidR="00E107CA" w:rsidRPr="001B27C9" w:rsidRDefault="00E107CA" w:rsidP="00E107CA">
      <w:pPr>
        <w:pStyle w:val="notepara"/>
      </w:pPr>
      <w:r w:rsidRPr="001B27C9">
        <w:t>(a)</w:t>
      </w:r>
      <w:r w:rsidRPr="001B27C9">
        <w:tab/>
        <w:t xml:space="preserve">indigenous land use agreements (within the meaning of the </w:t>
      </w:r>
      <w:r w:rsidRPr="001B27C9">
        <w:rPr>
          <w:i/>
        </w:rPr>
        <w:t>Native Title Act 1993</w:t>
      </w:r>
      <w:r w:rsidRPr="001B27C9">
        <w:t>); and</w:t>
      </w:r>
    </w:p>
    <w:p w:rsidR="00E107CA" w:rsidRPr="001B27C9" w:rsidRDefault="00E107CA" w:rsidP="00E107CA">
      <w:pPr>
        <w:pStyle w:val="notepara"/>
      </w:pPr>
      <w:r w:rsidRPr="001B27C9">
        <w:t>(b)</w:t>
      </w:r>
      <w:r w:rsidRPr="001B27C9">
        <w:tab/>
        <w:t>an agreement of the kind mentioned in paragraph</w:t>
      </w:r>
      <w:r w:rsidR="00441136" w:rsidRPr="001B27C9">
        <w:t> </w:t>
      </w:r>
      <w:r w:rsidRPr="001B27C9">
        <w:t>31(1)(b) of that Act; and</w:t>
      </w:r>
    </w:p>
    <w:p w:rsidR="00E107CA" w:rsidRPr="001B27C9" w:rsidRDefault="00E107CA" w:rsidP="00E107CA">
      <w:pPr>
        <w:pStyle w:val="notepara"/>
      </w:pPr>
      <w:r w:rsidRPr="001B27C9">
        <w:t>(c)</w:t>
      </w:r>
      <w:r w:rsidRPr="001B27C9">
        <w:tab/>
        <w:t xml:space="preserve">recognition and settlement agreements (within the meaning of the </w:t>
      </w:r>
      <w:r w:rsidRPr="001B27C9">
        <w:rPr>
          <w:i/>
        </w:rPr>
        <w:t>Traditional Owner Settlement Act 2010</w:t>
      </w:r>
      <w:r w:rsidRPr="001B27C9">
        <w:t xml:space="preserve"> (Vic.)).</w:t>
      </w:r>
    </w:p>
    <w:p w:rsidR="00E107CA" w:rsidRPr="001B27C9" w:rsidRDefault="00E107CA" w:rsidP="00E107CA">
      <w:pPr>
        <w:pStyle w:val="notetext"/>
      </w:pPr>
      <w:r w:rsidRPr="001B27C9">
        <w:t>Note 2:</w:t>
      </w:r>
      <w:r w:rsidRPr="001B27C9">
        <w:tab/>
      </w:r>
      <w:r w:rsidR="00441136" w:rsidRPr="001B27C9">
        <w:t>Paragraph (</w:t>
      </w:r>
      <w:r w:rsidRPr="001B27C9">
        <w:t xml:space="preserve">a) does not require a determination of native title under the </w:t>
      </w:r>
      <w:r w:rsidRPr="001B27C9">
        <w:rPr>
          <w:i/>
        </w:rPr>
        <w:t>Native Title Act 1993</w:t>
      </w:r>
      <w:r w:rsidRPr="001B27C9">
        <w:t>.</w:t>
      </w:r>
    </w:p>
    <w:p w:rsidR="00E107CA" w:rsidRPr="001B27C9" w:rsidRDefault="00E107CA" w:rsidP="00E107CA">
      <w:pPr>
        <w:pStyle w:val="subsection"/>
      </w:pPr>
      <w:r w:rsidRPr="001B27C9">
        <w:tab/>
        <w:t>(6)</w:t>
      </w:r>
      <w:r w:rsidRPr="001B27C9">
        <w:tab/>
        <w:t xml:space="preserve">An </w:t>
      </w:r>
      <w:r w:rsidRPr="001B27C9">
        <w:rPr>
          <w:b/>
          <w:i/>
        </w:rPr>
        <w:t>Indigenous holding entity</w:t>
      </w:r>
      <w:r w:rsidRPr="001B27C9">
        <w:t xml:space="preserve"> is:</w:t>
      </w:r>
    </w:p>
    <w:p w:rsidR="00E107CA" w:rsidRPr="001B27C9" w:rsidRDefault="00E107CA" w:rsidP="00E107CA">
      <w:pPr>
        <w:pStyle w:val="paragraph"/>
      </w:pPr>
      <w:r w:rsidRPr="001B27C9">
        <w:tab/>
        <w:t>(a)</w:t>
      </w:r>
      <w:r w:rsidRPr="001B27C9">
        <w:tab/>
        <w:t xml:space="preserve">a </w:t>
      </w:r>
      <w:r w:rsidR="006A34FF" w:rsidRPr="006A34FF">
        <w:rPr>
          <w:position w:val="6"/>
          <w:sz w:val="16"/>
        </w:rPr>
        <w:t>*</w:t>
      </w:r>
      <w:r w:rsidRPr="001B27C9">
        <w:t>distributing body; or</w:t>
      </w:r>
    </w:p>
    <w:p w:rsidR="00E107CA" w:rsidRPr="001B27C9" w:rsidRDefault="00E107CA" w:rsidP="00E107CA">
      <w:pPr>
        <w:pStyle w:val="paragraph"/>
      </w:pPr>
      <w:r w:rsidRPr="001B27C9">
        <w:tab/>
        <w:t>(b)</w:t>
      </w:r>
      <w:r w:rsidRPr="001B27C9">
        <w:tab/>
        <w:t xml:space="preserve">a trust, if the beneficiaries of the trust can only be </w:t>
      </w:r>
      <w:r w:rsidR="006A34FF" w:rsidRPr="006A34FF">
        <w:rPr>
          <w:position w:val="6"/>
          <w:sz w:val="16"/>
        </w:rPr>
        <w:t>*</w:t>
      </w:r>
      <w:r w:rsidRPr="001B27C9">
        <w:t>Indigenous persons or Indigenous holding entities; or</w:t>
      </w:r>
    </w:p>
    <w:p w:rsidR="00E107CA" w:rsidRPr="001B27C9" w:rsidRDefault="00E107CA" w:rsidP="00E107CA">
      <w:pPr>
        <w:pStyle w:val="paragraph"/>
      </w:pPr>
      <w:r w:rsidRPr="001B27C9">
        <w:tab/>
        <w:t>(c)</w:t>
      </w:r>
      <w:r w:rsidRPr="001B27C9">
        <w:tab/>
        <w:t xml:space="preserve">a </w:t>
      </w:r>
      <w:r w:rsidR="006A34FF" w:rsidRPr="006A34FF">
        <w:rPr>
          <w:position w:val="6"/>
          <w:sz w:val="16"/>
        </w:rPr>
        <w:t>*</w:t>
      </w:r>
      <w:r w:rsidRPr="001B27C9">
        <w:t>registered charity.</w:t>
      </w:r>
    </w:p>
    <w:p w:rsidR="00045FA1" w:rsidRPr="001B27C9" w:rsidRDefault="00045FA1" w:rsidP="001240E1">
      <w:pPr>
        <w:pStyle w:val="ActHead5"/>
      </w:pPr>
      <w:bookmarkStart w:id="464" w:name="_Toc140587557"/>
      <w:r w:rsidRPr="001B27C9">
        <w:rPr>
          <w:rStyle w:val="CharSectno"/>
        </w:rPr>
        <w:t>59</w:t>
      </w:r>
      <w:r w:rsidR="006A34FF">
        <w:rPr>
          <w:rStyle w:val="CharSectno"/>
        </w:rPr>
        <w:noBreakHyphen/>
      </w:r>
      <w:r w:rsidRPr="001B27C9">
        <w:rPr>
          <w:rStyle w:val="CharSectno"/>
        </w:rPr>
        <w:t>55</w:t>
      </w:r>
      <w:r w:rsidRPr="001B27C9">
        <w:t xml:space="preserve">  2019</w:t>
      </w:r>
      <w:r w:rsidR="006A34FF">
        <w:noBreakHyphen/>
      </w:r>
      <w:r w:rsidRPr="001B27C9">
        <w:t>20 bushfires—payments for volunteer work with fire services</w:t>
      </w:r>
      <w:bookmarkEnd w:id="464"/>
    </w:p>
    <w:p w:rsidR="00045FA1" w:rsidRPr="001B27C9" w:rsidRDefault="00045FA1" w:rsidP="001240E1">
      <w:pPr>
        <w:pStyle w:val="subsection"/>
        <w:keepNext/>
        <w:keepLines/>
      </w:pPr>
      <w:r w:rsidRPr="001B27C9">
        <w:tab/>
        <w:t>(1)</w:t>
      </w:r>
      <w:r w:rsidRPr="001B27C9">
        <w:tab/>
        <w:t xml:space="preserve">A payment to an individual is not assessable income and is not </w:t>
      </w:r>
      <w:r w:rsidR="006A34FF" w:rsidRPr="006A34FF">
        <w:rPr>
          <w:position w:val="6"/>
          <w:sz w:val="16"/>
        </w:rPr>
        <w:t>*</w:t>
      </w:r>
      <w:r w:rsidRPr="001B27C9">
        <w:t>exempt income if:</w:t>
      </w:r>
    </w:p>
    <w:p w:rsidR="00045FA1" w:rsidRPr="001B27C9" w:rsidRDefault="00045FA1" w:rsidP="00045FA1">
      <w:pPr>
        <w:pStyle w:val="paragraph"/>
      </w:pPr>
      <w:r w:rsidRPr="001B27C9">
        <w:tab/>
        <w:t>(a)</w:t>
      </w:r>
      <w:r w:rsidRPr="001B27C9">
        <w:tab/>
        <w:t>the purpose of the payment is to compensate the individual for the loss of income as a result of the individual performing volunteer work with a fire service (however described) of a State or Territory; and</w:t>
      </w:r>
    </w:p>
    <w:p w:rsidR="00045FA1" w:rsidRPr="001B27C9" w:rsidRDefault="00045FA1" w:rsidP="00045FA1">
      <w:pPr>
        <w:pStyle w:val="paragraph"/>
      </w:pPr>
      <w:r w:rsidRPr="001B27C9">
        <w:tab/>
        <w:t>(b)</w:t>
      </w:r>
      <w:r w:rsidRPr="001B27C9">
        <w:tab/>
        <w:t>the work is performed during the 2019</w:t>
      </w:r>
      <w:r w:rsidR="006A34FF">
        <w:noBreakHyphen/>
      </w:r>
      <w:r w:rsidRPr="001B27C9">
        <w:t>20 income year; and</w:t>
      </w:r>
    </w:p>
    <w:p w:rsidR="00045FA1" w:rsidRPr="001B27C9" w:rsidRDefault="00045FA1" w:rsidP="00045FA1">
      <w:pPr>
        <w:pStyle w:val="paragraph"/>
      </w:pPr>
      <w:r w:rsidRPr="001B27C9">
        <w:tab/>
        <w:t>(c)</w:t>
      </w:r>
      <w:r w:rsidRPr="001B27C9">
        <w:tab/>
        <w:t>the payment is made by a State or Territory and is covered by an agreement between the Commonwealth and that State or Territory; and</w:t>
      </w:r>
    </w:p>
    <w:p w:rsidR="00045FA1" w:rsidRPr="001B27C9" w:rsidRDefault="00045FA1" w:rsidP="00045FA1">
      <w:pPr>
        <w:pStyle w:val="paragraph"/>
      </w:pPr>
      <w:r w:rsidRPr="001B27C9">
        <w:tab/>
        <w:t>(d)</w:t>
      </w:r>
      <w:r w:rsidRPr="001B27C9">
        <w:tab/>
        <w:t xml:space="preserve">the payment is made on or after </w:t>
      </w:r>
      <w:r w:rsidR="006A34FF">
        <w:t>1 January</w:t>
      </w:r>
      <w:r w:rsidRPr="001B27C9">
        <w:t xml:space="preserve"> 2020.</w:t>
      </w:r>
    </w:p>
    <w:p w:rsidR="00045FA1" w:rsidRPr="001B27C9" w:rsidRDefault="00045FA1" w:rsidP="00045FA1">
      <w:pPr>
        <w:pStyle w:val="subsection"/>
      </w:pPr>
      <w:r w:rsidRPr="001B27C9">
        <w:tab/>
        <w:t>(2)</w:t>
      </w:r>
      <w:r w:rsidRPr="001B27C9">
        <w:tab/>
        <w:t>However, this section does not apply to:</w:t>
      </w:r>
    </w:p>
    <w:p w:rsidR="00045FA1" w:rsidRPr="001B27C9" w:rsidRDefault="00045FA1" w:rsidP="00045FA1">
      <w:pPr>
        <w:pStyle w:val="paragraph"/>
      </w:pPr>
      <w:r w:rsidRPr="001B27C9">
        <w:tab/>
        <w:t>(a)</w:t>
      </w:r>
      <w:r w:rsidRPr="001B27C9">
        <w:tab/>
        <w:t>a payment received in the individual’s capacity as an employee or contractor (including a payment of an entitlement to paid leave); or</w:t>
      </w:r>
    </w:p>
    <w:p w:rsidR="00045FA1" w:rsidRPr="001B27C9" w:rsidRDefault="00045FA1" w:rsidP="00045FA1">
      <w:pPr>
        <w:pStyle w:val="paragraph"/>
      </w:pPr>
      <w:r w:rsidRPr="001B27C9">
        <w:tab/>
        <w:t>(b)</w:t>
      </w:r>
      <w:r w:rsidRPr="001B27C9">
        <w:tab/>
        <w:t>a workers’ compensation payment.</w:t>
      </w:r>
    </w:p>
    <w:p w:rsidR="00045FA1" w:rsidRPr="001B27C9" w:rsidRDefault="00045FA1" w:rsidP="00045FA1">
      <w:pPr>
        <w:pStyle w:val="ActHead5"/>
      </w:pPr>
      <w:bookmarkStart w:id="465" w:name="_Toc140587558"/>
      <w:r w:rsidRPr="001B27C9">
        <w:rPr>
          <w:rStyle w:val="CharSectno"/>
        </w:rPr>
        <w:t>59</w:t>
      </w:r>
      <w:r w:rsidR="006A34FF">
        <w:rPr>
          <w:rStyle w:val="CharSectno"/>
        </w:rPr>
        <w:noBreakHyphen/>
      </w:r>
      <w:r w:rsidRPr="001B27C9">
        <w:rPr>
          <w:rStyle w:val="CharSectno"/>
        </w:rPr>
        <w:t>60</w:t>
      </w:r>
      <w:r w:rsidRPr="001B27C9">
        <w:t xml:space="preserve">  2019</w:t>
      </w:r>
      <w:r w:rsidR="006A34FF">
        <w:noBreakHyphen/>
      </w:r>
      <w:r w:rsidRPr="001B27C9">
        <w:t>20 bushfires—disaster relief payments and non</w:t>
      </w:r>
      <w:r w:rsidR="006A34FF">
        <w:noBreakHyphen/>
      </w:r>
      <w:r w:rsidRPr="001B27C9">
        <w:t>cash benefits</w:t>
      </w:r>
      <w:bookmarkEnd w:id="465"/>
    </w:p>
    <w:p w:rsidR="00045FA1" w:rsidRPr="001B27C9" w:rsidRDefault="00045FA1" w:rsidP="00045FA1">
      <w:pPr>
        <w:pStyle w:val="subsection"/>
      </w:pPr>
      <w:r w:rsidRPr="001B27C9">
        <w:tab/>
        <w:t>(1)</w:t>
      </w:r>
      <w:r w:rsidRPr="001B27C9">
        <w:tab/>
        <w:t xml:space="preserve">A payment made to an entity, or a </w:t>
      </w:r>
      <w:r w:rsidR="006A34FF" w:rsidRPr="006A34FF">
        <w:rPr>
          <w:position w:val="6"/>
          <w:sz w:val="16"/>
        </w:rPr>
        <w:t>*</w:t>
      </w:r>
      <w:r w:rsidRPr="001B27C9">
        <w:t>non</w:t>
      </w:r>
      <w:r w:rsidR="006A34FF">
        <w:noBreakHyphen/>
      </w:r>
      <w:r w:rsidRPr="001B27C9">
        <w:t xml:space="preserve">cash benefit provided to an entity, to the extent it would otherwise be assessable income of the entity, is not assessable income and is not </w:t>
      </w:r>
      <w:r w:rsidR="006A34FF" w:rsidRPr="006A34FF">
        <w:rPr>
          <w:position w:val="6"/>
          <w:sz w:val="16"/>
        </w:rPr>
        <w:t>*</w:t>
      </w:r>
      <w:r w:rsidRPr="001B27C9">
        <w:t>exempt income if:</w:t>
      </w:r>
    </w:p>
    <w:p w:rsidR="00045FA1" w:rsidRPr="001B27C9" w:rsidRDefault="00045FA1" w:rsidP="00045FA1">
      <w:pPr>
        <w:pStyle w:val="paragraph"/>
      </w:pPr>
      <w:r w:rsidRPr="001B27C9">
        <w:tab/>
        <w:t>(a)</w:t>
      </w:r>
      <w:r w:rsidRPr="001B27C9">
        <w:tab/>
        <w:t>the payment has been made or the benefit provided directly as a result of the bushfires commencing in Australia in the 2019</w:t>
      </w:r>
      <w:r w:rsidR="006A34FF">
        <w:noBreakHyphen/>
      </w:r>
      <w:r w:rsidRPr="001B27C9">
        <w:t>20 financial year; and</w:t>
      </w:r>
    </w:p>
    <w:p w:rsidR="00045FA1" w:rsidRPr="001B27C9" w:rsidRDefault="00045FA1" w:rsidP="00045FA1">
      <w:pPr>
        <w:pStyle w:val="paragraph"/>
      </w:pPr>
      <w:r w:rsidRPr="001B27C9">
        <w:tab/>
        <w:t>(b)</w:t>
      </w:r>
      <w:r w:rsidRPr="001B27C9">
        <w:tab/>
        <w:t>the purpose of the payment or benefit is to provide the entity with relief from, or assist the entity in recovering from, the effects of the bushfires; and</w:t>
      </w:r>
    </w:p>
    <w:p w:rsidR="00045FA1" w:rsidRPr="001B27C9" w:rsidRDefault="00045FA1" w:rsidP="00045FA1">
      <w:pPr>
        <w:pStyle w:val="paragraph"/>
      </w:pPr>
      <w:r w:rsidRPr="001B27C9">
        <w:tab/>
        <w:t>(c)</w:t>
      </w:r>
      <w:r w:rsidRPr="001B27C9">
        <w:tab/>
        <w:t>the payment is made, or the benefit is provided, by:</w:t>
      </w:r>
    </w:p>
    <w:p w:rsidR="00045FA1" w:rsidRPr="001B27C9" w:rsidRDefault="00045FA1" w:rsidP="00045FA1">
      <w:pPr>
        <w:pStyle w:val="paragraphsub"/>
      </w:pPr>
      <w:r w:rsidRPr="001B27C9">
        <w:tab/>
        <w:t>(i)</w:t>
      </w:r>
      <w:r w:rsidRPr="001B27C9">
        <w:tab/>
        <w:t>the Commonwealth; or</w:t>
      </w:r>
    </w:p>
    <w:p w:rsidR="00045FA1" w:rsidRPr="001B27C9" w:rsidRDefault="00045FA1" w:rsidP="00045FA1">
      <w:pPr>
        <w:pStyle w:val="paragraphsub"/>
      </w:pPr>
      <w:r w:rsidRPr="001B27C9">
        <w:tab/>
        <w:t>(ii)</w:t>
      </w:r>
      <w:r w:rsidRPr="001B27C9">
        <w:tab/>
        <w:t>a State or Territory; or</w:t>
      </w:r>
    </w:p>
    <w:p w:rsidR="00045FA1" w:rsidRPr="001B27C9" w:rsidRDefault="00045FA1" w:rsidP="00045FA1">
      <w:pPr>
        <w:pStyle w:val="paragraphsub"/>
      </w:pPr>
      <w:r w:rsidRPr="001B27C9">
        <w:tab/>
        <w:t>(iii)</w:t>
      </w:r>
      <w:r w:rsidRPr="001B27C9">
        <w:tab/>
        <w:t>a municipal corporation; or</w:t>
      </w:r>
    </w:p>
    <w:p w:rsidR="00045FA1" w:rsidRPr="001B27C9" w:rsidRDefault="00045FA1" w:rsidP="00045FA1">
      <w:pPr>
        <w:pStyle w:val="paragraphsub"/>
      </w:pPr>
      <w:r w:rsidRPr="001B27C9">
        <w:tab/>
        <w:t>(iv)</w:t>
      </w:r>
      <w:r w:rsidRPr="001B27C9">
        <w:tab/>
        <w:t xml:space="preserve">a </w:t>
      </w:r>
      <w:r w:rsidR="006A34FF" w:rsidRPr="006A34FF">
        <w:rPr>
          <w:position w:val="6"/>
          <w:sz w:val="16"/>
        </w:rPr>
        <w:t>*</w:t>
      </w:r>
      <w:r w:rsidRPr="001B27C9">
        <w:t>local governing body.</w:t>
      </w:r>
    </w:p>
    <w:p w:rsidR="00045FA1" w:rsidRPr="001B27C9" w:rsidRDefault="00045FA1" w:rsidP="00045FA1">
      <w:pPr>
        <w:pStyle w:val="notetext"/>
      </w:pPr>
      <w:r w:rsidRPr="001B27C9">
        <w:t>Note:</w:t>
      </w:r>
      <w:r w:rsidRPr="001B27C9">
        <w:tab/>
        <w:t xml:space="preserve">Payments covered by this subsection would include Disaster Recovery Allowance paid under the </w:t>
      </w:r>
      <w:r w:rsidRPr="001B27C9">
        <w:rPr>
          <w:i/>
        </w:rPr>
        <w:t>Social Security Act 1991</w:t>
      </w:r>
      <w:r w:rsidRPr="001B27C9">
        <w:t xml:space="preserve"> and payments made under disaster recovery funding arrangements made by or on behalf of the Commonwealth.</w:t>
      </w:r>
    </w:p>
    <w:p w:rsidR="00045FA1" w:rsidRPr="001B27C9" w:rsidRDefault="00045FA1" w:rsidP="00045FA1">
      <w:pPr>
        <w:pStyle w:val="subsection"/>
      </w:pPr>
      <w:r w:rsidRPr="001B27C9">
        <w:tab/>
        <w:t>(2)</w:t>
      </w:r>
      <w:r w:rsidRPr="001B27C9">
        <w:tab/>
        <w:t xml:space="preserve">A payment made to an entity, or a </w:t>
      </w:r>
      <w:r w:rsidR="006A34FF" w:rsidRPr="006A34FF">
        <w:rPr>
          <w:position w:val="6"/>
          <w:sz w:val="16"/>
        </w:rPr>
        <w:t>*</w:t>
      </w:r>
      <w:r w:rsidRPr="001B27C9">
        <w:t>non</w:t>
      </w:r>
      <w:r w:rsidR="006A34FF">
        <w:noBreakHyphen/>
      </w:r>
      <w:r w:rsidRPr="001B27C9">
        <w:t xml:space="preserve">cash benefit provided to an entity, to the extent it would otherwise be assessable income of the entity, is also not assessable income and is not </w:t>
      </w:r>
      <w:r w:rsidR="006A34FF" w:rsidRPr="006A34FF">
        <w:rPr>
          <w:position w:val="6"/>
          <w:sz w:val="16"/>
        </w:rPr>
        <w:t>*</w:t>
      </w:r>
      <w:r w:rsidRPr="001B27C9">
        <w:t>exempt income if:</w:t>
      </w:r>
    </w:p>
    <w:p w:rsidR="00045FA1" w:rsidRPr="001B27C9" w:rsidRDefault="00045FA1" w:rsidP="00045FA1">
      <w:pPr>
        <w:pStyle w:val="paragraph"/>
      </w:pPr>
      <w:r w:rsidRPr="001B27C9">
        <w:tab/>
        <w:t>(a)</w:t>
      </w:r>
      <w:r w:rsidRPr="001B27C9">
        <w:tab/>
        <w:t>the payment or benefit relates to the bushfires commencing in Australia in the 2019</w:t>
      </w:r>
      <w:r w:rsidR="006A34FF">
        <w:noBreakHyphen/>
      </w:r>
      <w:r w:rsidRPr="001B27C9">
        <w:t>20 financial year; and</w:t>
      </w:r>
    </w:p>
    <w:p w:rsidR="00045FA1" w:rsidRPr="001B27C9" w:rsidRDefault="00045FA1" w:rsidP="00045FA1">
      <w:pPr>
        <w:pStyle w:val="paragraph"/>
      </w:pPr>
      <w:r w:rsidRPr="001B27C9">
        <w:tab/>
        <w:t>(b)</w:t>
      </w:r>
      <w:r w:rsidRPr="001B27C9">
        <w:tab/>
        <w:t>the payment or benefit is of a kind prescribed by the regulations for the purposes of this subsection.</w:t>
      </w:r>
    </w:p>
    <w:p w:rsidR="00045FA1" w:rsidRPr="001B27C9" w:rsidRDefault="00045FA1" w:rsidP="00045FA1">
      <w:pPr>
        <w:pStyle w:val="subsection"/>
      </w:pPr>
      <w:r w:rsidRPr="001B27C9">
        <w:tab/>
        <w:t>(3)</w:t>
      </w:r>
      <w:r w:rsidRPr="001B27C9">
        <w:tab/>
        <w:t>However, this section does not apply to:</w:t>
      </w:r>
    </w:p>
    <w:p w:rsidR="00045FA1" w:rsidRPr="001B27C9" w:rsidRDefault="00045FA1" w:rsidP="00045FA1">
      <w:pPr>
        <w:pStyle w:val="paragraph"/>
      </w:pPr>
      <w:r w:rsidRPr="001B27C9">
        <w:tab/>
        <w:t>(a)</w:t>
      </w:r>
      <w:r w:rsidRPr="001B27C9">
        <w:tab/>
        <w:t>a payment or benefit received in an individual’s capacity as an employee or contractor (including a payment of an entitlement to paid leave); or</w:t>
      </w:r>
    </w:p>
    <w:p w:rsidR="00045FA1" w:rsidRPr="001B27C9" w:rsidRDefault="00045FA1" w:rsidP="00045FA1">
      <w:pPr>
        <w:pStyle w:val="paragraph"/>
      </w:pPr>
      <w:r w:rsidRPr="001B27C9">
        <w:tab/>
        <w:t>(b)</w:t>
      </w:r>
      <w:r w:rsidRPr="001B27C9">
        <w:tab/>
        <w:t>a workers’ compensation payment; or</w:t>
      </w:r>
    </w:p>
    <w:p w:rsidR="00045FA1" w:rsidRPr="001B27C9" w:rsidRDefault="00045FA1" w:rsidP="00045FA1">
      <w:pPr>
        <w:pStyle w:val="paragraph"/>
      </w:pPr>
      <w:r w:rsidRPr="001B27C9">
        <w:tab/>
        <w:t>(c)</w:t>
      </w:r>
      <w:r w:rsidRPr="001B27C9">
        <w:tab/>
        <w:t>a payment of compensation or damages made to an entity as a result of an order of a court or tribunal or settlement of a claim.</w:t>
      </w:r>
    </w:p>
    <w:p w:rsidR="00E107CA" w:rsidRPr="001B27C9" w:rsidRDefault="00E107CA" w:rsidP="00E107CA">
      <w:pPr>
        <w:pStyle w:val="ActHead5"/>
      </w:pPr>
      <w:bookmarkStart w:id="466" w:name="_Toc140587559"/>
      <w:r w:rsidRPr="001B27C9">
        <w:rPr>
          <w:rStyle w:val="CharSectno"/>
        </w:rPr>
        <w:t>59</w:t>
      </w:r>
      <w:r w:rsidR="006A34FF">
        <w:rPr>
          <w:rStyle w:val="CharSectno"/>
        </w:rPr>
        <w:noBreakHyphen/>
      </w:r>
      <w:r w:rsidRPr="001B27C9">
        <w:rPr>
          <w:rStyle w:val="CharSectno"/>
        </w:rPr>
        <w:t>65</w:t>
      </w:r>
      <w:r w:rsidRPr="001B27C9">
        <w:t xml:space="preserve">  Water infrastructure improvement payments</w:t>
      </w:r>
      <w:bookmarkEnd w:id="466"/>
    </w:p>
    <w:p w:rsidR="00E107CA" w:rsidRPr="001B27C9" w:rsidRDefault="00E107CA" w:rsidP="00E107CA">
      <w:pPr>
        <w:pStyle w:val="subsection"/>
      </w:pPr>
      <w:r w:rsidRPr="001B27C9">
        <w:tab/>
        <w:t>(1)</w:t>
      </w:r>
      <w:r w:rsidRPr="001B27C9">
        <w:tab/>
        <w:t xml:space="preserve">A </w:t>
      </w:r>
      <w:r w:rsidR="006A34FF" w:rsidRPr="006A34FF">
        <w:rPr>
          <w:position w:val="6"/>
          <w:sz w:val="16"/>
        </w:rPr>
        <w:t>*</w:t>
      </w:r>
      <w:r w:rsidRPr="001B27C9">
        <w:t xml:space="preserve">SRWUIP payment, in respect of a </w:t>
      </w:r>
      <w:r w:rsidR="006A34FF" w:rsidRPr="006A34FF">
        <w:rPr>
          <w:position w:val="6"/>
          <w:sz w:val="16"/>
        </w:rPr>
        <w:t>*</w:t>
      </w:r>
      <w:r w:rsidRPr="001B27C9">
        <w:t xml:space="preserve">SRWUIP program, to an entity that is a participant in the program is not assessable income and is not </w:t>
      </w:r>
      <w:r w:rsidR="006A34FF" w:rsidRPr="006A34FF">
        <w:rPr>
          <w:position w:val="6"/>
          <w:sz w:val="16"/>
        </w:rPr>
        <w:t>*</w:t>
      </w:r>
      <w:r w:rsidRPr="001B27C9">
        <w:t>exempt income if:</w:t>
      </w:r>
    </w:p>
    <w:p w:rsidR="00E107CA" w:rsidRPr="001B27C9" w:rsidRDefault="00E107CA" w:rsidP="00E107CA">
      <w:pPr>
        <w:pStyle w:val="paragraph"/>
      </w:pPr>
      <w:r w:rsidRPr="001B27C9">
        <w:tab/>
        <w:t>(a)</w:t>
      </w:r>
      <w:r w:rsidRPr="001B27C9">
        <w:tab/>
        <w:t xml:space="preserve">the entity has made a choice under </w:t>
      </w:r>
      <w:r w:rsidR="00441136" w:rsidRPr="001B27C9">
        <w:t>subsection (</w:t>
      </w:r>
      <w:r w:rsidRPr="001B27C9">
        <w:t>2) for the program; and</w:t>
      </w:r>
    </w:p>
    <w:p w:rsidR="00E107CA" w:rsidRPr="001B27C9" w:rsidRDefault="00E107CA" w:rsidP="00E107CA">
      <w:pPr>
        <w:pStyle w:val="paragraph"/>
      </w:pPr>
      <w:r w:rsidRPr="001B27C9">
        <w:tab/>
        <w:t>(b)</w:t>
      </w:r>
      <w:r w:rsidRPr="001B27C9">
        <w:tab/>
        <w:t xml:space="preserve">if the payment is an </w:t>
      </w:r>
      <w:r w:rsidR="006A34FF" w:rsidRPr="006A34FF">
        <w:rPr>
          <w:position w:val="6"/>
          <w:sz w:val="16"/>
        </w:rPr>
        <w:t>*</w:t>
      </w:r>
      <w:r w:rsidRPr="001B27C9">
        <w:t xml:space="preserve">indirect SRWUIP payment—the entity </w:t>
      </w:r>
      <w:r w:rsidR="006A34FF" w:rsidRPr="006A34FF">
        <w:rPr>
          <w:position w:val="6"/>
          <w:sz w:val="16"/>
        </w:rPr>
        <w:t>*</w:t>
      </w:r>
      <w:r w:rsidRPr="001B27C9">
        <w:t xml:space="preserve">derives the payment because it owns an asset (otherwise than under a </w:t>
      </w:r>
      <w:r w:rsidR="006A34FF" w:rsidRPr="006A34FF">
        <w:rPr>
          <w:position w:val="6"/>
          <w:sz w:val="16"/>
        </w:rPr>
        <w:t>*</w:t>
      </w:r>
      <w:r w:rsidRPr="001B27C9">
        <w:t>financial arrangement) to which the program relates.</w:t>
      </w:r>
    </w:p>
    <w:p w:rsidR="00E107CA" w:rsidRPr="001B27C9" w:rsidRDefault="00E107CA" w:rsidP="00E107CA">
      <w:pPr>
        <w:pStyle w:val="notetext"/>
      </w:pPr>
      <w:r w:rsidRPr="001B27C9">
        <w:t>Note:</w:t>
      </w:r>
      <w:r w:rsidRPr="001B27C9">
        <w:tab/>
        <w:t>One of the requirements for a SRWUIP payment is for the SRWUIP program to be on the published list of SRWUIP programs for the day the payment is made (see subsection</w:t>
      </w:r>
      <w:r w:rsidR="00441136" w:rsidRPr="001B27C9">
        <w:t> </w:t>
      </w:r>
      <w:r w:rsidRPr="001B27C9">
        <w:t>59</w:t>
      </w:r>
      <w:r w:rsidR="006A34FF">
        <w:noBreakHyphen/>
      </w:r>
      <w:r w:rsidRPr="001B27C9">
        <w:t>67(5)).</w:t>
      </w:r>
    </w:p>
    <w:p w:rsidR="00E107CA" w:rsidRPr="001B27C9" w:rsidRDefault="00E107CA" w:rsidP="00E107CA">
      <w:pPr>
        <w:pStyle w:val="subsection"/>
      </w:pPr>
      <w:r w:rsidRPr="001B27C9">
        <w:tab/>
        <w:t>(2)</w:t>
      </w:r>
      <w:r w:rsidRPr="001B27C9">
        <w:tab/>
        <w:t xml:space="preserve">An entity may make a choice for a </w:t>
      </w:r>
      <w:r w:rsidR="006A34FF" w:rsidRPr="006A34FF">
        <w:rPr>
          <w:position w:val="6"/>
          <w:sz w:val="16"/>
        </w:rPr>
        <w:t>*</w:t>
      </w:r>
      <w:r w:rsidRPr="001B27C9">
        <w:t>SRWUIP program under this subsection if, in an income year:</w:t>
      </w:r>
    </w:p>
    <w:p w:rsidR="00E107CA" w:rsidRPr="001B27C9" w:rsidRDefault="00E107CA" w:rsidP="00E107CA">
      <w:pPr>
        <w:pStyle w:val="paragraph"/>
      </w:pPr>
      <w:r w:rsidRPr="001B27C9">
        <w:tab/>
        <w:t>(a)</w:t>
      </w:r>
      <w:r w:rsidRPr="001B27C9">
        <w:tab/>
        <w:t xml:space="preserve">the entity </w:t>
      </w:r>
      <w:r w:rsidR="006A34FF" w:rsidRPr="006A34FF">
        <w:rPr>
          <w:position w:val="6"/>
          <w:sz w:val="16"/>
        </w:rPr>
        <w:t>*</w:t>
      </w:r>
      <w:r w:rsidRPr="001B27C9">
        <w:t xml:space="preserve">derives a </w:t>
      </w:r>
      <w:r w:rsidR="006A34FF" w:rsidRPr="006A34FF">
        <w:rPr>
          <w:position w:val="6"/>
          <w:sz w:val="16"/>
        </w:rPr>
        <w:t>*</w:t>
      </w:r>
      <w:r w:rsidRPr="001B27C9">
        <w:t xml:space="preserve">SRWUIP payment in respect of the program but has </w:t>
      </w:r>
      <w:r w:rsidRPr="001B27C9">
        <w:rPr>
          <w:i/>
        </w:rPr>
        <w:t>not</w:t>
      </w:r>
      <w:r w:rsidRPr="001B27C9">
        <w:t>, in an earlier income year:</w:t>
      </w:r>
    </w:p>
    <w:p w:rsidR="00E107CA" w:rsidRPr="001B27C9" w:rsidRDefault="00E107CA" w:rsidP="00E107CA">
      <w:pPr>
        <w:pStyle w:val="paragraphsub"/>
      </w:pPr>
      <w:r w:rsidRPr="001B27C9">
        <w:tab/>
        <w:t>(i)</w:t>
      </w:r>
      <w:r w:rsidRPr="001B27C9">
        <w:tab/>
        <w:t>derived a SRWUIP payment in respect of the program; or</w:t>
      </w:r>
    </w:p>
    <w:p w:rsidR="00E107CA" w:rsidRPr="001B27C9" w:rsidRDefault="00E107CA" w:rsidP="00E107CA">
      <w:pPr>
        <w:pStyle w:val="paragraphsub"/>
      </w:pPr>
      <w:r w:rsidRPr="001B27C9">
        <w:tab/>
        <w:t>(ii)</w:t>
      </w:r>
      <w:r w:rsidRPr="001B27C9">
        <w:tab/>
        <w:t xml:space="preserve">incurred </w:t>
      </w:r>
      <w:r w:rsidR="006A34FF" w:rsidRPr="006A34FF">
        <w:rPr>
          <w:position w:val="6"/>
          <w:sz w:val="16"/>
        </w:rPr>
        <w:t>*</w:t>
      </w:r>
      <w:r w:rsidRPr="001B27C9">
        <w:t>SRWUIP expenditure in respect of the program; or</w:t>
      </w:r>
    </w:p>
    <w:p w:rsidR="00E107CA" w:rsidRPr="001B27C9" w:rsidRDefault="00E107CA" w:rsidP="00E107CA">
      <w:pPr>
        <w:pStyle w:val="paragraph"/>
      </w:pPr>
      <w:r w:rsidRPr="001B27C9">
        <w:tab/>
        <w:t>(b)</w:t>
      </w:r>
      <w:r w:rsidRPr="001B27C9">
        <w:tab/>
        <w:t xml:space="preserve">the entity incurs SRWUIP expenditure in respect of the program but has </w:t>
      </w:r>
      <w:r w:rsidRPr="001B27C9">
        <w:rPr>
          <w:i/>
        </w:rPr>
        <w:t>not</w:t>
      </w:r>
      <w:r w:rsidRPr="001B27C9">
        <w:t>, in an earlier income year:</w:t>
      </w:r>
    </w:p>
    <w:p w:rsidR="00E107CA" w:rsidRPr="001B27C9" w:rsidRDefault="00E107CA" w:rsidP="00E107CA">
      <w:pPr>
        <w:pStyle w:val="paragraphsub"/>
      </w:pPr>
      <w:r w:rsidRPr="001B27C9">
        <w:tab/>
        <w:t>(i)</w:t>
      </w:r>
      <w:r w:rsidRPr="001B27C9">
        <w:tab/>
        <w:t>derived a SRWUIP payment in respect of the program; or</w:t>
      </w:r>
    </w:p>
    <w:p w:rsidR="00E107CA" w:rsidRPr="001B27C9" w:rsidRDefault="00E107CA" w:rsidP="00E107CA">
      <w:pPr>
        <w:pStyle w:val="paragraphsub"/>
      </w:pPr>
      <w:r w:rsidRPr="001B27C9">
        <w:tab/>
        <w:t>(ii)</w:t>
      </w:r>
      <w:r w:rsidRPr="001B27C9">
        <w:tab/>
        <w:t>incurred SRWUIP expenditure in respect of the program.</w:t>
      </w:r>
    </w:p>
    <w:p w:rsidR="00E107CA" w:rsidRPr="001B27C9" w:rsidRDefault="00E107CA" w:rsidP="00E107CA">
      <w:pPr>
        <w:pStyle w:val="subsection2"/>
      </w:pPr>
      <w:r w:rsidRPr="001B27C9">
        <w:t>Disregard subsection</w:t>
      </w:r>
      <w:r w:rsidR="00441136" w:rsidRPr="001B27C9">
        <w:t> </w:t>
      </w:r>
      <w:r w:rsidRPr="001B27C9">
        <w:t>26</w:t>
      </w:r>
      <w:r w:rsidR="006A34FF">
        <w:noBreakHyphen/>
      </w:r>
      <w:r w:rsidRPr="001B27C9">
        <w:t>100(3) (about expenditure that is never SRWUIP expenditure) for the purposes of this subsection.</w:t>
      </w:r>
    </w:p>
    <w:p w:rsidR="00E107CA" w:rsidRPr="001B27C9" w:rsidRDefault="00E107CA" w:rsidP="00E107CA">
      <w:pPr>
        <w:pStyle w:val="subsection"/>
      </w:pPr>
      <w:r w:rsidRPr="001B27C9">
        <w:tab/>
        <w:t>(3)</w:t>
      </w:r>
      <w:r w:rsidRPr="001B27C9">
        <w:tab/>
        <w:t>The choice must be:</w:t>
      </w:r>
    </w:p>
    <w:p w:rsidR="00E107CA" w:rsidRPr="001B27C9" w:rsidRDefault="00E107CA" w:rsidP="00E107CA">
      <w:pPr>
        <w:pStyle w:val="paragraph"/>
      </w:pPr>
      <w:r w:rsidRPr="001B27C9">
        <w:tab/>
        <w:t>(a)</w:t>
      </w:r>
      <w:r w:rsidRPr="001B27C9">
        <w:tab/>
        <w:t xml:space="preserve">made in the </w:t>
      </w:r>
      <w:r w:rsidR="006A34FF" w:rsidRPr="006A34FF">
        <w:rPr>
          <w:position w:val="6"/>
          <w:sz w:val="16"/>
        </w:rPr>
        <w:t>*</w:t>
      </w:r>
      <w:r w:rsidRPr="001B27C9">
        <w:t>approved form; and</w:t>
      </w:r>
    </w:p>
    <w:p w:rsidR="00E107CA" w:rsidRPr="001B27C9" w:rsidRDefault="00E107CA" w:rsidP="00E107CA">
      <w:pPr>
        <w:pStyle w:val="paragraph"/>
      </w:pPr>
      <w:r w:rsidRPr="001B27C9">
        <w:tab/>
        <w:t>(b)</w:t>
      </w:r>
      <w:r w:rsidRPr="001B27C9">
        <w:tab/>
        <w:t>made:</w:t>
      </w:r>
    </w:p>
    <w:p w:rsidR="00E107CA" w:rsidRPr="001B27C9" w:rsidRDefault="00E107CA" w:rsidP="00E107CA">
      <w:pPr>
        <w:pStyle w:val="paragraphsub"/>
      </w:pPr>
      <w:r w:rsidRPr="001B27C9">
        <w:tab/>
        <w:t>(i)</w:t>
      </w:r>
      <w:r w:rsidRPr="001B27C9">
        <w:tab/>
        <w:t xml:space="preserve">unless </w:t>
      </w:r>
      <w:r w:rsidR="00441136" w:rsidRPr="001B27C9">
        <w:t>subparagraph (</w:t>
      </w:r>
      <w:r w:rsidRPr="001B27C9">
        <w:t xml:space="preserve">ii) or (iii) applies—on or before the day the entity lodges its </w:t>
      </w:r>
      <w:r w:rsidR="006A34FF" w:rsidRPr="006A34FF">
        <w:rPr>
          <w:position w:val="6"/>
          <w:sz w:val="16"/>
        </w:rPr>
        <w:t>*</w:t>
      </w:r>
      <w:r w:rsidRPr="001B27C9">
        <w:t>income tax return for the income year; or</w:t>
      </w:r>
    </w:p>
    <w:p w:rsidR="00E107CA" w:rsidRPr="001B27C9" w:rsidRDefault="00E107CA" w:rsidP="00E107CA">
      <w:pPr>
        <w:pStyle w:val="paragraphsub"/>
      </w:pPr>
      <w:r w:rsidRPr="001B27C9">
        <w:tab/>
        <w:t>(ii)</w:t>
      </w:r>
      <w:r w:rsidRPr="001B27C9">
        <w:tab/>
        <w:t xml:space="preserve">if the Commissioner makes an assessment of the entity’s taxable income for the income year before the entity lodges its income tax return for the income year, and </w:t>
      </w:r>
      <w:r w:rsidR="00441136" w:rsidRPr="001B27C9">
        <w:t>subparagraph (</w:t>
      </w:r>
      <w:r w:rsidRPr="001B27C9">
        <w:t>iii) does not apply—on or before the day the Commissioner makes that assessment; or</w:t>
      </w:r>
    </w:p>
    <w:p w:rsidR="00E107CA" w:rsidRPr="001B27C9" w:rsidRDefault="00E107CA" w:rsidP="00E107CA">
      <w:pPr>
        <w:pStyle w:val="paragraphsub"/>
      </w:pPr>
      <w:r w:rsidRPr="001B27C9">
        <w:tab/>
        <w:t>(iii)</w:t>
      </w:r>
      <w:r w:rsidRPr="001B27C9">
        <w:tab/>
        <w:t>within such further time as the Commissioner allows.</w:t>
      </w:r>
    </w:p>
    <w:p w:rsidR="00E107CA" w:rsidRPr="001B27C9" w:rsidRDefault="00E107CA" w:rsidP="00E107CA">
      <w:pPr>
        <w:pStyle w:val="subsection2"/>
      </w:pPr>
      <w:r w:rsidRPr="001B27C9">
        <w:t>The choice cannot be revoked.</w:t>
      </w:r>
    </w:p>
    <w:p w:rsidR="00E107CA" w:rsidRPr="001B27C9" w:rsidRDefault="00E107CA" w:rsidP="00E107CA">
      <w:pPr>
        <w:pStyle w:val="SubsectionHead"/>
      </w:pPr>
      <w:r w:rsidRPr="001B27C9">
        <w:t>Integrity rule</w:t>
      </w:r>
    </w:p>
    <w:p w:rsidR="00E107CA" w:rsidRPr="001B27C9" w:rsidRDefault="00E107CA" w:rsidP="00E107CA">
      <w:pPr>
        <w:pStyle w:val="subsection"/>
      </w:pPr>
      <w:r w:rsidRPr="001B27C9">
        <w:tab/>
        <w:t>(4)</w:t>
      </w:r>
      <w:r w:rsidRPr="001B27C9">
        <w:tab/>
      </w:r>
      <w:r w:rsidR="00441136" w:rsidRPr="001B27C9">
        <w:t>Subsection (</w:t>
      </w:r>
      <w:r w:rsidRPr="001B27C9">
        <w:t xml:space="preserve">1) does not apply if, at the time the entity </w:t>
      </w:r>
      <w:r w:rsidR="006A34FF" w:rsidRPr="006A34FF">
        <w:rPr>
          <w:position w:val="6"/>
          <w:sz w:val="16"/>
        </w:rPr>
        <w:t>*</w:t>
      </w:r>
      <w:r w:rsidRPr="001B27C9">
        <w:t xml:space="preserve">derives the </w:t>
      </w:r>
      <w:r w:rsidR="006A34FF" w:rsidRPr="006A34FF">
        <w:rPr>
          <w:position w:val="6"/>
          <w:sz w:val="16"/>
        </w:rPr>
        <w:t>*</w:t>
      </w:r>
      <w:r w:rsidRPr="001B27C9">
        <w:t xml:space="preserve">SRWUIP payment in respect of a </w:t>
      </w:r>
      <w:r w:rsidR="006A34FF" w:rsidRPr="006A34FF">
        <w:rPr>
          <w:position w:val="6"/>
          <w:sz w:val="16"/>
        </w:rPr>
        <w:t>*</w:t>
      </w:r>
      <w:r w:rsidRPr="001B27C9">
        <w:t>SRWUIP program, it is reasonable to conclude that:</w:t>
      </w:r>
    </w:p>
    <w:p w:rsidR="00E107CA" w:rsidRPr="001B27C9" w:rsidRDefault="00E107CA" w:rsidP="00E107CA">
      <w:pPr>
        <w:pStyle w:val="paragraph"/>
      </w:pPr>
      <w:r w:rsidRPr="001B27C9">
        <w:tab/>
        <w:t>(a)</w:t>
      </w:r>
      <w:r w:rsidRPr="001B27C9">
        <w:tab/>
        <w:t>the entity will not incur expenditure at least equal to the payment on works required by the program; and</w:t>
      </w:r>
    </w:p>
    <w:p w:rsidR="00E107CA" w:rsidRPr="001B27C9" w:rsidRDefault="00E107CA" w:rsidP="00E107CA">
      <w:pPr>
        <w:pStyle w:val="paragraph"/>
      </w:pPr>
      <w:r w:rsidRPr="001B27C9">
        <w:tab/>
        <w:t>(b)</w:t>
      </w:r>
      <w:r w:rsidRPr="001B27C9">
        <w:tab/>
        <w:t xml:space="preserve">despite not incurring such expenditure, the entity will comply with the program because an </w:t>
      </w:r>
      <w:r w:rsidR="006A34FF" w:rsidRPr="006A34FF">
        <w:rPr>
          <w:position w:val="6"/>
          <w:sz w:val="16"/>
        </w:rPr>
        <w:t>*</w:t>
      </w:r>
      <w:r w:rsidRPr="001B27C9">
        <w:t>associate of the entity will incur expenditure on those works; and</w:t>
      </w:r>
    </w:p>
    <w:p w:rsidR="00E107CA" w:rsidRPr="001B27C9" w:rsidRDefault="00E107CA" w:rsidP="00E107CA">
      <w:pPr>
        <w:pStyle w:val="paragraph"/>
      </w:pPr>
      <w:r w:rsidRPr="001B27C9">
        <w:tab/>
        <w:t>(c)</w:t>
      </w:r>
      <w:r w:rsidRPr="001B27C9">
        <w:tab/>
        <w:t xml:space="preserve">the associate has not made, and will not make, a choice under </w:t>
      </w:r>
      <w:r w:rsidR="00441136" w:rsidRPr="001B27C9">
        <w:t>subsection (</w:t>
      </w:r>
      <w:r w:rsidRPr="001B27C9">
        <w:t>2) for the program.</w:t>
      </w:r>
    </w:p>
    <w:p w:rsidR="00E107CA" w:rsidRPr="001B27C9" w:rsidRDefault="00E107CA" w:rsidP="00E107CA">
      <w:pPr>
        <w:pStyle w:val="ActHead5"/>
        <w:rPr>
          <w:b w:val="0"/>
        </w:rPr>
      </w:pPr>
      <w:bookmarkStart w:id="467" w:name="_Toc140587560"/>
      <w:r w:rsidRPr="001B27C9">
        <w:rPr>
          <w:rStyle w:val="CharSectno"/>
        </w:rPr>
        <w:t>59</w:t>
      </w:r>
      <w:r w:rsidR="006A34FF">
        <w:rPr>
          <w:rStyle w:val="CharSectno"/>
        </w:rPr>
        <w:noBreakHyphen/>
      </w:r>
      <w:r w:rsidRPr="001B27C9">
        <w:rPr>
          <w:rStyle w:val="CharSectno"/>
        </w:rPr>
        <w:t>67</w:t>
      </w:r>
      <w:r w:rsidRPr="001B27C9">
        <w:t xml:space="preserve">  Meaning of </w:t>
      </w:r>
      <w:r w:rsidRPr="001B27C9">
        <w:rPr>
          <w:i/>
        </w:rPr>
        <w:t>SRWUIP program</w:t>
      </w:r>
      <w:r w:rsidRPr="001B27C9">
        <w:rPr>
          <w:b w:val="0"/>
        </w:rPr>
        <w:t xml:space="preserve">, </w:t>
      </w:r>
      <w:r w:rsidRPr="001B27C9">
        <w:rPr>
          <w:i/>
        </w:rPr>
        <w:t>SRWUIP payment</w:t>
      </w:r>
      <w:r w:rsidRPr="001B27C9">
        <w:rPr>
          <w:b w:val="0"/>
        </w:rPr>
        <w:t xml:space="preserve">, </w:t>
      </w:r>
      <w:r w:rsidRPr="001B27C9">
        <w:rPr>
          <w:i/>
        </w:rPr>
        <w:t>direct SRWUIP payment</w:t>
      </w:r>
      <w:r w:rsidRPr="001B27C9">
        <w:rPr>
          <w:b w:val="0"/>
        </w:rPr>
        <w:t xml:space="preserve"> </w:t>
      </w:r>
      <w:r w:rsidRPr="001B27C9">
        <w:t>and</w:t>
      </w:r>
      <w:r w:rsidRPr="001B27C9">
        <w:rPr>
          <w:b w:val="0"/>
        </w:rPr>
        <w:t xml:space="preserve"> </w:t>
      </w:r>
      <w:r w:rsidRPr="001B27C9">
        <w:rPr>
          <w:i/>
        </w:rPr>
        <w:t>indirect SRWUIP payment</w:t>
      </w:r>
      <w:bookmarkEnd w:id="467"/>
    </w:p>
    <w:p w:rsidR="00E107CA" w:rsidRPr="001B27C9" w:rsidRDefault="00E107CA" w:rsidP="00E107CA">
      <w:pPr>
        <w:pStyle w:val="subsection"/>
      </w:pPr>
      <w:r w:rsidRPr="001B27C9">
        <w:tab/>
        <w:t>(1)</w:t>
      </w:r>
      <w:r w:rsidRPr="001B27C9">
        <w:tab/>
        <w:t xml:space="preserve">A </w:t>
      </w:r>
      <w:r w:rsidRPr="001B27C9">
        <w:rPr>
          <w:b/>
          <w:i/>
        </w:rPr>
        <w:t>SRWUIP program</w:t>
      </w:r>
      <w:r w:rsidRPr="001B27C9">
        <w:t xml:space="preserve"> is a program under the program administered by the Commonwealth known as the Sustainable Rural Water Use and Infrastructure program.</w:t>
      </w:r>
    </w:p>
    <w:p w:rsidR="00E107CA" w:rsidRPr="001B27C9" w:rsidRDefault="00E107CA" w:rsidP="00E107CA">
      <w:pPr>
        <w:pStyle w:val="subsection"/>
      </w:pPr>
      <w:r w:rsidRPr="001B27C9">
        <w:tab/>
        <w:t>(2)</w:t>
      </w:r>
      <w:r w:rsidRPr="001B27C9">
        <w:tab/>
        <w:t xml:space="preserve">A </w:t>
      </w:r>
      <w:r w:rsidRPr="001B27C9">
        <w:rPr>
          <w:b/>
          <w:i/>
        </w:rPr>
        <w:t>SRWUIP payment</w:t>
      </w:r>
      <w:r w:rsidRPr="001B27C9">
        <w:t xml:space="preserve">, in respect of a </w:t>
      </w:r>
      <w:r w:rsidR="006A34FF" w:rsidRPr="006A34FF">
        <w:rPr>
          <w:position w:val="6"/>
          <w:sz w:val="16"/>
        </w:rPr>
        <w:t>*</w:t>
      </w:r>
      <w:r w:rsidRPr="001B27C9">
        <w:t>SRWUIP program, is:</w:t>
      </w:r>
    </w:p>
    <w:p w:rsidR="00E107CA" w:rsidRPr="001B27C9" w:rsidRDefault="00E107CA" w:rsidP="00E107CA">
      <w:pPr>
        <w:pStyle w:val="paragraph"/>
      </w:pPr>
      <w:r w:rsidRPr="001B27C9">
        <w:tab/>
        <w:t>(a)</w:t>
      </w:r>
      <w:r w:rsidRPr="001B27C9">
        <w:tab/>
        <w:t xml:space="preserve">a </w:t>
      </w:r>
      <w:r w:rsidR="006A34FF" w:rsidRPr="006A34FF">
        <w:rPr>
          <w:position w:val="6"/>
          <w:sz w:val="16"/>
        </w:rPr>
        <w:t>*</w:t>
      </w:r>
      <w:r w:rsidRPr="001B27C9">
        <w:t>direct SRWUIP payment in respect of the program; or</w:t>
      </w:r>
    </w:p>
    <w:p w:rsidR="00E107CA" w:rsidRPr="001B27C9" w:rsidRDefault="00E107CA" w:rsidP="00E107CA">
      <w:pPr>
        <w:pStyle w:val="paragraph"/>
      </w:pPr>
      <w:r w:rsidRPr="001B27C9">
        <w:tab/>
        <w:t>(b)</w:t>
      </w:r>
      <w:r w:rsidRPr="001B27C9">
        <w:tab/>
        <w:t xml:space="preserve">an </w:t>
      </w:r>
      <w:r w:rsidR="006A34FF" w:rsidRPr="006A34FF">
        <w:rPr>
          <w:position w:val="6"/>
          <w:sz w:val="16"/>
        </w:rPr>
        <w:t>*</w:t>
      </w:r>
      <w:r w:rsidRPr="001B27C9">
        <w:t>indirect SRWUIP payment in respect of the program.</w:t>
      </w:r>
    </w:p>
    <w:p w:rsidR="00E107CA" w:rsidRPr="001B27C9" w:rsidRDefault="00E107CA" w:rsidP="00E107CA">
      <w:pPr>
        <w:pStyle w:val="subsection"/>
      </w:pPr>
      <w:r w:rsidRPr="001B27C9">
        <w:tab/>
        <w:t>(3)</w:t>
      </w:r>
      <w:r w:rsidRPr="001B27C9">
        <w:tab/>
        <w:t xml:space="preserve">A </w:t>
      </w:r>
      <w:r w:rsidRPr="001B27C9">
        <w:rPr>
          <w:b/>
          <w:i/>
        </w:rPr>
        <w:t>direct SRWUIP payment</w:t>
      </w:r>
      <w:r w:rsidRPr="001B27C9">
        <w:t xml:space="preserve"> is a payment by the Commonwealth to a participant in a </w:t>
      </w:r>
      <w:r w:rsidR="006A34FF" w:rsidRPr="006A34FF">
        <w:rPr>
          <w:position w:val="6"/>
          <w:sz w:val="16"/>
        </w:rPr>
        <w:t>*</w:t>
      </w:r>
      <w:r w:rsidRPr="001B27C9">
        <w:t>SRWUIP program to the extent that it is made under that program.</w:t>
      </w:r>
    </w:p>
    <w:p w:rsidR="00E107CA" w:rsidRPr="001B27C9" w:rsidRDefault="00E107CA" w:rsidP="00E107CA">
      <w:pPr>
        <w:pStyle w:val="subsection"/>
      </w:pPr>
      <w:r w:rsidRPr="001B27C9">
        <w:tab/>
        <w:t>(4)</w:t>
      </w:r>
      <w:r w:rsidRPr="001B27C9">
        <w:tab/>
        <w:t xml:space="preserve">An </w:t>
      </w:r>
      <w:r w:rsidRPr="001B27C9">
        <w:rPr>
          <w:b/>
          <w:i/>
        </w:rPr>
        <w:t>indirect SRWUIP payment</w:t>
      </w:r>
      <w:r w:rsidRPr="001B27C9">
        <w:t xml:space="preserve"> is a payment to a participant in a </w:t>
      </w:r>
      <w:r w:rsidR="006A34FF" w:rsidRPr="006A34FF">
        <w:rPr>
          <w:position w:val="6"/>
          <w:sz w:val="16"/>
        </w:rPr>
        <w:t>*</w:t>
      </w:r>
      <w:r w:rsidRPr="001B27C9">
        <w:t>SRWUIP program to the extent that it is reasonably attributable to a payment by the Commonwealth under that program.</w:t>
      </w:r>
    </w:p>
    <w:p w:rsidR="00E107CA" w:rsidRPr="001B27C9" w:rsidRDefault="00E107CA" w:rsidP="00E107CA">
      <w:pPr>
        <w:pStyle w:val="subsection"/>
      </w:pPr>
      <w:r w:rsidRPr="001B27C9">
        <w:tab/>
        <w:t>(5)</w:t>
      </w:r>
      <w:r w:rsidRPr="001B27C9">
        <w:tab/>
        <w:t xml:space="preserve">For the purposes of </w:t>
      </w:r>
      <w:r w:rsidR="00441136" w:rsidRPr="001B27C9">
        <w:t>subsections (</w:t>
      </w:r>
      <w:r w:rsidRPr="001B27C9">
        <w:t xml:space="preserve">3) and (4), treat a payment as being made under a </w:t>
      </w:r>
      <w:r w:rsidR="006A34FF" w:rsidRPr="006A34FF">
        <w:rPr>
          <w:position w:val="6"/>
          <w:sz w:val="16"/>
        </w:rPr>
        <w:t>*</w:t>
      </w:r>
      <w:r w:rsidRPr="001B27C9">
        <w:t>SRWUIP program only if that SRWUIP program is on the published list of SRWUIP programs (see section</w:t>
      </w:r>
      <w:r w:rsidR="00441136" w:rsidRPr="001B27C9">
        <w:t> </w:t>
      </w:r>
      <w:r w:rsidRPr="001B27C9">
        <w:t>59</w:t>
      </w:r>
      <w:r w:rsidR="006A34FF">
        <w:noBreakHyphen/>
      </w:r>
      <w:r w:rsidRPr="001B27C9">
        <w:t>70) for the day the payment is made.</w:t>
      </w:r>
    </w:p>
    <w:p w:rsidR="00E107CA" w:rsidRPr="001B27C9" w:rsidRDefault="00E107CA" w:rsidP="00E107CA">
      <w:pPr>
        <w:pStyle w:val="subsection"/>
      </w:pPr>
      <w:r w:rsidRPr="001B27C9">
        <w:tab/>
        <w:t>(6)</w:t>
      </w:r>
      <w:r w:rsidRPr="001B27C9">
        <w:tab/>
        <w:t xml:space="preserve">However, treat a payment as if it had never been made under a </w:t>
      </w:r>
      <w:r w:rsidR="006A34FF" w:rsidRPr="006A34FF">
        <w:rPr>
          <w:position w:val="6"/>
          <w:sz w:val="16"/>
        </w:rPr>
        <w:t>*</w:t>
      </w:r>
      <w:r w:rsidRPr="001B27C9">
        <w:t>SRWUIP program to the extent that the Commonwealth seeks to recover the payment.</w:t>
      </w:r>
    </w:p>
    <w:p w:rsidR="00E107CA" w:rsidRPr="001B27C9" w:rsidRDefault="00E107CA" w:rsidP="00E107CA">
      <w:pPr>
        <w:pStyle w:val="notetext"/>
      </w:pPr>
      <w:r w:rsidRPr="001B27C9">
        <w:t>Example:</w:t>
      </w:r>
      <w:r w:rsidRPr="001B27C9">
        <w:tab/>
        <w:t>The Commonwealth seeks to recover half of a payment made under a SRWUIP program. The remaining half is still a payment made under the SRWUIP program.</w:t>
      </w:r>
    </w:p>
    <w:p w:rsidR="00E107CA" w:rsidRPr="001B27C9" w:rsidRDefault="00E107CA" w:rsidP="00E107CA">
      <w:pPr>
        <w:pStyle w:val="ActHead5"/>
      </w:pPr>
      <w:bookmarkStart w:id="468" w:name="_Toc140587561"/>
      <w:r w:rsidRPr="001B27C9">
        <w:rPr>
          <w:rStyle w:val="CharSectno"/>
        </w:rPr>
        <w:t>59</w:t>
      </w:r>
      <w:r w:rsidR="006A34FF">
        <w:rPr>
          <w:rStyle w:val="CharSectno"/>
        </w:rPr>
        <w:noBreakHyphen/>
      </w:r>
      <w:r w:rsidRPr="001B27C9">
        <w:rPr>
          <w:rStyle w:val="CharSectno"/>
        </w:rPr>
        <w:t>70</w:t>
      </w:r>
      <w:r w:rsidRPr="001B27C9">
        <w:t xml:space="preserve">  List of SRWUIP programs</w:t>
      </w:r>
      <w:bookmarkEnd w:id="468"/>
    </w:p>
    <w:p w:rsidR="00E107CA" w:rsidRPr="001B27C9" w:rsidRDefault="00E107CA" w:rsidP="00E107CA">
      <w:pPr>
        <w:pStyle w:val="subsection"/>
      </w:pPr>
      <w:r w:rsidRPr="001B27C9">
        <w:tab/>
        <w:t>(1)</w:t>
      </w:r>
      <w:r w:rsidRPr="001B27C9">
        <w:tab/>
        <w:t xml:space="preserve">The </w:t>
      </w:r>
      <w:r w:rsidR="006A34FF" w:rsidRPr="006A34FF">
        <w:rPr>
          <w:position w:val="6"/>
          <w:sz w:val="16"/>
        </w:rPr>
        <w:t>*</w:t>
      </w:r>
      <w:r w:rsidRPr="001B27C9">
        <w:t xml:space="preserve">Water Secretary must keep a list of </w:t>
      </w:r>
      <w:r w:rsidR="006A34FF" w:rsidRPr="006A34FF">
        <w:rPr>
          <w:position w:val="6"/>
          <w:sz w:val="16"/>
        </w:rPr>
        <w:t>*</w:t>
      </w:r>
      <w:r w:rsidRPr="001B27C9">
        <w:t>SRWUIP programs. The list must:</w:t>
      </w:r>
    </w:p>
    <w:p w:rsidR="00E107CA" w:rsidRPr="001B27C9" w:rsidRDefault="00E107CA" w:rsidP="00E107CA">
      <w:pPr>
        <w:pStyle w:val="paragraph"/>
      </w:pPr>
      <w:r w:rsidRPr="001B27C9">
        <w:tab/>
        <w:t>(a)</w:t>
      </w:r>
      <w:r w:rsidRPr="001B27C9">
        <w:tab/>
        <w:t>specify the days for which each program is on the list; and</w:t>
      </w:r>
    </w:p>
    <w:p w:rsidR="00E107CA" w:rsidRPr="001B27C9" w:rsidRDefault="00E107CA" w:rsidP="00E107CA">
      <w:pPr>
        <w:pStyle w:val="paragraph"/>
      </w:pPr>
      <w:r w:rsidRPr="001B27C9">
        <w:tab/>
        <w:t>(b)</w:t>
      </w:r>
      <w:r w:rsidRPr="001B27C9">
        <w:tab/>
        <w:t xml:space="preserve">be published on the </w:t>
      </w:r>
      <w:r w:rsidR="006A34FF" w:rsidRPr="006A34FF">
        <w:rPr>
          <w:position w:val="6"/>
          <w:sz w:val="16"/>
        </w:rPr>
        <w:t>*</w:t>
      </w:r>
      <w:r w:rsidRPr="001B27C9">
        <w:t>Water Department’s website.</w:t>
      </w:r>
    </w:p>
    <w:p w:rsidR="00E107CA" w:rsidRPr="001B27C9" w:rsidRDefault="00E107CA" w:rsidP="00E107CA">
      <w:pPr>
        <w:pStyle w:val="notetext"/>
      </w:pPr>
      <w:r w:rsidRPr="001B27C9">
        <w:t>Example:</w:t>
      </w:r>
      <w:r w:rsidRPr="001B27C9">
        <w:tab/>
        <w:t xml:space="preserve">A program could be listed for each day on or after </w:t>
      </w:r>
      <w:r w:rsidR="006A34FF">
        <w:t>1 July</w:t>
      </w:r>
      <w:r w:rsidRPr="001B27C9">
        <w:t xml:space="preserve"> 2011.</w:t>
      </w:r>
    </w:p>
    <w:p w:rsidR="00E107CA" w:rsidRPr="001B27C9" w:rsidRDefault="00E107CA" w:rsidP="00E107CA">
      <w:pPr>
        <w:pStyle w:val="SubsectionHead"/>
      </w:pPr>
      <w:r w:rsidRPr="001B27C9">
        <w:t>Entering SRWUIP programs on the list</w:t>
      </w:r>
    </w:p>
    <w:p w:rsidR="00E107CA" w:rsidRPr="001B27C9" w:rsidRDefault="00E107CA" w:rsidP="00E107CA">
      <w:pPr>
        <w:pStyle w:val="subsection"/>
      </w:pPr>
      <w:r w:rsidRPr="001B27C9">
        <w:tab/>
        <w:t>(2)</w:t>
      </w:r>
      <w:r w:rsidRPr="001B27C9">
        <w:tab/>
        <w:t xml:space="preserve">The </w:t>
      </w:r>
      <w:r w:rsidR="006A34FF" w:rsidRPr="006A34FF">
        <w:rPr>
          <w:position w:val="6"/>
          <w:sz w:val="16"/>
        </w:rPr>
        <w:t>*</w:t>
      </w:r>
      <w:r w:rsidRPr="001B27C9">
        <w:t xml:space="preserve">Water Secretary must enter on the list each </w:t>
      </w:r>
      <w:r w:rsidR="006A34FF" w:rsidRPr="006A34FF">
        <w:rPr>
          <w:position w:val="6"/>
          <w:sz w:val="16"/>
        </w:rPr>
        <w:t>*</w:t>
      </w:r>
      <w:r w:rsidRPr="001B27C9">
        <w:t xml:space="preserve">SRWUIP program (and its days) in accordance with a direction under </w:t>
      </w:r>
      <w:r w:rsidR="00441136" w:rsidRPr="001B27C9">
        <w:t>subsection (</w:t>
      </w:r>
      <w:r w:rsidRPr="001B27C9">
        <w:t>3).</w:t>
      </w:r>
    </w:p>
    <w:p w:rsidR="00E107CA" w:rsidRPr="001B27C9" w:rsidRDefault="00E107CA" w:rsidP="00E107CA">
      <w:pPr>
        <w:pStyle w:val="subsection"/>
      </w:pPr>
      <w:r w:rsidRPr="001B27C9">
        <w:tab/>
        <w:t>(3)</w:t>
      </w:r>
      <w:r w:rsidRPr="001B27C9">
        <w:tab/>
        <w:t xml:space="preserve">The Minister and the </w:t>
      </w:r>
      <w:r w:rsidR="006A34FF" w:rsidRPr="006A34FF">
        <w:rPr>
          <w:position w:val="6"/>
          <w:sz w:val="16"/>
        </w:rPr>
        <w:t>*</w:t>
      </w:r>
      <w:r w:rsidRPr="001B27C9">
        <w:t xml:space="preserve">Water Minister may jointly direct the </w:t>
      </w:r>
      <w:r w:rsidR="006A34FF" w:rsidRPr="006A34FF">
        <w:rPr>
          <w:position w:val="6"/>
          <w:sz w:val="16"/>
        </w:rPr>
        <w:t>*</w:t>
      </w:r>
      <w:r w:rsidRPr="001B27C9">
        <w:t>Water Secretary to enter a program (and its days) on the list only if the Water Minister has notified the Minister in writing that the Water Minister is satisfied that the program:</w:t>
      </w:r>
    </w:p>
    <w:p w:rsidR="00E107CA" w:rsidRPr="001B27C9" w:rsidRDefault="00E107CA" w:rsidP="00E107CA">
      <w:pPr>
        <w:pStyle w:val="paragraph"/>
      </w:pPr>
      <w:r w:rsidRPr="001B27C9">
        <w:tab/>
        <w:t>(a)</w:t>
      </w:r>
      <w:r w:rsidRPr="001B27C9">
        <w:tab/>
        <w:t xml:space="preserve">is a </w:t>
      </w:r>
      <w:r w:rsidR="006A34FF" w:rsidRPr="006A34FF">
        <w:rPr>
          <w:position w:val="6"/>
          <w:sz w:val="16"/>
        </w:rPr>
        <w:t>*</w:t>
      </w:r>
      <w:r w:rsidRPr="001B27C9">
        <w:t>SRWUIP program; and</w:t>
      </w:r>
    </w:p>
    <w:p w:rsidR="00E107CA" w:rsidRPr="001B27C9" w:rsidRDefault="00E107CA" w:rsidP="00E107CA">
      <w:pPr>
        <w:pStyle w:val="paragraph"/>
      </w:pPr>
      <w:r w:rsidRPr="001B27C9">
        <w:tab/>
        <w:t>(b)</w:t>
      </w:r>
      <w:r w:rsidRPr="001B27C9">
        <w:tab/>
        <w:t>will generate efficiencies in water use through infrastructure improvements.</w:t>
      </w:r>
    </w:p>
    <w:p w:rsidR="00E107CA" w:rsidRPr="001B27C9" w:rsidRDefault="00E107CA" w:rsidP="00E107CA">
      <w:pPr>
        <w:pStyle w:val="subsection"/>
      </w:pPr>
      <w:r w:rsidRPr="001B27C9">
        <w:tab/>
        <w:t>(4)</w:t>
      </w:r>
      <w:r w:rsidRPr="001B27C9">
        <w:tab/>
        <w:t xml:space="preserve">A direction under </w:t>
      </w:r>
      <w:r w:rsidR="00441136" w:rsidRPr="001B27C9">
        <w:t>subsection (</w:t>
      </w:r>
      <w:r w:rsidRPr="001B27C9">
        <w:t xml:space="preserve">3) must be in writing and specify the days for which the </w:t>
      </w:r>
      <w:r w:rsidR="006A34FF" w:rsidRPr="006A34FF">
        <w:rPr>
          <w:position w:val="6"/>
          <w:sz w:val="16"/>
        </w:rPr>
        <w:t>*</w:t>
      </w:r>
      <w:r w:rsidRPr="001B27C9">
        <w:t>SRWUIP program is to be on the list. Some or all of those days may be before the day the direction is given.</w:t>
      </w:r>
    </w:p>
    <w:p w:rsidR="00E107CA" w:rsidRPr="001B27C9" w:rsidRDefault="00E107CA" w:rsidP="00E107CA">
      <w:pPr>
        <w:pStyle w:val="SubsectionHead"/>
      </w:pPr>
      <w:r w:rsidRPr="001B27C9">
        <w:t>Changing the days for which a SRWUIP program is listed</w:t>
      </w:r>
    </w:p>
    <w:p w:rsidR="00E107CA" w:rsidRPr="001B27C9" w:rsidRDefault="00E107CA" w:rsidP="00E107CA">
      <w:pPr>
        <w:pStyle w:val="subsection"/>
      </w:pPr>
      <w:r w:rsidRPr="001B27C9">
        <w:tab/>
        <w:t>(5)</w:t>
      </w:r>
      <w:r w:rsidRPr="001B27C9">
        <w:tab/>
        <w:t xml:space="preserve">The Minister and the </w:t>
      </w:r>
      <w:r w:rsidR="006A34FF" w:rsidRPr="006A34FF">
        <w:rPr>
          <w:position w:val="6"/>
          <w:sz w:val="16"/>
        </w:rPr>
        <w:t>*</w:t>
      </w:r>
      <w:r w:rsidRPr="001B27C9">
        <w:t xml:space="preserve">Water Minister may jointly direct the </w:t>
      </w:r>
      <w:r w:rsidR="006A34FF" w:rsidRPr="006A34FF">
        <w:rPr>
          <w:position w:val="6"/>
          <w:sz w:val="16"/>
        </w:rPr>
        <w:t>*</w:t>
      </w:r>
      <w:r w:rsidRPr="001B27C9">
        <w:t>Water Secretary to change the list to specify:</w:t>
      </w:r>
    </w:p>
    <w:p w:rsidR="00E107CA" w:rsidRPr="001B27C9" w:rsidRDefault="00E107CA" w:rsidP="00E107CA">
      <w:pPr>
        <w:pStyle w:val="paragraph"/>
      </w:pPr>
      <w:r w:rsidRPr="001B27C9">
        <w:tab/>
        <w:t>(a)</w:t>
      </w:r>
      <w:r w:rsidRPr="001B27C9">
        <w:tab/>
        <w:t xml:space="preserve">additional days (including days before the day the direction is given) for which a </w:t>
      </w:r>
      <w:r w:rsidR="006A34FF" w:rsidRPr="006A34FF">
        <w:rPr>
          <w:position w:val="6"/>
          <w:sz w:val="16"/>
        </w:rPr>
        <w:t>*</w:t>
      </w:r>
      <w:r w:rsidRPr="001B27C9">
        <w:t>SRWUIP program is on the list; or</w:t>
      </w:r>
    </w:p>
    <w:p w:rsidR="00E107CA" w:rsidRPr="001B27C9" w:rsidRDefault="00E107CA" w:rsidP="00E107CA">
      <w:pPr>
        <w:pStyle w:val="paragraph"/>
      </w:pPr>
      <w:r w:rsidRPr="001B27C9">
        <w:tab/>
        <w:t>(b)</w:t>
      </w:r>
      <w:r w:rsidRPr="001B27C9">
        <w:tab/>
        <w:t>the final day (which must be after the day the direction is given) for which a SRWUIP program is on the list.</w:t>
      </w:r>
    </w:p>
    <w:p w:rsidR="00E107CA" w:rsidRPr="001B27C9" w:rsidRDefault="00E107CA" w:rsidP="00E107CA">
      <w:pPr>
        <w:pStyle w:val="subsection2"/>
      </w:pPr>
      <w:r w:rsidRPr="001B27C9">
        <w:t xml:space="preserve">The </w:t>
      </w:r>
      <w:r w:rsidR="006A34FF" w:rsidRPr="006A34FF">
        <w:rPr>
          <w:position w:val="6"/>
          <w:sz w:val="16"/>
        </w:rPr>
        <w:t>*</w:t>
      </w:r>
      <w:r w:rsidRPr="001B27C9">
        <w:t>Water Secretary must change the list accordingly.</w:t>
      </w:r>
    </w:p>
    <w:p w:rsidR="00E107CA" w:rsidRPr="001B27C9" w:rsidRDefault="00E107CA" w:rsidP="00E107CA">
      <w:pPr>
        <w:pStyle w:val="subsection"/>
      </w:pPr>
      <w:r w:rsidRPr="001B27C9">
        <w:tab/>
        <w:t>(6)</w:t>
      </w:r>
      <w:r w:rsidRPr="001B27C9">
        <w:tab/>
        <w:t xml:space="preserve">A direction under </w:t>
      </w:r>
      <w:r w:rsidR="00441136" w:rsidRPr="001B27C9">
        <w:t>subsection (</w:t>
      </w:r>
      <w:r w:rsidRPr="001B27C9">
        <w:t>5) must be in writing.</w:t>
      </w:r>
    </w:p>
    <w:p w:rsidR="00E107CA" w:rsidRPr="001B27C9" w:rsidRDefault="00E107CA" w:rsidP="00E107CA">
      <w:pPr>
        <w:pStyle w:val="SubsectionHead"/>
      </w:pPr>
      <w:r w:rsidRPr="001B27C9">
        <w:t>Giving directions</w:t>
      </w:r>
    </w:p>
    <w:p w:rsidR="00E107CA" w:rsidRPr="001B27C9" w:rsidRDefault="00E107CA" w:rsidP="00E107CA">
      <w:pPr>
        <w:pStyle w:val="subsection"/>
      </w:pPr>
      <w:r w:rsidRPr="001B27C9">
        <w:tab/>
        <w:t>(7)</w:t>
      </w:r>
      <w:r w:rsidRPr="001B27C9">
        <w:tab/>
        <w:t xml:space="preserve">The Minister and the </w:t>
      </w:r>
      <w:r w:rsidR="006A34FF" w:rsidRPr="006A34FF">
        <w:rPr>
          <w:position w:val="6"/>
          <w:sz w:val="16"/>
        </w:rPr>
        <w:t>*</w:t>
      </w:r>
      <w:r w:rsidRPr="001B27C9">
        <w:t xml:space="preserve">Water Minister must have regard to the policies and budgetary priorities of the Commonwealth Government in deciding whether to give a direction under </w:t>
      </w:r>
      <w:r w:rsidR="00441136" w:rsidRPr="001B27C9">
        <w:t>subsection (</w:t>
      </w:r>
      <w:r w:rsidRPr="001B27C9">
        <w:t>3) or (5).</w:t>
      </w:r>
    </w:p>
    <w:p w:rsidR="00E107CA" w:rsidRPr="001B27C9" w:rsidRDefault="00E107CA" w:rsidP="00E107CA">
      <w:pPr>
        <w:pStyle w:val="ActHead5"/>
      </w:pPr>
      <w:bookmarkStart w:id="469" w:name="_Toc140587562"/>
      <w:r w:rsidRPr="001B27C9">
        <w:rPr>
          <w:rStyle w:val="CharSectno"/>
        </w:rPr>
        <w:t>59</w:t>
      </w:r>
      <w:r w:rsidR="006A34FF">
        <w:rPr>
          <w:rStyle w:val="CharSectno"/>
        </w:rPr>
        <w:noBreakHyphen/>
      </w:r>
      <w:r w:rsidRPr="001B27C9">
        <w:rPr>
          <w:rStyle w:val="CharSectno"/>
        </w:rPr>
        <w:t>75</w:t>
      </w:r>
      <w:r w:rsidRPr="001B27C9">
        <w:t xml:space="preserve">  Commissioner to be kept informed</w:t>
      </w:r>
      <w:bookmarkEnd w:id="469"/>
    </w:p>
    <w:p w:rsidR="00E107CA" w:rsidRPr="001B27C9" w:rsidRDefault="00E107CA" w:rsidP="00E107CA">
      <w:pPr>
        <w:pStyle w:val="subsection"/>
      </w:pPr>
      <w:r w:rsidRPr="001B27C9">
        <w:tab/>
      </w:r>
      <w:r w:rsidRPr="001B27C9">
        <w:tab/>
        <w:t xml:space="preserve">The </w:t>
      </w:r>
      <w:r w:rsidR="006A34FF" w:rsidRPr="006A34FF">
        <w:rPr>
          <w:position w:val="6"/>
          <w:sz w:val="16"/>
        </w:rPr>
        <w:t>*</w:t>
      </w:r>
      <w:r w:rsidRPr="001B27C9">
        <w:t>Water Secretary must notify the Commissioner about each payment described in subsection</w:t>
      </w:r>
      <w:r w:rsidR="00441136" w:rsidRPr="001B27C9">
        <w:t> </w:t>
      </w:r>
      <w:r w:rsidRPr="001B27C9">
        <w:t>59</w:t>
      </w:r>
      <w:r w:rsidR="006A34FF">
        <w:noBreakHyphen/>
      </w:r>
      <w:r w:rsidRPr="001B27C9">
        <w:t>67(6) that the Commonwealth seeks to recover.</w:t>
      </w:r>
    </w:p>
    <w:p w:rsidR="00E107CA" w:rsidRPr="001B27C9" w:rsidRDefault="00E107CA" w:rsidP="00E107CA">
      <w:pPr>
        <w:pStyle w:val="ActHead5"/>
      </w:pPr>
      <w:bookmarkStart w:id="470" w:name="_Toc140587563"/>
      <w:r w:rsidRPr="001B27C9">
        <w:rPr>
          <w:rStyle w:val="CharSectno"/>
        </w:rPr>
        <w:t>59</w:t>
      </w:r>
      <w:r w:rsidR="006A34FF">
        <w:rPr>
          <w:rStyle w:val="CharSectno"/>
        </w:rPr>
        <w:noBreakHyphen/>
      </w:r>
      <w:r w:rsidRPr="001B27C9">
        <w:rPr>
          <w:rStyle w:val="CharSectno"/>
        </w:rPr>
        <w:t>80</w:t>
      </w:r>
      <w:r w:rsidRPr="001B27C9">
        <w:t xml:space="preserve">  Amending assessments</w:t>
      </w:r>
      <w:bookmarkEnd w:id="470"/>
    </w:p>
    <w:p w:rsidR="00E107CA" w:rsidRPr="001B27C9" w:rsidRDefault="00E107CA" w:rsidP="00E107CA">
      <w:pPr>
        <w:pStyle w:val="subsection"/>
      </w:pPr>
      <w:r w:rsidRPr="001B27C9">
        <w:tab/>
      </w:r>
      <w:r w:rsidRPr="001B27C9">
        <w:tab/>
        <w:t>Section</w:t>
      </w:r>
      <w:r w:rsidR="00441136" w:rsidRPr="001B27C9">
        <w:t> </w:t>
      </w:r>
      <w:r w:rsidRPr="001B27C9">
        <w:t xml:space="preserve">170 of the </w:t>
      </w:r>
      <w:r w:rsidRPr="001B27C9">
        <w:rPr>
          <w:i/>
        </w:rPr>
        <w:t>Income Tax Assessment Act 1936</w:t>
      </w:r>
      <w:r w:rsidRPr="001B27C9">
        <w:t xml:space="preserve"> does not prevent the amendment of an assessment for the purpose of giving effect to an outcome that is consequential on any or all of the following events:</w:t>
      </w:r>
    </w:p>
    <w:p w:rsidR="00E107CA" w:rsidRPr="001B27C9" w:rsidRDefault="00E107CA" w:rsidP="00E107CA">
      <w:pPr>
        <w:pStyle w:val="paragraph"/>
      </w:pPr>
      <w:r w:rsidRPr="001B27C9">
        <w:tab/>
        <w:t>(a)</w:t>
      </w:r>
      <w:r w:rsidRPr="001B27C9">
        <w:tab/>
        <w:t xml:space="preserve">the inclusion of a </w:t>
      </w:r>
      <w:r w:rsidR="006A34FF" w:rsidRPr="006A34FF">
        <w:rPr>
          <w:position w:val="6"/>
          <w:sz w:val="16"/>
        </w:rPr>
        <w:t>*</w:t>
      </w:r>
      <w:r w:rsidRPr="001B27C9">
        <w:t>SRWUIP program on the published list of SRWUIP programs (see section</w:t>
      </w:r>
      <w:r w:rsidR="00441136" w:rsidRPr="001B27C9">
        <w:t> </w:t>
      </w:r>
      <w:r w:rsidRPr="001B27C9">
        <w:t>59</w:t>
      </w:r>
      <w:r w:rsidR="006A34FF">
        <w:noBreakHyphen/>
      </w:r>
      <w:r w:rsidRPr="001B27C9">
        <w:t>70);</w:t>
      </w:r>
    </w:p>
    <w:p w:rsidR="00E107CA" w:rsidRPr="001B27C9" w:rsidRDefault="00E107CA" w:rsidP="00E107CA">
      <w:pPr>
        <w:pStyle w:val="paragraph"/>
      </w:pPr>
      <w:r w:rsidRPr="001B27C9">
        <w:tab/>
        <w:t>(b)</w:t>
      </w:r>
      <w:r w:rsidRPr="001B27C9">
        <w:tab/>
        <w:t>the publication of a change to a SRWUIP program’s listing on the published list of SRWUIP programs;</w:t>
      </w:r>
    </w:p>
    <w:p w:rsidR="00E107CA" w:rsidRPr="001B27C9" w:rsidRDefault="00E107CA" w:rsidP="00E107CA">
      <w:pPr>
        <w:pStyle w:val="paragraph"/>
      </w:pPr>
      <w:r w:rsidRPr="001B27C9">
        <w:tab/>
        <w:t>(c)</w:t>
      </w:r>
      <w:r w:rsidRPr="001B27C9">
        <w:tab/>
        <w:t>the Commonwealth seeking to recover a payment described in subsection</w:t>
      </w:r>
      <w:r w:rsidR="00441136" w:rsidRPr="001B27C9">
        <w:t> </w:t>
      </w:r>
      <w:r w:rsidRPr="001B27C9">
        <w:t>59</w:t>
      </w:r>
      <w:r w:rsidR="006A34FF">
        <w:noBreakHyphen/>
      </w:r>
      <w:r w:rsidRPr="001B27C9">
        <w:t>67(6);</w:t>
      </w:r>
    </w:p>
    <w:p w:rsidR="00E107CA" w:rsidRPr="001B27C9" w:rsidRDefault="00E107CA" w:rsidP="00E107CA">
      <w:pPr>
        <w:pStyle w:val="paragraph"/>
      </w:pPr>
      <w:r w:rsidRPr="001B27C9">
        <w:tab/>
        <w:t>(d)</w:t>
      </w:r>
      <w:r w:rsidRPr="001B27C9">
        <w:tab/>
        <w:t>the making of a choice under subsection</w:t>
      </w:r>
      <w:r w:rsidR="00441136" w:rsidRPr="001B27C9">
        <w:t> </w:t>
      </w:r>
      <w:r w:rsidRPr="001B27C9">
        <w:t>59</w:t>
      </w:r>
      <w:r w:rsidR="006A34FF">
        <w:noBreakHyphen/>
      </w:r>
      <w:r w:rsidRPr="001B27C9">
        <w:t>65(2);</w:t>
      </w:r>
    </w:p>
    <w:p w:rsidR="00E107CA" w:rsidRPr="001B27C9" w:rsidRDefault="00E107CA" w:rsidP="00E107CA">
      <w:pPr>
        <w:pStyle w:val="paragraph"/>
      </w:pPr>
      <w:r w:rsidRPr="001B27C9">
        <w:tab/>
        <w:t>(e)</w:t>
      </w:r>
      <w:r w:rsidRPr="001B27C9">
        <w:tab/>
        <w:t>the event that causes subsection</w:t>
      </w:r>
      <w:r w:rsidR="00441136" w:rsidRPr="001B27C9">
        <w:t> </w:t>
      </w:r>
      <w:r w:rsidRPr="001B27C9">
        <w:t>26</w:t>
      </w:r>
      <w:r w:rsidR="006A34FF">
        <w:noBreakHyphen/>
      </w:r>
      <w:r w:rsidRPr="001B27C9">
        <w:t xml:space="preserve">100(3) to treat expenditure as if it had never been </w:t>
      </w:r>
      <w:r w:rsidR="006A34FF" w:rsidRPr="006A34FF">
        <w:rPr>
          <w:position w:val="6"/>
          <w:sz w:val="16"/>
        </w:rPr>
        <w:t>*</w:t>
      </w:r>
      <w:r w:rsidRPr="001B27C9">
        <w:t>SRWUIP expenditure;</w:t>
      </w:r>
    </w:p>
    <w:p w:rsidR="00E107CA" w:rsidRPr="001B27C9" w:rsidRDefault="00E107CA" w:rsidP="00E107CA">
      <w:pPr>
        <w:pStyle w:val="subsection2"/>
      </w:pPr>
      <w:r w:rsidRPr="001B27C9">
        <w:t>if the amendment is made at any time during the period of 2 years starting immediately after that event.</w:t>
      </w:r>
    </w:p>
    <w:p w:rsidR="00E107CA" w:rsidRPr="001B27C9" w:rsidRDefault="00E107CA" w:rsidP="00E107CA">
      <w:pPr>
        <w:pStyle w:val="notetext"/>
      </w:pPr>
      <w:r w:rsidRPr="001B27C9">
        <w:t>Note:</w:t>
      </w:r>
      <w:r w:rsidRPr="001B27C9">
        <w:tab/>
        <w:t>Section</w:t>
      </w:r>
      <w:r w:rsidR="00441136" w:rsidRPr="001B27C9">
        <w:t> </w:t>
      </w:r>
      <w:r w:rsidRPr="001B27C9">
        <w:t xml:space="preserve">170 of the </w:t>
      </w:r>
      <w:r w:rsidRPr="001B27C9">
        <w:rPr>
          <w:i/>
        </w:rPr>
        <w:t>Income Tax Assessment Act 1936</w:t>
      </w:r>
      <w:r w:rsidRPr="001B27C9">
        <w:t xml:space="preserve"> specifies the usual period within which assessments may be amended.</w:t>
      </w:r>
    </w:p>
    <w:p w:rsidR="00005D42" w:rsidRPr="001B27C9" w:rsidRDefault="00005D42" w:rsidP="00005D42">
      <w:pPr>
        <w:pStyle w:val="ActHead5"/>
      </w:pPr>
      <w:bookmarkStart w:id="471" w:name="_Toc140587564"/>
      <w:r w:rsidRPr="001B27C9">
        <w:rPr>
          <w:rStyle w:val="CharSectno"/>
        </w:rPr>
        <w:t>59</w:t>
      </w:r>
      <w:r w:rsidR="006A34FF">
        <w:rPr>
          <w:rStyle w:val="CharSectno"/>
        </w:rPr>
        <w:noBreakHyphen/>
      </w:r>
      <w:r w:rsidRPr="001B27C9">
        <w:rPr>
          <w:rStyle w:val="CharSectno"/>
        </w:rPr>
        <w:t>85</w:t>
      </w:r>
      <w:r w:rsidRPr="001B27C9">
        <w:t xml:space="preserve">  2019 floods—recovery grants for small businesses, primary producers and non</w:t>
      </w:r>
      <w:r w:rsidR="006A34FF">
        <w:noBreakHyphen/>
      </w:r>
      <w:r w:rsidRPr="001B27C9">
        <w:t>profit organisations</w:t>
      </w:r>
      <w:bookmarkEnd w:id="471"/>
    </w:p>
    <w:p w:rsidR="00005D42" w:rsidRPr="001B27C9" w:rsidRDefault="00005D42" w:rsidP="00005D42">
      <w:pPr>
        <w:pStyle w:val="subsection"/>
      </w:pPr>
      <w:r w:rsidRPr="001B27C9">
        <w:tab/>
      </w:r>
      <w:r w:rsidRPr="001B27C9">
        <w:tab/>
        <w:t xml:space="preserve">A payment is not assessable income and is not </w:t>
      </w:r>
      <w:r w:rsidR="006A34FF" w:rsidRPr="006A34FF">
        <w:rPr>
          <w:position w:val="6"/>
          <w:sz w:val="16"/>
        </w:rPr>
        <w:t>*</w:t>
      </w:r>
      <w:r w:rsidRPr="001B27C9">
        <w:t>exempt income if:</w:t>
      </w:r>
    </w:p>
    <w:p w:rsidR="00005D42" w:rsidRPr="001B27C9" w:rsidRDefault="00005D42" w:rsidP="00005D42">
      <w:pPr>
        <w:pStyle w:val="paragraph"/>
      </w:pPr>
      <w:r w:rsidRPr="001B27C9">
        <w:tab/>
        <w:t>(a)</w:t>
      </w:r>
      <w:r w:rsidRPr="001B27C9">
        <w:tab/>
        <w:t>for the purposes of the Disaster Recovery Funding Arrangements 2018 (set out in a determination made by the Minister for Law Enforcement and Cyber Security on 5</w:t>
      </w:r>
      <w:r w:rsidR="00441136" w:rsidRPr="001B27C9">
        <w:t> </w:t>
      </w:r>
      <w:r w:rsidRPr="001B27C9">
        <w:t>June 2018), the payment is a recovery grant made to a small business, primary producer or non</w:t>
      </w:r>
      <w:r w:rsidR="006A34FF">
        <w:noBreakHyphen/>
      </w:r>
      <w:r w:rsidRPr="001B27C9">
        <w:t>profit organisation as part of a Category C or Category D measure; and</w:t>
      </w:r>
    </w:p>
    <w:p w:rsidR="00005D42" w:rsidRPr="001B27C9" w:rsidRDefault="00005D42" w:rsidP="00005D42">
      <w:pPr>
        <w:pStyle w:val="paragraph"/>
      </w:pPr>
      <w:r w:rsidRPr="001B27C9">
        <w:tab/>
        <w:t>(b)</w:t>
      </w:r>
      <w:r w:rsidRPr="001B27C9">
        <w:tab/>
        <w:t>the payment relates to floods commencing in Australia in the period between 25</w:t>
      </w:r>
      <w:r w:rsidR="00441136" w:rsidRPr="001B27C9">
        <w:t> </w:t>
      </w:r>
      <w:r w:rsidRPr="001B27C9">
        <w:t>January 2019 and 28</w:t>
      </w:r>
      <w:r w:rsidR="00441136" w:rsidRPr="001B27C9">
        <w:t> </w:t>
      </w:r>
      <w:r w:rsidRPr="001B27C9">
        <w:t>February 2019.</w:t>
      </w:r>
    </w:p>
    <w:p w:rsidR="00005D42" w:rsidRPr="001B27C9" w:rsidRDefault="00005D42" w:rsidP="00005D42">
      <w:pPr>
        <w:pStyle w:val="ActHead5"/>
      </w:pPr>
      <w:bookmarkStart w:id="472" w:name="_Toc140587565"/>
      <w:r w:rsidRPr="001B27C9">
        <w:rPr>
          <w:rStyle w:val="CharSectno"/>
        </w:rPr>
        <w:t>59</w:t>
      </w:r>
      <w:r w:rsidR="006A34FF">
        <w:rPr>
          <w:rStyle w:val="CharSectno"/>
        </w:rPr>
        <w:noBreakHyphen/>
      </w:r>
      <w:r w:rsidRPr="001B27C9">
        <w:rPr>
          <w:rStyle w:val="CharSectno"/>
        </w:rPr>
        <w:t>86</w:t>
      </w:r>
      <w:r w:rsidRPr="001B27C9">
        <w:t xml:space="preserve">  2019 floods—on</w:t>
      </w:r>
      <w:r w:rsidR="006A34FF">
        <w:noBreakHyphen/>
      </w:r>
      <w:r w:rsidRPr="001B27C9">
        <w:t>farm grant program for primary producers</w:t>
      </w:r>
      <w:bookmarkEnd w:id="472"/>
    </w:p>
    <w:p w:rsidR="00005D42" w:rsidRPr="001B27C9" w:rsidRDefault="00005D42" w:rsidP="00005D42">
      <w:pPr>
        <w:pStyle w:val="subsection"/>
      </w:pPr>
      <w:r w:rsidRPr="001B27C9">
        <w:tab/>
        <w:t>(1)</w:t>
      </w:r>
      <w:r w:rsidRPr="001B27C9">
        <w:tab/>
        <w:t xml:space="preserve">A payment is not assessable income and is not </w:t>
      </w:r>
      <w:r w:rsidR="006A34FF" w:rsidRPr="006A34FF">
        <w:rPr>
          <w:position w:val="6"/>
          <w:sz w:val="16"/>
        </w:rPr>
        <w:t>*</w:t>
      </w:r>
      <w:r w:rsidRPr="001B27C9">
        <w:t>exempt income if:</w:t>
      </w:r>
    </w:p>
    <w:p w:rsidR="00005D42" w:rsidRPr="001B27C9" w:rsidRDefault="00005D42" w:rsidP="00005D42">
      <w:pPr>
        <w:pStyle w:val="paragraph"/>
      </w:pPr>
      <w:r w:rsidRPr="001B27C9">
        <w:tab/>
        <w:t>(a)</w:t>
      </w:r>
      <w:r w:rsidRPr="001B27C9">
        <w:tab/>
        <w:t xml:space="preserve">for the purposes of an agreement covered by </w:t>
      </w:r>
      <w:r w:rsidR="00441136" w:rsidRPr="001B27C9">
        <w:t>subsection (</w:t>
      </w:r>
      <w:r w:rsidRPr="001B27C9">
        <w:t>2), the payment is a grant made to a primary producer; and</w:t>
      </w:r>
    </w:p>
    <w:p w:rsidR="00005D42" w:rsidRPr="001B27C9" w:rsidRDefault="00005D42" w:rsidP="00005D42">
      <w:pPr>
        <w:pStyle w:val="paragraph"/>
      </w:pPr>
      <w:r w:rsidRPr="001B27C9">
        <w:tab/>
        <w:t>(b)</w:t>
      </w:r>
      <w:r w:rsidRPr="001B27C9">
        <w:tab/>
        <w:t>the grant is for replacing or repairing farm infrastructure, restocking, replanting, or a similar purpose.</w:t>
      </w:r>
    </w:p>
    <w:p w:rsidR="00005D42" w:rsidRPr="001B27C9" w:rsidRDefault="00005D42" w:rsidP="00005D42">
      <w:pPr>
        <w:pStyle w:val="subsection"/>
      </w:pPr>
      <w:r w:rsidRPr="001B27C9">
        <w:tab/>
        <w:t>(2)</w:t>
      </w:r>
      <w:r w:rsidRPr="001B27C9">
        <w:tab/>
        <w:t>An agreement is covered by this subsection if:</w:t>
      </w:r>
    </w:p>
    <w:p w:rsidR="00005D42" w:rsidRPr="001B27C9" w:rsidRDefault="00005D42" w:rsidP="00005D42">
      <w:pPr>
        <w:pStyle w:val="paragraph"/>
      </w:pPr>
      <w:r w:rsidRPr="001B27C9">
        <w:tab/>
        <w:t>(a)</w:t>
      </w:r>
      <w:r w:rsidRPr="001B27C9">
        <w:tab/>
        <w:t>the agreement is entered into in the period between 1</w:t>
      </w:r>
      <w:r w:rsidR="00441136" w:rsidRPr="001B27C9">
        <w:t> </w:t>
      </w:r>
      <w:r w:rsidRPr="001B27C9">
        <w:t xml:space="preserve">February 2019 and </w:t>
      </w:r>
      <w:r w:rsidR="006A34FF">
        <w:t>1 July</w:t>
      </w:r>
      <w:r w:rsidRPr="001B27C9">
        <w:t xml:space="preserve"> 2019; and</w:t>
      </w:r>
    </w:p>
    <w:p w:rsidR="00005D42" w:rsidRPr="001B27C9" w:rsidRDefault="00005D42" w:rsidP="00005D42">
      <w:pPr>
        <w:pStyle w:val="paragraph"/>
      </w:pPr>
      <w:r w:rsidRPr="001B27C9">
        <w:tab/>
        <w:t>(b)</w:t>
      </w:r>
      <w:r w:rsidRPr="001B27C9">
        <w:tab/>
        <w:t>the parties to the agreement are the Commonwealth and a State or Territory; and</w:t>
      </w:r>
    </w:p>
    <w:p w:rsidR="00005D42" w:rsidRPr="001B27C9" w:rsidRDefault="00005D42" w:rsidP="00005D42">
      <w:pPr>
        <w:pStyle w:val="paragraph"/>
      </w:pPr>
      <w:r w:rsidRPr="001B27C9">
        <w:tab/>
        <w:t>(c)</w:t>
      </w:r>
      <w:r w:rsidRPr="001B27C9">
        <w:tab/>
        <w:t>the objective of the agreement is principally to assist primary producers impacted by floods commencing in Australia in the period between 25</w:t>
      </w:r>
      <w:r w:rsidR="00441136" w:rsidRPr="001B27C9">
        <w:t> </w:t>
      </w:r>
      <w:r w:rsidRPr="001B27C9">
        <w:t>January 2019 and 28</w:t>
      </w:r>
      <w:r w:rsidR="00441136" w:rsidRPr="001B27C9">
        <w:t> </w:t>
      </w:r>
      <w:r w:rsidRPr="001B27C9">
        <w:t>February 2019.</w:t>
      </w:r>
    </w:p>
    <w:p w:rsidR="00EE6500" w:rsidRPr="001B27C9" w:rsidRDefault="00EE6500" w:rsidP="00EE6500">
      <w:pPr>
        <w:pStyle w:val="ActHead5"/>
      </w:pPr>
      <w:bookmarkStart w:id="473" w:name="_Toc140587566"/>
      <w:r w:rsidRPr="001B27C9">
        <w:rPr>
          <w:rStyle w:val="CharSectno"/>
        </w:rPr>
        <w:t>59</w:t>
      </w:r>
      <w:r w:rsidR="006A34FF">
        <w:rPr>
          <w:rStyle w:val="CharSectno"/>
        </w:rPr>
        <w:noBreakHyphen/>
      </w:r>
      <w:r w:rsidRPr="001B27C9">
        <w:rPr>
          <w:rStyle w:val="CharSectno"/>
        </w:rPr>
        <w:t>90</w:t>
      </w:r>
      <w:r w:rsidRPr="001B27C9">
        <w:t xml:space="preserve">  Cash flow boost</w:t>
      </w:r>
      <w:bookmarkEnd w:id="473"/>
    </w:p>
    <w:p w:rsidR="00EE6500" w:rsidRPr="001B27C9" w:rsidRDefault="00EE6500" w:rsidP="00EE6500">
      <w:pPr>
        <w:pStyle w:val="subsection"/>
      </w:pPr>
      <w:r w:rsidRPr="001B27C9">
        <w:tab/>
      </w:r>
      <w:r w:rsidRPr="001B27C9">
        <w:tab/>
        <w:t xml:space="preserve">A cash flow boost paid in accordance with the </w:t>
      </w:r>
      <w:r w:rsidRPr="001B27C9">
        <w:rPr>
          <w:i/>
        </w:rPr>
        <w:t>Boosting Cash Flow for Employers (Coronavirus Economic Response Package) Act 2020</w:t>
      </w:r>
      <w:r w:rsidRPr="001B27C9">
        <w:t xml:space="preserve"> is not assessable income and is not </w:t>
      </w:r>
      <w:r w:rsidR="006A34FF" w:rsidRPr="006A34FF">
        <w:rPr>
          <w:position w:val="6"/>
          <w:sz w:val="16"/>
        </w:rPr>
        <w:t>*</w:t>
      </w:r>
      <w:r w:rsidRPr="001B27C9">
        <w:t>exempt income.</w:t>
      </w:r>
    </w:p>
    <w:p w:rsidR="00583AC4" w:rsidRPr="001B27C9" w:rsidRDefault="00583AC4" w:rsidP="00583AC4">
      <w:pPr>
        <w:pStyle w:val="ActHead5"/>
      </w:pPr>
      <w:bookmarkStart w:id="474" w:name="_Toc140587567"/>
      <w:r w:rsidRPr="001B27C9">
        <w:rPr>
          <w:rStyle w:val="CharSectno"/>
        </w:rPr>
        <w:t>59</w:t>
      </w:r>
      <w:r w:rsidR="006A34FF">
        <w:rPr>
          <w:rStyle w:val="CharSectno"/>
        </w:rPr>
        <w:noBreakHyphen/>
      </w:r>
      <w:r w:rsidRPr="001B27C9">
        <w:rPr>
          <w:rStyle w:val="CharSectno"/>
        </w:rPr>
        <w:t>95</w:t>
      </w:r>
      <w:r w:rsidRPr="001B27C9">
        <w:t xml:space="preserve">  Coronavirus economic response payment</w:t>
      </w:r>
      <w:bookmarkEnd w:id="474"/>
    </w:p>
    <w:p w:rsidR="00583AC4" w:rsidRPr="001B27C9" w:rsidRDefault="00583AC4" w:rsidP="00583AC4">
      <w:pPr>
        <w:pStyle w:val="subsection"/>
      </w:pPr>
      <w:r w:rsidRPr="001B27C9">
        <w:tab/>
      </w:r>
      <w:r w:rsidRPr="001B27C9">
        <w:tab/>
        <w:t xml:space="preserve">A payment is not assessable income and is not </w:t>
      </w:r>
      <w:r w:rsidR="006A34FF" w:rsidRPr="006A34FF">
        <w:rPr>
          <w:position w:val="6"/>
          <w:sz w:val="16"/>
        </w:rPr>
        <w:t>*</w:t>
      </w:r>
      <w:r w:rsidRPr="001B27C9">
        <w:t>exempt income if:</w:t>
      </w:r>
    </w:p>
    <w:p w:rsidR="00583AC4" w:rsidRPr="001B27C9" w:rsidRDefault="00583AC4" w:rsidP="00583AC4">
      <w:pPr>
        <w:pStyle w:val="paragraph"/>
      </w:pPr>
      <w:r w:rsidRPr="001B27C9">
        <w:tab/>
        <w:t>(a)</w:t>
      </w:r>
      <w:r w:rsidRPr="001B27C9">
        <w:tab/>
        <w:t xml:space="preserve">the payment is paid in accordance with rules made under the </w:t>
      </w:r>
      <w:r w:rsidRPr="001B27C9">
        <w:rPr>
          <w:i/>
        </w:rPr>
        <w:t>Coronavirus Economic Response Package (Payments and Benefits) Act 2020</w:t>
      </w:r>
      <w:r w:rsidRPr="001B27C9">
        <w:t>; and</w:t>
      </w:r>
    </w:p>
    <w:p w:rsidR="00583AC4" w:rsidRPr="001B27C9" w:rsidRDefault="00583AC4" w:rsidP="00583AC4">
      <w:pPr>
        <w:pStyle w:val="paragraph"/>
      </w:pPr>
      <w:r w:rsidRPr="001B27C9">
        <w:tab/>
        <w:t>(b)</w:t>
      </w:r>
      <w:r w:rsidRPr="001B27C9">
        <w:tab/>
        <w:t>those rules state that the payment is not assessable income and is not exempt income.</w:t>
      </w:r>
    </w:p>
    <w:p w:rsidR="00246485" w:rsidRPr="001B27C9" w:rsidRDefault="00246485" w:rsidP="00246485">
      <w:pPr>
        <w:pStyle w:val="ActHead5"/>
      </w:pPr>
      <w:bookmarkStart w:id="475" w:name="_Toc140587568"/>
      <w:r w:rsidRPr="001B27C9">
        <w:rPr>
          <w:rStyle w:val="CharSectno"/>
        </w:rPr>
        <w:t>59</w:t>
      </w:r>
      <w:r w:rsidR="006A34FF">
        <w:rPr>
          <w:rStyle w:val="CharSectno"/>
        </w:rPr>
        <w:noBreakHyphen/>
      </w:r>
      <w:r w:rsidRPr="001B27C9">
        <w:rPr>
          <w:rStyle w:val="CharSectno"/>
        </w:rPr>
        <w:t>96</w:t>
      </w:r>
      <w:r w:rsidRPr="001B27C9">
        <w:t xml:space="preserve">  COVID</w:t>
      </w:r>
      <w:r w:rsidR="006A34FF">
        <w:noBreakHyphen/>
      </w:r>
      <w:r w:rsidRPr="001B27C9">
        <w:t>19 disaster payment</w:t>
      </w:r>
      <w:bookmarkEnd w:id="475"/>
    </w:p>
    <w:p w:rsidR="00246485" w:rsidRPr="001B27C9" w:rsidRDefault="00246485" w:rsidP="00246485">
      <w:pPr>
        <w:pStyle w:val="subsection"/>
      </w:pPr>
      <w:r w:rsidRPr="001B27C9">
        <w:tab/>
      </w:r>
      <w:r w:rsidRPr="001B27C9">
        <w:tab/>
        <w:t xml:space="preserve">A payment an individual receives is not assessable income and is not </w:t>
      </w:r>
      <w:r w:rsidR="006A34FF" w:rsidRPr="006A34FF">
        <w:rPr>
          <w:position w:val="6"/>
          <w:sz w:val="16"/>
        </w:rPr>
        <w:t>*</w:t>
      </w:r>
      <w:r w:rsidRPr="001B27C9">
        <w:t>exempt income if it is a COVID</w:t>
      </w:r>
      <w:r w:rsidR="006A34FF">
        <w:noBreakHyphen/>
      </w:r>
      <w:r w:rsidRPr="001B27C9">
        <w:t xml:space="preserve">19 disaster payment (within the meaning of the </w:t>
      </w:r>
      <w:r w:rsidRPr="001B27C9">
        <w:rPr>
          <w:i/>
        </w:rPr>
        <w:t>COVID</w:t>
      </w:r>
      <w:r w:rsidR="006A34FF">
        <w:rPr>
          <w:i/>
        </w:rPr>
        <w:noBreakHyphen/>
      </w:r>
      <w:r w:rsidRPr="001B27C9">
        <w:rPr>
          <w:i/>
        </w:rPr>
        <w:t>19 Disaster Payment (Funding Arrangements) Act 2021</w:t>
      </w:r>
      <w:r w:rsidRPr="001B27C9">
        <w:t>).</w:t>
      </w:r>
    </w:p>
    <w:p w:rsidR="001557C5" w:rsidRPr="001B27C9" w:rsidRDefault="001557C5" w:rsidP="001557C5">
      <w:pPr>
        <w:pStyle w:val="ActHead5"/>
      </w:pPr>
      <w:bookmarkStart w:id="476" w:name="_Toc140587569"/>
      <w:r w:rsidRPr="001B27C9">
        <w:rPr>
          <w:rStyle w:val="CharSectno"/>
        </w:rPr>
        <w:t>59</w:t>
      </w:r>
      <w:r w:rsidR="006A34FF">
        <w:rPr>
          <w:rStyle w:val="CharSectno"/>
        </w:rPr>
        <w:noBreakHyphen/>
      </w:r>
      <w:r w:rsidRPr="001B27C9">
        <w:rPr>
          <w:rStyle w:val="CharSectno"/>
        </w:rPr>
        <w:t>97</w:t>
      </w:r>
      <w:r w:rsidRPr="001B27C9">
        <w:t xml:space="preserve">  State and Territory grants to small business relating to the recovery from the coronavirus known as COVID</w:t>
      </w:r>
      <w:r w:rsidR="006A34FF">
        <w:noBreakHyphen/>
      </w:r>
      <w:r w:rsidRPr="001B27C9">
        <w:t>19</w:t>
      </w:r>
      <w:bookmarkEnd w:id="476"/>
    </w:p>
    <w:p w:rsidR="001557C5" w:rsidRPr="001B27C9" w:rsidRDefault="001557C5" w:rsidP="001557C5">
      <w:pPr>
        <w:pStyle w:val="subsection"/>
      </w:pPr>
      <w:r w:rsidRPr="001B27C9">
        <w:tab/>
        <w:t>(1)</w:t>
      </w:r>
      <w:r w:rsidRPr="001B27C9">
        <w:tab/>
        <w:t xml:space="preserve">A payment an entity receives is not assessable income and is not </w:t>
      </w:r>
      <w:r w:rsidR="006A34FF" w:rsidRPr="006A34FF">
        <w:rPr>
          <w:position w:val="6"/>
          <w:sz w:val="16"/>
        </w:rPr>
        <w:t>*</w:t>
      </w:r>
      <w:r w:rsidRPr="001B27C9">
        <w:t>exempt income if:</w:t>
      </w:r>
    </w:p>
    <w:p w:rsidR="001557C5" w:rsidRPr="001B27C9" w:rsidRDefault="001557C5" w:rsidP="001557C5">
      <w:pPr>
        <w:pStyle w:val="paragraph"/>
      </w:pPr>
      <w:r w:rsidRPr="001B27C9">
        <w:tab/>
        <w:t>(a)</w:t>
      </w:r>
      <w:r w:rsidRPr="001B27C9">
        <w:tab/>
        <w:t>the entity receives the payment under a grant program administered by:</w:t>
      </w:r>
    </w:p>
    <w:p w:rsidR="001557C5" w:rsidRPr="001B27C9" w:rsidRDefault="001557C5" w:rsidP="001557C5">
      <w:pPr>
        <w:pStyle w:val="paragraphsub"/>
      </w:pPr>
      <w:r w:rsidRPr="001B27C9">
        <w:tab/>
        <w:t>(i)</w:t>
      </w:r>
      <w:r w:rsidRPr="001B27C9">
        <w:tab/>
        <w:t>a State or a Territory; or</w:t>
      </w:r>
    </w:p>
    <w:p w:rsidR="001557C5" w:rsidRPr="001B27C9" w:rsidRDefault="001557C5" w:rsidP="001557C5">
      <w:pPr>
        <w:pStyle w:val="paragraphsub"/>
      </w:pPr>
      <w:r w:rsidRPr="001B27C9">
        <w:tab/>
        <w:t>(ii)</w:t>
      </w:r>
      <w:r w:rsidRPr="001B27C9">
        <w:tab/>
        <w:t>an authority of a State or a Territory; and</w:t>
      </w:r>
    </w:p>
    <w:p w:rsidR="001557C5" w:rsidRPr="001B27C9" w:rsidRDefault="001557C5" w:rsidP="001557C5">
      <w:pPr>
        <w:pStyle w:val="paragraph"/>
      </w:pPr>
      <w:r w:rsidRPr="001B27C9">
        <w:tab/>
        <w:t>(b)</w:t>
      </w:r>
      <w:r w:rsidRPr="001B27C9">
        <w:tab/>
        <w:t>the grant program is declared under subsection (3) to be an eligible program (whether this declaration is made before, on or after the day the entity receives the payment); and</w:t>
      </w:r>
    </w:p>
    <w:p w:rsidR="001557C5" w:rsidRPr="001B27C9" w:rsidRDefault="001557C5" w:rsidP="001557C5">
      <w:pPr>
        <w:pStyle w:val="paragraph"/>
      </w:pPr>
      <w:r w:rsidRPr="001B27C9">
        <w:tab/>
        <w:t>(c)</w:t>
      </w:r>
      <w:r w:rsidRPr="001B27C9">
        <w:tab/>
        <w:t>the entity receives the payment in the 2020</w:t>
      </w:r>
      <w:r w:rsidR="006A34FF">
        <w:noBreakHyphen/>
      </w:r>
      <w:r w:rsidRPr="001B27C9">
        <w:t>21</w:t>
      </w:r>
      <w:r w:rsidR="008E2EE1" w:rsidRPr="001B27C9">
        <w:t xml:space="preserve"> or 2021</w:t>
      </w:r>
      <w:r w:rsidR="006A34FF">
        <w:noBreakHyphen/>
      </w:r>
      <w:r w:rsidR="008E2EE1" w:rsidRPr="001B27C9">
        <w:t>22</w:t>
      </w:r>
      <w:r w:rsidRPr="001B27C9">
        <w:t xml:space="preserve"> </w:t>
      </w:r>
      <w:r w:rsidR="006A34FF" w:rsidRPr="006A34FF">
        <w:rPr>
          <w:position w:val="6"/>
          <w:sz w:val="16"/>
        </w:rPr>
        <w:t>*</w:t>
      </w:r>
      <w:r w:rsidRPr="001B27C9">
        <w:t>financial year; and</w:t>
      </w:r>
    </w:p>
    <w:p w:rsidR="001557C5" w:rsidRPr="001B27C9" w:rsidRDefault="001557C5" w:rsidP="001557C5">
      <w:pPr>
        <w:pStyle w:val="paragraph"/>
      </w:pPr>
      <w:r w:rsidRPr="001B27C9">
        <w:tab/>
        <w:t>(d)</w:t>
      </w:r>
      <w:r w:rsidRPr="001B27C9">
        <w:tab/>
        <w:t xml:space="preserve">the entity is a </w:t>
      </w:r>
      <w:r w:rsidR="006A34FF" w:rsidRPr="006A34FF">
        <w:rPr>
          <w:position w:val="6"/>
          <w:sz w:val="16"/>
        </w:rPr>
        <w:t>*</w:t>
      </w:r>
      <w:r w:rsidRPr="001B27C9">
        <w:t>small business entity, or an entity covered by subsection (2), for the income year in which the entity receives the payment.</w:t>
      </w:r>
    </w:p>
    <w:p w:rsidR="001557C5" w:rsidRPr="001B27C9" w:rsidRDefault="001557C5" w:rsidP="001557C5">
      <w:pPr>
        <w:pStyle w:val="subsection"/>
      </w:pPr>
      <w:r w:rsidRPr="001B27C9">
        <w:tab/>
        <w:t>(2)</w:t>
      </w:r>
      <w:r w:rsidRPr="001B27C9">
        <w:tab/>
        <w:t>An entity is covered by this subsection for an income year if:</w:t>
      </w:r>
    </w:p>
    <w:p w:rsidR="001557C5" w:rsidRPr="001B27C9" w:rsidRDefault="001557C5" w:rsidP="001557C5">
      <w:pPr>
        <w:pStyle w:val="paragraph"/>
      </w:pPr>
      <w:r w:rsidRPr="001B27C9">
        <w:tab/>
        <w:t>(a)</w:t>
      </w:r>
      <w:r w:rsidRPr="001B27C9">
        <w:tab/>
        <w:t xml:space="preserve">the entity is not a </w:t>
      </w:r>
      <w:r w:rsidR="006A34FF" w:rsidRPr="006A34FF">
        <w:rPr>
          <w:position w:val="6"/>
          <w:sz w:val="16"/>
        </w:rPr>
        <w:t>*</w:t>
      </w:r>
      <w:r w:rsidRPr="001B27C9">
        <w:t>small business entity for the income year; and</w:t>
      </w:r>
    </w:p>
    <w:p w:rsidR="001557C5" w:rsidRPr="001B27C9" w:rsidRDefault="001557C5" w:rsidP="001557C5">
      <w:pPr>
        <w:pStyle w:val="paragraph"/>
      </w:pPr>
      <w:r w:rsidRPr="001B27C9">
        <w:tab/>
        <w:t>(b)</w:t>
      </w:r>
      <w:r w:rsidRPr="001B27C9">
        <w:tab/>
        <w:t>the entity would be a small business entity for the income year if:</w:t>
      </w:r>
    </w:p>
    <w:p w:rsidR="001557C5" w:rsidRPr="001B27C9" w:rsidRDefault="001557C5" w:rsidP="001557C5">
      <w:pPr>
        <w:pStyle w:val="paragraphsub"/>
      </w:pPr>
      <w:r w:rsidRPr="001B27C9">
        <w:tab/>
        <w:t>(i)</w:t>
      </w:r>
      <w:r w:rsidRPr="001B27C9">
        <w:tab/>
        <w:t>each reference in Subdivision 328</w:t>
      </w:r>
      <w:r w:rsidR="006A34FF">
        <w:noBreakHyphen/>
      </w:r>
      <w:r w:rsidRPr="001B27C9">
        <w:t>C (about what is a small business entity) to $10 million were instead a reference to $50 million; and</w:t>
      </w:r>
    </w:p>
    <w:p w:rsidR="001557C5" w:rsidRPr="001B27C9" w:rsidRDefault="001557C5" w:rsidP="001557C5">
      <w:pPr>
        <w:pStyle w:val="paragraphsub"/>
      </w:pPr>
      <w:r w:rsidRPr="001B27C9">
        <w:tab/>
        <w:t>(ii)</w:t>
      </w:r>
      <w:r w:rsidRPr="001B27C9">
        <w:tab/>
        <w:t>the reference in paragraph 328</w:t>
      </w:r>
      <w:r w:rsidR="006A34FF">
        <w:noBreakHyphen/>
      </w:r>
      <w:r w:rsidRPr="001B27C9">
        <w:t>110(5)(b) to a small business entity were instead a reference to an entity covered by this subsection.</w:t>
      </w:r>
    </w:p>
    <w:p w:rsidR="001557C5" w:rsidRPr="001B27C9" w:rsidRDefault="001557C5" w:rsidP="001557C5">
      <w:pPr>
        <w:pStyle w:val="subsection"/>
      </w:pPr>
      <w:r w:rsidRPr="001B27C9">
        <w:tab/>
        <w:t>(3)</w:t>
      </w:r>
      <w:r w:rsidRPr="001B27C9">
        <w:tab/>
        <w:t>The Minister must, by legislative instrument, declare a grant program to be an eligible program if the Minister is satisfied that:</w:t>
      </w:r>
    </w:p>
    <w:p w:rsidR="001557C5" w:rsidRPr="001B27C9" w:rsidRDefault="001557C5" w:rsidP="001557C5">
      <w:pPr>
        <w:pStyle w:val="paragraph"/>
      </w:pPr>
      <w:r w:rsidRPr="001B27C9">
        <w:tab/>
        <w:t>(a)</w:t>
      </w:r>
      <w:r w:rsidRPr="001B27C9">
        <w:tab/>
        <w:t>the program was first publicly announced on or after 13 September 2020 by the State, Territory or authority that is administering it; and</w:t>
      </w:r>
    </w:p>
    <w:p w:rsidR="001557C5" w:rsidRPr="001B27C9" w:rsidRDefault="001557C5" w:rsidP="001557C5">
      <w:pPr>
        <w:pStyle w:val="paragraph"/>
      </w:pPr>
      <w:r w:rsidRPr="001B27C9">
        <w:tab/>
        <w:t>(b)</w:t>
      </w:r>
      <w:r w:rsidRPr="001B27C9">
        <w:tab/>
        <w:t>the program is, in effect, responding to economic impacts of the coronavirus known as COVID</w:t>
      </w:r>
      <w:r w:rsidR="006A34FF">
        <w:noBreakHyphen/>
      </w:r>
      <w:r w:rsidRPr="001B27C9">
        <w:t>19; and</w:t>
      </w:r>
    </w:p>
    <w:p w:rsidR="001557C5" w:rsidRPr="001B27C9" w:rsidRDefault="001557C5" w:rsidP="001557C5">
      <w:pPr>
        <w:pStyle w:val="paragraph"/>
      </w:pPr>
      <w:r w:rsidRPr="001B27C9">
        <w:tab/>
        <w:t>(c)</w:t>
      </w:r>
      <w:r w:rsidRPr="001B27C9">
        <w:tab/>
        <w:t>the program is, in effect, directed at supporting businesses:</w:t>
      </w:r>
    </w:p>
    <w:p w:rsidR="001557C5" w:rsidRPr="001B27C9" w:rsidRDefault="001557C5" w:rsidP="001557C5">
      <w:pPr>
        <w:pStyle w:val="paragraphsub"/>
      </w:pPr>
      <w:r w:rsidRPr="001B27C9">
        <w:tab/>
        <w:t>(i)</w:t>
      </w:r>
      <w:r w:rsidRPr="001B27C9">
        <w:tab/>
        <w:t>who are the subject of a public health directive applying to a geographical area in which the businesses operate; and</w:t>
      </w:r>
    </w:p>
    <w:p w:rsidR="001557C5" w:rsidRPr="001B27C9" w:rsidRDefault="001557C5" w:rsidP="001557C5">
      <w:pPr>
        <w:pStyle w:val="paragraphsub"/>
      </w:pPr>
      <w:r w:rsidRPr="001B27C9">
        <w:tab/>
        <w:t>(ii)</w:t>
      </w:r>
      <w:r w:rsidRPr="001B27C9">
        <w:tab/>
        <w:t>whose operations have been significantly disrupted as a result of the public health directive; and</w:t>
      </w:r>
    </w:p>
    <w:p w:rsidR="001557C5" w:rsidRPr="001B27C9" w:rsidRDefault="001557C5" w:rsidP="001557C5">
      <w:pPr>
        <w:pStyle w:val="paragraph"/>
      </w:pPr>
      <w:r w:rsidRPr="001B27C9">
        <w:tab/>
        <w:t>(d)</w:t>
      </w:r>
      <w:r w:rsidRPr="001B27C9">
        <w:tab/>
        <w:t>the State, Territory or authority has requested the program to be declared to be an eligible program under this subsection.</w:t>
      </w:r>
    </w:p>
    <w:p w:rsidR="00246485" w:rsidRPr="001B27C9" w:rsidRDefault="00246485" w:rsidP="00246485">
      <w:pPr>
        <w:pStyle w:val="ActHead5"/>
      </w:pPr>
      <w:bookmarkStart w:id="477" w:name="_Toc140587570"/>
      <w:r w:rsidRPr="001B27C9">
        <w:rPr>
          <w:rStyle w:val="CharSectno"/>
        </w:rPr>
        <w:t>59</w:t>
      </w:r>
      <w:r w:rsidR="006A34FF">
        <w:rPr>
          <w:rStyle w:val="CharSectno"/>
        </w:rPr>
        <w:noBreakHyphen/>
      </w:r>
      <w:r w:rsidRPr="001B27C9">
        <w:rPr>
          <w:rStyle w:val="CharSectno"/>
        </w:rPr>
        <w:t>98</w:t>
      </w:r>
      <w:r w:rsidRPr="001B27C9">
        <w:t xml:space="preserve">  Commonwealth small business support payments relating to the coronavirus known as COVID</w:t>
      </w:r>
      <w:r w:rsidR="006A34FF">
        <w:noBreakHyphen/>
      </w:r>
      <w:r w:rsidRPr="001B27C9">
        <w:t>19</w:t>
      </w:r>
      <w:bookmarkEnd w:id="477"/>
    </w:p>
    <w:p w:rsidR="00246485" w:rsidRPr="001B27C9" w:rsidRDefault="00246485" w:rsidP="00246485">
      <w:pPr>
        <w:pStyle w:val="subsection"/>
      </w:pPr>
      <w:r w:rsidRPr="001B27C9">
        <w:tab/>
        <w:t>(1)</w:t>
      </w:r>
      <w:r w:rsidRPr="001B27C9">
        <w:tab/>
        <w:t xml:space="preserve">A payment an entity receives is not assessable income and is not </w:t>
      </w:r>
      <w:r w:rsidR="006A34FF" w:rsidRPr="006A34FF">
        <w:rPr>
          <w:position w:val="6"/>
          <w:sz w:val="16"/>
        </w:rPr>
        <w:t>*</w:t>
      </w:r>
      <w:r w:rsidRPr="001B27C9">
        <w:t>exempt income if:</w:t>
      </w:r>
    </w:p>
    <w:p w:rsidR="00246485" w:rsidRPr="001B27C9" w:rsidRDefault="00246485" w:rsidP="00246485">
      <w:pPr>
        <w:pStyle w:val="paragraph"/>
      </w:pPr>
      <w:r w:rsidRPr="001B27C9">
        <w:tab/>
        <w:t>(a)</w:t>
      </w:r>
      <w:r w:rsidRPr="001B27C9">
        <w:tab/>
        <w:t>the entity receives the payment under a program administered by the Commonwealth or an authority of the Commonwealth; and</w:t>
      </w:r>
    </w:p>
    <w:p w:rsidR="00246485" w:rsidRPr="001B27C9" w:rsidRDefault="00246485" w:rsidP="00246485">
      <w:pPr>
        <w:pStyle w:val="paragraph"/>
      </w:pPr>
      <w:r w:rsidRPr="001B27C9">
        <w:tab/>
        <w:t>(b)</w:t>
      </w:r>
      <w:r w:rsidRPr="001B27C9">
        <w:tab/>
        <w:t>the program is declared under subsection (2) to be an eligible program (whether this declaration is made before, on or after the day the entity receives the payment); and</w:t>
      </w:r>
    </w:p>
    <w:p w:rsidR="00246485" w:rsidRPr="001B27C9" w:rsidRDefault="00246485" w:rsidP="00246485">
      <w:pPr>
        <w:pStyle w:val="paragraph"/>
      </w:pPr>
      <w:r w:rsidRPr="001B27C9">
        <w:tab/>
        <w:t>(c)</w:t>
      </w:r>
      <w:r w:rsidRPr="001B27C9">
        <w:tab/>
        <w:t>the entity receives the payment in the 2021</w:t>
      </w:r>
      <w:r w:rsidR="006A34FF">
        <w:noBreakHyphen/>
      </w:r>
      <w:r w:rsidRPr="001B27C9">
        <w:t xml:space="preserve">22 </w:t>
      </w:r>
      <w:r w:rsidR="006A34FF" w:rsidRPr="006A34FF">
        <w:rPr>
          <w:position w:val="6"/>
          <w:sz w:val="16"/>
        </w:rPr>
        <w:t>*</w:t>
      </w:r>
      <w:r w:rsidRPr="001B27C9">
        <w:t>financial year; and</w:t>
      </w:r>
    </w:p>
    <w:p w:rsidR="00246485" w:rsidRPr="001B27C9" w:rsidRDefault="00246485" w:rsidP="00246485">
      <w:pPr>
        <w:pStyle w:val="paragraph"/>
      </w:pPr>
      <w:r w:rsidRPr="001B27C9">
        <w:tab/>
        <w:t>(d)</w:t>
      </w:r>
      <w:r w:rsidRPr="001B27C9">
        <w:tab/>
        <w:t xml:space="preserve">the entity is a </w:t>
      </w:r>
      <w:r w:rsidR="006A34FF" w:rsidRPr="006A34FF">
        <w:rPr>
          <w:position w:val="6"/>
          <w:sz w:val="16"/>
        </w:rPr>
        <w:t>*</w:t>
      </w:r>
      <w:r w:rsidRPr="001B27C9">
        <w:t>small business entity, or an entity covered by subsection 59</w:t>
      </w:r>
      <w:r w:rsidR="006A34FF">
        <w:noBreakHyphen/>
      </w:r>
      <w:r w:rsidRPr="001B27C9">
        <w:t>97(2), for the income year in which the entity receives the payment.</w:t>
      </w:r>
    </w:p>
    <w:p w:rsidR="00246485" w:rsidRPr="001B27C9" w:rsidRDefault="00246485" w:rsidP="00246485">
      <w:pPr>
        <w:pStyle w:val="subsection"/>
      </w:pPr>
      <w:r w:rsidRPr="001B27C9">
        <w:tab/>
        <w:t>(2)</w:t>
      </w:r>
      <w:r w:rsidRPr="001B27C9">
        <w:tab/>
        <w:t>For the purposes of paragraph (1)(b), the Minister may, by legislative instrument, declare a program to be an eligible program if the Minister is satisfied that the program is, in effect:</w:t>
      </w:r>
    </w:p>
    <w:p w:rsidR="00246485" w:rsidRPr="001B27C9" w:rsidRDefault="00246485" w:rsidP="00246485">
      <w:pPr>
        <w:pStyle w:val="paragraph"/>
      </w:pPr>
      <w:r w:rsidRPr="001B27C9">
        <w:tab/>
        <w:t>(a)</w:t>
      </w:r>
      <w:r w:rsidRPr="001B27C9">
        <w:tab/>
        <w:t>responding to economic impacts of the coronavirus known as COVID</w:t>
      </w:r>
      <w:r w:rsidR="006A34FF">
        <w:noBreakHyphen/>
      </w:r>
      <w:r w:rsidRPr="001B27C9">
        <w:t>19; and</w:t>
      </w:r>
    </w:p>
    <w:p w:rsidR="00246485" w:rsidRPr="001B27C9" w:rsidRDefault="00246485" w:rsidP="00246485">
      <w:pPr>
        <w:pStyle w:val="paragraph"/>
      </w:pPr>
      <w:r w:rsidRPr="001B27C9">
        <w:tab/>
        <w:t>(b)</w:t>
      </w:r>
      <w:r w:rsidRPr="001B27C9">
        <w:tab/>
        <w:t xml:space="preserve">directed at supporting </w:t>
      </w:r>
      <w:r w:rsidR="006A34FF" w:rsidRPr="006A34FF">
        <w:rPr>
          <w:position w:val="6"/>
          <w:sz w:val="16"/>
        </w:rPr>
        <w:t>*</w:t>
      </w:r>
      <w:r w:rsidRPr="001B27C9">
        <w:t>businesses the operations of which have been significantly disrupted as a result of a public health directive.</w:t>
      </w:r>
    </w:p>
    <w:p w:rsidR="003D179A" w:rsidRPr="001B27C9" w:rsidRDefault="003D179A" w:rsidP="003D179A">
      <w:pPr>
        <w:pStyle w:val="ActHead5"/>
      </w:pPr>
      <w:bookmarkStart w:id="478" w:name="_Toc140587571"/>
      <w:r w:rsidRPr="001B27C9">
        <w:rPr>
          <w:rStyle w:val="CharSectno"/>
        </w:rPr>
        <w:t>59</w:t>
      </w:r>
      <w:r w:rsidR="006A34FF">
        <w:rPr>
          <w:rStyle w:val="CharSectno"/>
        </w:rPr>
        <w:noBreakHyphen/>
      </w:r>
      <w:r w:rsidRPr="001B27C9">
        <w:rPr>
          <w:rStyle w:val="CharSectno"/>
        </w:rPr>
        <w:t>99</w:t>
      </w:r>
      <w:r w:rsidRPr="001B27C9">
        <w:t xml:space="preserve">  2021 floods and storms—recovery grants</w:t>
      </w:r>
      <w:bookmarkEnd w:id="478"/>
    </w:p>
    <w:p w:rsidR="003D179A" w:rsidRPr="001B27C9" w:rsidRDefault="003D179A" w:rsidP="003D179A">
      <w:pPr>
        <w:pStyle w:val="subsection"/>
      </w:pPr>
      <w:r w:rsidRPr="001B27C9">
        <w:tab/>
      </w:r>
      <w:r w:rsidRPr="001B27C9">
        <w:tab/>
        <w:t xml:space="preserve">A payment is not assessable income and is not </w:t>
      </w:r>
      <w:r w:rsidR="006A34FF" w:rsidRPr="006A34FF">
        <w:rPr>
          <w:position w:val="6"/>
          <w:sz w:val="16"/>
        </w:rPr>
        <w:t>*</w:t>
      </w:r>
      <w:r w:rsidRPr="001B27C9">
        <w:t>exempt income if:</w:t>
      </w:r>
    </w:p>
    <w:p w:rsidR="003D179A" w:rsidRPr="001B27C9" w:rsidRDefault="003D179A" w:rsidP="003D179A">
      <w:pPr>
        <w:pStyle w:val="paragraph"/>
      </w:pPr>
      <w:r w:rsidRPr="001B27C9">
        <w:tab/>
        <w:t>(a)</w:t>
      </w:r>
      <w:r w:rsidRPr="001B27C9">
        <w:tab/>
        <w:t>for the purposes of the Disaster Recovery Funding Arrangements 2018 (set out in a determination made by the Minister for Law Enforcement and Cyber Security on 5 June 2018), the payment is a recovery grant made to a small business or primary producer as part of a Category D measure; and</w:t>
      </w:r>
    </w:p>
    <w:p w:rsidR="003D179A" w:rsidRPr="001B27C9" w:rsidRDefault="003D179A" w:rsidP="003D179A">
      <w:pPr>
        <w:pStyle w:val="paragraph"/>
      </w:pPr>
      <w:r w:rsidRPr="001B27C9">
        <w:tab/>
        <w:t>(b)</w:t>
      </w:r>
      <w:r w:rsidRPr="001B27C9">
        <w:tab/>
        <w:t>the payment relates to:</w:t>
      </w:r>
    </w:p>
    <w:p w:rsidR="003D179A" w:rsidRPr="001B27C9" w:rsidRDefault="003D179A" w:rsidP="003D179A">
      <w:pPr>
        <w:pStyle w:val="paragraphsub"/>
      </w:pPr>
      <w:r w:rsidRPr="001B27C9">
        <w:tab/>
        <w:t>(i)</w:t>
      </w:r>
      <w:r w:rsidRPr="001B27C9">
        <w:tab/>
        <w:t>floods commencing in Australia as a consequence of rainfall events occurring in the period between 19 February 2021 and 31 March 2021; or</w:t>
      </w:r>
    </w:p>
    <w:p w:rsidR="003D179A" w:rsidRPr="001B27C9" w:rsidRDefault="003D179A" w:rsidP="003D179A">
      <w:pPr>
        <w:pStyle w:val="paragraphsub"/>
      </w:pPr>
      <w:r w:rsidRPr="001B27C9">
        <w:tab/>
        <w:t>(ii)</w:t>
      </w:r>
      <w:r w:rsidRPr="001B27C9">
        <w:tab/>
        <w:t>storms occurring in Australia in that period.</w:t>
      </w:r>
    </w:p>
    <w:p w:rsidR="00FA2484" w:rsidRPr="001B27C9" w:rsidRDefault="00FA2484" w:rsidP="00FA2484">
      <w:pPr>
        <w:pStyle w:val="ActHead5"/>
      </w:pPr>
      <w:bookmarkStart w:id="479" w:name="_Toc140587572"/>
      <w:r w:rsidRPr="001B27C9">
        <w:rPr>
          <w:rStyle w:val="CharSectno"/>
        </w:rPr>
        <w:t>59</w:t>
      </w:r>
      <w:r w:rsidR="006A34FF">
        <w:rPr>
          <w:rStyle w:val="CharSectno"/>
        </w:rPr>
        <w:noBreakHyphen/>
      </w:r>
      <w:r w:rsidRPr="001B27C9">
        <w:rPr>
          <w:rStyle w:val="CharSectno"/>
        </w:rPr>
        <w:t>100</w:t>
      </w:r>
      <w:r w:rsidRPr="001B27C9">
        <w:t xml:space="preserve">  </w:t>
      </w:r>
      <w:bookmarkStart w:id="480" w:name="_Hlk87346769"/>
      <w:r w:rsidRPr="001B27C9">
        <w:t>Refund of large</w:t>
      </w:r>
      <w:r w:rsidR="006A34FF">
        <w:noBreakHyphen/>
      </w:r>
      <w:r w:rsidRPr="001B27C9">
        <w:t>scale generation shortfall charge</w:t>
      </w:r>
      <w:bookmarkEnd w:id="480"/>
      <w:bookmarkEnd w:id="479"/>
    </w:p>
    <w:p w:rsidR="00FA2484" w:rsidRPr="001B27C9" w:rsidRDefault="00FA2484" w:rsidP="00FA2484">
      <w:pPr>
        <w:pStyle w:val="subsection"/>
      </w:pPr>
      <w:r w:rsidRPr="001B27C9">
        <w:tab/>
        <w:t>(1)</w:t>
      </w:r>
      <w:r w:rsidRPr="001B27C9">
        <w:tab/>
        <w:t xml:space="preserve">A payment to an entity under section 98 of the </w:t>
      </w:r>
      <w:r w:rsidRPr="001B27C9">
        <w:rPr>
          <w:i/>
        </w:rPr>
        <w:t>Renewable Energy (Electricity) Act 2000</w:t>
      </w:r>
      <w:r w:rsidRPr="001B27C9">
        <w:t xml:space="preserve"> is not assessable income and is not </w:t>
      </w:r>
      <w:r w:rsidR="006A34FF" w:rsidRPr="006A34FF">
        <w:rPr>
          <w:position w:val="6"/>
          <w:sz w:val="16"/>
        </w:rPr>
        <w:t>*</w:t>
      </w:r>
      <w:r w:rsidRPr="001B27C9">
        <w:t>exempt income.</w:t>
      </w:r>
    </w:p>
    <w:p w:rsidR="00FA2484" w:rsidRPr="001B27C9" w:rsidRDefault="00FA2484" w:rsidP="00FA2484">
      <w:pPr>
        <w:pStyle w:val="subsection"/>
      </w:pPr>
      <w:r w:rsidRPr="001B27C9">
        <w:tab/>
        <w:t>(2)</w:t>
      </w:r>
      <w:r w:rsidRPr="001B27C9">
        <w:tab/>
        <w:t>Disregard subsection (1) for the purposes of determining whether an entity can deduct expenditure that it incurs in relation to large</w:t>
      </w:r>
      <w:r w:rsidR="006A34FF">
        <w:noBreakHyphen/>
      </w:r>
      <w:r w:rsidRPr="001B27C9">
        <w:t xml:space="preserve">scale generation certificates (within the meaning of the </w:t>
      </w:r>
      <w:r w:rsidRPr="001B27C9">
        <w:rPr>
          <w:i/>
        </w:rPr>
        <w:t>Renewable Energy (Electricity) Act 2000</w:t>
      </w:r>
      <w:r w:rsidRPr="001B27C9">
        <w:t>).</w:t>
      </w:r>
    </w:p>
    <w:p w:rsidR="00381C9D" w:rsidRPr="001B27C9" w:rsidRDefault="00381C9D" w:rsidP="00381C9D">
      <w:pPr>
        <w:pStyle w:val="ActHead5"/>
      </w:pPr>
      <w:bookmarkStart w:id="481" w:name="_Toc140587573"/>
      <w:r w:rsidRPr="001B27C9">
        <w:rPr>
          <w:rStyle w:val="CharSectno"/>
        </w:rPr>
        <w:t>59</w:t>
      </w:r>
      <w:r w:rsidR="006A34FF">
        <w:rPr>
          <w:rStyle w:val="CharSectno"/>
        </w:rPr>
        <w:noBreakHyphen/>
      </w:r>
      <w:r w:rsidRPr="001B27C9">
        <w:rPr>
          <w:rStyle w:val="CharSectno"/>
        </w:rPr>
        <w:t>105</w:t>
      </w:r>
      <w:r w:rsidRPr="001B27C9">
        <w:t xml:space="preserve">  Cyclone Seroja—recovery grants</w:t>
      </w:r>
      <w:bookmarkEnd w:id="481"/>
    </w:p>
    <w:p w:rsidR="00381C9D" w:rsidRPr="001B27C9" w:rsidRDefault="00381C9D" w:rsidP="00381C9D">
      <w:pPr>
        <w:pStyle w:val="subsection"/>
      </w:pPr>
      <w:r w:rsidRPr="001B27C9">
        <w:tab/>
      </w:r>
      <w:r w:rsidRPr="001B27C9">
        <w:tab/>
        <w:t xml:space="preserve">A payment is not assessable income and is not </w:t>
      </w:r>
      <w:r w:rsidR="006A34FF" w:rsidRPr="006A34FF">
        <w:rPr>
          <w:position w:val="6"/>
          <w:sz w:val="16"/>
        </w:rPr>
        <w:t>*</w:t>
      </w:r>
      <w:r w:rsidRPr="001B27C9">
        <w:t>exempt income if:</w:t>
      </w:r>
    </w:p>
    <w:p w:rsidR="00381C9D" w:rsidRPr="001B27C9" w:rsidRDefault="00381C9D" w:rsidP="00381C9D">
      <w:pPr>
        <w:pStyle w:val="paragraph"/>
      </w:pPr>
      <w:r w:rsidRPr="001B27C9">
        <w:tab/>
        <w:t>(a)</w:t>
      </w:r>
      <w:r w:rsidRPr="001B27C9">
        <w:tab/>
        <w:t>for the purposes of the Disaster Recovery Funding Arrangements 2018 (set out in a determination made by the Minister for Law Enforcement and Cyber Security on 5 June 2018), the payment is a recovery grant made to a small business or primary producer as part of a Category C measure; and</w:t>
      </w:r>
    </w:p>
    <w:p w:rsidR="00381C9D" w:rsidRPr="001B27C9" w:rsidRDefault="00381C9D" w:rsidP="00381C9D">
      <w:pPr>
        <w:pStyle w:val="paragraph"/>
      </w:pPr>
      <w:r w:rsidRPr="001B27C9">
        <w:tab/>
        <w:t>(b)</w:t>
      </w:r>
      <w:r w:rsidRPr="001B27C9">
        <w:tab/>
        <w:t>the payment relates to Cyclone Seroja.</w:t>
      </w:r>
    </w:p>
    <w:p w:rsidR="00E107CA" w:rsidRPr="001B27C9" w:rsidRDefault="00E107CA" w:rsidP="00E107CA">
      <w:pPr>
        <w:pStyle w:val="ActHead2"/>
        <w:pageBreakBefore/>
      </w:pPr>
      <w:bookmarkStart w:id="482" w:name="_Toc140587574"/>
      <w:r w:rsidRPr="001B27C9">
        <w:rPr>
          <w:rStyle w:val="CharPartNo"/>
        </w:rPr>
        <w:t>Part</w:t>
      </w:r>
      <w:r w:rsidR="00441136" w:rsidRPr="001B27C9">
        <w:rPr>
          <w:rStyle w:val="CharPartNo"/>
        </w:rPr>
        <w:t> </w:t>
      </w:r>
      <w:r w:rsidRPr="001B27C9">
        <w:rPr>
          <w:rStyle w:val="CharPartNo"/>
        </w:rPr>
        <w:t>2</w:t>
      </w:r>
      <w:r w:rsidR="006A34FF">
        <w:rPr>
          <w:rStyle w:val="CharPartNo"/>
        </w:rPr>
        <w:noBreakHyphen/>
      </w:r>
      <w:r w:rsidRPr="001B27C9">
        <w:rPr>
          <w:rStyle w:val="CharPartNo"/>
        </w:rPr>
        <w:t>20</w:t>
      </w:r>
      <w:r w:rsidRPr="001B27C9">
        <w:t>—</w:t>
      </w:r>
      <w:r w:rsidRPr="001B27C9">
        <w:rPr>
          <w:rStyle w:val="CharPartText"/>
        </w:rPr>
        <w:t>Tax offsets</w:t>
      </w:r>
      <w:bookmarkEnd w:id="482"/>
    </w:p>
    <w:p w:rsidR="00E107CA" w:rsidRPr="001B27C9" w:rsidRDefault="00E107CA" w:rsidP="00E107CA">
      <w:pPr>
        <w:pStyle w:val="ActHead3"/>
      </w:pPr>
      <w:bookmarkStart w:id="483" w:name="_Toc140587575"/>
      <w:r w:rsidRPr="001B27C9">
        <w:rPr>
          <w:rStyle w:val="CharDivNo"/>
        </w:rPr>
        <w:t>Division</w:t>
      </w:r>
      <w:r w:rsidR="00441136" w:rsidRPr="001B27C9">
        <w:rPr>
          <w:rStyle w:val="CharDivNo"/>
        </w:rPr>
        <w:t> </w:t>
      </w:r>
      <w:r w:rsidRPr="001B27C9">
        <w:rPr>
          <w:rStyle w:val="CharDivNo"/>
        </w:rPr>
        <w:t>61</w:t>
      </w:r>
      <w:r w:rsidRPr="001B27C9">
        <w:t>—</w:t>
      </w:r>
      <w:r w:rsidRPr="001B27C9">
        <w:rPr>
          <w:rStyle w:val="CharDivText"/>
        </w:rPr>
        <w:t>Generally applicable tax offsets</w:t>
      </w:r>
      <w:bookmarkEnd w:id="483"/>
    </w:p>
    <w:p w:rsidR="00E107CA" w:rsidRPr="001B27C9" w:rsidRDefault="00E107CA" w:rsidP="00E107CA">
      <w:pPr>
        <w:pStyle w:val="TofSectsHeading"/>
        <w:numPr>
          <w:ilvl w:val="12"/>
          <w:numId w:val="0"/>
        </w:numPr>
      </w:pPr>
      <w:r w:rsidRPr="001B27C9">
        <w:t>Table of Subdivisions</w:t>
      </w:r>
    </w:p>
    <w:p w:rsidR="00E107CA" w:rsidRPr="001B27C9" w:rsidRDefault="00E107CA" w:rsidP="00E107CA">
      <w:pPr>
        <w:pStyle w:val="TofSectsSubdiv"/>
        <w:numPr>
          <w:ilvl w:val="12"/>
          <w:numId w:val="0"/>
        </w:numPr>
        <w:ind w:left="1588" w:hanging="794"/>
      </w:pPr>
      <w:r w:rsidRPr="001B27C9">
        <w:t>61</w:t>
      </w:r>
      <w:r w:rsidR="006A34FF">
        <w:noBreakHyphen/>
      </w:r>
      <w:r w:rsidRPr="001B27C9">
        <w:t>A</w:t>
      </w:r>
      <w:r w:rsidRPr="001B27C9">
        <w:tab/>
        <w:t>Dependant (invalid and carer) tax offset</w:t>
      </w:r>
    </w:p>
    <w:p w:rsidR="00826680" w:rsidRPr="001B27C9" w:rsidRDefault="00826680" w:rsidP="00E107CA">
      <w:pPr>
        <w:pStyle w:val="TofSectsSubdiv"/>
        <w:numPr>
          <w:ilvl w:val="12"/>
          <w:numId w:val="0"/>
        </w:numPr>
        <w:ind w:left="1588" w:hanging="794"/>
      </w:pPr>
      <w:r w:rsidRPr="001B27C9">
        <w:t>61</w:t>
      </w:r>
      <w:r w:rsidR="006A34FF">
        <w:noBreakHyphen/>
      </w:r>
      <w:r w:rsidRPr="001B27C9">
        <w:t>D</w:t>
      </w:r>
      <w:r w:rsidRPr="001B27C9">
        <w:tab/>
      </w:r>
      <w:r w:rsidR="003C3ADF" w:rsidRPr="001B27C9">
        <w:t>Low Income tax offset</w:t>
      </w:r>
    </w:p>
    <w:p w:rsidR="00E107CA" w:rsidRPr="001B27C9" w:rsidRDefault="00E107CA" w:rsidP="00E107CA">
      <w:pPr>
        <w:pStyle w:val="TofSectsSubdiv"/>
        <w:numPr>
          <w:ilvl w:val="12"/>
          <w:numId w:val="0"/>
        </w:numPr>
        <w:ind w:left="1588" w:hanging="794"/>
      </w:pPr>
      <w:r w:rsidRPr="001B27C9">
        <w:t>61</w:t>
      </w:r>
      <w:r w:rsidR="006A34FF">
        <w:noBreakHyphen/>
      </w:r>
      <w:r w:rsidRPr="001B27C9">
        <w:t>G</w:t>
      </w:r>
      <w:r w:rsidRPr="001B27C9">
        <w:tab/>
        <w:t>Private health insurance offset complementary to Part</w:t>
      </w:r>
      <w:r w:rsidR="00441136" w:rsidRPr="001B27C9">
        <w:t> </w:t>
      </w:r>
      <w:r w:rsidRPr="001B27C9">
        <w:t>2</w:t>
      </w:r>
      <w:r w:rsidR="006A34FF">
        <w:noBreakHyphen/>
      </w:r>
      <w:r w:rsidRPr="001B27C9">
        <w:t>2 of the Private Health Insurance Act 2007</w:t>
      </w:r>
    </w:p>
    <w:p w:rsidR="00E107CA" w:rsidRPr="001B27C9" w:rsidRDefault="00E107CA" w:rsidP="00E107CA">
      <w:pPr>
        <w:pStyle w:val="TofSectsSubdiv"/>
        <w:numPr>
          <w:ilvl w:val="12"/>
          <w:numId w:val="0"/>
        </w:numPr>
        <w:ind w:left="1588" w:hanging="794"/>
      </w:pPr>
      <w:r w:rsidRPr="001B27C9">
        <w:t>61</w:t>
      </w:r>
      <w:r w:rsidR="006A34FF">
        <w:noBreakHyphen/>
      </w:r>
      <w:r w:rsidRPr="001B27C9">
        <w:t>L</w:t>
      </w:r>
      <w:r w:rsidRPr="001B27C9">
        <w:tab/>
        <w:t>Tax offset for Medicare levy surcharge (lump sum payments in arrears)</w:t>
      </w:r>
    </w:p>
    <w:p w:rsidR="00E107CA" w:rsidRPr="001B27C9" w:rsidRDefault="00E107CA" w:rsidP="00E107CA">
      <w:pPr>
        <w:pStyle w:val="TofSectsSubdiv"/>
        <w:numPr>
          <w:ilvl w:val="12"/>
          <w:numId w:val="0"/>
        </w:numPr>
        <w:ind w:left="1588" w:hanging="794"/>
      </w:pPr>
      <w:r w:rsidRPr="001B27C9">
        <w:t>61</w:t>
      </w:r>
      <w:r w:rsidR="006A34FF">
        <w:noBreakHyphen/>
      </w:r>
      <w:r w:rsidRPr="001B27C9">
        <w:t>N</w:t>
      </w:r>
      <w:r w:rsidRPr="001B27C9">
        <w:tab/>
        <w:t>Seafarer tax offset</w:t>
      </w:r>
    </w:p>
    <w:p w:rsidR="00E107CA" w:rsidRPr="001B27C9" w:rsidRDefault="00E107CA" w:rsidP="00E107CA">
      <w:pPr>
        <w:pStyle w:val="TofSectsSubdiv"/>
        <w:numPr>
          <w:ilvl w:val="12"/>
          <w:numId w:val="0"/>
        </w:numPr>
        <w:ind w:left="1588" w:hanging="794"/>
      </w:pPr>
      <w:r w:rsidRPr="001B27C9">
        <w:t>61</w:t>
      </w:r>
      <w:r w:rsidR="006A34FF">
        <w:noBreakHyphen/>
      </w:r>
      <w:r w:rsidRPr="001B27C9">
        <w:t>P</w:t>
      </w:r>
      <w:r w:rsidRPr="001B27C9">
        <w:tab/>
        <w:t>ESVCLP tax offset</w:t>
      </w:r>
    </w:p>
    <w:p w:rsidR="00E107CA" w:rsidRPr="001B27C9" w:rsidRDefault="00E107CA" w:rsidP="00E107CA">
      <w:pPr>
        <w:pStyle w:val="ActHead4"/>
      </w:pPr>
      <w:bookmarkStart w:id="484" w:name="_Toc140587576"/>
      <w:r w:rsidRPr="001B27C9">
        <w:rPr>
          <w:rStyle w:val="CharSubdNo"/>
        </w:rPr>
        <w:t>Subdivision</w:t>
      </w:r>
      <w:r w:rsidR="00441136" w:rsidRPr="001B27C9">
        <w:rPr>
          <w:rStyle w:val="CharSubdNo"/>
        </w:rPr>
        <w:t> </w:t>
      </w:r>
      <w:r w:rsidRPr="001B27C9">
        <w:rPr>
          <w:rStyle w:val="CharSubdNo"/>
        </w:rPr>
        <w:t>61</w:t>
      </w:r>
      <w:r w:rsidR="006A34FF">
        <w:rPr>
          <w:rStyle w:val="CharSubdNo"/>
        </w:rPr>
        <w:noBreakHyphen/>
      </w:r>
      <w:r w:rsidRPr="001B27C9">
        <w:rPr>
          <w:rStyle w:val="CharSubdNo"/>
        </w:rPr>
        <w:t>A</w:t>
      </w:r>
      <w:r w:rsidRPr="001B27C9">
        <w:t>—</w:t>
      </w:r>
      <w:r w:rsidRPr="001B27C9">
        <w:rPr>
          <w:rStyle w:val="CharSubdText"/>
        </w:rPr>
        <w:t>Dependant (invalid and carer) tax offset</w:t>
      </w:r>
      <w:bookmarkEnd w:id="484"/>
    </w:p>
    <w:p w:rsidR="00E107CA" w:rsidRPr="001B27C9" w:rsidRDefault="00E107CA" w:rsidP="00E107CA">
      <w:pPr>
        <w:pStyle w:val="ActHead4"/>
      </w:pPr>
      <w:bookmarkStart w:id="485" w:name="_Toc140587577"/>
      <w:r w:rsidRPr="001B27C9">
        <w:t>Guide to Subdivision</w:t>
      </w:r>
      <w:r w:rsidR="00441136" w:rsidRPr="001B27C9">
        <w:t> </w:t>
      </w:r>
      <w:r w:rsidRPr="001B27C9">
        <w:t>61</w:t>
      </w:r>
      <w:r w:rsidR="006A34FF">
        <w:noBreakHyphen/>
      </w:r>
      <w:r w:rsidRPr="001B27C9">
        <w:t>A</w:t>
      </w:r>
      <w:bookmarkEnd w:id="485"/>
    </w:p>
    <w:p w:rsidR="00E107CA" w:rsidRPr="001B27C9" w:rsidRDefault="00E107CA" w:rsidP="00E107CA">
      <w:pPr>
        <w:pStyle w:val="ActHead5"/>
      </w:pPr>
      <w:bookmarkStart w:id="486" w:name="_Toc140587578"/>
      <w:r w:rsidRPr="001B27C9">
        <w:rPr>
          <w:rStyle w:val="CharSectno"/>
        </w:rPr>
        <w:t>61</w:t>
      </w:r>
      <w:r w:rsidR="006A34FF">
        <w:rPr>
          <w:rStyle w:val="CharSectno"/>
        </w:rPr>
        <w:noBreakHyphen/>
      </w:r>
      <w:r w:rsidRPr="001B27C9">
        <w:rPr>
          <w:rStyle w:val="CharSectno"/>
        </w:rPr>
        <w:t>1</w:t>
      </w:r>
      <w:r w:rsidRPr="001B27C9">
        <w:t xml:space="preserve">  What this Subdivision is about</w:t>
      </w:r>
      <w:bookmarkEnd w:id="486"/>
    </w:p>
    <w:p w:rsidR="00E107CA" w:rsidRPr="001B27C9" w:rsidRDefault="00E107CA" w:rsidP="00E107CA">
      <w:pPr>
        <w:pStyle w:val="BoxText"/>
      </w:pPr>
      <w:r w:rsidRPr="001B27C9">
        <w:t>You are entitled to a tax offset for an income year if you maintain certain dependants who are unable to work.</w:t>
      </w:r>
    </w:p>
    <w:p w:rsidR="00E107CA" w:rsidRPr="001B27C9" w:rsidRDefault="00E107CA" w:rsidP="00E107CA">
      <w:pPr>
        <w:pStyle w:val="TofSectsHeading"/>
      </w:pPr>
      <w:r w:rsidRPr="001B27C9">
        <w:t>Table of sections</w:t>
      </w:r>
    </w:p>
    <w:p w:rsidR="00E107CA" w:rsidRPr="001B27C9" w:rsidRDefault="00E107CA" w:rsidP="00E107CA">
      <w:pPr>
        <w:pStyle w:val="TofSectsGroupHeading"/>
      </w:pPr>
      <w:r w:rsidRPr="001B27C9">
        <w:t>Object of this Subdivision</w:t>
      </w:r>
    </w:p>
    <w:p w:rsidR="00E107CA" w:rsidRPr="001B27C9" w:rsidRDefault="00E107CA" w:rsidP="00E107CA">
      <w:pPr>
        <w:pStyle w:val="TofSectsSection"/>
      </w:pPr>
      <w:r w:rsidRPr="001B27C9">
        <w:t>61</w:t>
      </w:r>
      <w:r w:rsidR="006A34FF">
        <w:noBreakHyphen/>
      </w:r>
      <w:r w:rsidRPr="001B27C9">
        <w:t>5</w:t>
      </w:r>
      <w:r w:rsidRPr="001B27C9">
        <w:tab/>
        <w:t>Object of this Subdivision</w:t>
      </w:r>
    </w:p>
    <w:p w:rsidR="00E107CA" w:rsidRPr="001B27C9" w:rsidRDefault="00E107CA" w:rsidP="00376C20">
      <w:pPr>
        <w:pStyle w:val="TofSectsGroupHeading"/>
        <w:keepNext/>
      </w:pPr>
      <w:r w:rsidRPr="001B27C9">
        <w:t>Entitlement to the dependant (invalid and carer) tax offset</w:t>
      </w:r>
    </w:p>
    <w:p w:rsidR="00E107CA" w:rsidRPr="001B27C9" w:rsidRDefault="00E107CA" w:rsidP="00E107CA">
      <w:pPr>
        <w:pStyle w:val="TofSectsSection"/>
      </w:pPr>
      <w:r w:rsidRPr="001B27C9">
        <w:t>61</w:t>
      </w:r>
      <w:r w:rsidR="006A34FF">
        <w:noBreakHyphen/>
      </w:r>
      <w:r w:rsidRPr="001B27C9">
        <w:t>10</w:t>
      </w:r>
      <w:r w:rsidRPr="001B27C9">
        <w:tab/>
        <w:t>Who is entitled to the tax offset</w:t>
      </w:r>
    </w:p>
    <w:p w:rsidR="00E107CA" w:rsidRPr="001B27C9" w:rsidRDefault="00E107CA" w:rsidP="00E107CA">
      <w:pPr>
        <w:pStyle w:val="TofSectsSection"/>
      </w:pPr>
      <w:r w:rsidRPr="001B27C9">
        <w:t>61</w:t>
      </w:r>
      <w:r w:rsidR="006A34FF">
        <w:noBreakHyphen/>
      </w:r>
      <w:r w:rsidRPr="001B27C9">
        <w:t>15</w:t>
      </w:r>
      <w:r w:rsidRPr="001B27C9">
        <w:tab/>
        <w:t>Cases involving more than one spouse</w:t>
      </w:r>
    </w:p>
    <w:p w:rsidR="00E107CA" w:rsidRPr="001B27C9" w:rsidRDefault="00E107CA" w:rsidP="00E107CA">
      <w:pPr>
        <w:pStyle w:val="TofSectsSection"/>
      </w:pPr>
      <w:r w:rsidRPr="001B27C9">
        <w:t>61</w:t>
      </w:r>
      <w:r w:rsidR="006A34FF">
        <w:noBreakHyphen/>
      </w:r>
      <w:r w:rsidRPr="001B27C9">
        <w:t>20</w:t>
      </w:r>
      <w:r w:rsidRPr="001B27C9">
        <w:tab/>
        <w:t>Exceeding the income limit for family tax benefit (Part B)</w:t>
      </w:r>
    </w:p>
    <w:p w:rsidR="00E107CA" w:rsidRPr="001B27C9" w:rsidRDefault="00E107CA" w:rsidP="00E107CA">
      <w:pPr>
        <w:pStyle w:val="TofSectsSection"/>
      </w:pPr>
      <w:r w:rsidRPr="001B27C9">
        <w:t>61</w:t>
      </w:r>
      <w:r w:rsidR="006A34FF">
        <w:noBreakHyphen/>
      </w:r>
      <w:r w:rsidRPr="001B27C9">
        <w:t>25</w:t>
      </w:r>
      <w:r w:rsidRPr="001B27C9">
        <w:tab/>
        <w:t>Eligibility for family tax benefit (Part B) without shared care</w:t>
      </w:r>
    </w:p>
    <w:p w:rsidR="00E107CA" w:rsidRPr="001B27C9" w:rsidRDefault="00E107CA" w:rsidP="00E107CA">
      <w:pPr>
        <w:pStyle w:val="TofSectsGroupHeading"/>
      </w:pPr>
      <w:r w:rsidRPr="001B27C9">
        <w:t>Amount of the dependant (invalid and carer) tax offset</w:t>
      </w:r>
    </w:p>
    <w:p w:rsidR="00E107CA" w:rsidRPr="001B27C9" w:rsidRDefault="00E107CA" w:rsidP="00E107CA">
      <w:pPr>
        <w:pStyle w:val="TofSectsSection"/>
      </w:pPr>
      <w:r w:rsidRPr="001B27C9">
        <w:t>61</w:t>
      </w:r>
      <w:r w:rsidR="006A34FF">
        <w:noBreakHyphen/>
      </w:r>
      <w:r w:rsidRPr="001B27C9">
        <w:t>30</w:t>
      </w:r>
      <w:r w:rsidRPr="001B27C9">
        <w:tab/>
        <w:t>Amount of the dependant (invalid and carer) tax offset</w:t>
      </w:r>
    </w:p>
    <w:p w:rsidR="00E107CA" w:rsidRPr="001B27C9" w:rsidRDefault="00E107CA" w:rsidP="00E107CA">
      <w:pPr>
        <w:pStyle w:val="TofSectsSection"/>
      </w:pPr>
      <w:r w:rsidRPr="001B27C9">
        <w:t>61</w:t>
      </w:r>
      <w:r w:rsidR="006A34FF">
        <w:noBreakHyphen/>
      </w:r>
      <w:r w:rsidRPr="001B27C9">
        <w:t>35</w:t>
      </w:r>
      <w:r w:rsidRPr="001B27C9">
        <w:tab/>
        <w:t>Families with shared care percentages</w:t>
      </w:r>
    </w:p>
    <w:p w:rsidR="00E107CA" w:rsidRPr="001B27C9" w:rsidRDefault="00E107CA" w:rsidP="00E107CA">
      <w:pPr>
        <w:pStyle w:val="TofSectsSection"/>
      </w:pPr>
      <w:r w:rsidRPr="001B27C9">
        <w:t>61</w:t>
      </w:r>
      <w:r w:rsidR="006A34FF">
        <w:noBreakHyphen/>
      </w:r>
      <w:r w:rsidRPr="001B27C9">
        <w:t>40</w:t>
      </w:r>
      <w:r w:rsidRPr="001B27C9">
        <w:tab/>
        <w:t>Reduced amounts of dependant (invalid and carer) tax offset</w:t>
      </w:r>
    </w:p>
    <w:p w:rsidR="00E107CA" w:rsidRPr="001B27C9" w:rsidRDefault="00E107CA" w:rsidP="00E107CA">
      <w:pPr>
        <w:pStyle w:val="TofSectsSection"/>
      </w:pPr>
      <w:r w:rsidRPr="001B27C9">
        <w:t>61</w:t>
      </w:r>
      <w:r w:rsidR="006A34FF">
        <w:noBreakHyphen/>
      </w:r>
      <w:r w:rsidRPr="001B27C9">
        <w:t>45</w:t>
      </w:r>
      <w:r w:rsidRPr="001B27C9">
        <w:tab/>
        <w:t>Reductions to take account of the other individual’s income</w:t>
      </w:r>
    </w:p>
    <w:p w:rsidR="00E107CA" w:rsidRPr="001B27C9" w:rsidRDefault="00E107CA" w:rsidP="00E107CA">
      <w:pPr>
        <w:pStyle w:val="ActHead4"/>
      </w:pPr>
      <w:bookmarkStart w:id="487" w:name="_Toc140587579"/>
      <w:r w:rsidRPr="001B27C9">
        <w:t>Object of this Subdivision</w:t>
      </w:r>
      <w:bookmarkEnd w:id="487"/>
    </w:p>
    <w:p w:rsidR="00E107CA" w:rsidRPr="001B27C9" w:rsidRDefault="00E107CA" w:rsidP="00E107CA">
      <w:pPr>
        <w:pStyle w:val="ActHead5"/>
      </w:pPr>
      <w:bookmarkStart w:id="488" w:name="_Toc140587580"/>
      <w:r w:rsidRPr="001B27C9">
        <w:rPr>
          <w:rStyle w:val="CharSectno"/>
        </w:rPr>
        <w:t>61</w:t>
      </w:r>
      <w:r w:rsidR="006A34FF">
        <w:rPr>
          <w:rStyle w:val="CharSectno"/>
        </w:rPr>
        <w:noBreakHyphen/>
      </w:r>
      <w:r w:rsidRPr="001B27C9">
        <w:rPr>
          <w:rStyle w:val="CharSectno"/>
        </w:rPr>
        <w:t>5</w:t>
      </w:r>
      <w:r w:rsidRPr="001B27C9">
        <w:t xml:space="preserve">  Object of this Subdivision</w:t>
      </w:r>
      <w:bookmarkEnd w:id="488"/>
    </w:p>
    <w:p w:rsidR="00E107CA" w:rsidRPr="001B27C9" w:rsidRDefault="00E107CA" w:rsidP="00E107CA">
      <w:pPr>
        <w:pStyle w:val="subsection"/>
      </w:pPr>
      <w:r w:rsidRPr="001B27C9">
        <w:tab/>
      </w:r>
      <w:r w:rsidRPr="001B27C9">
        <w:tab/>
        <w:t xml:space="preserve">The object of this Subdivision is to provide a </w:t>
      </w:r>
      <w:r w:rsidR="006A34FF" w:rsidRPr="006A34FF">
        <w:rPr>
          <w:position w:val="6"/>
          <w:sz w:val="16"/>
        </w:rPr>
        <w:t>*</w:t>
      </w:r>
      <w:r w:rsidRPr="001B27C9">
        <w:t>tax offset to assist with the maintenance of certain types of dependants who are genuinely unable to work because of invalidity, or because of their care obligations.</w:t>
      </w:r>
    </w:p>
    <w:p w:rsidR="00E107CA" w:rsidRPr="001B27C9" w:rsidRDefault="00E107CA" w:rsidP="00E107CA">
      <w:pPr>
        <w:pStyle w:val="ActHead4"/>
      </w:pPr>
      <w:bookmarkStart w:id="489" w:name="_Toc140587581"/>
      <w:r w:rsidRPr="001B27C9">
        <w:t>Entitlement to the dependant (invalid and carer) tax offset</w:t>
      </w:r>
      <w:bookmarkEnd w:id="489"/>
    </w:p>
    <w:p w:rsidR="00E107CA" w:rsidRPr="001B27C9" w:rsidRDefault="00E107CA" w:rsidP="00E107CA">
      <w:pPr>
        <w:pStyle w:val="ActHead5"/>
      </w:pPr>
      <w:bookmarkStart w:id="490" w:name="_Toc140587582"/>
      <w:r w:rsidRPr="001B27C9">
        <w:rPr>
          <w:rStyle w:val="CharSectno"/>
        </w:rPr>
        <w:t>61</w:t>
      </w:r>
      <w:r w:rsidR="006A34FF">
        <w:rPr>
          <w:rStyle w:val="CharSectno"/>
        </w:rPr>
        <w:noBreakHyphen/>
      </w:r>
      <w:r w:rsidRPr="001B27C9">
        <w:rPr>
          <w:rStyle w:val="CharSectno"/>
        </w:rPr>
        <w:t>10</w:t>
      </w:r>
      <w:r w:rsidRPr="001B27C9">
        <w:t xml:space="preserve">  Who is entitled to the tax offset</w:t>
      </w:r>
      <w:bookmarkEnd w:id="490"/>
    </w:p>
    <w:p w:rsidR="00E107CA" w:rsidRPr="001B27C9" w:rsidRDefault="00E107CA" w:rsidP="00E107CA">
      <w:pPr>
        <w:pStyle w:val="subsection"/>
      </w:pPr>
      <w:r w:rsidRPr="001B27C9">
        <w:tab/>
        <w:t>(1)</w:t>
      </w:r>
      <w:r w:rsidRPr="001B27C9">
        <w:tab/>
        <w:t xml:space="preserve">You are entitled to a </w:t>
      </w:r>
      <w:r w:rsidR="006A34FF" w:rsidRPr="006A34FF">
        <w:rPr>
          <w:position w:val="6"/>
          <w:sz w:val="16"/>
        </w:rPr>
        <w:t>*</w:t>
      </w:r>
      <w:r w:rsidRPr="001B27C9">
        <w:t>tax offset for an income year if:</w:t>
      </w:r>
    </w:p>
    <w:p w:rsidR="00E107CA" w:rsidRPr="001B27C9" w:rsidRDefault="00E107CA" w:rsidP="00E107CA">
      <w:pPr>
        <w:pStyle w:val="paragraph"/>
      </w:pPr>
      <w:r w:rsidRPr="001B27C9">
        <w:tab/>
        <w:t>(a)</w:t>
      </w:r>
      <w:r w:rsidRPr="001B27C9">
        <w:tab/>
        <w:t>during the year you contribute to the maintenance of another individual who:</w:t>
      </w:r>
    </w:p>
    <w:p w:rsidR="00E107CA" w:rsidRPr="001B27C9" w:rsidRDefault="00E107CA" w:rsidP="00E107CA">
      <w:pPr>
        <w:pStyle w:val="paragraphsub"/>
      </w:pPr>
      <w:r w:rsidRPr="001B27C9">
        <w:tab/>
        <w:t>(i)</w:t>
      </w:r>
      <w:r w:rsidRPr="001B27C9">
        <w:tab/>
        <w:t xml:space="preserve">is your </w:t>
      </w:r>
      <w:r w:rsidR="006A34FF" w:rsidRPr="006A34FF">
        <w:rPr>
          <w:position w:val="6"/>
          <w:sz w:val="16"/>
        </w:rPr>
        <w:t>*</w:t>
      </w:r>
      <w:r w:rsidRPr="001B27C9">
        <w:t>spouse; or</w:t>
      </w:r>
    </w:p>
    <w:p w:rsidR="00E107CA" w:rsidRPr="001B27C9" w:rsidRDefault="00E107CA" w:rsidP="00E107CA">
      <w:pPr>
        <w:pStyle w:val="paragraphsub"/>
      </w:pPr>
      <w:r w:rsidRPr="001B27C9">
        <w:tab/>
        <w:t>(ii)</w:t>
      </w:r>
      <w:r w:rsidRPr="001B27C9">
        <w:tab/>
        <w:t xml:space="preserve">is your </w:t>
      </w:r>
      <w:r w:rsidR="006A34FF" w:rsidRPr="006A34FF">
        <w:rPr>
          <w:position w:val="6"/>
          <w:sz w:val="16"/>
        </w:rPr>
        <w:t>*</w:t>
      </w:r>
      <w:r w:rsidRPr="001B27C9">
        <w:t>parent or your spouse’s parent; or</w:t>
      </w:r>
    </w:p>
    <w:p w:rsidR="00E107CA" w:rsidRPr="001B27C9" w:rsidRDefault="00E107CA" w:rsidP="00E107CA">
      <w:pPr>
        <w:pStyle w:val="paragraphsub"/>
      </w:pPr>
      <w:r w:rsidRPr="001B27C9">
        <w:tab/>
        <w:t>(iii)</w:t>
      </w:r>
      <w:r w:rsidRPr="001B27C9">
        <w:tab/>
        <w:t xml:space="preserve">is aged 16 years or over, and is your </w:t>
      </w:r>
      <w:r w:rsidR="006A34FF" w:rsidRPr="006A34FF">
        <w:rPr>
          <w:position w:val="6"/>
          <w:sz w:val="16"/>
        </w:rPr>
        <w:t>*</w:t>
      </w:r>
      <w:r w:rsidRPr="001B27C9">
        <w:t>child, brother or sister or a brother or sister of your spouse; and</w:t>
      </w:r>
    </w:p>
    <w:p w:rsidR="00E107CA" w:rsidRPr="001B27C9" w:rsidRDefault="00E107CA" w:rsidP="00E107CA">
      <w:pPr>
        <w:pStyle w:val="paragraph"/>
      </w:pPr>
      <w:r w:rsidRPr="001B27C9">
        <w:tab/>
        <w:t>(b)</w:t>
      </w:r>
      <w:r w:rsidRPr="001B27C9">
        <w:tab/>
        <w:t xml:space="preserve">during the year, the other individual meets the requirements of one or more of </w:t>
      </w:r>
      <w:r w:rsidR="00441136" w:rsidRPr="001B27C9">
        <w:t>subsections (</w:t>
      </w:r>
      <w:r w:rsidRPr="001B27C9">
        <w:t>2), (3) and (4); and</w:t>
      </w:r>
    </w:p>
    <w:p w:rsidR="00E107CA" w:rsidRPr="001B27C9" w:rsidRDefault="00E107CA" w:rsidP="00E107CA">
      <w:pPr>
        <w:pStyle w:val="paragraph"/>
      </w:pPr>
      <w:r w:rsidRPr="001B27C9">
        <w:tab/>
        <w:t>(c)</w:t>
      </w:r>
      <w:r w:rsidRPr="001B27C9">
        <w:tab/>
        <w:t>during the year:</w:t>
      </w:r>
    </w:p>
    <w:p w:rsidR="00E107CA" w:rsidRPr="001B27C9" w:rsidRDefault="00E107CA" w:rsidP="00E107CA">
      <w:pPr>
        <w:pStyle w:val="paragraphsub"/>
      </w:pPr>
      <w:r w:rsidRPr="001B27C9">
        <w:tab/>
        <w:t>(i)</w:t>
      </w:r>
      <w:r w:rsidRPr="001B27C9">
        <w:tab/>
        <w:t>the other individual is an Australian resident; or</w:t>
      </w:r>
    </w:p>
    <w:p w:rsidR="00E107CA" w:rsidRPr="001B27C9" w:rsidRDefault="00E107CA" w:rsidP="00E107CA">
      <w:pPr>
        <w:pStyle w:val="paragraphsub"/>
      </w:pPr>
      <w:r w:rsidRPr="001B27C9">
        <w:tab/>
        <w:t>(ii)</w:t>
      </w:r>
      <w:r w:rsidRPr="001B27C9">
        <w:tab/>
        <w:t>if the other individual is your spouse or your child—you had a domicile in Australia.</w:t>
      </w:r>
    </w:p>
    <w:p w:rsidR="00E107CA" w:rsidRPr="001B27C9" w:rsidRDefault="00E107CA" w:rsidP="00E107CA">
      <w:pPr>
        <w:pStyle w:val="subsection"/>
      </w:pPr>
      <w:r w:rsidRPr="001B27C9">
        <w:tab/>
        <w:t>(2)</w:t>
      </w:r>
      <w:r w:rsidRPr="001B27C9">
        <w:tab/>
        <w:t>The other individual meets the requirements of this subsection if he or she is being paid:</w:t>
      </w:r>
    </w:p>
    <w:p w:rsidR="00E107CA" w:rsidRPr="001B27C9" w:rsidRDefault="00E107CA" w:rsidP="00E107CA">
      <w:pPr>
        <w:pStyle w:val="paragraph"/>
      </w:pPr>
      <w:r w:rsidRPr="001B27C9">
        <w:tab/>
        <w:t>(a)</w:t>
      </w:r>
      <w:r w:rsidRPr="001B27C9">
        <w:tab/>
        <w:t xml:space="preserve">a disability support pension or a special needs disability support pension under the </w:t>
      </w:r>
      <w:r w:rsidRPr="001B27C9">
        <w:rPr>
          <w:i/>
        </w:rPr>
        <w:t>Social Security Act 1991</w:t>
      </w:r>
      <w:r w:rsidRPr="001B27C9">
        <w:t>; or</w:t>
      </w:r>
    </w:p>
    <w:p w:rsidR="00E107CA" w:rsidRPr="001B27C9" w:rsidRDefault="00E107CA" w:rsidP="00E107CA">
      <w:pPr>
        <w:pStyle w:val="paragraph"/>
      </w:pPr>
      <w:r w:rsidRPr="001B27C9">
        <w:tab/>
        <w:t>(b)</w:t>
      </w:r>
      <w:r w:rsidRPr="001B27C9">
        <w:tab/>
        <w:t xml:space="preserve">an invalidity service pension under the </w:t>
      </w:r>
      <w:r w:rsidRPr="001B27C9">
        <w:rPr>
          <w:i/>
        </w:rPr>
        <w:t>Veterans’ Entitlements Act 1986</w:t>
      </w:r>
      <w:r w:rsidRPr="001B27C9">
        <w:t>.</w:t>
      </w:r>
    </w:p>
    <w:p w:rsidR="00E107CA" w:rsidRPr="001B27C9" w:rsidRDefault="00E107CA" w:rsidP="00E107CA">
      <w:pPr>
        <w:pStyle w:val="subsection"/>
      </w:pPr>
      <w:r w:rsidRPr="001B27C9">
        <w:tab/>
        <w:t>(3)</w:t>
      </w:r>
      <w:r w:rsidRPr="001B27C9">
        <w:tab/>
        <w:t>The other individual meets the requirements of this subsection if he or she:</w:t>
      </w:r>
    </w:p>
    <w:p w:rsidR="00E107CA" w:rsidRPr="001B27C9" w:rsidRDefault="00E107CA" w:rsidP="00E107CA">
      <w:pPr>
        <w:pStyle w:val="paragraph"/>
      </w:pPr>
      <w:r w:rsidRPr="001B27C9">
        <w:tab/>
        <w:t>(a)</w:t>
      </w:r>
      <w:r w:rsidRPr="001B27C9">
        <w:tab/>
        <w:t xml:space="preserve">is your </w:t>
      </w:r>
      <w:r w:rsidR="006A34FF" w:rsidRPr="006A34FF">
        <w:rPr>
          <w:position w:val="6"/>
          <w:sz w:val="16"/>
        </w:rPr>
        <w:t>*</w:t>
      </w:r>
      <w:r w:rsidRPr="001B27C9">
        <w:t>spouse or parent, or your spouse’s parent; and</w:t>
      </w:r>
    </w:p>
    <w:p w:rsidR="00E107CA" w:rsidRPr="001B27C9" w:rsidRDefault="00E107CA" w:rsidP="00E107CA">
      <w:pPr>
        <w:pStyle w:val="paragraph"/>
      </w:pPr>
      <w:r w:rsidRPr="001B27C9">
        <w:tab/>
        <w:t>(b)</w:t>
      </w:r>
      <w:r w:rsidRPr="001B27C9">
        <w:tab/>
        <w:t xml:space="preserve">is being paid a carer allowance or carer payment under the </w:t>
      </w:r>
      <w:r w:rsidRPr="001B27C9">
        <w:rPr>
          <w:i/>
        </w:rPr>
        <w:t>Social Security Act 1991</w:t>
      </w:r>
      <w:r w:rsidRPr="001B27C9">
        <w:t xml:space="preserve"> in relation to provision of care to a person who:</w:t>
      </w:r>
    </w:p>
    <w:p w:rsidR="00E107CA" w:rsidRPr="001B27C9" w:rsidRDefault="00E107CA" w:rsidP="00E107CA">
      <w:pPr>
        <w:pStyle w:val="paragraphsub"/>
      </w:pPr>
      <w:r w:rsidRPr="001B27C9">
        <w:tab/>
        <w:t>(i)</w:t>
      </w:r>
      <w:r w:rsidRPr="001B27C9">
        <w:tab/>
        <w:t xml:space="preserve">is your </w:t>
      </w:r>
      <w:r w:rsidR="006A34FF" w:rsidRPr="006A34FF">
        <w:rPr>
          <w:position w:val="6"/>
          <w:sz w:val="16"/>
        </w:rPr>
        <w:t>*</w:t>
      </w:r>
      <w:r w:rsidRPr="001B27C9">
        <w:t>child, brother or sister, or the brother or sister of your spouse; and</w:t>
      </w:r>
    </w:p>
    <w:p w:rsidR="00E107CA" w:rsidRPr="001B27C9" w:rsidRDefault="00E107CA" w:rsidP="00E107CA">
      <w:pPr>
        <w:pStyle w:val="paragraphsub"/>
      </w:pPr>
      <w:r w:rsidRPr="001B27C9">
        <w:tab/>
        <w:t>(ii)</w:t>
      </w:r>
      <w:r w:rsidRPr="001B27C9">
        <w:tab/>
        <w:t>is aged 16 years or over.</w:t>
      </w:r>
    </w:p>
    <w:p w:rsidR="00E107CA" w:rsidRPr="001B27C9" w:rsidRDefault="00E107CA" w:rsidP="00E107CA">
      <w:pPr>
        <w:pStyle w:val="subsection"/>
      </w:pPr>
      <w:r w:rsidRPr="001B27C9">
        <w:tab/>
        <w:t>(4)</w:t>
      </w:r>
      <w:r w:rsidRPr="001B27C9">
        <w:tab/>
        <w:t xml:space="preserve">The other individual meets the requirements of this subsection if he or she is your </w:t>
      </w:r>
      <w:r w:rsidR="006A34FF" w:rsidRPr="006A34FF">
        <w:rPr>
          <w:position w:val="6"/>
          <w:sz w:val="16"/>
        </w:rPr>
        <w:t>*</w:t>
      </w:r>
      <w:r w:rsidRPr="001B27C9">
        <w:t>spouse or parent, or your spouse’s parent, and is wholly engaged in providing care to an individual who:</w:t>
      </w:r>
    </w:p>
    <w:p w:rsidR="00E107CA" w:rsidRPr="001B27C9" w:rsidRDefault="00E107CA" w:rsidP="00E107CA">
      <w:pPr>
        <w:pStyle w:val="paragraph"/>
      </w:pPr>
      <w:r w:rsidRPr="001B27C9">
        <w:tab/>
        <w:t>(a)</w:t>
      </w:r>
      <w:r w:rsidRPr="001B27C9">
        <w:tab/>
        <w:t xml:space="preserve">is your </w:t>
      </w:r>
      <w:r w:rsidR="006A34FF" w:rsidRPr="006A34FF">
        <w:rPr>
          <w:position w:val="6"/>
          <w:sz w:val="16"/>
        </w:rPr>
        <w:t>*</w:t>
      </w:r>
      <w:r w:rsidRPr="001B27C9">
        <w:t>child, brother or sister, or the brother or sister of your spouse; and</w:t>
      </w:r>
    </w:p>
    <w:p w:rsidR="00E107CA" w:rsidRPr="001B27C9" w:rsidRDefault="00E107CA" w:rsidP="00E107CA">
      <w:pPr>
        <w:pStyle w:val="paragraph"/>
      </w:pPr>
      <w:r w:rsidRPr="001B27C9">
        <w:tab/>
        <w:t>(b)</w:t>
      </w:r>
      <w:r w:rsidRPr="001B27C9">
        <w:tab/>
        <w:t>is aged 16 years or over; and</w:t>
      </w:r>
    </w:p>
    <w:p w:rsidR="00E107CA" w:rsidRPr="001B27C9" w:rsidRDefault="00E107CA" w:rsidP="00E107CA">
      <w:pPr>
        <w:pStyle w:val="paragraph"/>
      </w:pPr>
      <w:r w:rsidRPr="001B27C9">
        <w:tab/>
        <w:t>(c)</w:t>
      </w:r>
      <w:r w:rsidRPr="001B27C9">
        <w:tab/>
        <w:t>is being paid:</w:t>
      </w:r>
    </w:p>
    <w:p w:rsidR="00E107CA" w:rsidRPr="001B27C9" w:rsidRDefault="00E107CA" w:rsidP="00E107CA">
      <w:pPr>
        <w:pStyle w:val="paragraphsub"/>
      </w:pPr>
      <w:r w:rsidRPr="001B27C9">
        <w:tab/>
        <w:t>(i)</w:t>
      </w:r>
      <w:r w:rsidRPr="001B27C9">
        <w:tab/>
        <w:t xml:space="preserve">a disability support pension or a special needs disability support pension under the </w:t>
      </w:r>
      <w:r w:rsidRPr="001B27C9">
        <w:rPr>
          <w:i/>
        </w:rPr>
        <w:t>Social Security Act 1991</w:t>
      </w:r>
      <w:r w:rsidRPr="001B27C9">
        <w:t>; or</w:t>
      </w:r>
    </w:p>
    <w:p w:rsidR="00E107CA" w:rsidRPr="001B27C9" w:rsidRDefault="00E107CA" w:rsidP="00E107CA">
      <w:pPr>
        <w:pStyle w:val="paragraphsub"/>
      </w:pPr>
      <w:r w:rsidRPr="001B27C9">
        <w:tab/>
        <w:t>(ii)</w:t>
      </w:r>
      <w:r w:rsidRPr="001B27C9">
        <w:tab/>
        <w:t xml:space="preserve">an invalidity service pension under the </w:t>
      </w:r>
      <w:r w:rsidRPr="001B27C9">
        <w:rPr>
          <w:i/>
        </w:rPr>
        <w:t>Veterans’ Entitlements Act 1986</w:t>
      </w:r>
      <w:r w:rsidRPr="001B27C9">
        <w:t>.</w:t>
      </w:r>
    </w:p>
    <w:p w:rsidR="00E107CA" w:rsidRPr="001B27C9" w:rsidRDefault="00E107CA" w:rsidP="00E107CA">
      <w:pPr>
        <w:pStyle w:val="subsection"/>
      </w:pPr>
      <w:r w:rsidRPr="001B27C9">
        <w:tab/>
        <w:t>(5)</w:t>
      </w:r>
      <w:r w:rsidRPr="001B27C9">
        <w:tab/>
        <w:t xml:space="preserve">You may be entitled to more than one </w:t>
      </w:r>
      <w:r w:rsidR="006A34FF" w:rsidRPr="006A34FF">
        <w:rPr>
          <w:position w:val="6"/>
          <w:sz w:val="16"/>
        </w:rPr>
        <w:t>*</w:t>
      </w:r>
      <w:r w:rsidRPr="001B27C9">
        <w:t xml:space="preserve">tax offset for the year under </w:t>
      </w:r>
      <w:r w:rsidR="00441136" w:rsidRPr="001B27C9">
        <w:t>subsection (</w:t>
      </w:r>
      <w:r w:rsidRPr="001B27C9">
        <w:t>1) if:</w:t>
      </w:r>
    </w:p>
    <w:p w:rsidR="00E107CA" w:rsidRPr="001B27C9" w:rsidRDefault="00E107CA" w:rsidP="00E107CA">
      <w:pPr>
        <w:pStyle w:val="paragraph"/>
      </w:pPr>
      <w:r w:rsidRPr="001B27C9">
        <w:tab/>
        <w:t>(a)</w:t>
      </w:r>
      <w:r w:rsidRPr="001B27C9">
        <w:tab/>
        <w:t xml:space="preserve">you contributed to the maintenance of more than one other individual (none of whom are your </w:t>
      </w:r>
      <w:r w:rsidR="006A34FF" w:rsidRPr="006A34FF">
        <w:rPr>
          <w:position w:val="6"/>
          <w:sz w:val="16"/>
        </w:rPr>
        <w:t>*</w:t>
      </w:r>
      <w:r w:rsidRPr="001B27C9">
        <w:t>spouse) during the year; or</w:t>
      </w:r>
    </w:p>
    <w:p w:rsidR="00E107CA" w:rsidRPr="001B27C9" w:rsidRDefault="00E107CA" w:rsidP="00E107CA">
      <w:pPr>
        <w:pStyle w:val="paragraph"/>
      </w:pPr>
      <w:r w:rsidRPr="001B27C9">
        <w:tab/>
        <w:t>(b)</w:t>
      </w:r>
      <w:r w:rsidRPr="001B27C9">
        <w:tab/>
        <w:t xml:space="preserve">you had different </w:t>
      </w:r>
      <w:r w:rsidR="006A34FF" w:rsidRPr="006A34FF">
        <w:rPr>
          <w:position w:val="6"/>
          <w:sz w:val="16"/>
        </w:rPr>
        <w:t>*</w:t>
      </w:r>
      <w:r w:rsidRPr="001B27C9">
        <w:t>spouses at different times during the year.</w:t>
      </w:r>
    </w:p>
    <w:p w:rsidR="00E107CA" w:rsidRPr="001B27C9" w:rsidRDefault="00E107CA" w:rsidP="00E107CA">
      <w:pPr>
        <w:pStyle w:val="notetext"/>
      </w:pPr>
      <w:r w:rsidRPr="001B27C9">
        <w:t>Note 1:</w:t>
      </w:r>
      <w:r w:rsidRPr="001B27C9">
        <w:tab/>
        <w:t xml:space="preserve">If </w:t>
      </w:r>
      <w:r w:rsidR="00441136" w:rsidRPr="001B27C9">
        <w:t>paragraph (</w:t>
      </w:r>
      <w:r w:rsidRPr="001B27C9">
        <w:t>b) applies, the amount of the tax offset in relation to each spouse would be only part of the full amount: see section</w:t>
      </w:r>
      <w:r w:rsidR="00441136" w:rsidRPr="001B27C9">
        <w:t> </w:t>
      </w:r>
      <w:r w:rsidRPr="001B27C9">
        <w:t>61</w:t>
      </w:r>
      <w:r w:rsidR="006A34FF">
        <w:noBreakHyphen/>
      </w:r>
      <w:r w:rsidRPr="001B27C9">
        <w:t>40.</w:t>
      </w:r>
    </w:p>
    <w:p w:rsidR="00E107CA" w:rsidRPr="001B27C9" w:rsidRDefault="00E107CA" w:rsidP="00E107CA">
      <w:pPr>
        <w:pStyle w:val="notetext"/>
      </w:pPr>
      <w:r w:rsidRPr="001B27C9">
        <w:t>Note 2:</w:t>
      </w:r>
      <w:r w:rsidRPr="001B27C9">
        <w:tab/>
        <w:t>Section</w:t>
      </w:r>
      <w:r w:rsidR="00441136" w:rsidRPr="001B27C9">
        <w:t> </w:t>
      </w:r>
      <w:r w:rsidRPr="001B27C9">
        <w:t>960</w:t>
      </w:r>
      <w:r w:rsidR="006A34FF">
        <w:noBreakHyphen/>
      </w:r>
      <w:r w:rsidRPr="001B27C9">
        <w:t>255 may be relevant to determining relationships for the purposes of this section.</w:t>
      </w:r>
    </w:p>
    <w:p w:rsidR="00E107CA" w:rsidRPr="001B27C9" w:rsidRDefault="00E107CA" w:rsidP="00E107CA">
      <w:pPr>
        <w:pStyle w:val="ActHead5"/>
      </w:pPr>
      <w:bookmarkStart w:id="491" w:name="_Toc140587583"/>
      <w:r w:rsidRPr="001B27C9">
        <w:rPr>
          <w:rStyle w:val="CharSectno"/>
        </w:rPr>
        <w:t>61</w:t>
      </w:r>
      <w:r w:rsidR="006A34FF">
        <w:rPr>
          <w:rStyle w:val="CharSectno"/>
        </w:rPr>
        <w:noBreakHyphen/>
      </w:r>
      <w:r w:rsidRPr="001B27C9">
        <w:rPr>
          <w:rStyle w:val="CharSectno"/>
        </w:rPr>
        <w:t>15</w:t>
      </w:r>
      <w:r w:rsidRPr="001B27C9">
        <w:t xml:space="preserve">  Cases involving more than one spouse</w:t>
      </w:r>
      <w:bookmarkEnd w:id="491"/>
    </w:p>
    <w:p w:rsidR="00E107CA" w:rsidRPr="001B27C9" w:rsidRDefault="00E107CA" w:rsidP="00E107CA">
      <w:pPr>
        <w:pStyle w:val="subsection"/>
      </w:pPr>
      <w:r w:rsidRPr="001B27C9">
        <w:tab/>
        <w:t>(1)</w:t>
      </w:r>
      <w:r w:rsidRPr="001B27C9">
        <w:tab/>
        <w:t>Despite paragraph</w:t>
      </w:r>
      <w:r w:rsidR="00441136" w:rsidRPr="001B27C9">
        <w:t> </w:t>
      </w:r>
      <w:r w:rsidRPr="001B27C9">
        <w:t>61</w:t>
      </w:r>
      <w:r w:rsidR="006A34FF">
        <w:noBreakHyphen/>
      </w:r>
      <w:r w:rsidRPr="001B27C9">
        <w:t xml:space="preserve">10(1)(a), if, during a period comprising some or all of the year, there are 2 or more individuals who are your </w:t>
      </w:r>
      <w:r w:rsidR="006A34FF" w:rsidRPr="006A34FF">
        <w:rPr>
          <w:position w:val="6"/>
          <w:sz w:val="16"/>
        </w:rPr>
        <w:t>*</w:t>
      </w:r>
      <w:r w:rsidRPr="001B27C9">
        <w:t>spouse, you are taken, for the purposes of section</w:t>
      </w:r>
      <w:r w:rsidR="00441136" w:rsidRPr="001B27C9">
        <w:t> </w:t>
      </w:r>
      <w:r w:rsidRPr="001B27C9">
        <w:t>61</w:t>
      </w:r>
      <w:r w:rsidR="006A34FF">
        <w:noBreakHyphen/>
      </w:r>
      <w:r w:rsidRPr="001B27C9">
        <w:t>10, only to contribute to the maintenance of the spouse with whom you reside during that period.</w:t>
      </w:r>
    </w:p>
    <w:p w:rsidR="00E107CA" w:rsidRPr="001B27C9" w:rsidRDefault="00E107CA" w:rsidP="00E107CA">
      <w:pPr>
        <w:pStyle w:val="subsection"/>
      </w:pPr>
      <w:r w:rsidRPr="001B27C9">
        <w:tab/>
        <w:t>(2)</w:t>
      </w:r>
      <w:r w:rsidRPr="001B27C9">
        <w:tab/>
        <w:t>Despite paragraph</w:t>
      </w:r>
      <w:r w:rsidR="00441136" w:rsidRPr="001B27C9">
        <w:t> </w:t>
      </w:r>
      <w:r w:rsidRPr="001B27C9">
        <w:t>61</w:t>
      </w:r>
      <w:r w:rsidR="006A34FF">
        <w:noBreakHyphen/>
      </w:r>
      <w:r w:rsidRPr="001B27C9">
        <w:t xml:space="preserve">10(1)(a) and </w:t>
      </w:r>
      <w:r w:rsidR="00441136" w:rsidRPr="001B27C9">
        <w:t>subsection (</w:t>
      </w:r>
      <w:r w:rsidRPr="001B27C9">
        <w:t>1) of this section, if, during a period comprising some or all of the year:</w:t>
      </w:r>
    </w:p>
    <w:p w:rsidR="00E107CA" w:rsidRPr="001B27C9" w:rsidRDefault="00E107CA" w:rsidP="00E107CA">
      <w:pPr>
        <w:pStyle w:val="paragraph"/>
      </w:pPr>
      <w:r w:rsidRPr="001B27C9">
        <w:tab/>
        <w:t>(a)</w:t>
      </w:r>
      <w:r w:rsidRPr="001B27C9">
        <w:tab/>
        <w:t xml:space="preserve">you reside with 2 or more individuals who are your </w:t>
      </w:r>
      <w:r w:rsidR="006A34FF" w:rsidRPr="006A34FF">
        <w:rPr>
          <w:position w:val="6"/>
          <w:sz w:val="16"/>
        </w:rPr>
        <w:t>*</w:t>
      </w:r>
      <w:r w:rsidRPr="001B27C9">
        <w:t>spouse; or</w:t>
      </w:r>
    </w:p>
    <w:p w:rsidR="00E107CA" w:rsidRPr="001B27C9" w:rsidRDefault="00E107CA" w:rsidP="00E107CA">
      <w:pPr>
        <w:pStyle w:val="paragraph"/>
      </w:pPr>
      <w:r w:rsidRPr="001B27C9">
        <w:tab/>
        <w:t>(b)</w:t>
      </w:r>
      <w:r w:rsidRPr="001B27C9">
        <w:tab/>
        <w:t xml:space="preserve">2 or more individuals are your </w:t>
      </w:r>
      <w:r w:rsidR="006A34FF" w:rsidRPr="006A34FF">
        <w:rPr>
          <w:position w:val="6"/>
          <w:sz w:val="16"/>
        </w:rPr>
        <w:t>*</w:t>
      </w:r>
      <w:r w:rsidRPr="001B27C9">
        <w:t>spouse but you reside with none of them;</w:t>
      </w:r>
    </w:p>
    <w:p w:rsidR="00E107CA" w:rsidRPr="001B27C9" w:rsidRDefault="00E107CA" w:rsidP="00E107CA">
      <w:pPr>
        <w:pStyle w:val="subsection2"/>
      </w:pPr>
      <w:r w:rsidRPr="001B27C9">
        <w:t>you are taken, for the purposes of section</w:t>
      </w:r>
      <w:r w:rsidR="00441136" w:rsidRPr="001B27C9">
        <w:t> </w:t>
      </w:r>
      <w:r w:rsidRPr="001B27C9">
        <w:t>61</w:t>
      </w:r>
      <w:r w:rsidR="006A34FF">
        <w:noBreakHyphen/>
      </w:r>
      <w:r w:rsidRPr="001B27C9">
        <w:t>10, only to contribute to the maintenance of whichever of those individuals in relation to whom you are entitled to the smaller, or smallest, amount (including a nil amount) of tax offset under this Subdivision in relation to that period.</w:t>
      </w:r>
    </w:p>
    <w:p w:rsidR="00E107CA" w:rsidRPr="001B27C9" w:rsidRDefault="00E107CA" w:rsidP="00E107CA">
      <w:pPr>
        <w:pStyle w:val="ActHead5"/>
      </w:pPr>
      <w:bookmarkStart w:id="492" w:name="_Toc140587584"/>
      <w:r w:rsidRPr="001B27C9">
        <w:rPr>
          <w:rStyle w:val="CharSectno"/>
        </w:rPr>
        <w:t>61</w:t>
      </w:r>
      <w:r w:rsidR="006A34FF">
        <w:rPr>
          <w:rStyle w:val="CharSectno"/>
        </w:rPr>
        <w:noBreakHyphen/>
      </w:r>
      <w:r w:rsidRPr="001B27C9">
        <w:rPr>
          <w:rStyle w:val="CharSectno"/>
        </w:rPr>
        <w:t>20</w:t>
      </w:r>
      <w:r w:rsidRPr="001B27C9">
        <w:t xml:space="preserve">  Exceeding the income limit for family tax benefit (Part B)</w:t>
      </w:r>
      <w:bookmarkEnd w:id="492"/>
    </w:p>
    <w:p w:rsidR="00E107CA" w:rsidRPr="001B27C9" w:rsidRDefault="00E107CA" w:rsidP="00E107CA">
      <w:pPr>
        <w:pStyle w:val="subsection"/>
      </w:pPr>
      <w:r w:rsidRPr="001B27C9">
        <w:tab/>
        <w:t>(1)</w:t>
      </w:r>
      <w:r w:rsidRPr="001B27C9">
        <w:tab/>
        <w:t>Despite section</w:t>
      </w:r>
      <w:r w:rsidR="00441136" w:rsidRPr="001B27C9">
        <w:t> </w:t>
      </w:r>
      <w:r w:rsidRPr="001B27C9">
        <w:t>61</w:t>
      </w:r>
      <w:r w:rsidR="006A34FF">
        <w:noBreakHyphen/>
      </w:r>
      <w:r w:rsidRPr="001B27C9">
        <w:t xml:space="preserve">10, you are not entitled to a </w:t>
      </w:r>
      <w:r w:rsidR="006A34FF" w:rsidRPr="006A34FF">
        <w:rPr>
          <w:position w:val="6"/>
          <w:sz w:val="16"/>
        </w:rPr>
        <w:t>*</w:t>
      </w:r>
      <w:r w:rsidRPr="001B27C9">
        <w:t>tax offset for an income year if the sum of:</w:t>
      </w:r>
    </w:p>
    <w:p w:rsidR="00E107CA" w:rsidRPr="001B27C9" w:rsidRDefault="00E107CA" w:rsidP="00E107CA">
      <w:pPr>
        <w:pStyle w:val="paragraph"/>
      </w:pPr>
      <w:r w:rsidRPr="001B27C9">
        <w:tab/>
        <w:t>(a)</w:t>
      </w:r>
      <w:r w:rsidRPr="001B27C9">
        <w:tab/>
        <w:t xml:space="preserve">your </w:t>
      </w:r>
      <w:r w:rsidR="006A34FF" w:rsidRPr="006A34FF">
        <w:rPr>
          <w:position w:val="6"/>
          <w:sz w:val="16"/>
        </w:rPr>
        <w:t>*</w:t>
      </w:r>
      <w:r w:rsidRPr="001B27C9">
        <w:t>adjusted taxable income for offsets for the year; and</w:t>
      </w:r>
    </w:p>
    <w:p w:rsidR="00E107CA" w:rsidRPr="001B27C9" w:rsidRDefault="00E107CA" w:rsidP="00E107CA">
      <w:pPr>
        <w:pStyle w:val="paragraph"/>
      </w:pPr>
      <w:r w:rsidRPr="001B27C9">
        <w:tab/>
        <w:t>(b)</w:t>
      </w:r>
      <w:r w:rsidRPr="001B27C9">
        <w:tab/>
        <w:t xml:space="preserve">if you had a </w:t>
      </w:r>
      <w:r w:rsidR="006A34FF" w:rsidRPr="006A34FF">
        <w:rPr>
          <w:position w:val="6"/>
          <w:sz w:val="16"/>
        </w:rPr>
        <w:t>*</w:t>
      </w:r>
      <w:r w:rsidRPr="001B27C9">
        <w:t>spouse for the whole or part of the year, and your spouse was not the other individual referred to in subsection</w:t>
      </w:r>
      <w:r w:rsidR="00441136" w:rsidRPr="001B27C9">
        <w:t> </w:t>
      </w:r>
      <w:r w:rsidRPr="001B27C9">
        <w:t>61</w:t>
      </w:r>
      <w:r w:rsidR="006A34FF">
        <w:noBreakHyphen/>
      </w:r>
      <w:r w:rsidRPr="001B27C9">
        <w:t>10(1)—the spouse’s adjusted taxable income for offsets for the year;</w:t>
      </w:r>
    </w:p>
    <w:p w:rsidR="00E107CA" w:rsidRPr="001B27C9" w:rsidRDefault="00E107CA" w:rsidP="00E107CA">
      <w:pPr>
        <w:pStyle w:val="subsection2"/>
      </w:pPr>
      <w:r w:rsidRPr="001B27C9">
        <w:t>is more than the amount specified in subclause</w:t>
      </w:r>
      <w:r w:rsidR="00441136" w:rsidRPr="001B27C9">
        <w:t> </w:t>
      </w:r>
      <w:r w:rsidRPr="001B27C9">
        <w:t>28B(1) of Schedule</w:t>
      </w:r>
      <w:r w:rsidR="00441136" w:rsidRPr="001B27C9">
        <w:t> </w:t>
      </w:r>
      <w:r w:rsidRPr="001B27C9">
        <w:t xml:space="preserve">1 to the </w:t>
      </w:r>
      <w:r w:rsidRPr="001B27C9">
        <w:rPr>
          <w:i/>
        </w:rPr>
        <w:t>A New Tax System (Family Assistance) Act 1999</w:t>
      </w:r>
      <w:r w:rsidRPr="001B27C9">
        <w:t>, as indexed under Part</w:t>
      </w:r>
      <w:r w:rsidR="00441136" w:rsidRPr="001B27C9">
        <w:t> </w:t>
      </w:r>
      <w:r w:rsidRPr="001B27C9">
        <w:t>2 of Schedule</w:t>
      </w:r>
      <w:r w:rsidR="00441136" w:rsidRPr="001B27C9">
        <w:t> </w:t>
      </w:r>
      <w:r w:rsidRPr="001B27C9">
        <w:t>4 to that Act.</w:t>
      </w:r>
    </w:p>
    <w:p w:rsidR="00E107CA" w:rsidRPr="001B27C9" w:rsidRDefault="00E107CA" w:rsidP="00E107CA">
      <w:pPr>
        <w:pStyle w:val="subsection"/>
      </w:pPr>
      <w:r w:rsidRPr="001B27C9">
        <w:tab/>
        <w:t>(2)</w:t>
      </w:r>
      <w:r w:rsidRPr="001B27C9">
        <w:tab/>
        <w:t xml:space="preserve">However, if you had a </w:t>
      </w:r>
      <w:r w:rsidR="006A34FF" w:rsidRPr="006A34FF">
        <w:rPr>
          <w:position w:val="6"/>
          <w:sz w:val="16"/>
        </w:rPr>
        <w:t>*</w:t>
      </w:r>
      <w:r w:rsidRPr="001B27C9">
        <w:t xml:space="preserve">spouse for only part of the year, the spouse’s </w:t>
      </w:r>
      <w:r w:rsidR="006A34FF" w:rsidRPr="006A34FF">
        <w:rPr>
          <w:position w:val="6"/>
          <w:sz w:val="16"/>
        </w:rPr>
        <w:t>*</w:t>
      </w:r>
      <w:r w:rsidRPr="001B27C9">
        <w:t xml:space="preserve">adjusted taxable income for offsets for the year is taken, for the purposes of </w:t>
      </w:r>
      <w:r w:rsidR="00441136" w:rsidRPr="001B27C9">
        <w:t>paragraph (</w:t>
      </w:r>
      <w:r w:rsidRPr="001B27C9">
        <w:t>1)(b), to be this amount:</w:t>
      </w:r>
    </w:p>
    <w:p w:rsidR="00E107CA" w:rsidRPr="001B27C9" w:rsidRDefault="00E107CA" w:rsidP="00E107CA">
      <w:pPr>
        <w:pStyle w:val="Formula"/>
      </w:pPr>
      <w:r w:rsidRPr="001B27C9">
        <w:rPr>
          <w:noProof/>
          <w:position w:val="-36"/>
        </w:rPr>
        <w:drawing>
          <wp:inline distT="0" distB="0" distL="0" distR="0" wp14:anchorId="258F8089" wp14:editId="0D42D3D3">
            <wp:extent cx="3095625" cy="638175"/>
            <wp:effectExtent l="0" t="0" r="0" b="0"/>
            <wp:docPr id="76" name="Picture 76" descr="Start formula Spouse's adjusted taxable income for offsets times start fraction Number of days on which you had a spouse during the year over Number of days in th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095625" cy="638175"/>
                    </a:xfrm>
                    <a:prstGeom prst="rect">
                      <a:avLst/>
                    </a:prstGeom>
                    <a:noFill/>
                    <a:ln>
                      <a:noFill/>
                    </a:ln>
                  </pic:spPr>
                </pic:pic>
              </a:graphicData>
            </a:graphic>
          </wp:inline>
        </w:drawing>
      </w:r>
    </w:p>
    <w:p w:rsidR="00E107CA" w:rsidRPr="001B27C9" w:rsidRDefault="00E107CA" w:rsidP="00E107CA">
      <w:pPr>
        <w:pStyle w:val="subsection"/>
      </w:pPr>
      <w:r w:rsidRPr="001B27C9">
        <w:tab/>
        <w:t>(3)</w:t>
      </w:r>
      <w:r w:rsidRPr="001B27C9">
        <w:tab/>
        <w:t xml:space="preserve">If you had a different </w:t>
      </w:r>
      <w:r w:rsidR="006A34FF" w:rsidRPr="006A34FF">
        <w:rPr>
          <w:position w:val="6"/>
          <w:sz w:val="16"/>
        </w:rPr>
        <w:t>*</w:t>
      </w:r>
      <w:r w:rsidRPr="001B27C9">
        <w:t xml:space="preserve">spouse during different parts of the year, include the </w:t>
      </w:r>
      <w:r w:rsidR="006A34FF" w:rsidRPr="006A34FF">
        <w:rPr>
          <w:position w:val="6"/>
          <w:sz w:val="16"/>
        </w:rPr>
        <w:t>*</w:t>
      </w:r>
      <w:r w:rsidRPr="001B27C9">
        <w:t xml:space="preserve">adjusted taxable income for offsets of each spouse under </w:t>
      </w:r>
      <w:r w:rsidR="00441136" w:rsidRPr="001B27C9">
        <w:t>paragraph (</w:t>
      </w:r>
      <w:r w:rsidRPr="001B27C9">
        <w:t xml:space="preserve">1)(b) and </w:t>
      </w:r>
      <w:r w:rsidR="00441136" w:rsidRPr="001B27C9">
        <w:t>subsection (</w:t>
      </w:r>
      <w:r w:rsidRPr="001B27C9">
        <w:t>2).</w:t>
      </w:r>
    </w:p>
    <w:p w:rsidR="00E107CA" w:rsidRPr="001B27C9" w:rsidRDefault="00E107CA" w:rsidP="00E107CA">
      <w:pPr>
        <w:pStyle w:val="ActHead5"/>
      </w:pPr>
      <w:bookmarkStart w:id="493" w:name="_Toc140587585"/>
      <w:r w:rsidRPr="001B27C9">
        <w:rPr>
          <w:rStyle w:val="CharSectno"/>
        </w:rPr>
        <w:t>61</w:t>
      </w:r>
      <w:r w:rsidR="006A34FF">
        <w:rPr>
          <w:rStyle w:val="CharSectno"/>
        </w:rPr>
        <w:noBreakHyphen/>
      </w:r>
      <w:r w:rsidRPr="001B27C9">
        <w:rPr>
          <w:rStyle w:val="CharSectno"/>
        </w:rPr>
        <w:t>25</w:t>
      </w:r>
      <w:r w:rsidRPr="001B27C9">
        <w:t xml:space="preserve">  Eligibility for family tax benefit (Part B) without shared care</w:t>
      </w:r>
      <w:bookmarkEnd w:id="493"/>
    </w:p>
    <w:p w:rsidR="00E107CA" w:rsidRPr="001B27C9" w:rsidRDefault="00E107CA" w:rsidP="00E107CA">
      <w:pPr>
        <w:pStyle w:val="subsection"/>
      </w:pPr>
      <w:r w:rsidRPr="001B27C9">
        <w:tab/>
      </w:r>
      <w:r w:rsidRPr="001B27C9">
        <w:tab/>
        <w:t>Despite section</w:t>
      </w:r>
      <w:r w:rsidR="00441136" w:rsidRPr="001B27C9">
        <w:t> </w:t>
      </w:r>
      <w:r w:rsidRPr="001B27C9">
        <w:t>61</w:t>
      </w:r>
      <w:r w:rsidR="006A34FF">
        <w:noBreakHyphen/>
      </w:r>
      <w:r w:rsidRPr="001B27C9">
        <w:t xml:space="preserve">10, you are not entitled to a </w:t>
      </w:r>
      <w:r w:rsidR="006A34FF" w:rsidRPr="006A34FF">
        <w:rPr>
          <w:position w:val="6"/>
          <w:sz w:val="16"/>
        </w:rPr>
        <w:t>*</w:t>
      </w:r>
      <w:r w:rsidRPr="001B27C9">
        <w:t>tax offset in relation to another individual for an income year if:</w:t>
      </w:r>
    </w:p>
    <w:p w:rsidR="00E107CA" w:rsidRPr="001B27C9" w:rsidRDefault="00E107CA" w:rsidP="00E107CA">
      <w:pPr>
        <w:pStyle w:val="paragraph"/>
      </w:pPr>
      <w:r w:rsidRPr="001B27C9">
        <w:tab/>
        <w:t>(a)</w:t>
      </w:r>
      <w:r w:rsidRPr="001B27C9">
        <w:tab/>
        <w:t>your entitlement to the tax offset would, apart from this section, be based on the other individual being your spouse during the year; and</w:t>
      </w:r>
    </w:p>
    <w:p w:rsidR="00E107CA" w:rsidRPr="001B27C9" w:rsidRDefault="00E107CA" w:rsidP="00E107CA">
      <w:pPr>
        <w:pStyle w:val="paragraph"/>
      </w:pPr>
      <w:r w:rsidRPr="001B27C9">
        <w:tab/>
        <w:t>(b)</w:t>
      </w:r>
      <w:r w:rsidRPr="001B27C9">
        <w:tab/>
        <w:t>during the whole of the year:</w:t>
      </w:r>
    </w:p>
    <w:p w:rsidR="00E107CA" w:rsidRPr="001B27C9" w:rsidRDefault="00E107CA" w:rsidP="00E107CA">
      <w:pPr>
        <w:pStyle w:val="paragraphsub"/>
      </w:pPr>
      <w:r w:rsidRPr="001B27C9">
        <w:tab/>
        <w:t>(i)</w:t>
      </w:r>
      <w:r w:rsidRPr="001B27C9">
        <w:tab/>
        <w:t xml:space="preserve">you, or your </w:t>
      </w:r>
      <w:r w:rsidR="006A34FF" w:rsidRPr="006A34FF">
        <w:rPr>
          <w:position w:val="6"/>
          <w:sz w:val="16"/>
        </w:rPr>
        <w:t>*</w:t>
      </w:r>
      <w:r w:rsidRPr="001B27C9">
        <w:t xml:space="preserve">spouse while being your partner (within the meaning of the </w:t>
      </w:r>
      <w:r w:rsidRPr="001B27C9">
        <w:rPr>
          <w:i/>
        </w:rPr>
        <w:t>A New Tax System (Family Assistance) Act 1999</w:t>
      </w:r>
      <w:r w:rsidRPr="001B27C9">
        <w:t>), is eligible for family tax benefit at the Part B rate (within the meaning of that Act); and</w:t>
      </w:r>
    </w:p>
    <w:p w:rsidR="00E107CA" w:rsidRPr="001B27C9" w:rsidRDefault="00E107CA" w:rsidP="00E107CA">
      <w:pPr>
        <w:pStyle w:val="paragraphsub"/>
      </w:pPr>
      <w:r w:rsidRPr="001B27C9">
        <w:tab/>
        <w:t>(ii)</w:t>
      </w:r>
      <w:r w:rsidRPr="001B27C9">
        <w:tab/>
        <w:t>clause</w:t>
      </w:r>
      <w:r w:rsidR="00441136" w:rsidRPr="001B27C9">
        <w:t> </w:t>
      </w:r>
      <w:r w:rsidRPr="001B27C9">
        <w:t>31 of Schedule</w:t>
      </w:r>
      <w:r w:rsidR="00441136" w:rsidRPr="001B27C9">
        <w:t> </w:t>
      </w:r>
      <w:r w:rsidRPr="001B27C9">
        <w:t>1 to that Act does not apply in respect of the Part B rate.</w:t>
      </w:r>
    </w:p>
    <w:p w:rsidR="00E107CA" w:rsidRPr="001B27C9" w:rsidRDefault="00E107CA" w:rsidP="00E107CA">
      <w:pPr>
        <w:pStyle w:val="notetext"/>
      </w:pPr>
      <w:r w:rsidRPr="001B27C9">
        <w:t>Note:</w:t>
      </w:r>
      <w:r w:rsidRPr="001B27C9">
        <w:tab/>
        <w:t>Clause</w:t>
      </w:r>
      <w:r w:rsidR="00441136" w:rsidRPr="001B27C9">
        <w:t> </w:t>
      </w:r>
      <w:r w:rsidRPr="001B27C9">
        <w:t>31 of Schedule</w:t>
      </w:r>
      <w:r w:rsidR="00441136" w:rsidRPr="001B27C9">
        <w:t> </w:t>
      </w:r>
      <w:r w:rsidRPr="001B27C9">
        <w:t xml:space="preserve">1 to the </w:t>
      </w:r>
      <w:r w:rsidRPr="001B27C9">
        <w:rPr>
          <w:i/>
        </w:rPr>
        <w:t>A New Tax System (Family Assistance) Act 1999</w:t>
      </w:r>
      <w:r w:rsidRPr="001B27C9">
        <w:t xml:space="preserve"> reduces the standard rate for the family tax benefit to take account of shared care percentages.</w:t>
      </w:r>
    </w:p>
    <w:p w:rsidR="00E107CA" w:rsidRPr="001B27C9" w:rsidRDefault="00E107CA" w:rsidP="00E107CA">
      <w:pPr>
        <w:pStyle w:val="ActHead4"/>
      </w:pPr>
      <w:bookmarkStart w:id="494" w:name="_Toc140587586"/>
      <w:r w:rsidRPr="001B27C9">
        <w:t>Amount of the dependant (invalid and carer) tax offset</w:t>
      </w:r>
      <w:bookmarkEnd w:id="494"/>
    </w:p>
    <w:p w:rsidR="00E107CA" w:rsidRPr="001B27C9" w:rsidRDefault="00E107CA" w:rsidP="00E107CA">
      <w:pPr>
        <w:pStyle w:val="ActHead5"/>
      </w:pPr>
      <w:bookmarkStart w:id="495" w:name="_Toc140587587"/>
      <w:r w:rsidRPr="001B27C9">
        <w:rPr>
          <w:rStyle w:val="CharSectno"/>
        </w:rPr>
        <w:t>61</w:t>
      </w:r>
      <w:r w:rsidR="006A34FF">
        <w:rPr>
          <w:rStyle w:val="CharSectno"/>
        </w:rPr>
        <w:noBreakHyphen/>
      </w:r>
      <w:r w:rsidRPr="001B27C9">
        <w:rPr>
          <w:rStyle w:val="CharSectno"/>
        </w:rPr>
        <w:t>30</w:t>
      </w:r>
      <w:r w:rsidRPr="001B27C9">
        <w:t xml:space="preserve">  Amount of the dependant (invalid and carer) tax offset</w:t>
      </w:r>
      <w:bookmarkEnd w:id="495"/>
    </w:p>
    <w:p w:rsidR="00E107CA" w:rsidRPr="001B27C9" w:rsidRDefault="00E107CA" w:rsidP="00E107CA">
      <w:pPr>
        <w:pStyle w:val="subsection"/>
      </w:pPr>
      <w:r w:rsidRPr="001B27C9">
        <w:tab/>
      </w:r>
      <w:r w:rsidRPr="001B27C9">
        <w:tab/>
        <w:t xml:space="preserve">The amount of the </w:t>
      </w:r>
      <w:r w:rsidR="006A34FF" w:rsidRPr="006A34FF">
        <w:rPr>
          <w:position w:val="6"/>
          <w:sz w:val="16"/>
        </w:rPr>
        <w:t>*</w:t>
      </w:r>
      <w:r w:rsidRPr="001B27C9">
        <w:t>tax offset to which you are entitled in relation to another individual under section</w:t>
      </w:r>
      <w:r w:rsidR="00441136" w:rsidRPr="001B27C9">
        <w:t> </w:t>
      </w:r>
      <w:r w:rsidRPr="001B27C9">
        <w:t>61</w:t>
      </w:r>
      <w:r w:rsidR="006A34FF">
        <w:noBreakHyphen/>
      </w:r>
      <w:r w:rsidRPr="001B27C9">
        <w:t>10 for an income year is $2,423. The amount is indexed annually.</w:t>
      </w:r>
    </w:p>
    <w:p w:rsidR="00E107CA" w:rsidRPr="001B27C9" w:rsidRDefault="00E107CA" w:rsidP="00E107CA">
      <w:pPr>
        <w:pStyle w:val="notetext"/>
      </w:pPr>
      <w:r w:rsidRPr="001B27C9">
        <w:t>Note 1:</w:t>
      </w:r>
      <w:r w:rsidRPr="001B27C9">
        <w:tab/>
        <w:t>Subdivision</w:t>
      </w:r>
      <w:r w:rsidR="00441136" w:rsidRPr="001B27C9">
        <w:t> </w:t>
      </w:r>
      <w:r w:rsidRPr="001B27C9">
        <w:t>960</w:t>
      </w:r>
      <w:r w:rsidR="006A34FF">
        <w:noBreakHyphen/>
      </w:r>
      <w:r w:rsidRPr="001B27C9">
        <w:t>M shows you how to index amounts.</w:t>
      </w:r>
    </w:p>
    <w:p w:rsidR="00E107CA" w:rsidRPr="001B27C9" w:rsidRDefault="00E107CA" w:rsidP="00E107CA">
      <w:pPr>
        <w:pStyle w:val="notetext"/>
      </w:pPr>
      <w:r w:rsidRPr="001B27C9">
        <w:t>Note 2:</w:t>
      </w:r>
      <w:r w:rsidRPr="001B27C9">
        <w:tab/>
        <w:t>The amount of the tax offset may be reduced by the application, in order, of sections</w:t>
      </w:r>
      <w:r w:rsidR="00441136" w:rsidRPr="001B27C9">
        <w:t> </w:t>
      </w:r>
      <w:r w:rsidRPr="001B27C9">
        <w:t>61</w:t>
      </w:r>
      <w:r w:rsidR="006A34FF">
        <w:noBreakHyphen/>
      </w:r>
      <w:r w:rsidRPr="001B27C9">
        <w:t>35 to 61</w:t>
      </w:r>
      <w:r w:rsidR="006A34FF">
        <w:noBreakHyphen/>
      </w:r>
      <w:r w:rsidRPr="001B27C9">
        <w:t>45.</w:t>
      </w:r>
    </w:p>
    <w:p w:rsidR="00E107CA" w:rsidRPr="001B27C9" w:rsidRDefault="00E107CA" w:rsidP="00E107CA">
      <w:pPr>
        <w:pStyle w:val="ActHead5"/>
      </w:pPr>
      <w:bookmarkStart w:id="496" w:name="_Toc140587588"/>
      <w:r w:rsidRPr="001B27C9">
        <w:rPr>
          <w:rStyle w:val="CharSectno"/>
        </w:rPr>
        <w:t>61</w:t>
      </w:r>
      <w:r w:rsidR="006A34FF">
        <w:rPr>
          <w:rStyle w:val="CharSectno"/>
        </w:rPr>
        <w:noBreakHyphen/>
      </w:r>
      <w:r w:rsidRPr="001B27C9">
        <w:rPr>
          <w:rStyle w:val="CharSectno"/>
        </w:rPr>
        <w:t>35</w:t>
      </w:r>
      <w:r w:rsidRPr="001B27C9">
        <w:t xml:space="preserve">  Families with shared care percentages</w:t>
      </w:r>
      <w:bookmarkEnd w:id="496"/>
    </w:p>
    <w:p w:rsidR="00E107CA" w:rsidRPr="001B27C9" w:rsidRDefault="00E107CA" w:rsidP="00E107CA">
      <w:pPr>
        <w:pStyle w:val="subsection"/>
      </w:pPr>
      <w:r w:rsidRPr="001B27C9">
        <w:tab/>
        <w:t>(1)</w:t>
      </w:r>
      <w:r w:rsidRPr="001B27C9">
        <w:tab/>
        <w:t xml:space="preserve">The amount of the </w:t>
      </w:r>
      <w:r w:rsidR="006A34FF" w:rsidRPr="006A34FF">
        <w:rPr>
          <w:position w:val="6"/>
          <w:sz w:val="16"/>
        </w:rPr>
        <w:t>*</w:t>
      </w:r>
      <w:r w:rsidRPr="001B27C9">
        <w:t>tax offset under section</w:t>
      </w:r>
      <w:r w:rsidR="00441136" w:rsidRPr="001B27C9">
        <w:t> </w:t>
      </w:r>
      <w:r w:rsidRPr="001B27C9">
        <w:t>61</w:t>
      </w:r>
      <w:r w:rsidR="006A34FF">
        <w:noBreakHyphen/>
      </w:r>
      <w:r w:rsidRPr="001B27C9">
        <w:t xml:space="preserve">30 in relation to the other individual for the year is reduced by the amount worked out under </w:t>
      </w:r>
      <w:r w:rsidR="00441136" w:rsidRPr="001B27C9">
        <w:t>subsection (</w:t>
      </w:r>
      <w:r w:rsidRPr="001B27C9">
        <w:t>2) of this section if:</w:t>
      </w:r>
    </w:p>
    <w:p w:rsidR="00E107CA" w:rsidRPr="001B27C9" w:rsidRDefault="00E107CA" w:rsidP="00E107CA">
      <w:pPr>
        <w:pStyle w:val="paragraph"/>
      </w:pPr>
      <w:r w:rsidRPr="001B27C9">
        <w:tab/>
        <w:t>(a)</w:t>
      </w:r>
      <w:r w:rsidRPr="001B27C9">
        <w:tab/>
        <w:t>your entitlement to the tax offset is based on the other individual being your spouse during the year; and</w:t>
      </w:r>
    </w:p>
    <w:p w:rsidR="00E107CA" w:rsidRPr="001B27C9" w:rsidRDefault="00E107CA" w:rsidP="00E107CA">
      <w:pPr>
        <w:pStyle w:val="paragraph"/>
      </w:pPr>
      <w:r w:rsidRPr="001B27C9">
        <w:tab/>
        <w:t>(b)</w:t>
      </w:r>
      <w:r w:rsidRPr="001B27C9">
        <w:tab/>
        <w:t xml:space="preserve">during a period (the </w:t>
      </w:r>
      <w:r w:rsidRPr="001B27C9">
        <w:rPr>
          <w:b/>
          <w:i/>
        </w:rPr>
        <w:t>shared care period</w:t>
      </w:r>
      <w:r w:rsidRPr="001B27C9">
        <w:t>) comprising the whole or part of the year:</w:t>
      </w:r>
    </w:p>
    <w:p w:rsidR="00E107CA" w:rsidRPr="001B27C9" w:rsidRDefault="00E107CA" w:rsidP="00E107CA">
      <w:pPr>
        <w:pStyle w:val="paragraphsub"/>
      </w:pPr>
      <w:r w:rsidRPr="001B27C9">
        <w:tab/>
        <w:t>(i)</w:t>
      </w:r>
      <w:r w:rsidRPr="001B27C9">
        <w:tab/>
        <w:t xml:space="preserve">you, or your </w:t>
      </w:r>
      <w:r w:rsidR="006A34FF" w:rsidRPr="006A34FF">
        <w:rPr>
          <w:position w:val="6"/>
          <w:sz w:val="16"/>
        </w:rPr>
        <w:t>*</w:t>
      </w:r>
      <w:r w:rsidRPr="001B27C9">
        <w:t xml:space="preserve">spouse while being your partner (within the meaning of the </w:t>
      </w:r>
      <w:r w:rsidRPr="001B27C9">
        <w:rPr>
          <w:i/>
        </w:rPr>
        <w:t>A New Tax System (Family Assistance) Act 1999</w:t>
      </w:r>
      <w:r w:rsidRPr="001B27C9">
        <w:t>), was eligible for family tax benefit at the Part B rate within the meaning of that Act; and</w:t>
      </w:r>
    </w:p>
    <w:p w:rsidR="00E107CA" w:rsidRPr="001B27C9" w:rsidRDefault="00E107CA" w:rsidP="00E107CA">
      <w:pPr>
        <w:pStyle w:val="paragraphsub"/>
      </w:pPr>
      <w:r w:rsidRPr="001B27C9">
        <w:tab/>
        <w:t>(ii)</w:t>
      </w:r>
      <w:r w:rsidRPr="001B27C9">
        <w:tab/>
        <w:t>clause</w:t>
      </w:r>
      <w:r w:rsidR="00441136" w:rsidRPr="001B27C9">
        <w:t> </w:t>
      </w:r>
      <w:r w:rsidRPr="001B27C9">
        <w:t>31 of Schedule</w:t>
      </w:r>
      <w:r w:rsidR="00441136" w:rsidRPr="001B27C9">
        <w:t> </w:t>
      </w:r>
      <w:r w:rsidRPr="001B27C9">
        <w:t>1 to that Act applied in respect of that Part B rate because you, or your spouse, had a shared care percentage for an FTB child (within the meaning of that Act).</w:t>
      </w:r>
    </w:p>
    <w:p w:rsidR="00E107CA" w:rsidRPr="001B27C9" w:rsidRDefault="00E107CA" w:rsidP="00E107CA">
      <w:pPr>
        <w:pStyle w:val="subsection"/>
      </w:pPr>
      <w:r w:rsidRPr="001B27C9">
        <w:tab/>
        <w:t>(2)</w:t>
      </w:r>
      <w:r w:rsidRPr="001B27C9">
        <w:tab/>
        <w:t>The reduction is worked out as follows:</w:t>
      </w:r>
    </w:p>
    <w:p w:rsidR="00E107CA" w:rsidRPr="001B27C9" w:rsidRDefault="00E107CA" w:rsidP="00E107CA">
      <w:pPr>
        <w:pStyle w:val="Formula"/>
      </w:pPr>
      <w:r w:rsidRPr="001B27C9">
        <w:rPr>
          <w:noProof/>
          <w:position w:val="-54"/>
        </w:rPr>
        <w:drawing>
          <wp:inline distT="0" distB="0" distL="0" distR="0" wp14:anchorId="7E34C4F6" wp14:editId="49751DDC">
            <wp:extent cx="3343275" cy="752475"/>
            <wp:effectExtent l="0" t="0" r="0" b="0"/>
            <wp:docPr id="75" name="Picture 75" descr="Start formula start fraction Shared care rate over Non-shared care rate end fraction times Unaltered offset amount times start fraction Number of days in the shared care period over Number of days in th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43275" cy="752475"/>
                    </a:xfrm>
                    <a:prstGeom prst="rect">
                      <a:avLst/>
                    </a:prstGeom>
                    <a:noFill/>
                    <a:ln>
                      <a:noFill/>
                    </a:ln>
                  </pic:spPr>
                </pic:pic>
              </a:graphicData>
            </a:graphic>
          </wp:inline>
        </w:drawing>
      </w:r>
    </w:p>
    <w:p w:rsidR="00E107CA" w:rsidRPr="001B27C9" w:rsidRDefault="00E107CA" w:rsidP="00E107CA">
      <w:pPr>
        <w:pStyle w:val="subsection2"/>
      </w:pPr>
      <w:r w:rsidRPr="001B27C9">
        <w:t>where:</w:t>
      </w:r>
    </w:p>
    <w:p w:rsidR="00E107CA" w:rsidRPr="001B27C9" w:rsidRDefault="00E107CA" w:rsidP="00E107CA">
      <w:pPr>
        <w:pStyle w:val="Definition"/>
        <w:keepNext/>
        <w:keepLines/>
      </w:pPr>
      <w:r w:rsidRPr="001B27C9">
        <w:rPr>
          <w:b/>
          <w:i/>
        </w:rPr>
        <w:t>non</w:t>
      </w:r>
      <w:r w:rsidR="006A34FF">
        <w:rPr>
          <w:b/>
          <w:i/>
        </w:rPr>
        <w:noBreakHyphen/>
      </w:r>
      <w:r w:rsidRPr="001B27C9">
        <w:rPr>
          <w:b/>
          <w:i/>
        </w:rPr>
        <w:t xml:space="preserve">shared care rate </w:t>
      </w:r>
      <w:r w:rsidRPr="001B27C9">
        <w:t xml:space="preserve">is the rate that would be the standard rate in relation to you or your </w:t>
      </w:r>
      <w:r w:rsidR="006A34FF" w:rsidRPr="006A34FF">
        <w:rPr>
          <w:position w:val="6"/>
          <w:sz w:val="16"/>
        </w:rPr>
        <w:t>*</w:t>
      </w:r>
      <w:r w:rsidRPr="001B27C9">
        <w:t>spouse under clause</w:t>
      </w:r>
      <w:r w:rsidR="00441136" w:rsidRPr="001B27C9">
        <w:t> </w:t>
      </w:r>
      <w:r w:rsidRPr="001B27C9">
        <w:t>30 of Schedule</w:t>
      </w:r>
      <w:r w:rsidR="00441136" w:rsidRPr="001B27C9">
        <w:t> </w:t>
      </w:r>
      <w:r w:rsidRPr="001B27C9">
        <w:t xml:space="preserve">1 to the </w:t>
      </w:r>
      <w:r w:rsidRPr="001B27C9">
        <w:rPr>
          <w:i/>
        </w:rPr>
        <w:t>A New Tax System (Family Assistance) Act 1999</w:t>
      </w:r>
      <w:r w:rsidRPr="001B27C9">
        <w:t xml:space="preserve"> if:</w:t>
      </w:r>
    </w:p>
    <w:p w:rsidR="00E107CA" w:rsidRPr="001B27C9" w:rsidRDefault="00E107CA" w:rsidP="00E107CA">
      <w:pPr>
        <w:pStyle w:val="paragraph"/>
      </w:pPr>
      <w:r w:rsidRPr="001B27C9">
        <w:tab/>
        <w:t>(a)</w:t>
      </w:r>
      <w:r w:rsidRPr="001B27C9">
        <w:tab/>
        <w:t>clause</w:t>
      </w:r>
      <w:r w:rsidR="00441136" w:rsidRPr="001B27C9">
        <w:t> </w:t>
      </w:r>
      <w:r w:rsidRPr="001B27C9">
        <w:t>31 of that Schedule did not apply; and</w:t>
      </w:r>
    </w:p>
    <w:p w:rsidR="00E107CA" w:rsidRPr="001B27C9" w:rsidRDefault="00E107CA" w:rsidP="00E107CA">
      <w:pPr>
        <w:pStyle w:val="paragraph"/>
      </w:pPr>
      <w:r w:rsidRPr="001B27C9">
        <w:tab/>
        <w:t>(b)</w:t>
      </w:r>
      <w:r w:rsidRPr="001B27C9">
        <w:tab/>
        <w:t>the FTB child in relation to whom the standard rate was determined under clause</w:t>
      </w:r>
      <w:r w:rsidR="00441136" w:rsidRPr="001B27C9">
        <w:t> </w:t>
      </w:r>
      <w:r w:rsidRPr="001B27C9">
        <w:t>31 of that Schedule was the only FTB child of you or your spouse, as the case requires.</w:t>
      </w:r>
    </w:p>
    <w:p w:rsidR="00E107CA" w:rsidRPr="001B27C9" w:rsidRDefault="00E107CA" w:rsidP="00E107CA">
      <w:pPr>
        <w:pStyle w:val="Definition"/>
      </w:pPr>
      <w:r w:rsidRPr="001B27C9">
        <w:rPr>
          <w:b/>
          <w:i/>
        </w:rPr>
        <w:t>shared care rate</w:t>
      </w:r>
      <w:r w:rsidRPr="001B27C9">
        <w:t xml:space="preserve"> is the standard rate in relation to you or your </w:t>
      </w:r>
      <w:r w:rsidR="006A34FF" w:rsidRPr="006A34FF">
        <w:rPr>
          <w:position w:val="6"/>
          <w:sz w:val="16"/>
        </w:rPr>
        <w:t>*</w:t>
      </w:r>
      <w:r w:rsidRPr="001B27C9">
        <w:t>spouse worked out under clause</w:t>
      </w:r>
      <w:r w:rsidR="00441136" w:rsidRPr="001B27C9">
        <w:t> </w:t>
      </w:r>
      <w:r w:rsidRPr="001B27C9">
        <w:t>31 of Schedule</w:t>
      </w:r>
      <w:r w:rsidR="00441136" w:rsidRPr="001B27C9">
        <w:t> </w:t>
      </w:r>
      <w:r w:rsidRPr="001B27C9">
        <w:t xml:space="preserve">1 to the </w:t>
      </w:r>
      <w:r w:rsidRPr="001B27C9">
        <w:rPr>
          <w:i/>
        </w:rPr>
        <w:t>A New Tax System (Family Assistance) Act 1999</w:t>
      </w:r>
      <w:r w:rsidRPr="001B27C9">
        <w:t>.</w:t>
      </w:r>
    </w:p>
    <w:p w:rsidR="00E107CA" w:rsidRPr="001B27C9" w:rsidRDefault="00E107CA" w:rsidP="00E107CA">
      <w:pPr>
        <w:pStyle w:val="Definition"/>
      </w:pPr>
      <w:r w:rsidRPr="001B27C9">
        <w:rPr>
          <w:b/>
          <w:i/>
        </w:rPr>
        <w:t>unaltered offset amount</w:t>
      </w:r>
      <w:r w:rsidRPr="001B27C9">
        <w:t xml:space="preserve"> is what would, but for this section, be the amount of your </w:t>
      </w:r>
      <w:r w:rsidR="006A34FF" w:rsidRPr="006A34FF">
        <w:rPr>
          <w:position w:val="6"/>
          <w:sz w:val="16"/>
        </w:rPr>
        <w:t>*</w:t>
      </w:r>
      <w:r w:rsidRPr="001B27C9">
        <w:t>tax offset in relation to the other individual under section</w:t>
      </w:r>
      <w:r w:rsidR="00441136" w:rsidRPr="001B27C9">
        <w:t> </w:t>
      </w:r>
      <w:r w:rsidRPr="001B27C9">
        <w:t>61</w:t>
      </w:r>
      <w:r w:rsidR="006A34FF">
        <w:noBreakHyphen/>
      </w:r>
      <w:r w:rsidRPr="001B27C9">
        <w:t>10 for the year.</w:t>
      </w:r>
    </w:p>
    <w:p w:rsidR="00E107CA" w:rsidRPr="001B27C9" w:rsidRDefault="00E107CA" w:rsidP="00E107CA">
      <w:pPr>
        <w:pStyle w:val="ActHead5"/>
      </w:pPr>
      <w:bookmarkStart w:id="497" w:name="_Toc140587589"/>
      <w:r w:rsidRPr="001B27C9">
        <w:rPr>
          <w:rStyle w:val="CharSectno"/>
        </w:rPr>
        <w:t>61</w:t>
      </w:r>
      <w:r w:rsidR="006A34FF">
        <w:rPr>
          <w:rStyle w:val="CharSectno"/>
        </w:rPr>
        <w:noBreakHyphen/>
      </w:r>
      <w:r w:rsidRPr="001B27C9">
        <w:rPr>
          <w:rStyle w:val="CharSectno"/>
        </w:rPr>
        <w:t>40</w:t>
      </w:r>
      <w:r w:rsidRPr="001B27C9">
        <w:t xml:space="preserve">  Reduced amounts of dependant (invalid and carer) tax offset</w:t>
      </w:r>
      <w:bookmarkEnd w:id="497"/>
    </w:p>
    <w:p w:rsidR="00E107CA" w:rsidRPr="001B27C9" w:rsidRDefault="00E107CA" w:rsidP="00E107CA">
      <w:pPr>
        <w:pStyle w:val="subsection"/>
      </w:pPr>
      <w:r w:rsidRPr="001B27C9">
        <w:tab/>
        <w:t>(1)</w:t>
      </w:r>
      <w:r w:rsidRPr="001B27C9">
        <w:tab/>
        <w:t xml:space="preserve">The amount of the </w:t>
      </w:r>
      <w:r w:rsidR="006A34FF" w:rsidRPr="006A34FF">
        <w:rPr>
          <w:position w:val="6"/>
          <w:sz w:val="16"/>
        </w:rPr>
        <w:t>*</w:t>
      </w:r>
      <w:r w:rsidRPr="001B27C9">
        <w:t>tax offset under sections</w:t>
      </w:r>
      <w:r w:rsidR="00441136" w:rsidRPr="001B27C9">
        <w:t> </w:t>
      </w:r>
      <w:r w:rsidRPr="001B27C9">
        <w:t>61</w:t>
      </w:r>
      <w:r w:rsidR="006A34FF">
        <w:noBreakHyphen/>
      </w:r>
      <w:r w:rsidRPr="001B27C9">
        <w:t>30 and 61</w:t>
      </w:r>
      <w:r w:rsidR="006A34FF">
        <w:noBreakHyphen/>
      </w:r>
      <w:r w:rsidRPr="001B27C9">
        <w:t xml:space="preserve">35 in relation to the other individual for the year is reduced by the amount in accordance with </w:t>
      </w:r>
      <w:r w:rsidR="00441136" w:rsidRPr="001B27C9">
        <w:t>subsection (</w:t>
      </w:r>
      <w:r w:rsidRPr="001B27C9">
        <w:t>2) of this section if one or more of the following applies:</w:t>
      </w:r>
    </w:p>
    <w:p w:rsidR="00E107CA" w:rsidRPr="001B27C9" w:rsidRDefault="00E107CA" w:rsidP="00E107CA">
      <w:pPr>
        <w:pStyle w:val="paragraph"/>
      </w:pPr>
      <w:r w:rsidRPr="001B27C9">
        <w:tab/>
        <w:t>(a)</w:t>
      </w:r>
      <w:r w:rsidRPr="001B27C9">
        <w:tab/>
        <w:t>you contribute to the maintenance of the other individual during part only of the year;</w:t>
      </w:r>
    </w:p>
    <w:p w:rsidR="00E107CA" w:rsidRPr="001B27C9" w:rsidRDefault="00E107CA" w:rsidP="00E107CA">
      <w:pPr>
        <w:pStyle w:val="paragraph"/>
      </w:pPr>
      <w:r w:rsidRPr="001B27C9">
        <w:tab/>
        <w:t>(b)</w:t>
      </w:r>
      <w:r w:rsidRPr="001B27C9">
        <w:tab/>
        <w:t>during the whole or part of the year, 2 or more individuals contribute to the maintenance of the other individual;</w:t>
      </w:r>
    </w:p>
    <w:p w:rsidR="00E107CA" w:rsidRPr="001B27C9" w:rsidRDefault="00E107CA" w:rsidP="00E107CA">
      <w:pPr>
        <w:pStyle w:val="paragraph"/>
      </w:pPr>
      <w:r w:rsidRPr="001B27C9">
        <w:tab/>
        <w:t>(c)</w:t>
      </w:r>
      <w:r w:rsidRPr="001B27C9">
        <w:tab/>
        <w:t>the other individual is an individual of a kind referred to in subparagraph</w:t>
      </w:r>
      <w:r w:rsidR="00441136" w:rsidRPr="001B27C9">
        <w:t> </w:t>
      </w:r>
      <w:r w:rsidRPr="001B27C9">
        <w:t>61</w:t>
      </w:r>
      <w:r w:rsidR="006A34FF">
        <w:noBreakHyphen/>
      </w:r>
      <w:r w:rsidRPr="001B27C9">
        <w:t>10(1)(a)(i), (ii) or (iii) during part only of the year;</w:t>
      </w:r>
    </w:p>
    <w:p w:rsidR="00E107CA" w:rsidRPr="001B27C9" w:rsidRDefault="00E107CA" w:rsidP="00E107CA">
      <w:pPr>
        <w:pStyle w:val="paragraph"/>
      </w:pPr>
      <w:r w:rsidRPr="001B27C9">
        <w:tab/>
        <w:t>(d)</w:t>
      </w:r>
      <w:r w:rsidRPr="001B27C9">
        <w:tab/>
        <w:t>paragraph</w:t>
      </w:r>
      <w:r w:rsidR="00441136" w:rsidRPr="001B27C9">
        <w:t> </w:t>
      </w:r>
      <w:r w:rsidRPr="001B27C9">
        <w:t>61</w:t>
      </w:r>
      <w:r w:rsidR="006A34FF">
        <w:noBreakHyphen/>
      </w:r>
      <w:r w:rsidRPr="001B27C9">
        <w:t>10(1)(b) applies to the other individual during part only of the year;</w:t>
      </w:r>
    </w:p>
    <w:p w:rsidR="00E107CA" w:rsidRPr="001B27C9" w:rsidRDefault="00E107CA" w:rsidP="00E107CA">
      <w:pPr>
        <w:pStyle w:val="paragraph"/>
      </w:pPr>
      <w:r w:rsidRPr="001B27C9">
        <w:tab/>
        <w:t>(e)</w:t>
      </w:r>
      <w:r w:rsidRPr="001B27C9">
        <w:tab/>
        <w:t>paragraph</w:t>
      </w:r>
      <w:r w:rsidR="00441136" w:rsidRPr="001B27C9">
        <w:t> </w:t>
      </w:r>
      <w:r w:rsidRPr="001B27C9">
        <w:t>61</w:t>
      </w:r>
      <w:r w:rsidR="006A34FF">
        <w:noBreakHyphen/>
      </w:r>
      <w:r w:rsidRPr="001B27C9">
        <w:t>10(1)(c) applies during part only of the year;</w:t>
      </w:r>
    </w:p>
    <w:p w:rsidR="00E107CA" w:rsidRPr="001B27C9" w:rsidRDefault="00E107CA" w:rsidP="00E107CA">
      <w:pPr>
        <w:pStyle w:val="paragraph"/>
      </w:pPr>
      <w:r w:rsidRPr="001B27C9">
        <w:tab/>
        <w:t>(f)</w:t>
      </w:r>
      <w:r w:rsidRPr="001B27C9">
        <w:tab/>
        <w:t>the other individual is your spouse, and, during part of the year:</w:t>
      </w:r>
    </w:p>
    <w:p w:rsidR="00E107CA" w:rsidRPr="001B27C9" w:rsidRDefault="00E107CA" w:rsidP="00E107CA">
      <w:pPr>
        <w:pStyle w:val="paragraphsub"/>
      </w:pPr>
      <w:r w:rsidRPr="001B27C9">
        <w:tab/>
        <w:t>(i)</w:t>
      </w:r>
      <w:r w:rsidRPr="001B27C9">
        <w:tab/>
        <w:t xml:space="preserve">you, or your </w:t>
      </w:r>
      <w:r w:rsidR="006A34FF" w:rsidRPr="006A34FF">
        <w:rPr>
          <w:position w:val="6"/>
          <w:sz w:val="16"/>
        </w:rPr>
        <w:t>*</w:t>
      </w:r>
      <w:r w:rsidRPr="001B27C9">
        <w:t xml:space="preserve">spouse while being your partner (within the meaning of the </w:t>
      </w:r>
      <w:r w:rsidRPr="001B27C9">
        <w:rPr>
          <w:i/>
        </w:rPr>
        <w:t>A New Tax System (Family Assistance) Act 1999</w:t>
      </w:r>
      <w:r w:rsidRPr="001B27C9">
        <w:t>), is eligible for family tax benefit at the Part B rate (within the meaning of that Act); and</w:t>
      </w:r>
    </w:p>
    <w:p w:rsidR="00E107CA" w:rsidRPr="001B27C9" w:rsidRDefault="00E107CA" w:rsidP="00E107CA">
      <w:pPr>
        <w:pStyle w:val="paragraphsub"/>
      </w:pPr>
      <w:r w:rsidRPr="001B27C9">
        <w:tab/>
        <w:t>(ii)</w:t>
      </w:r>
      <w:r w:rsidRPr="001B27C9">
        <w:tab/>
        <w:t>clause</w:t>
      </w:r>
      <w:r w:rsidR="00441136" w:rsidRPr="001B27C9">
        <w:t> </w:t>
      </w:r>
      <w:r w:rsidRPr="001B27C9">
        <w:t>31 of Schedule</w:t>
      </w:r>
      <w:r w:rsidR="00441136" w:rsidRPr="001B27C9">
        <w:t> </w:t>
      </w:r>
      <w:r w:rsidRPr="001B27C9">
        <w:t>1 to that Act does not apply in respect of the Part B rate;</w:t>
      </w:r>
    </w:p>
    <w:p w:rsidR="00E107CA" w:rsidRPr="001B27C9" w:rsidRDefault="00E107CA" w:rsidP="00E107CA">
      <w:pPr>
        <w:pStyle w:val="paragraph"/>
      </w:pPr>
      <w:r w:rsidRPr="001B27C9">
        <w:tab/>
        <w:t>(g)</w:t>
      </w:r>
      <w:r w:rsidRPr="001B27C9">
        <w:tab/>
        <w:t xml:space="preserve">the other individual is your spouse, and, during part of the year, parental leave pay is payable under the </w:t>
      </w:r>
      <w:r w:rsidRPr="001B27C9">
        <w:rPr>
          <w:i/>
        </w:rPr>
        <w:t>Paid Parental Leave Act 2010</w:t>
      </w:r>
      <w:r w:rsidRPr="001B27C9">
        <w:t xml:space="preserve"> to you, or to your spouse while being your partner (within the meaning of that Act).</w:t>
      </w:r>
    </w:p>
    <w:p w:rsidR="00E107CA" w:rsidRPr="001B27C9" w:rsidRDefault="00E107CA" w:rsidP="00E107CA">
      <w:pPr>
        <w:pStyle w:val="subsection"/>
      </w:pPr>
      <w:r w:rsidRPr="001B27C9">
        <w:tab/>
        <w:t>(2)</w:t>
      </w:r>
      <w:r w:rsidRPr="001B27C9">
        <w:tab/>
        <w:t>The amount of the tax offset under sections</w:t>
      </w:r>
      <w:r w:rsidR="00441136" w:rsidRPr="001B27C9">
        <w:t> </w:t>
      </w:r>
      <w:r w:rsidRPr="001B27C9">
        <w:t>61</w:t>
      </w:r>
      <w:r w:rsidR="006A34FF">
        <w:noBreakHyphen/>
      </w:r>
      <w:r w:rsidRPr="001B27C9">
        <w:t>30 and 61</w:t>
      </w:r>
      <w:r w:rsidR="006A34FF">
        <w:noBreakHyphen/>
      </w:r>
      <w:r w:rsidRPr="001B27C9">
        <w:t xml:space="preserve">35 is reduced to an amount that, in the Commissioner’s opinion, is a reasonable apportionment in the circumstances, having regard to the applicable matters referred to in </w:t>
      </w:r>
      <w:r w:rsidR="00441136" w:rsidRPr="001B27C9">
        <w:t>paragraphs (</w:t>
      </w:r>
      <w:r w:rsidRPr="001B27C9">
        <w:t>1)(a) to (g).</w:t>
      </w:r>
    </w:p>
    <w:p w:rsidR="00E107CA" w:rsidRPr="001B27C9" w:rsidRDefault="00E107CA" w:rsidP="00E107CA">
      <w:pPr>
        <w:pStyle w:val="subsection"/>
      </w:pPr>
      <w:r w:rsidRPr="001B27C9">
        <w:tab/>
        <w:t>(3)</w:t>
      </w:r>
      <w:r w:rsidRPr="001B27C9">
        <w:tab/>
        <w:t xml:space="preserve">If </w:t>
      </w:r>
      <w:r w:rsidR="00441136" w:rsidRPr="001B27C9">
        <w:t>paragraph (</w:t>
      </w:r>
      <w:r w:rsidRPr="001B27C9">
        <w:t>1)(f) or (g) applies, the Commissioner is not to consider the part of the year covered by that paragraph.</w:t>
      </w:r>
    </w:p>
    <w:p w:rsidR="00E107CA" w:rsidRPr="001B27C9" w:rsidRDefault="00E107CA" w:rsidP="00E107CA">
      <w:pPr>
        <w:pStyle w:val="ActHead5"/>
      </w:pPr>
      <w:bookmarkStart w:id="498" w:name="_Toc140587590"/>
      <w:r w:rsidRPr="001B27C9">
        <w:rPr>
          <w:rStyle w:val="CharSectno"/>
        </w:rPr>
        <w:t>61</w:t>
      </w:r>
      <w:r w:rsidR="006A34FF">
        <w:rPr>
          <w:rStyle w:val="CharSectno"/>
        </w:rPr>
        <w:noBreakHyphen/>
      </w:r>
      <w:r w:rsidRPr="001B27C9">
        <w:rPr>
          <w:rStyle w:val="CharSectno"/>
        </w:rPr>
        <w:t>45</w:t>
      </w:r>
      <w:r w:rsidRPr="001B27C9">
        <w:t xml:space="preserve">  Reductions to take account of the other individual’s income</w:t>
      </w:r>
      <w:bookmarkEnd w:id="498"/>
    </w:p>
    <w:p w:rsidR="00E107CA" w:rsidRPr="001B27C9" w:rsidRDefault="00E107CA" w:rsidP="00E107CA">
      <w:pPr>
        <w:pStyle w:val="subsection"/>
      </w:pPr>
      <w:r w:rsidRPr="001B27C9">
        <w:tab/>
      </w:r>
      <w:r w:rsidRPr="001B27C9">
        <w:tab/>
        <w:t xml:space="preserve">The amount of the </w:t>
      </w:r>
      <w:r w:rsidR="006A34FF" w:rsidRPr="006A34FF">
        <w:rPr>
          <w:position w:val="6"/>
          <w:sz w:val="16"/>
        </w:rPr>
        <w:t>*</w:t>
      </w:r>
      <w:r w:rsidRPr="001B27C9">
        <w:t>tax offset under sections</w:t>
      </w:r>
      <w:r w:rsidR="00441136" w:rsidRPr="001B27C9">
        <w:t> </w:t>
      </w:r>
      <w:r w:rsidRPr="001B27C9">
        <w:t>61</w:t>
      </w:r>
      <w:r w:rsidR="006A34FF">
        <w:noBreakHyphen/>
      </w:r>
      <w:r w:rsidRPr="001B27C9">
        <w:t>30 to 61</w:t>
      </w:r>
      <w:r w:rsidR="006A34FF">
        <w:noBreakHyphen/>
      </w:r>
      <w:r w:rsidRPr="001B27C9">
        <w:t>40 in relation to the other individual for the year is reduced by $1 for every $4 by which the following exceeds $282:</w:t>
      </w:r>
    </w:p>
    <w:p w:rsidR="00E107CA" w:rsidRPr="001B27C9" w:rsidRDefault="00E107CA" w:rsidP="00E107CA">
      <w:pPr>
        <w:pStyle w:val="paragraph"/>
      </w:pPr>
      <w:r w:rsidRPr="001B27C9">
        <w:tab/>
        <w:t>(a)</w:t>
      </w:r>
      <w:r w:rsidRPr="001B27C9">
        <w:tab/>
        <w:t xml:space="preserve">if you contribute to the maintenance of the other individual for the whole of the year—the other individual’s </w:t>
      </w:r>
      <w:r w:rsidR="006A34FF" w:rsidRPr="006A34FF">
        <w:rPr>
          <w:position w:val="6"/>
          <w:sz w:val="16"/>
        </w:rPr>
        <w:t>*</w:t>
      </w:r>
      <w:r w:rsidRPr="001B27C9">
        <w:t>adjusted taxable income for offsets for the year;</w:t>
      </w:r>
    </w:p>
    <w:p w:rsidR="00E107CA" w:rsidRPr="001B27C9" w:rsidRDefault="00E107CA" w:rsidP="00E107CA">
      <w:pPr>
        <w:pStyle w:val="paragraph"/>
      </w:pPr>
      <w:r w:rsidRPr="001B27C9">
        <w:tab/>
        <w:t>(b)</w:t>
      </w:r>
      <w:r w:rsidRPr="001B27C9">
        <w:tab/>
        <w:t xml:space="preserve">if </w:t>
      </w:r>
      <w:r w:rsidR="00441136" w:rsidRPr="001B27C9">
        <w:t>paragraph (</w:t>
      </w:r>
      <w:r w:rsidRPr="001B27C9">
        <w:t xml:space="preserve">a) does not apply—the other individual’s </w:t>
      </w:r>
      <w:r w:rsidR="006A34FF" w:rsidRPr="006A34FF">
        <w:rPr>
          <w:position w:val="6"/>
          <w:sz w:val="16"/>
        </w:rPr>
        <w:t>*</w:t>
      </w:r>
      <w:r w:rsidRPr="001B27C9">
        <w:t>adjusted taxable income for offsets for that part of the year during which you contribute to the maintenance of the other individual.</w:t>
      </w:r>
    </w:p>
    <w:p w:rsidR="003C3ADF" w:rsidRPr="001B27C9" w:rsidRDefault="003C3ADF" w:rsidP="003C3ADF">
      <w:pPr>
        <w:pStyle w:val="ActHead4"/>
      </w:pPr>
      <w:bookmarkStart w:id="499" w:name="_Toc140587591"/>
      <w:r w:rsidRPr="001B27C9">
        <w:rPr>
          <w:rStyle w:val="CharSubdNo"/>
        </w:rPr>
        <w:t>Subdivision 61</w:t>
      </w:r>
      <w:r w:rsidR="006A34FF">
        <w:rPr>
          <w:rStyle w:val="CharSubdNo"/>
        </w:rPr>
        <w:noBreakHyphen/>
      </w:r>
      <w:r w:rsidRPr="001B27C9">
        <w:rPr>
          <w:rStyle w:val="CharSubdNo"/>
        </w:rPr>
        <w:t>D</w:t>
      </w:r>
      <w:r w:rsidRPr="001B27C9">
        <w:t>—</w:t>
      </w:r>
      <w:r w:rsidRPr="001B27C9">
        <w:rPr>
          <w:rStyle w:val="CharSubdText"/>
        </w:rPr>
        <w:t>Low Income tax offset</w:t>
      </w:r>
      <w:bookmarkEnd w:id="499"/>
    </w:p>
    <w:p w:rsidR="005264F9" w:rsidRPr="001B27C9" w:rsidRDefault="005264F9" w:rsidP="005264F9">
      <w:pPr>
        <w:pStyle w:val="ActHead4"/>
      </w:pPr>
      <w:bookmarkStart w:id="500" w:name="_Toc140587592"/>
      <w:r w:rsidRPr="001B27C9">
        <w:t>Guide to Subdivision</w:t>
      </w:r>
      <w:r w:rsidR="00441136" w:rsidRPr="001B27C9">
        <w:t> </w:t>
      </w:r>
      <w:r w:rsidRPr="001B27C9">
        <w:t>61</w:t>
      </w:r>
      <w:r w:rsidR="006A34FF">
        <w:noBreakHyphen/>
      </w:r>
      <w:r w:rsidRPr="001B27C9">
        <w:t>D</w:t>
      </w:r>
      <w:bookmarkEnd w:id="500"/>
    </w:p>
    <w:p w:rsidR="005264F9" w:rsidRPr="001B27C9" w:rsidRDefault="005264F9" w:rsidP="005264F9">
      <w:pPr>
        <w:pStyle w:val="ActHead5"/>
      </w:pPr>
      <w:bookmarkStart w:id="501" w:name="_Toc140587593"/>
      <w:r w:rsidRPr="001B27C9">
        <w:rPr>
          <w:rStyle w:val="CharSectno"/>
        </w:rPr>
        <w:t>61</w:t>
      </w:r>
      <w:r w:rsidR="006A34FF">
        <w:rPr>
          <w:rStyle w:val="CharSectno"/>
        </w:rPr>
        <w:noBreakHyphen/>
      </w:r>
      <w:r w:rsidRPr="001B27C9">
        <w:rPr>
          <w:rStyle w:val="CharSectno"/>
        </w:rPr>
        <w:t>100</w:t>
      </w:r>
      <w:r w:rsidRPr="001B27C9">
        <w:t xml:space="preserve">  What this Subdivision is about</w:t>
      </w:r>
      <w:bookmarkEnd w:id="501"/>
    </w:p>
    <w:p w:rsidR="005264F9" w:rsidRPr="001B27C9" w:rsidRDefault="005264F9" w:rsidP="005264F9">
      <w:pPr>
        <w:pStyle w:val="SOText"/>
      </w:pPr>
      <w:r w:rsidRPr="001B27C9">
        <w:t>You may be entitled to a tax offset if you:</w:t>
      </w:r>
    </w:p>
    <w:p w:rsidR="005264F9" w:rsidRPr="001B27C9" w:rsidRDefault="005264F9" w:rsidP="005264F9">
      <w:pPr>
        <w:pStyle w:val="SOPara"/>
      </w:pPr>
      <w:r w:rsidRPr="001B27C9">
        <w:tab/>
        <w:t>(a)</w:t>
      </w:r>
      <w:r w:rsidRPr="001B27C9">
        <w:tab/>
        <w:t>are a lower</w:t>
      </w:r>
      <w:r w:rsidR="006A34FF">
        <w:noBreakHyphen/>
      </w:r>
      <w:r w:rsidRPr="001B27C9">
        <w:t>income earner; or</w:t>
      </w:r>
    </w:p>
    <w:p w:rsidR="005264F9" w:rsidRPr="001B27C9" w:rsidRDefault="005264F9" w:rsidP="005264F9">
      <w:pPr>
        <w:pStyle w:val="SOPara"/>
      </w:pPr>
      <w:r w:rsidRPr="001B27C9">
        <w:tab/>
        <w:t>(b)</w:t>
      </w:r>
      <w:r w:rsidRPr="001B27C9">
        <w:tab/>
        <w:t>are the trustee of a trust who is liable to be assessed in respect of a share of the trust’s net income to which a beneficiary is presently entitled.</w:t>
      </w:r>
    </w:p>
    <w:p w:rsidR="005264F9" w:rsidRPr="001B27C9" w:rsidRDefault="005264F9" w:rsidP="005264F9">
      <w:pPr>
        <w:pStyle w:val="TofSectsHeading"/>
        <w:keepNext/>
        <w:keepLines/>
        <w:numPr>
          <w:ilvl w:val="12"/>
          <w:numId w:val="0"/>
        </w:numPr>
      </w:pPr>
      <w:r w:rsidRPr="001B27C9">
        <w:t>Table of sections</w:t>
      </w:r>
    </w:p>
    <w:p w:rsidR="005264F9" w:rsidRPr="001B27C9" w:rsidRDefault="005264F9" w:rsidP="005264F9">
      <w:pPr>
        <w:pStyle w:val="TofSectsGroupHeading"/>
        <w:keepNext/>
        <w:numPr>
          <w:ilvl w:val="12"/>
          <w:numId w:val="0"/>
        </w:numPr>
        <w:ind w:left="794"/>
      </w:pPr>
      <w:r w:rsidRPr="001B27C9">
        <w:t>Operative provisions</w:t>
      </w:r>
    </w:p>
    <w:p w:rsidR="005264F9" w:rsidRPr="001B27C9" w:rsidRDefault="005264F9" w:rsidP="005264F9">
      <w:pPr>
        <w:pStyle w:val="TofSectsSection"/>
        <w:numPr>
          <w:ilvl w:val="12"/>
          <w:numId w:val="0"/>
        </w:numPr>
        <w:ind w:left="1588" w:hanging="794"/>
      </w:pPr>
      <w:r w:rsidRPr="001B27C9">
        <w:t>61</w:t>
      </w:r>
      <w:r w:rsidR="006A34FF">
        <w:noBreakHyphen/>
      </w:r>
      <w:r w:rsidRPr="001B27C9">
        <w:t>110</w:t>
      </w:r>
      <w:r w:rsidRPr="001B27C9">
        <w:tab/>
        <w:t>Entitlement to the Low Income tax offset</w:t>
      </w:r>
    </w:p>
    <w:p w:rsidR="005264F9" w:rsidRPr="001B27C9" w:rsidRDefault="005264F9" w:rsidP="005264F9">
      <w:pPr>
        <w:pStyle w:val="TofSectsSection"/>
        <w:numPr>
          <w:ilvl w:val="12"/>
          <w:numId w:val="0"/>
        </w:numPr>
        <w:ind w:left="1588" w:hanging="794"/>
      </w:pPr>
      <w:r w:rsidRPr="001B27C9">
        <w:t>61</w:t>
      </w:r>
      <w:r w:rsidR="006A34FF">
        <w:noBreakHyphen/>
      </w:r>
      <w:r w:rsidRPr="001B27C9">
        <w:t>115</w:t>
      </w:r>
      <w:r w:rsidRPr="001B27C9">
        <w:tab/>
        <w:t>Amount of the Low Income tax offset</w:t>
      </w:r>
    </w:p>
    <w:p w:rsidR="005264F9" w:rsidRPr="001B27C9" w:rsidRDefault="005264F9" w:rsidP="005264F9">
      <w:pPr>
        <w:pStyle w:val="ActHead4"/>
      </w:pPr>
      <w:bookmarkStart w:id="502" w:name="_Toc140587594"/>
      <w:r w:rsidRPr="001B27C9">
        <w:t>Operative provisions</w:t>
      </w:r>
      <w:bookmarkEnd w:id="502"/>
    </w:p>
    <w:p w:rsidR="005264F9" w:rsidRPr="001B27C9" w:rsidRDefault="005264F9" w:rsidP="005264F9">
      <w:pPr>
        <w:pStyle w:val="ActHead5"/>
      </w:pPr>
      <w:bookmarkStart w:id="503" w:name="_Toc140587595"/>
      <w:r w:rsidRPr="001B27C9">
        <w:rPr>
          <w:rStyle w:val="CharSectno"/>
        </w:rPr>
        <w:t>61</w:t>
      </w:r>
      <w:r w:rsidR="006A34FF">
        <w:rPr>
          <w:rStyle w:val="CharSectno"/>
        </w:rPr>
        <w:noBreakHyphen/>
      </w:r>
      <w:r w:rsidRPr="001B27C9">
        <w:rPr>
          <w:rStyle w:val="CharSectno"/>
        </w:rPr>
        <w:t>110</w:t>
      </w:r>
      <w:r w:rsidRPr="001B27C9">
        <w:t xml:space="preserve">  Entitlement to the Low Income tax offset</w:t>
      </w:r>
      <w:bookmarkEnd w:id="503"/>
    </w:p>
    <w:p w:rsidR="005264F9" w:rsidRPr="001B27C9" w:rsidRDefault="005264F9" w:rsidP="005264F9">
      <w:pPr>
        <w:pStyle w:val="subsection"/>
      </w:pPr>
      <w:r w:rsidRPr="001B27C9">
        <w:tab/>
        <w:t>(1)</w:t>
      </w:r>
      <w:r w:rsidRPr="001B27C9">
        <w:tab/>
        <w:t xml:space="preserve">You are entitled to a </w:t>
      </w:r>
      <w:r w:rsidR="006A34FF" w:rsidRPr="006A34FF">
        <w:rPr>
          <w:position w:val="6"/>
          <w:sz w:val="16"/>
        </w:rPr>
        <w:t>*</w:t>
      </w:r>
      <w:r w:rsidRPr="001B27C9">
        <w:t xml:space="preserve">tax offset for </w:t>
      </w:r>
      <w:r w:rsidR="007F71DF" w:rsidRPr="001B27C9">
        <w:t>the 2020</w:t>
      </w:r>
      <w:r w:rsidR="006A34FF">
        <w:noBreakHyphen/>
      </w:r>
      <w:r w:rsidR="007F71DF" w:rsidRPr="001B27C9">
        <w:t>21 income year or a later income year</w:t>
      </w:r>
      <w:r w:rsidRPr="001B27C9">
        <w:t xml:space="preserve"> if:</w:t>
      </w:r>
    </w:p>
    <w:p w:rsidR="005264F9" w:rsidRPr="001B27C9" w:rsidRDefault="005264F9" w:rsidP="005264F9">
      <w:pPr>
        <w:pStyle w:val="paragraph"/>
      </w:pPr>
      <w:r w:rsidRPr="001B27C9">
        <w:tab/>
        <w:t>(a)</w:t>
      </w:r>
      <w:r w:rsidRPr="001B27C9">
        <w:tab/>
        <w:t>you are an individual who is an Australian resident at any time during the income year; and</w:t>
      </w:r>
    </w:p>
    <w:p w:rsidR="005264F9" w:rsidRPr="001B27C9" w:rsidRDefault="005264F9" w:rsidP="005264F9">
      <w:pPr>
        <w:pStyle w:val="paragraph"/>
      </w:pPr>
      <w:r w:rsidRPr="001B27C9">
        <w:tab/>
        <w:t>(b)</w:t>
      </w:r>
      <w:r w:rsidRPr="001B27C9">
        <w:tab/>
        <w:t>your taxable income for the income year does not exceed $66,667.</w:t>
      </w:r>
    </w:p>
    <w:p w:rsidR="005264F9" w:rsidRPr="001B27C9" w:rsidRDefault="005264F9" w:rsidP="005264F9">
      <w:pPr>
        <w:pStyle w:val="subsection"/>
      </w:pPr>
      <w:r w:rsidRPr="001B27C9">
        <w:tab/>
        <w:t>(2)</w:t>
      </w:r>
      <w:r w:rsidRPr="001B27C9">
        <w:tab/>
        <w:t xml:space="preserve">You are entitled to a </w:t>
      </w:r>
      <w:r w:rsidR="006A34FF" w:rsidRPr="006A34FF">
        <w:rPr>
          <w:position w:val="6"/>
          <w:sz w:val="16"/>
        </w:rPr>
        <w:t>*</w:t>
      </w:r>
      <w:r w:rsidRPr="001B27C9">
        <w:t xml:space="preserve">tax offset for </w:t>
      </w:r>
      <w:r w:rsidR="007F71DF" w:rsidRPr="001B27C9">
        <w:t>the 2020</w:t>
      </w:r>
      <w:r w:rsidR="006A34FF">
        <w:noBreakHyphen/>
      </w:r>
      <w:r w:rsidR="007F71DF" w:rsidRPr="001B27C9">
        <w:t>21 income year or a later income year</w:t>
      </w:r>
      <w:r w:rsidRPr="001B27C9">
        <w:t xml:space="preserve"> if:</w:t>
      </w:r>
    </w:p>
    <w:p w:rsidR="005264F9" w:rsidRPr="001B27C9" w:rsidRDefault="005264F9" w:rsidP="005264F9">
      <w:pPr>
        <w:pStyle w:val="paragraph"/>
      </w:pPr>
      <w:r w:rsidRPr="001B27C9">
        <w:tab/>
        <w:t>(a)</w:t>
      </w:r>
      <w:r w:rsidRPr="001B27C9">
        <w:tab/>
        <w:t>for the income year, you are a trustee who is liable to be assessed under section</w:t>
      </w:r>
      <w:r w:rsidR="00441136" w:rsidRPr="001B27C9">
        <w:t> </w:t>
      </w:r>
      <w:r w:rsidRPr="001B27C9">
        <w:t xml:space="preserve">98 of the </w:t>
      </w:r>
      <w:r w:rsidRPr="001B27C9">
        <w:rPr>
          <w:i/>
        </w:rPr>
        <w:t>Income Tax Assessment Act 1936</w:t>
      </w:r>
      <w:r w:rsidRPr="001B27C9">
        <w:t xml:space="preserve"> in respect of a share of the </w:t>
      </w:r>
      <w:r w:rsidR="006A34FF" w:rsidRPr="006A34FF">
        <w:rPr>
          <w:position w:val="6"/>
          <w:sz w:val="16"/>
        </w:rPr>
        <w:t>*</w:t>
      </w:r>
      <w:r w:rsidRPr="001B27C9">
        <w:t>net income of a trust; and</w:t>
      </w:r>
    </w:p>
    <w:p w:rsidR="005264F9" w:rsidRPr="001B27C9" w:rsidRDefault="005264F9" w:rsidP="005264F9">
      <w:pPr>
        <w:pStyle w:val="paragraph"/>
      </w:pPr>
      <w:r w:rsidRPr="001B27C9">
        <w:tab/>
        <w:t>(b)</w:t>
      </w:r>
      <w:r w:rsidRPr="001B27C9">
        <w:tab/>
        <w:t>the beneficiary who is presently entitled to that share is an individual who is an Australian resident at any time during the income year; and</w:t>
      </w:r>
    </w:p>
    <w:p w:rsidR="005264F9" w:rsidRPr="001B27C9" w:rsidRDefault="005264F9" w:rsidP="005264F9">
      <w:pPr>
        <w:pStyle w:val="paragraph"/>
      </w:pPr>
      <w:r w:rsidRPr="001B27C9">
        <w:tab/>
        <w:t>(c)</w:t>
      </w:r>
      <w:r w:rsidRPr="001B27C9">
        <w:tab/>
        <w:t>that share does not exceed $66,667.</w:t>
      </w:r>
    </w:p>
    <w:p w:rsidR="005264F9" w:rsidRPr="001B27C9" w:rsidRDefault="005264F9" w:rsidP="005264F9">
      <w:pPr>
        <w:pStyle w:val="subsection"/>
      </w:pPr>
      <w:r w:rsidRPr="001B27C9">
        <w:tab/>
        <w:t>(3)</w:t>
      </w:r>
      <w:r w:rsidRPr="001B27C9">
        <w:tab/>
        <w:t xml:space="preserve">If you are entitled to a </w:t>
      </w:r>
      <w:r w:rsidR="006A34FF" w:rsidRPr="006A34FF">
        <w:rPr>
          <w:position w:val="6"/>
          <w:sz w:val="16"/>
        </w:rPr>
        <w:t>*</w:t>
      </w:r>
      <w:r w:rsidRPr="001B27C9">
        <w:t xml:space="preserve">tax offset under </w:t>
      </w:r>
      <w:r w:rsidR="00441136" w:rsidRPr="001B27C9">
        <w:t>subsection (</w:t>
      </w:r>
      <w:r w:rsidRPr="001B27C9">
        <w:t xml:space="preserve">2), you are entitled to a separate tax offset for each beneficiary who is presently entitled to a share for which </w:t>
      </w:r>
      <w:r w:rsidR="00441136" w:rsidRPr="001B27C9">
        <w:t>subsection (</w:t>
      </w:r>
      <w:r w:rsidRPr="001B27C9">
        <w:t>2) is satisfied.</w:t>
      </w:r>
    </w:p>
    <w:p w:rsidR="005264F9" w:rsidRPr="001B27C9" w:rsidRDefault="005264F9" w:rsidP="005264F9">
      <w:pPr>
        <w:pStyle w:val="ActHead5"/>
      </w:pPr>
      <w:bookmarkStart w:id="504" w:name="_Toc140587596"/>
      <w:r w:rsidRPr="001B27C9">
        <w:rPr>
          <w:rStyle w:val="CharSectno"/>
        </w:rPr>
        <w:t>61</w:t>
      </w:r>
      <w:r w:rsidR="006A34FF">
        <w:rPr>
          <w:rStyle w:val="CharSectno"/>
        </w:rPr>
        <w:noBreakHyphen/>
      </w:r>
      <w:r w:rsidRPr="001B27C9">
        <w:rPr>
          <w:rStyle w:val="CharSectno"/>
        </w:rPr>
        <w:t>115</w:t>
      </w:r>
      <w:r w:rsidRPr="001B27C9">
        <w:t xml:space="preserve">  Amount of the Low Income tax offset</w:t>
      </w:r>
      <w:bookmarkEnd w:id="504"/>
    </w:p>
    <w:p w:rsidR="005264F9" w:rsidRPr="001B27C9" w:rsidRDefault="005264F9" w:rsidP="005264F9">
      <w:pPr>
        <w:pStyle w:val="SubsectionHead"/>
      </w:pPr>
      <w:r w:rsidRPr="001B27C9">
        <w:t>General rule</w:t>
      </w:r>
    </w:p>
    <w:p w:rsidR="005264F9" w:rsidRPr="001B27C9" w:rsidRDefault="005264F9" w:rsidP="005264F9">
      <w:pPr>
        <w:pStyle w:val="subsection"/>
      </w:pPr>
      <w:r w:rsidRPr="001B27C9">
        <w:tab/>
        <w:t>(1)</w:t>
      </w:r>
      <w:r w:rsidRPr="001B27C9">
        <w:tab/>
        <w:t xml:space="preserve">The amount of your </w:t>
      </w:r>
      <w:r w:rsidR="006A34FF" w:rsidRPr="006A34FF">
        <w:rPr>
          <w:position w:val="6"/>
          <w:sz w:val="16"/>
        </w:rPr>
        <w:t>*</w:t>
      </w:r>
      <w:r w:rsidRPr="001B27C9">
        <w:t xml:space="preserve">tax offset is set out in the following table in respect of the following income (your </w:t>
      </w:r>
      <w:r w:rsidRPr="001B27C9">
        <w:rPr>
          <w:b/>
          <w:i/>
        </w:rPr>
        <w:t>relevant income</w:t>
      </w:r>
      <w:r w:rsidRPr="001B27C9">
        <w:t>):</w:t>
      </w:r>
    </w:p>
    <w:p w:rsidR="005264F9" w:rsidRPr="001B27C9" w:rsidRDefault="005264F9" w:rsidP="005264F9">
      <w:pPr>
        <w:pStyle w:val="paragraph"/>
      </w:pPr>
      <w:r w:rsidRPr="001B27C9">
        <w:tab/>
        <w:t>(a)</w:t>
      </w:r>
      <w:r w:rsidRPr="001B27C9">
        <w:tab/>
        <w:t>if you are an individual—your taxable income for the income year;</w:t>
      </w:r>
    </w:p>
    <w:p w:rsidR="005264F9" w:rsidRPr="001B27C9" w:rsidRDefault="005264F9" w:rsidP="005264F9">
      <w:pPr>
        <w:pStyle w:val="paragraph"/>
      </w:pPr>
      <w:r w:rsidRPr="001B27C9">
        <w:tab/>
        <w:t>(b)</w:t>
      </w:r>
      <w:r w:rsidRPr="001B27C9">
        <w:tab/>
        <w:t xml:space="preserve">if you are a trustee—the amount of the share of </w:t>
      </w:r>
      <w:r w:rsidR="006A34FF" w:rsidRPr="006A34FF">
        <w:rPr>
          <w:position w:val="6"/>
          <w:sz w:val="16"/>
        </w:rPr>
        <w:t>*</w:t>
      </w:r>
      <w:r w:rsidRPr="001B27C9">
        <w:t>net income referred to in subsection</w:t>
      </w:r>
      <w:r w:rsidR="00441136" w:rsidRPr="001B27C9">
        <w:t> </w:t>
      </w:r>
      <w:r w:rsidRPr="001B27C9">
        <w:t>61</w:t>
      </w:r>
      <w:r w:rsidR="006A34FF">
        <w:noBreakHyphen/>
      </w:r>
      <w:r w:rsidRPr="001B27C9">
        <w:t>110(2).</w:t>
      </w:r>
    </w:p>
    <w:p w:rsidR="005264F9" w:rsidRPr="001B27C9" w:rsidRDefault="005264F9" w:rsidP="005264F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741762" w:rsidRPr="001B27C9" w:rsidTr="005D67E3">
        <w:trPr>
          <w:tblHeader/>
        </w:trPr>
        <w:tc>
          <w:tcPr>
            <w:tcW w:w="7086" w:type="dxa"/>
            <w:gridSpan w:val="3"/>
            <w:tcBorders>
              <w:top w:val="single" w:sz="12" w:space="0" w:color="auto"/>
              <w:bottom w:val="single" w:sz="6" w:space="0" w:color="auto"/>
            </w:tcBorders>
            <w:shd w:val="clear" w:color="auto" w:fill="auto"/>
          </w:tcPr>
          <w:p w:rsidR="00741762" w:rsidRPr="001B27C9" w:rsidRDefault="00741762" w:rsidP="005D67E3">
            <w:pPr>
              <w:pStyle w:val="TableHeading"/>
            </w:pPr>
            <w:r w:rsidRPr="001B27C9">
              <w:t>Amount of your tax offset</w:t>
            </w:r>
          </w:p>
        </w:tc>
      </w:tr>
      <w:tr w:rsidR="00741762" w:rsidRPr="001B27C9" w:rsidTr="005D67E3">
        <w:trPr>
          <w:tblHeader/>
        </w:trPr>
        <w:tc>
          <w:tcPr>
            <w:tcW w:w="714" w:type="dxa"/>
            <w:tcBorders>
              <w:top w:val="single" w:sz="6" w:space="0" w:color="auto"/>
              <w:bottom w:val="single" w:sz="12" w:space="0" w:color="auto"/>
            </w:tcBorders>
            <w:shd w:val="clear" w:color="auto" w:fill="auto"/>
          </w:tcPr>
          <w:p w:rsidR="00741762" w:rsidRPr="001B27C9" w:rsidRDefault="00741762" w:rsidP="005D67E3">
            <w:pPr>
              <w:pStyle w:val="TableHeading"/>
            </w:pPr>
            <w:r w:rsidRPr="001B27C9">
              <w:t>Item</w:t>
            </w:r>
          </w:p>
        </w:tc>
        <w:tc>
          <w:tcPr>
            <w:tcW w:w="3186" w:type="dxa"/>
            <w:tcBorders>
              <w:top w:val="single" w:sz="6" w:space="0" w:color="auto"/>
              <w:bottom w:val="single" w:sz="12" w:space="0" w:color="auto"/>
            </w:tcBorders>
            <w:shd w:val="clear" w:color="auto" w:fill="auto"/>
          </w:tcPr>
          <w:p w:rsidR="00741762" w:rsidRPr="001B27C9" w:rsidRDefault="00741762" w:rsidP="005D67E3">
            <w:pPr>
              <w:pStyle w:val="TableHeading"/>
            </w:pPr>
            <w:r w:rsidRPr="001B27C9">
              <w:t>If your relevant income:</w:t>
            </w:r>
          </w:p>
        </w:tc>
        <w:tc>
          <w:tcPr>
            <w:tcW w:w="3186" w:type="dxa"/>
            <w:tcBorders>
              <w:top w:val="single" w:sz="6" w:space="0" w:color="auto"/>
              <w:bottom w:val="single" w:sz="12" w:space="0" w:color="auto"/>
            </w:tcBorders>
            <w:shd w:val="clear" w:color="auto" w:fill="auto"/>
          </w:tcPr>
          <w:p w:rsidR="00741762" w:rsidRPr="001B27C9" w:rsidRDefault="00741762" w:rsidP="005D67E3">
            <w:pPr>
              <w:pStyle w:val="TableHeading"/>
            </w:pPr>
            <w:r w:rsidRPr="001B27C9">
              <w:t>The amount of your tax offset is:</w:t>
            </w:r>
          </w:p>
        </w:tc>
      </w:tr>
      <w:tr w:rsidR="00741762" w:rsidRPr="001B27C9" w:rsidTr="005D67E3">
        <w:tc>
          <w:tcPr>
            <w:tcW w:w="714" w:type="dxa"/>
            <w:tcBorders>
              <w:top w:val="single" w:sz="12" w:space="0" w:color="auto"/>
            </w:tcBorders>
            <w:shd w:val="clear" w:color="auto" w:fill="auto"/>
          </w:tcPr>
          <w:p w:rsidR="00741762" w:rsidRPr="001B27C9" w:rsidRDefault="00741762" w:rsidP="005D67E3">
            <w:pPr>
              <w:pStyle w:val="Tabletext"/>
            </w:pPr>
            <w:r w:rsidRPr="001B27C9">
              <w:t>1</w:t>
            </w:r>
          </w:p>
        </w:tc>
        <w:tc>
          <w:tcPr>
            <w:tcW w:w="3186" w:type="dxa"/>
            <w:tcBorders>
              <w:top w:val="single" w:sz="12" w:space="0" w:color="auto"/>
            </w:tcBorders>
            <w:shd w:val="clear" w:color="auto" w:fill="auto"/>
          </w:tcPr>
          <w:p w:rsidR="00741762" w:rsidRPr="001B27C9" w:rsidRDefault="00741762" w:rsidP="005D67E3">
            <w:pPr>
              <w:pStyle w:val="Tabletext"/>
            </w:pPr>
            <w:r w:rsidRPr="001B27C9">
              <w:t>does not exceed $37,500</w:t>
            </w:r>
          </w:p>
        </w:tc>
        <w:tc>
          <w:tcPr>
            <w:tcW w:w="3186" w:type="dxa"/>
            <w:tcBorders>
              <w:top w:val="single" w:sz="12" w:space="0" w:color="auto"/>
            </w:tcBorders>
            <w:shd w:val="clear" w:color="auto" w:fill="auto"/>
          </w:tcPr>
          <w:p w:rsidR="00741762" w:rsidRPr="001B27C9" w:rsidRDefault="00741762" w:rsidP="005D67E3">
            <w:pPr>
              <w:pStyle w:val="Tabletext"/>
            </w:pPr>
            <w:r w:rsidRPr="001B27C9">
              <w:t>$700</w:t>
            </w:r>
          </w:p>
        </w:tc>
      </w:tr>
      <w:tr w:rsidR="00741762" w:rsidRPr="001B27C9" w:rsidTr="005D67E3">
        <w:tc>
          <w:tcPr>
            <w:tcW w:w="714" w:type="dxa"/>
            <w:tcBorders>
              <w:bottom w:val="single" w:sz="2" w:space="0" w:color="auto"/>
            </w:tcBorders>
            <w:shd w:val="clear" w:color="auto" w:fill="auto"/>
          </w:tcPr>
          <w:p w:rsidR="00741762" w:rsidRPr="001B27C9" w:rsidRDefault="00741762" w:rsidP="005D67E3">
            <w:pPr>
              <w:pStyle w:val="Tabletext"/>
            </w:pPr>
            <w:r w:rsidRPr="001B27C9">
              <w:t>2</w:t>
            </w:r>
          </w:p>
        </w:tc>
        <w:tc>
          <w:tcPr>
            <w:tcW w:w="3186" w:type="dxa"/>
            <w:tcBorders>
              <w:bottom w:val="single" w:sz="2" w:space="0" w:color="auto"/>
            </w:tcBorders>
            <w:shd w:val="clear" w:color="auto" w:fill="auto"/>
          </w:tcPr>
          <w:p w:rsidR="00741762" w:rsidRPr="001B27C9" w:rsidRDefault="00741762" w:rsidP="005D67E3">
            <w:pPr>
              <w:pStyle w:val="Tabletext"/>
            </w:pPr>
            <w:r w:rsidRPr="001B27C9">
              <w:t>exceeds $37,500 but is not more than $45,000</w:t>
            </w:r>
          </w:p>
        </w:tc>
        <w:tc>
          <w:tcPr>
            <w:tcW w:w="3186" w:type="dxa"/>
            <w:tcBorders>
              <w:bottom w:val="single" w:sz="2" w:space="0" w:color="auto"/>
            </w:tcBorders>
            <w:shd w:val="clear" w:color="auto" w:fill="auto"/>
          </w:tcPr>
          <w:p w:rsidR="00741762" w:rsidRPr="001B27C9" w:rsidRDefault="00741762" w:rsidP="005D67E3">
            <w:pPr>
              <w:pStyle w:val="Tabletext"/>
            </w:pPr>
            <w:r w:rsidRPr="001B27C9">
              <w:t>$700, less an amount equal to 5% of the excess</w:t>
            </w:r>
          </w:p>
        </w:tc>
      </w:tr>
      <w:tr w:rsidR="00741762" w:rsidRPr="001B27C9" w:rsidTr="005D67E3">
        <w:tc>
          <w:tcPr>
            <w:tcW w:w="714" w:type="dxa"/>
            <w:tcBorders>
              <w:top w:val="single" w:sz="2" w:space="0" w:color="auto"/>
              <w:bottom w:val="single" w:sz="12" w:space="0" w:color="auto"/>
            </w:tcBorders>
            <w:shd w:val="clear" w:color="auto" w:fill="auto"/>
          </w:tcPr>
          <w:p w:rsidR="00741762" w:rsidRPr="001B27C9" w:rsidRDefault="00741762" w:rsidP="005D67E3">
            <w:pPr>
              <w:pStyle w:val="Tabletext"/>
            </w:pPr>
            <w:r w:rsidRPr="001B27C9">
              <w:t>3</w:t>
            </w:r>
          </w:p>
        </w:tc>
        <w:tc>
          <w:tcPr>
            <w:tcW w:w="3186" w:type="dxa"/>
            <w:tcBorders>
              <w:top w:val="single" w:sz="2" w:space="0" w:color="auto"/>
              <w:bottom w:val="single" w:sz="12" w:space="0" w:color="auto"/>
            </w:tcBorders>
            <w:shd w:val="clear" w:color="auto" w:fill="auto"/>
          </w:tcPr>
          <w:p w:rsidR="00741762" w:rsidRPr="001B27C9" w:rsidRDefault="00741762" w:rsidP="005D67E3">
            <w:pPr>
              <w:pStyle w:val="Tabletext"/>
            </w:pPr>
            <w:r w:rsidRPr="001B27C9">
              <w:t>exceeds $45,000 but is not more than $66,667</w:t>
            </w:r>
          </w:p>
        </w:tc>
        <w:tc>
          <w:tcPr>
            <w:tcW w:w="3186" w:type="dxa"/>
            <w:tcBorders>
              <w:top w:val="single" w:sz="2" w:space="0" w:color="auto"/>
              <w:bottom w:val="single" w:sz="12" w:space="0" w:color="auto"/>
            </w:tcBorders>
            <w:shd w:val="clear" w:color="auto" w:fill="auto"/>
          </w:tcPr>
          <w:p w:rsidR="00741762" w:rsidRPr="001B27C9" w:rsidRDefault="00741762" w:rsidP="005D67E3">
            <w:pPr>
              <w:pStyle w:val="Tabletext"/>
            </w:pPr>
            <w:r w:rsidRPr="001B27C9">
              <w:t>$325, less an amount equal to 1.5% of the excess</w:t>
            </w:r>
          </w:p>
        </w:tc>
      </w:tr>
    </w:tbl>
    <w:p w:rsidR="005264F9" w:rsidRPr="001B27C9" w:rsidRDefault="005264F9" w:rsidP="005264F9">
      <w:pPr>
        <w:pStyle w:val="SubsectionHead"/>
      </w:pPr>
      <w:r w:rsidRPr="001B27C9">
        <w:t>If you are less than 18 years of age</w:t>
      </w:r>
    </w:p>
    <w:p w:rsidR="005264F9" w:rsidRPr="001B27C9" w:rsidRDefault="005264F9" w:rsidP="005264F9">
      <w:pPr>
        <w:pStyle w:val="subsection"/>
      </w:pPr>
      <w:r w:rsidRPr="001B27C9">
        <w:tab/>
        <w:t>(2)</w:t>
      </w:r>
      <w:r w:rsidRPr="001B27C9">
        <w:tab/>
        <w:t xml:space="preserve">Despite </w:t>
      </w:r>
      <w:r w:rsidR="00441136" w:rsidRPr="001B27C9">
        <w:t>subsection (</w:t>
      </w:r>
      <w:r w:rsidRPr="001B27C9">
        <w:t xml:space="preserve">1), the amount of your </w:t>
      </w:r>
      <w:r w:rsidR="006A34FF" w:rsidRPr="006A34FF">
        <w:rPr>
          <w:position w:val="6"/>
          <w:sz w:val="16"/>
        </w:rPr>
        <w:t>*</w:t>
      </w:r>
      <w:r w:rsidRPr="001B27C9">
        <w:t>tax offset for the income year cannot exceed a cap if:</w:t>
      </w:r>
    </w:p>
    <w:p w:rsidR="005264F9" w:rsidRPr="001B27C9" w:rsidRDefault="005264F9" w:rsidP="005264F9">
      <w:pPr>
        <w:pStyle w:val="paragraph"/>
      </w:pPr>
      <w:r w:rsidRPr="001B27C9">
        <w:tab/>
        <w:t>(a)</w:t>
      </w:r>
      <w:r w:rsidRPr="001B27C9">
        <w:tab/>
        <w:t>you are an individual who is a prescribed person in relation to the income year for the purposes of Division</w:t>
      </w:r>
      <w:r w:rsidR="00441136" w:rsidRPr="001B27C9">
        <w:t> </w:t>
      </w:r>
      <w:r w:rsidRPr="001B27C9">
        <w:t xml:space="preserve">6AA of Part III of the </w:t>
      </w:r>
      <w:r w:rsidRPr="001B27C9">
        <w:rPr>
          <w:i/>
        </w:rPr>
        <w:t>Income Tax Assessment Act 1936</w:t>
      </w:r>
      <w:r w:rsidRPr="001B27C9">
        <w:t>; and</w:t>
      </w:r>
    </w:p>
    <w:p w:rsidR="005264F9" w:rsidRPr="001B27C9" w:rsidRDefault="005264F9" w:rsidP="005264F9">
      <w:pPr>
        <w:pStyle w:val="paragraph"/>
      </w:pPr>
      <w:r w:rsidRPr="001B27C9">
        <w:tab/>
        <w:t>(b)</w:t>
      </w:r>
      <w:r w:rsidRPr="001B27C9">
        <w:tab/>
        <w:t xml:space="preserve">part (the </w:t>
      </w:r>
      <w:r w:rsidRPr="001B27C9">
        <w:rPr>
          <w:b/>
          <w:i/>
        </w:rPr>
        <w:t>excluded part</w:t>
      </w:r>
      <w:r w:rsidRPr="001B27C9">
        <w:t>) of your basic income tax liability for the income year is attributable to your eligible taxable income (within the meaning of section</w:t>
      </w:r>
      <w:r w:rsidR="00441136" w:rsidRPr="001B27C9">
        <w:t> </w:t>
      </w:r>
      <w:r w:rsidRPr="001B27C9">
        <w:t>102AD of that Act).</w:t>
      </w:r>
    </w:p>
    <w:p w:rsidR="005264F9" w:rsidRPr="001B27C9" w:rsidRDefault="005264F9" w:rsidP="005264F9">
      <w:pPr>
        <w:pStyle w:val="subsection2"/>
      </w:pPr>
      <w:r w:rsidRPr="001B27C9">
        <w:t>The cap is an amount equal to the remaining part of your basic income tax liability for the income year.</w:t>
      </w:r>
    </w:p>
    <w:p w:rsidR="005264F9" w:rsidRPr="001B27C9" w:rsidRDefault="005264F9" w:rsidP="005264F9">
      <w:pPr>
        <w:pStyle w:val="notetext"/>
      </w:pPr>
      <w:r w:rsidRPr="001B27C9">
        <w:t>Note:</w:t>
      </w:r>
      <w:r w:rsidRPr="001B27C9">
        <w:tab/>
        <w:t>Division</w:t>
      </w:r>
      <w:r w:rsidR="00441136" w:rsidRPr="001B27C9">
        <w:t> </w:t>
      </w:r>
      <w:r w:rsidRPr="001B27C9">
        <w:t>6AA (including section</w:t>
      </w:r>
      <w:r w:rsidR="00441136" w:rsidRPr="001B27C9">
        <w:t> </w:t>
      </w:r>
      <w:r w:rsidRPr="001B27C9">
        <w:t>102AD) is about income that particular kinds of children derive from particular sources.</w:t>
      </w:r>
    </w:p>
    <w:p w:rsidR="005264F9" w:rsidRPr="001B27C9" w:rsidRDefault="005264F9" w:rsidP="005264F9">
      <w:pPr>
        <w:pStyle w:val="subsection"/>
      </w:pPr>
      <w:r w:rsidRPr="001B27C9">
        <w:tab/>
        <w:t>(3)</w:t>
      </w:r>
      <w:r w:rsidRPr="001B27C9">
        <w:tab/>
        <w:t xml:space="preserve">When working out the remaining part of your basic income tax liability, if you are also entitled to a </w:t>
      </w:r>
      <w:r w:rsidR="006A34FF" w:rsidRPr="006A34FF">
        <w:rPr>
          <w:position w:val="6"/>
          <w:sz w:val="16"/>
        </w:rPr>
        <w:t>*</w:t>
      </w:r>
      <w:r w:rsidRPr="001B27C9">
        <w:t>tax offset under section</w:t>
      </w:r>
      <w:r w:rsidR="00441136" w:rsidRPr="001B27C9">
        <w:t> </w:t>
      </w:r>
      <w:r w:rsidRPr="001B27C9">
        <w:t xml:space="preserve">160AAA of the </w:t>
      </w:r>
      <w:r w:rsidRPr="001B27C9">
        <w:rPr>
          <w:i/>
        </w:rPr>
        <w:t>Income Tax Assessment Act 1936</w:t>
      </w:r>
      <w:r w:rsidRPr="001B27C9">
        <w:t>, treat that tax offset as having been applied, to the extent possible, against the excluded part of your basic income tax liability.</w:t>
      </w:r>
    </w:p>
    <w:p w:rsidR="005264F9" w:rsidRPr="001B27C9" w:rsidRDefault="005264F9" w:rsidP="005264F9">
      <w:pPr>
        <w:pStyle w:val="notetext"/>
      </w:pPr>
      <w:r w:rsidRPr="001B27C9">
        <w:t>Note:</w:t>
      </w:r>
      <w:r w:rsidRPr="001B27C9">
        <w:tab/>
        <w:t>That tax offset is for individuals eligible for certain benefits.</w:t>
      </w:r>
    </w:p>
    <w:p w:rsidR="005264F9" w:rsidRPr="001B27C9" w:rsidRDefault="005264F9" w:rsidP="005264F9">
      <w:pPr>
        <w:pStyle w:val="SubsectionHead"/>
      </w:pPr>
      <w:r w:rsidRPr="001B27C9">
        <w:t>If you are a trustee and the beneficiary is less than 18 years of age</w:t>
      </w:r>
    </w:p>
    <w:p w:rsidR="005264F9" w:rsidRPr="001B27C9" w:rsidRDefault="005264F9" w:rsidP="005264F9">
      <w:pPr>
        <w:pStyle w:val="subsection"/>
      </w:pPr>
      <w:r w:rsidRPr="001B27C9">
        <w:tab/>
        <w:t>(4)</w:t>
      </w:r>
      <w:r w:rsidRPr="001B27C9">
        <w:tab/>
        <w:t xml:space="preserve">Despite </w:t>
      </w:r>
      <w:r w:rsidR="00441136" w:rsidRPr="001B27C9">
        <w:t>subsection (</w:t>
      </w:r>
      <w:r w:rsidRPr="001B27C9">
        <w:t xml:space="preserve">1), the amount of your </w:t>
      </w:r>
      <w:r w:rsidR="006A34FF" w:rsidRPr="006A34FF">
        <w:rPr>
          <w:position w:val="6"/>
          <w:sz w:val="16"/>
        </w:rPr>
        <w:t>*</w:t>
      </w:r>
      <w:r w:rsidRPr="001B27C9">
        <w:t>tax offset for the income year cannot exceed a cap if:</w:t>
      </w:r>
    </w:p>
    <w:p w:rsidR="005264F9" w:rsidRPr="001B27C9" w:rsidRDefault="005264F9" w:rsidP="005264F9">
      <w:pPr>
        <w:pStyle w:val="paragraph"/>
      </w:pPr>
      <w:r w:rsidRPr="001B27C9">
        <w:tab/>
        <w:t>(a)</w:t>
      </w:r>
      <w:r w:rsidRPr="001B27C9">
        <w:tab/>
        <w:t>you are a trustee; and</w:t>
      </w:r>
    </w:p>
    <w:p w:rsidR="005264F9" w:rsidRPr="001B27C9" w:rsidRDefault="005264F9" w:rsidP="005264F9">
      <w:pPr>
        <w:pStyle w:val="paragraph"/>
      </w:pPr>
      <w:r w:rsidRPr="001B27C9">
        <w:tab/>
        <w:t>(b)</w:t>
      </w:r>
      <w:r w:rsidRPr="001B27C9">
        <w:tab/>
        <w:t xml:space="preserve">the beneficiary who is presently entitled to the share of </w:t>
      </w:r>
      <w:r w:rsidR="006A34FF" w:rsidRPr="006A34FF">
        <w:rPr>
          <w:position w:val="6"/>
          <w:sz w:val="16"/>
        </w:rPr>
        <w:t>*</w:t>
      </w:r>
      <w:r w:rsidRPr="001B27C9">
        <w:t>net income to which the tax offset relates is a prescribed person in relation to the income year for the purposes of Division</w:t>
      </w:r>
      <w:r w:rsidR="00441136" w:rsidRPr="001B27C9">
        <w:t> </w:t>
      </w:r>
      <w:r w:rsidRPr="001B27C9">
        <w:t xml:space="preserve">6AA of Part III of the </w:t>
      </w:r>
      <w:r w:rsidRPr="001B27C9">
        <w:rPr>
          <w:i/>
        </w:rPr>
        <w:t>Income Tax Assessment Act 1936</w:t>
      </w:r>
      <w:r w:rsidRPr="001B27C9">
        <w:t>; and</w:t>
      </w:r>
    </w:p>
    <w:p w:rsidR="005264F9" w:rsidRPr="001B27C9" w:rsidRDefault="005264F9" w:rsidP="005264F9">
      <w:pPr>
        <w:pStyle w:val="paragraph"/>
      </w:pPr>
      <w:r w:rsidRPr="001B27C9">
        <w:tab/>
        <w:t>(c)</w:t>
      </w:r>
      <w:r w:rsidRPr="001B27C9">
        <w:tab/>
        <w:t>part of your basic income tax liability for the income year is attributable to the portion of that share to which that Division applies.</w:t>
      </w:r>
    </w:p>
    <w:p w:rsidR="005264F9" w:rsidRPr="001B27C9" w:rsidRDefault="005264F9" w:rsidP="005264F9">
      <w:pPr>
        <w:pStyle w:val="subsection2"/>
      </w:pPr>
      <w:r w:rsidRPr="001B27C9">
        <w:t>The cap is an amount equal to the part of your basic income tax liability attributable to the remaining portion of that share.</w:t>
      </w:r>
    </w:p>
    <w:p w:rsidR="005264F9" w:rsidRPr="001B27C9" w:rsidRDefault="005264F9" w:rsidP="005264F9">
      <w:pPr>
        <w:pStyle w:val="notetext"/>
      </w:pPr>
      <w:r w:rsidRPr="001B27C9">
        <w:t>Note 1:</w:t>
      </w:r>
      <w:r w:rsidRPr="001B27C9">
        <w:tab/>
        <w:t>Division</w:t>
      </w:r>
      <w:r w:rsidR="00441136" w:rsidRPr="001B27C9">
        <w:t> </w:t>
      </w:r>
      <w:r w:rsidRPr="001B27C9">
        <w:t>6AA is about income that particular kinds of children derive from particular sources.</w:t>
      </w:r>
    </w:p>
    <w:p w:rsidR="005264F9" w:rsidRPr="001B27C9" w:rsidRDefault="005264F9" w:rsidP="00FA7F38">
      <w:pPr>
        <w:pStyle w:val="notetext"/>
      </w:pPr>
      <w:r w:rsidRPr="001B27C9">
        <w:t>Note 2:</w:t>
      </w:r>
      <w:r w:rsidRPr="001B27C9">
        <w:tab/>
        <w:t>To work out the portion of that share to which Division</w:t>
      </w:r>
      <w:r w:rsidR="00441136" w:rsidRPr="001B27C9">
        <w:t> </w:t>
      </w:r>
      <w:r w:rsidRPr="001B27C9">
        <w:t>6AA applies, see section</w:t>
      </w:r>
      <w:r w:rsidR="00441136" w:rsidRPr="001B27C9">
        <w:t> </w:t>
      </w:r>
      <w:r w:rsidRPr="001B27C9">
        <w:t xml:space="preserve">102AG of the </w:t>
      </w:r>
      <w:r w:rsidRPr="001B27C9">
        <w:rPr>
          <w:i/>
        </w:rPr>
        <w:t>Income Tax Assessment Act 1936</w:t>
      </w:r>
      <w:r w:rsidRPr="001B27C9">
        <w:t>.</w:t>
      </w:r>
    </w:p>
    <w:p w:rsidR="00E107CA" w:rsidRPr="001B27C9" w:rsidRDefault="00E107CA" w:rsidP="00E107CA">
      <w:pPr>
        <w:pStyle w:val="ActHead4"/>
      </w:pPr>
      <w:bookmarkStart w:id="505" w:name="_Toc140587597"/>
      <w:r w:rsidRPr="001B27C9">
        <w:rPr>
          <w:rStyle w:val="CharSubdNo"/>
        </w:rPr>
        <w:t>Subdivision</w:t>
      </w:r>
      <w:r w:rsidR="00441136" w:rsidRPr="001B27C9">
        <w:rPr>
          <w:rStyle w:val="CharSubdNo"/>
        </w:rPr>
        <w:t> </w:t>
      </w:r>
      <w:r w:rsidRPr="001B27C9">
        <w:rPr>
          <w:rStyle w:val="CharSubdNo"/>
        </w:rPr>
        <w:t>61</w:t>
      </w:r>
      <w:r w:rsidR="006A34FF">
        <w:rPr>
          <w:rStyle w:val="CharSubdNo"/>
        </w:rPr>
        <w:noBreakHyphen/>
      </w:r>
      <w:r w:rsidRPr="001B27C9">
        <w:rPr>
          <w:rStyle w:val="CharSubdNo"/>
        </w:rPr>
        <w:t>G</w:t>
      </w:r>
      <w:r w:rsidRPr="001B27C9">
        <w:t>—</w:t>
      </w:r>
      <w:r w:rsidRPr="001B27C9">
        <w:rPr>
          <w:rStyle w:val="CharSubdText"/>
        </w:rPr>
        <w:t>Private health insurance offset complementary to Part</w:t>
      </w:r>
      <w:r w:rsidR="00441136" w:rsidRPr="001B27C9">
        <w:rPr>
          <w:rStyle w:val="CharSubdText"/>
        </w:rPr>
        <w:t> </w:t>
      </w:r>
      <w:r w:rsidRPr="001B27C9">
        <w:rPr>
          <w:rStyle w:val="CharSubdText"/>
        </w:rPr>
        <w:t>2</w:t>
      </w:r>
      <w:r w:rsidR="006A34FF">
        <w:rPr>
          <w:rStyle w:val="CharSubdText"/>
        </w:rPr>
        <w:noBreakHyphen/>
      </w:r>
      <w:r w:rsidRPr="001B27C9">
        <w:rPr>
          <w:rStyle w:val="CharSubdText"/>
        </w:rPr>
        <w:t>2 of the Private Health Insurance Act 2007</w:t>
      </w:r>
      <w:bookmarkEnd w:id="505"/>
    </w:p>
    <w:p w:rsidR="00E107CA" w:rsidRPr="001B27C9" w:rsidRDefault="00E107CA" w:rsidP="00E107CA">
      <w:pPr>
        <w:pStyle w:val="ActHead4"/>
      </w:pPr>
      <w:bookmarkStart w:id="506" w:name="_Toc140587598"/>
      <w:r w:rsidRPr="001B27C9">
        <w:t>Guide to Subdivision</w:t>
      </w:r>
      <w:r w:rsidR="00441136" w:rsidRPr="001B27C9">
        <w:t> </w:t>
      </w:r>
      <w:r w:rsidRPr="001B27C9">
        <w:t>61</w:t>
      </w:r>
      <w:r w:rsidR="006A34FF">
        <w:noBreakHyphen/>
      </w:r>
      <w:r w:rsidRPr="001B27C9">
        <w:t>G</w:t>
      </w:r>
      <w:bookmarkEnd w:id="506"/>
    </w:p>
    <w:p w:rsidR="00E107CA" w:rsidRPr="001B27C9" w:rsidRDefault="00E107CA" w:rsidP="00E107CA">
      <w:pPr>
        <w:pStyle w:val="ActHead5"/>
      </w:pPr>
      <w:bookmarkStart w:id="507" w:name="_Toc140587599"/>
      <w:r w:rsidRPr="001B27C9">
        <w:rPr>
          <w:rStyle w:val="CharSectno"/>
        </w:rPr>
        <w:t>61</w:t>
      </w:r>
      <w:r w:rsidR="006A34FF">
        <w:rPr>
          <w:rStyle w:val="CharSectno"/>
        </w:rPr>
        <w:noBreakHyphen/>
      </w:r>
      <w:r w:rsidRPr="001B27C9">
        <w:rPr>
          <w:rStyle w:val="CharSectno"/>
        </w:rPr>
        <w:t>200</w:t>
      </w:r>
      <w:r w:rsidRPr="001B27C9">
        <w:t xml:space="preserve">  What this Subdivision is about</w:t>
      </w:r>
      <w:bookmarkEnd w:id="507"/>
    </w:p>
    <w:p w:rsidR="00E107CA" w:rsidRPr="001B27C9" w:rsidRDefault="00E107CA" w:rsidP="00E107CA">
      <w:pPr>
        <w:pStyle w:val="BoxText"/>
        <w:keepLines/>
        <w:numPr>
          <w:ilvl w:val="12"/>
          <w:numId w:val="0"/>
        </w:numPr>
        <w:ind w:left="1134"/>
      </w:pPr>
      <w:r w:rsidRPr="001B27C9">
        <w:t>You can choose to claim a tax offset for a premium, or an amount in respect of a premium, paid under a private health insurance policy instead of having the premium reduced under Division</w:t>
      </w:r>
      <w:r w:rsidR="00441136" w:rsidRPr="001B27C9">
        <w:t> </w:t>
      </w:r>
      <w:r w:rsidRPr="001B27C9">
        <w:t xml:space="preserve">23 of the </w:t>
      </w:r>
      <w:r w:rsidRPr="001B27C9">
        <w:rPr>
          <w:i/>
        </w:rPr>
        <w:t>Private Health Insurance Act 2007</w:t>
      </w:r>
      <w:r w:rsidRPr="001B27C9">
        <w:t>.</w:t>
      </w:r>
    </w:p>
    <w:p w:rsidR="00E107CA" w:rsidRPr="001B27C9" w:rsidRDefault="00E107CA" w:rsidP="00E107CA">
      <w:pPr>
        <w:pStyle w:val="TofSectsHeading"/>
        <w:keepNext/>
        <w:keepLines/>
        <w:numPr>
          <w:ilvl w:val="12"/>
          <w:numId w:val="0"/>
        </w:numPr>
      </w:pPr>
      <w:r w:rsidRPr="001B27C9">
        <w:t>Table of sections</w:t>
      </w:r>
    </w:p>
    <w:p w:rsidR="00E107CA" w:rsidRPr="001B27C9" w:rsidRDefault="00E107CA" w:rsidP="00E107CA">
      <w:pPr>
        <w:pStyle w:val="TofSectsGroupHeading"/>
        <w:keepNext/>
        <w:numPr>
          <w:ilvl w:val="12"/>
          <w:numId w:val="0"/>
        </w:numPr>
        <w:ind w:left="794"/>
      </w:pPr>
      <w:r w:rsidRPr="001B27C9">
        <w:t>Operative provisions</w:t>
      </w:r>
    </w:p>
    <w:p w:rsidR="00E107CA" w:rsidRPr="001B27C9" w:rsidRDefault="00E107CA" w:rsidP="00E107CA">
      <w:pPr>
        <w:pStyle w:val="TofSectsSection"/>
        <w:keepNext/>
        <w:numPr>
          <w:ilvl w:val="12"/>
          <w:numId w:val="0"/>
        </w:numPr>
        <w:ind w:left="1588" w:hanging="794"/>
      </w:pPr>
      <w:r w:rsidRPr="001B27C9">
        <w:t>61</w:t>
      </w:r>
      <w:r w:rsidR="006A34FF">
        <w:noBreakHyphen/>
      </w:r>
      <w:r w:rsidRPr="001B27C9">
        <w:t>205</w:t>
      </w:r>
      <w:r w:rsidRPr="001B27C9">
        <w:tab/>
        <w:t>Entitlement to the private health insurance tax offset</w:t>
      </w:r>
    </w:p>
    <w:p w:rsidR="00E107CA" w:rsidRPr="001B27C9" w:rsidRDefault="00E107CA" w:rsidP="00E107CA">
      <w:pPr>
        <w:pStyle w:val="TofSectsSection"/>
        <w:numPr>
          <w:ilvl w:val="12"/>
          <w:numId w:val="0"/>
        </w:numPr>
        <w:ind w:left="1588" w:hanging="794"/>
      </w:pPr>
      <w:r w:rsidRPr="001B27C9">
        <w:t>61</w:t>
      </w:r>
      <w:r w:rsidR="006A34FF">
        <w:noBreakHyphen/>
      </w:r>
      <w:r w:rsidRPr="001B27C9">
        <w:t>210</w:t>
      </w:r>
      <w:r w:rsidRPr="001B27C9">
        <w:tab/>
        <w:t>Amount of the private health insurance tax offset</w:t>
      </w:r>
    </w:p>
    <w:p w:rsidR="00E107CA" w:rsidRPr="001B27C9" w:rsidRDefault="00E107CA" w:rsidP="00E107CA">
      <w:pPr>
        <w:pStyle w:val="TofSectsSection"/>
        <w:numPr>
          <w:ilvl w:val="12"/>
          <w:numId w:val="0"/>
        </w:numPr>
        <w:ind w:left="1588" w:hanging="794"/>
      </w:pPr>
      <w:r w:rsidRPr="001B27C9">
        <w:t>61</w:t>
      </w:r>
      <w:r w:rsidR="006A34FF">
        <w:noBreakHyphen/>
      </w:r>
      <w:r w:rsidRPr="001B27C9">
        <w:t>215</w:t>
      </w:r>
      <w:r w:rsidRPr="001B27C9">
        <w:tab/>
        <w:t>Reallocation of the private health insurance tax offset between spouses</w:t>
      </w:r>
    </w:p>
    <w:p w:rsidR="00E107CA" w:rsidRPr="001B27C9" w:rsidRDefault="00E107CA" w:rsidP="00E107CA">
      <w:pPr>
        <w:pStyle w:val="ActHead4"/>
      </w:pPr>
      <w:bookmarkStart w:id="508" w:name="_Toc140587600"/>
      <w:r w:rsidRPr="001B27C9">
        <w:t>Operative provisions</w:t>
      </w:r>
      <w:bookmarkEnd w:id="508"/>
    </w:p>
    <w:p w:rsidR="00E107CA" w:rsidRPr="001B27C9" w:rsidRDefault="00E107CA" w:rsidP="00E107CA">
      <w:pPr>
        <w:pStyle w:val="ActHead5"/>
      </w:pPr>
      <w:bookmarkStart w:id="509" w:name="_Toc140587601"/>
      <w:r w:rsidRPr="001B27C9">
        <w:rPr>
          <w:rStyle w:val="CharSectno"/>
        </w:rPr>
        <w:t>61</w:t>
      </w:r>
      <w:r w:rsidR="006A34FF">
        <w:rPr>
          <w:rStyle w:val="CharSectno"/>
        </w:rPr>
        <w:noBreakHyphen/>
      </w:r>
      <w:r w:rsidRPr="001B27C9">
        <w:rPr>
          <w:rStyle w:val="CharSectno"/>
        </w:rPr>
        <w:t>205</w:t>
      </w:r>
      <w:r w:rsidRPr="001B27C9">
        <w:t xml:space="preserve">  Entitlement to the private health insurance tax offset</w:t>
      </w:r>
      <w:bookmarkEnd w:id="509"/>
    </w:p>
    <w:p w:rsidR="00E107CA" w:rsidRPr="001B27C9" w:rsidRDefault="00E107CA" w:rsidP="00E107CA">
      <w:pPr>
        <w:pStyle w:val="subsection"/>
      </w:pPr>
      <w:r w:rsidRPr="001B27C9">
        <w:tab/>
        <w:t>(1)</w:t>
      </w:r>
      <w:r w:rsidRPr="001B27C9">
        <w:tab/>
        <w:t xml:space="preserve">You are entitled to a </w:t>
      </w:r>
      <w:r w:rsidR="006A34FF" w:rsidRPr="006A34FF">
        <w:rPr>
          <w:position w:val="6"/>
          <w:sz w:val="16"/>
        </w:rPr>
        <w:t>*</w:t>
      </w:r>
      <w:r w:rsidRPr="001B27C9">
        <w:t xml:space="preserve">tax offset for the </w:t>
      </w:r>
      <w:r w:rsidRPr="001B27C9">
        <w:rPr>
          <w:color w:val="000000"/>
        </w:rPr>
        <w:t>2012</w:t>
      </w:r>
      <w:r w:rsidR="006A34FF">
        <w:rPr>
          <w:color w:val="000000"/>
        </w:rPr>
        <w:noBreakHyphen/>
      </w:r>
      <w:r w:rsidRPr="001B27C9">
        <w:rPr>
          <w:color w:val="000000"/>
        </w:rPr>
        <w:t>13</w:t>
      </w:r>
      <w:r w:rsidRPr="001B27C9">
        <w:t xml:space="preserve"> income year or a later income year if:</w:t>
      </w:r>
    </w:p>
    <w:p w:rsidR="00E107CA" w:rsidRPr="001B27C9" w:rsidRDefault="00E107CA" w:rsidP="00E107CA">
      <w:pPr>
        <w:pStyle w:val="paragraph"/>
      </w:pPr>
      <w:r w:rsidRPr="001B27C9">
        <w:tab/>
        <w:t>(a)</w:t>
      </w:r>
      <w:r w:rsidRPr="001B27C9">
        <w:tab/>
        <w:t xml:space="preserve">a premium, or an amount in respect of a premium, was paid by you or another entity during the income year under a </w:t>
      </w:r>
      <w:r w:rsidR="006A34FF" w:rsidRPr="006A34FF">
        <w:rPr>
          <w:position w:val="6"/>
          <w:sz w:val="16"/>
        </w:rPr>
        <w:t>*</w:t>
      </w:r>
      <w:r w:rsidRPr="001B27C9">
        <w:t xml:space="preserve">complying health insurance policy in respect of a period (the </w:t>
      </w:r>
      <w:r w:rsidRPr="001B27C9">
        <w:rPr>
          <w:b/>
          <w:i/>
        </w:rPr>
        <w:t>premium period</w:t>
      </w:r>
      <w:r w:rsidRPr="001B27C9">
        <w:t>); and</w:t>
      </w:r>
    </w:p>
    <w:p w:rsidR="00E107CA" w:rsidRPr="001B27C9" w:rsidRDefault="00E107CA" w:rsidP="00E107CA">
      <w:pPr>
        <w:pStyle w:val="paragraph"/>
      </w:pPr>
      <w:r w:rsidRPr="001B27C9">
        <w:tab/>
        <w:t>(b)</w:t>
      </w:r>
      <w:r w:rsidRPr="001B27C9">
        <w:tab/>
        <w:t xml:space="preserve">you are a </w:t>
      </w:r>
      <w:r w:rsidR="006A34FF" w:rsidRPr="006A34FF">
        <w:rPr>
          <w:position w:val="6"/>
          <w:sz w:val="16"/>
        </w:rPr>
        <w:t>*</w:t>
      </w:r>
      <w:r w:rsidRPr="001B27C9">
        <w:t>PHIIB in respect of the premium or amount; and</w:t>
      </w:r>
    </w:p>
    <w:p w:rsidR="00E107CA" w:rsidRPr="001B27C9" w:rsidRDefault="00E107CA" w:rsidP="00E107CA">
      <w:pPr>
        <w:pStyle w:val="paragraph"/>
      </w:pPr>
      <w:r w:rsidRPr="001B27C9">
        <w:tab/>
        <w:t>(c)</w:t>
      </w:r>
      <w:r w:rsidRPr="001B27C9">
        <w:tab/>
        <w:t>each person insured under the policy during the premium period is, for the whole of the time that he or she is insured under the policy during the premium period:</w:t>
      </w:r>
    </w:p>
    <w:p w:rsidR="00E107CA" w:rsidRPr="001B27C9" w:rsidRDefault="00E107CA" w:rsidP="00E107CA">
      <w:pPr>
        <w:pStyle w:val="paragraphsub"/>
      </w:pPr>
      <w:r w:rsidRPr="001B27C9">
        <w:tab/>
        <w:t>(i)</w:t>
      </w:r>
      <w:r w:rsidRPr="001B27C9">
        <w:tab/>
        <w:t>an eligible person (within the meaning of section</w:t>
      </w:r>
      <w:r w:rsidR="00441136" w:rsidRPr="001B27C9">
        <w:t> </w:t>
      </w:r>
      <w:r w:rsidRPr="001B27C9">
        <w:t xml:space="preserve">3 of the </w:t>
      </w:r>
      <w:r w:rsidRPr="001B27C9">
        <w:rPr>
          <w:i/>
        </w:rPr>
        <w:t>Health Insurance Act 1973</w:t>
      </w:r>
      <w:r w:rsidRPr="001B27C9">
        <w:t>); or</w:t>
      </w:r>
    </w:p>
    <w:p w:rsidR="00E107CA" w:rsidRPr="001B27C9" w:rsidRDefault="00E107CA" w:rsidP="00E107CA">
      <w:pPr>
        <w:pStyle w:val="paragraphsub"/>
      </w:pPr>
      <w:r w:rsidRPr="001B27C9">
        <w:tab/>
        <w:t>(ii)</w:t>
      </w:r>
      <w:r w:rsidRPr="001B27C9">
        <w:tab/>
        <w:t>treated as such because of section</w:t>
      </w:r>
      <w:r w:rsidR="00441136" w:rsidRPr="001B27C9">
        <w:t> </w:t>
      </w:r>
      <w:r w:rsidRPr="001B27C9">
        <w:t>6, 6A or 7 of that Act.</w:t>
      </w:r>
    </w:p>
    <w:p w:rsidR="00E107CA" w:rsidRPr="001B27C9" w:rsidRDefault="00E107CA" w:rsidP="00E107CA">
      <w:pPr>
        <w:pStyle w:val="subsection"/>
      </w:pPr>
      <w:r w:rsidRPr="001B27C9">
        <w:tab/>
        <w:t>(2)</w:t>
      </w:r>
      <w:r w:rsidRPr="001B27C9">
        <w:tab/>
        <w:t xml:space="preserve">You are also entitled to the </w:t>
      </w:r>
      <w:r w:rsidR="006A34FF" w:rsidRPr="006A34FF">
        <w:rPr>
          <w:position w:val="6"/>
          <w:sz w:val="16"/>
        </w:rPr>
        <w:t>*</w:t>
      </w:r>
      <w:r w:rsidRPr="001B27C9">
        <w:t>tax offset if:</w:t>
      </w:r>
    </w:p>
    <w:p w:rsidR="00E107CA" w:rsidRPr="001B27C9" w:rsidRDefault="00E107CA" w:rsidP="00E107CA">
      <w:pPr>
        <w:pStyle w:val="paragraph"/>
        <w:numPr>
          <w:ilvl w:val="12"/>
          <w:numId w:val="0"/>
        </w:numPr>
        <w:ind w:left="1644" w:hanging="1644"/>
      </w:pPr>
      <w:r w:rsidRPr="001B27C9">
        <w:tab/>
        <w:t>(a)</w:t>
      </w:r>
      <w:r w:rsidRPr="001B27C9">
        <w:tab/>
        <w:t>you are a trustee who is liable to be assessed under section</w:t>
      </w:r>
      <w:r w:rsidR="00441136" w:rsidRPr="001B27C9">
        <w:t> </w:t>
      </w:r>
      <w:r w:rsidRPr="001B27C9">
        <w:t xml:space="preserve">98 of the </w:t>
      </w:r>
      <w:r w:rsidRPr="001B27C9">
        <w:rPr>
          <w:i/>
        </w:rPr>
        <w:t>Income Tax Assessment Act 1936</w:t>
      </w:r>
      <w:r w:rsidRPr="001B27C9">
        <w:t xml:space="preserve"> in respect of a share of the net income of a trust estate; and</w:t>
      </w:r>
    </w:p>
    <w:p w:rsidR="00E107CA" w:rsidRPr="001B27C9" w:rsidRDefault="00E107CA" w:rsidP="00E107CA">
      <w:pPr>
        <w:pStyle w:val="paragraph"/>
        <w:numPr>
          <w:ilvl w:val="12"/>
          <w:numId w:val="0"/>
        </w:numPr>
        <w:ind w:left="1644" w:hanging="1644"/>
      </w:pPr>
      <w:r w:rsidRPr="001B27C9">
        <w:tab/>
        <w:t>(b)</w:t>
      </w:r>
      <w:r w:rsidRPr="001B27C9">
        <w:tab/>
        <w:t xml:space="preserve">the beneficiary who is presently entitled to the share of the income of the trust estate would be entitled to the tax offset because of </w:t>
      </w:r>
      <w:r w:rsidR="00441136" w:rsidRPr="001B27C9">
        <w:t>subsection (</w:t>
      </w:r>
      <w:r w:rsidRPr="001B27C9">
        <w:t>1).</w:t>
      </w:r>
    </w:p>
    <w:p w:rsidR="00E107CA" w:rsidRPr="001B27C9" w:rsidRDefault="00E107CA" w:rsidP="00E107CA">
      <w:pPr>
        <w:pStyle w:val="ActHead5"/>
      </w:pPr>
      <w:bookmarkStart w:id="510" w:name="_Toc140587602"/>
      <w:r w:rsidRPr="001B27C9">
        <w:rPr>
          <w:rStyle w:val="CharSectno"/>
        </w:rPr>
        <w:t>61</w:t>
      </w:r>
      <w:r w:rsidR="006A34FF">
        <w:rPr>
          <w:rStyle w:val="CharSectno"/>
        </w:rPr>
        <w:noBreakHyphen/>
      </w:r>
      <w:r w:rsidRPr="001B27C9">
        <w:rPr>
          <w:rStyle w:val="CharSectno"/>
        </w:rPr>
        <w:t>210</w:t>
      </w:r>
      <w:r w:rsidRPr="001B27C9">
        <w:t xml:space="preserve">  Amount of the private health insurance tax offset</w:t>
      </w:r>
      <w:bookmarkEnd w:id="510"/>
    </w:p>
    <w:p w:rsidR="00E107CA" w:rsidRPr="001B27C9" w:rsidRDefault="00E107CA" w:rsidP="00E107CA">
      <w:pPr>
        <w:pStyle w:val="subsection"/>
      </w:pPr>
      <w:r w:rsidRPr="001B27C9">
        <w:tab/>
        <w:t>(1)</w:t>
      </w:r>
      <w:r w:rsidRPr="001B27C9">
        <w:tab/>
        <w:t xml:space="preserve">The amount of the </w:t>
      </w:r>
      <w:r w:rsidR="006A34FF" w:rsidRPr="006A34FF">
        <w:rPr>
          <w:position w:val="6"/>
          <w:sz w:val="16"/>
        </w:rPr>
        <w:t>*</w:t>
      </w:r>
      <w:r w:rsidRPr="001B27C9">
        <w:t xml:space="preserve">tax offset is your </w:t>
      </w:r>
      <w:r w:rsidR="006A34FF" w:rsidRPr="006A34FF">
        <w:rPr>
          <w:position w:val="6"/>
          <w:sz w:val="16"/>
        </w:rPr>
        <w:t>*</w:t>
      </w:r>
      <w:r w:rsidRPr="001B27C9">
        <w:t>share of the PHII benefit in respect of the premium or amount.</w:t>
      </w:r>
    </w:p>
    <w:p w:rsidR="00E107CA" w:rsidRPr="001B27C9" w:rsidRDefault="00E107CA" w:rsidP="00E107CA">
      <w:pPr>
        <w:pStyle w:val="SubsectionHead"/>
      </w:pPr>
      <w:r w:rsidRPr="001B27C9">
        <w:t>Reduction because PHII benefit received in another form</w:t>
      </w:r>
    </w:p>
    <w:p w:rsidR="00E107CA" w:rsidRPr="001B27C9" w:rsidRDefault="00E107CA" w:rsidP="00E107CA">
      <w:pPr>
        <w:pStyle w:val="subsection"/>
      </w:pPr>
      <w:r w:rsidRPr="001B27C9">
        <w:tab/>
        <w:t>(2)</w:t>
      </w:r>
      <w:r w:rsidRPr="001B27C9">
        <w:tab/>
      </w:r>
      <w:r w:rsidR="00441136" w:rsidRPr="001B27C9">
        <w:t>Subsections (</w:t>
      </w:r>
      <w:r w:rsidRPr="001B27C9">
        <w:t>3), (4) and (5) apply if the amount of the premium was reduced because of the operation or purported operation of Division</w:t>
      </w:r>
      <w:r w:rsidR="00441136" w:rsidRPr="001B27C9">
        <w:t> </w:t>
      </w:r>
      <w:r w:rsidRPr="001B27C9">
        <w:t xml:space="preserve">23 of the </w:t>
      </w:r>
      <w:r w:rsidRPr="001B27C9">
        <w:rPr>
          <w:i/>
        </w:rPr>
        <w:t>Private Health Insurance Act 2007</w:t>
      </w:r>
      <w:r w:rsidRPr="001B27C9">
        <w:t>.</w:t>
      </w:r>
    </w:p>
    <w:p w:rsidR="00E107CA" w:rsidRPr="001B27C9" w:rsidRDefault="00E107CA" w:rsidP="00E107CA">
      <w:pPr>
        <w:pStyle w:val="subsection"/>
      </w:pPr>
      <w:r w:rsidRPr="001B27C9">
        <w:tab/>
        <w:t>(3)</w:t>
      </w:r>
      <w:r w:rsidRPr="001B27C9">
        <w:tab/>
        <w:t xml:space="preserve">Divide the total of the reduction by the number of persons who are </w:t>
      </w:r>
      <w:r w:rsidR="006A34FF" w:rsidRPr="006A34FF">
        <w:rPr>
          <w:position w:val="6"/>
          <w:sz w:val="16"/>
        </w:rPr>
        <w:t>*</w:t>
      </w:r>
      <w:r w:rsidRPr="001B27C9">
        <w:t>PHIIBs in respect of the premium or amount.</w:t>
      </w:r>
    </w:p>
    <w:p w:rsidR="00E107CA" w:rsidRPr="001B27C9" w:rsidRDefault="00E107CA" w:rsidP="00E107CA">
      <w:pPr>
        <w:pStyle w:val="subsection"/>
      </w:pPr>
      <w:r w:rsidRPr="001B27C9">
        <w:tab/>
        <w:t>(4)</w:t>
      </w:r>
      <w:r w:rsidRPr="001B27C9">
        <w:tab/>
        <w:t xml:space="preserve">Reduce your </w:t>
      </w:r>
      <w:r w:rsidR="006A34FF" w:rsidRPr="006A34FF">
        <w:rPr>
          <w:position w:val="6"/>
          <w:sz w:val="16"/>
        </w:rPr>
        <w:t>*</w:t>
      </w:r>
      <w:r w:rsidRPr="001B27C9">
        <w:t xml:space="preserve">tax offset under </w:t>
      </w:r>
      <w:r w:rsidR="00441136" w:rsidRPr="001B27C9">
        <w:t>subsection (</w:t>
      </w:r>
      <w:r w:rsidRPr="001B27C9">
        <w:t xml:space="preserve">1) to nil if the amount worked out under </w:t>
      </w:r>
      <w:r w:rsidR="00441136" w:rsidRPr="001B27C9">
        <w:t>subsection (</w:t>
      </w:r>
      <w:r w:rsidRPr="001B27C9">
        <w:t xml:space="preserve">3) equals or exceeds your </w:t>
      </w:r>
      <w:r w:rsidR="006A34FF" w:rsidRPr="006A34FF">
        <w:rPr>
          <w:position w:val="6"/>
          <w:sz w:val="16"/>
        </w:rPr>
        <w:t>*</w:t>
      </w:r>
      <w:r w:rsidRPr="001B27C9">
        <w:t>share of the PHII benefit in respect of the premium or amount.</w:t>
      </w:r>
    </w:p>
    <w:p w:rsidR="00E107CA" w:rsidRPr="001B27C9" w:rsidRDefault="00E107CA" w:rsidP="00E107CA">
      <w:pPr>
        <w:pStyle w:val="notetext"/>
      </w:pPr>
      <w:r w:rsidRPr="001B27C9">
        <w:t>Note:</w:t>
      </w:r>
      <w:r w:rsidRPr="001B27C9">
        <w:tab/>
        <w:t xml:space="preserve">If the amount worked out under </w:t>
      </w:r>
      <w:r w:rsidR="00441136" w:rsidRPr="001B27C9">
        <w:t>subsection (</w:t>
      </w:r>
      <w:r w:rsidRPr="001B27C9">
        <w:t>3) exceeds your share of the PHII benefit, you are liable to pay the excess to the Commonwealth. See section</w:t>
      </w:r>
      <w:r w:rsidR="00441136" w:rsidRPr="001B27C9">
        <w:t> </w:t>
      </w:r>
      <w:r w:rsidRPr="001B27C9">
        <w:t>282</w:t>
      </w:r>
      <w:r w:rsidR="006A34FF">
        <w:noBreakHyphen/>
      </w:r>
      <w:r w:rsidRPr="001B27C9">
        <w:t xml:space="preserve">18 of the </w:t>
      </w:r>
      <w:r w:rsidRPr="001B27C9">
        <w:rPr>
          <w:i/>
          <w:noProof/>
        </w:rPr>
        <w:t>Private Health Insurance Act 2007</w:t>
      </w:r>
      <w:r w:rsidRPr="001B27C9">
        <w:rPr>
          <w:noProof/>
        </w:rPr>
        <w:t xml:space="preserve"> (</w:t>
      </w:r>
      <w:r w:rsidRPr="001B27C9">
        <w:t>Liability for excess private health insurance premium reduction or refund</w:t>
      </w:r>
      <w:r w:rsidRPr="001B27C9">
        <w:rPr>
          <w:noProof/>
        </w:rPr>
        <w:t>).</w:t>
      </w:r>
    </w:p>
    <w:p w:rsidR="00E107CA" w:rsidRPr="001B27C9" w:rsidRDefault="00E107CA" w:rsidP="00E107CA">
      <w:pPr>
        <w:pStyle w:val="subsection"/>
      </w:pPr>
      <w:r w:rsidRPr="001B27C9">
        <w:tab/>
        <w:t>(5)</w:t>
      </w:r>
      <w:r w:rsidRPr="001B27C9">
        <w:tab/>
        <w:t xml:space="preserve">Otherwise, reduce your </w:t>
      </w:r>
      <w:r w:rsidR="006A34FF" w:rsidRPr="006A34FF">
        <w:rPr>
          <w:position w:val="6"/>
          <w:sz w:val="16"/>
        </w:rPr>
        <w:t>*</w:t>
      </w:r>
      <w:r w:rsidRPr="001B27C9">
        <w:t xml:space="preserve">tax offset under </w:t>
      </w:r>
      <w:r w:rsidR="00441136" w:rsidRPr="001B27C9">
        <w:t>subsection (</w:t>
      </w:r>
      <w:r w:rsidRPr="001B27C9">
        <w:t xml:space="preserve">1) by the amount worked out under </w:t>
      </w:r>
      <w:r w:rsidR="00441136" w:rsidRPr="001B27C9">
        <w:t>subsection (</w:t>
      </w:r>
      <w:r w:rsidRPr="001B27C9">
        <w:t>3).</w:t>
      </w:r>
    </w:p>
    <w:p w:rsidR="00E107CA" w:rsidRPr="001B27C9" w:rsidRDefault="00E107CA" w:rsidP="00E107CA">
      <w:pPr>
        <w:pStyle w:val="ActHead5"/>
      </w:pPr>
      <w:bookmarkStart w:id="511" w:name="_Toc140587603"/>
      <w:r w:rsidRPr="001B27C9">
        <w:rPr>
          <w:rStyle w:val="CharSectno"/>
        </w:rPr>
        <w:t>61</w:t>
      </w:r>
      <w:r w:rsidR="006A34FF">
        <w:rPr>
          <w:rStyle w:val="CharSectno"/>
        </w:rPr>
        <w:noBreakHyphen/>
      </w:r>
      <w:r w:rsidRPr="001B27C9">
        <w:rPr>
          <w:rStyle w:val="CharSectno"/>
        </w:rPr>
        <w:t>215</w:t>
      </w:r>
      <w:r w:rsidRPr="001B27C9">
        <w:t xml:space="preserve">  Reallocation of the private health insurance tax offset between spouses</w:t>
      </w:r>
      <w:bookmarkEnd w:id="511"/>
    </w:p>
    <w:p w:rsidR="00E107CA" w:rsidRPr="001B27C9" w:rsidRDefault="00E107CA" w:rsidP="00E107CA">
      <w:pPr>
        <w:pStyle w:val="subsection"/>
      </w:pPr>
      <w:r w:rsidRPr="001B27C9">
        <w:tab/>
        <w:t>(1)</w:t>
      </w:r>
      <w:r w:rsidRPr="001B27C9">
        <w:tab/>
        <w:t>You can make a choice under this section in relation to the income year if:</w:t>
      </w:r>
    </w:p>
    <w:p w:rsidR="00E107CA" w:rsidRPr="001B27C9" w:rsidRDefault="00E107CA" w:rsidP="00E107CA">
      <w:pPr>
        <w:pStyle w:val="paragraph"/>
      </w:pPr>
      <w:r w:rsidRPr="001B27C9">
        <w:tab/>
        <w:t>(a)</w:t>
      </w:r>
      <w:r w:rsidRPr="001B27C9">
        <w:tab/>
        <w:t xml:space="preserve">you are a </w:t>
      </w:r>
      <w:r w:rsidR="006A34FF" w:rsidRPr="006A34FF">
        <w:rPr>
          <w:position w:val="6"/>
          <w:sz w:val="16"/>
        </w:rPr>
        <w:t>*</w:t>
      </w:r>
      <w:r w:rsidRPr="001B27C9">
        <w:t>PHIIB in respect of the premium or amount; and</w:t>
      </w:r>
    </w:p>
    <w:p w:rsidR="00E107CA" w:rsidRPr="001B27C9" w:rsidRDefault="00E107CA" w:rsidP="00E107CA">
      <w:pPr>
        <w:pStyle w:val="paragraph"/>
      </w:pPr>
      <w:r w:rsidRPr="001B27C9">
        <w:tab/>
        <w:t>(b)</w:t>
      </w:r>
      <w:r w:rsidRPr="001B27C9">
        <w:tab/>
        <w:t xml:space="preserve">on the last day of the income year, you are married (within the meaning of the </w:t>
      </w:r>
      <w:r w:rsidRPr="001B27C9">
        <w:rPr>
          <w:i/>
        </w:rPr>
        <w:t>A New Tax System (Medicare Levy Surcharge—Fringe Benefits) Act 1999</w:t>
      </w:r>
      <w:r w:rsidRPr="001B27C9">
        <w:t>; and</w:t>
      </w:r>
    </w:p>
    <w:p w:rsidR="00E107CA" w:rsidRPr="001B27C9" w:rsidRDefault="00E107CA" w:rsidP="00E107CA">
      <w:pPr>
        <w:pStyle w:val="paragraph"/>
      </w:pPr>
      <w:r w:rsidRPr="001B27C9">
        <w:tab/>
        <w:t>(c)</w:t>
      </w:r>
      <w:r w:rsidRPr="001B27C9">
        <w:tab/>
        <w:t>the individual to whom you are married is also a PHIIB in respect of the premium or amount; and</w:t>
      </w:r>
    </w:p>
    <w:p w:rsidR="00E107CA" w:rsidRPr="001B27C9" w:rsidRDefault="00E107CA" w:rsidP="00E107CA">
      <w:pPr>
        <w:pStyle w:val="paragraph"/>
      </w:pPr>
      <w:r w:rsidRPr="001B27C9">
        <w:tab/>
        <w:t>(d)</w:t>
      </w:r>
      <w:r w:rsidRPr="001B27C9">
        <w:tab/>
        <w:t xml:space="preserve">the individual to whom you are married has </w:t>
      </w:r>
      <w:r w:rsidRPr="001B27C9">
        <w:rPr>
          <w:i/>
        </w:rPr>
        <w:t>not</w:t>
      </w:r>
      <w:r w:rsidRPr="001B27C9">
        <w:t xml:space="preserve"> made a choice under this section in relation to the income year.</w:t>
      </w:r>
    </w:p>
    <w:p w:rsidR="00E107CA" w:rsidRPr="001B27C9" w:rsidRDefault="00E107CA" w:rsidP="00E107CA">
      <w:pPr>
        <w:pStyle w:val="notetext"/>
      </w:pPr>
      <w:r w:rsidRPr="001B27C9">
        <w:t>Note:</w:t>
      </w:r>
      <w:r w:rsidRPr="001B27C9">
        <w:tab/>
        <w:t>If you make a choice under this section, you might be liable to pay an amount under section</w:t>
      </w:r>
      <w:r w:rsidR="00441136" w:rsidRPr="001B27C9">
        <w:t> </w:t>
      </w:r>
      <w:r w:rsidRPr="001B27C9">
        <w:t>282</w:t>
      </w:r>
      <w:r w:rsidR="006A34FF">
        <w:noBreakHyphen/>
      </w:r>
      <w:r w:rsidRPr="001B27C9">
        <w:t xml:space="preserve">18 of the </w:t>
      </w:r>
      <w:r w:rsidRPr="001B27C9">
        <w:rPr>
          <w:i/>
          <w:noProof/>
        </w:rPr>
        <w:t>Private Health Insurance Act 2007</w:t>
      </w:r>
      <w:r w:rsidRPr="001B27C9">
        <w:rPr>
          <w:noProof/>
        </w:rPr>
        <w:t xml:space="preserve"> (</w:t>
      </w:r>
      <w:r w:rsidRPr="001B27C9">
        <w:t>Liability for excess private health insurance premium reduction or refund</w:t>
      </w:r>
      <w:r w:rsidRPr="001B27C9">
        <w:rPr>
          <w:noProof/>
        </w:rPr>
        <w:t>).</w:t>
      </w:r>
    </w:p>
    <w:p w:rsidR="00E107CA" w:rsidRPr="001B27C9" w:rsidRDefault="00E107CA" w:rsidP="00E107CA">
      <w:pPr>
        <w:pStyle w:val="subsection"/>
      </w:pPr>
      <w:r w:rsidRPr="001B27C9">
        <w:tab/>
        <w:t>(2)</w:t>
      </w:r>
      <w:r w:rsidRPr="001B27C9">
        <w:tab/>
        <w:t>If you make a choice under this section in relation to the income year:</w:t>
      </w:r>
    </w:p>
    <w:p w:rsidR="00E107CA" w:rsidRPr="001B27C9" w:rsidRDefault="00E107CA" w:rsidP="00E107CA">
      <w:pPr>
        <w:pStyle w:val="paragraph"/>
      </w:pPr>
      <w:r w:rsidRPr="001B27C9">
        <w:tab/>
        <w:t>(a)</w:t>
      </w:r>
      <w:r w:rsidRPr="001B27C9">
        <w:tab/>
        <w:t xml:space="preserve">the amount (if any) of the </w:t>
      </w:r>
      <w:r w:rsidR="006A34FF" w:rsidRPr="006A34FF">
        <w:rPr>
          <w:position w:val="6"/>
          <w:sz w:val="16"/>
        </w:rPr>
        <w:t>*</w:t>
      </w:r>
      <w:r w:rsidRPr="001B27C9">
        <w:t>tax offset for the income year under section</w:t>
      </w:r>
      <w:r w:rsidR="00441136" w:rsidRPr="001B27C9">
        <w:t> </w:t>
      </w:r>
      <w:r w:rsidRPr="001B27C9">
        <w:t>61</w:t>
      </w:r>
      <w:r w:rsidR="006A34FF">
        <w:noBreakHyphen/>
      </w:r>
      <w:r w:rsidRPr="001B27C9">
        <w:t>205 in respect of the premium or amount of the individual to whom you are married is reduced to nil; and</w:t>
      </w:r>
    </w:p>
    <w:p w:rsidR="00E107CA" w:rsidRPr="001B27C9" w:rsidRDefault="00E107CA" w:rsidP="00E107CA">
      <w:pPr>
        <w:pStyle w:val="paragraph"/>
      </w:pPr>
      <w:r w:rsidRPr="001B27C9">
        <w:tab/>
        <w:t>(b)</w:t>
      </w:r>
      <w:r w:rsidRPr="001B27C9">
        <w:tab/>
        <w:t>your tax offset for the income year under that section in respect of the premium or amount is increased by that amount.</w:t>
      </w:r>
    </w:p>
    <w:p w:rsidR="00E107CA" w:rsidRPr="001B27C9" w:rsidRDefault="00E107CA" w:rsidP="00E107CA">
      <w:pPr>
        <w:pStyle w:val="subsection"/>
      </w:pPr>
      <w:r w:rsidRPr="001B27C9">
        <w:tab/>
        <w:t>(3)</w:t>
      </w:r>
      <w:r w:rsidRPr="001B27C9">
        <w:tab/>
        <w:t xml:space="preserve">A choice under this section in relation to the income year can only be made in your </w:t>
      </w:r>
      <w:r w:rsidR="006A34FF" w:rsidRPr="006A34FF">
        <w:rPr>
          <w:position w:val="6"/>
          <w:sz w:val="16"/>
        </w:rPr>
        <w:t>*</w:t>
      </w:r>
      <w:r w:rsidRPr="001B27C9">
        <w:t>income tax return for the income year.</w:t>
      </w:r>
    </w:p>
    <w:p w:rsidR="00E107CA" w:rsidRPr="001B27C9" w:rsidRDefault="00E107CA" w:rsidP="00E107CA">
      <w:pPr>
        <w:pStyle w:val="subsection"/>
      </w:pPr>
      <w:r w:rsidRPr="001B27C9">
        <w:tab/>
        <w:t>(4)</w:t>
      </w:r>
      <w:r w:rsidRPr="001B27C9">
        <w:tab/>
        <w:t>A choice under this section in relation to an income year has effect for all premiums, or amounts in respect of premiums, paid during the income year.</w:t>
      </w:r>
    </w:p>
    <w:p w:rsidR="00E107CA" w:rsidRPr="001B27C9" w:rsidRDefault="00E107CA" w:rsidP="00E107CA">
      <w:pPr>
        <w:pStyle w:val="ActHead4"/>
      </w:pPr>
      <w:bookmarkStart w:id="512" w:name="_Toc140587604"/>
      <w:r w:rsidRPr="001B27C9">
        <w:rPr>
          <w:rStyle w:val="CharSubdNo"/>
        </w:rPr>
        <w:t>Subdivision</w:t>
      </w:r>
      <w:r w:rsidR="00441136" w:rsidRPr="001B27C9">
        <w:rPr>
          <w:rStyle w:val="CharSubdNo"/>
        </w:rPr>
        <w:t> </w:t>
      </w:r>
      <w:r w:rsidRPr="001B27C9">
        <w:rPr>
          <w:rStyle w:val="CharSubdNo"/>
        </w:rPr>
        <w:t>61</w:t>
      </w:r>
      <w:r w:rsidR="006A34FF">
        <w:rPr>
          <w:rStyle w:val="CharSubdNo"/>
        </w:rPr>
        <w:noBreakHyphen/>
      </w:r>
      <w:r w:rsidRPr="001B27C9">
        <w:rPr>
          <w:rStyle w:val="CharSubdNo"/>
        </w:rPr>
        <w:t>L</w:t>
      </w:r>
      <w:r w:rsidRPr="001B27C9">
        <w:t>—</w:t>
      </w:r>
      <w:r w:rsidRPr="001B27C9">
        <w:rPr>
          <w:rStyle w:val="CharSubdText"/>
        </w:rPr>
        <w:t>Tax offset for Medicare levy surcharge (lump sum payments in arrears)</w:t>
      </w:r>
      <w:bookmarkEnd w:id="512"/>
    </w:p>
    <w:p w:rsidR="00E107CA" w:rsidRPr="001B27C9" w:rsidRDefault="00E107CA" w:rsidP="00E107CA">
      <w:pPr>
        <w:pStyle w:val="ActHead4"/>
      </w:pPr>
      <w:bookmarkStart w:id="513" w:name="_Toc140587605"/>
      <w:r w:rsidRPr="001B27C9">
        <w:t>Guide to Subdivision</w:t>
      </w:r>
      <w:r w:rsidR="00441136" w:rsidRPr="001B27C9">
        <w:t> </w:t>
      </w:r>
      <w:r w:rsidRPr="001B27C9">
        <w:t>61</w:t>
      </w:r>
      <w:r w:rsidR="006A34FF">
        <w:noBreakHyphen/>
      </w:r>
      <w:r w:rsidRPr="001B27C9">
        <w:t>L</w:t>
      </w:r>
      <w:bookmarkEnd w:id="513"/>
    </w:p>
    <w:p w:rsidR="00E107CA" w:rsidRPr="001B27C9" w:rsidRDefault="00E107CA" w:rsidP="00E107CA">
      <w:pPr>
        <w:pStyle w:val="ActHead5"/>
      </w:pPr>
      <w:bookmarkStart w:id="514" w:name="_Toc140587606"/>
      <w:r w:rsidRPr="001B27C9">
        <w:rPr>
          <w:rStyle w:val="CharSectno"/>
        </w:rPr>
        <w:t>61</w:t>
      </w:r>
      <w:r w:rsidR="006A34FF">
        <w:rPr>
          <w:rStyle w:val="CharSectno"/>
        </w:rPr>
        <w:noBreakHyphen/>
      </w:r>
      <w:r w:rsidRPr="001B27C9">
        <w:rPr>
          <w:rStyle w:val="CharSectno"/>
        </w:rPr>
        <w:t>575</w:t>
      </w:r>
      <w:r w:rsidRPr="001B27C9">
        <w:t xml:space="preserve">  What this Subdivision is about</w:t>
      </w:r>
      <w:bookmarkEnd w:id="514"/>
    </w:p>
    <w:p w:rsidR="00E107CA" w:rsidRPr="001B27C9" w:rsidRDefault="00E107CA" w:rsidP="00E107CA">
      <w:pPr>
        <w:pStyle w:val="BoxText"/>
      </w:pPr>
      <w:r w:rsidRPr="001B27C9">
        <w:t>You may get a tax offset under this Subdivision if:</w:t>
      </w:r>
    </w:p>
    <w:p w:rsidR="00E107CA" w:rsidRPr="001B27C9" w:rsidRDefault="00E107CA" w:rsidP="00E107CA">
      <w:pPr>
        <w:pStyle w:val="BoxPara"/>
      </w:pPr>
      <w:r w:rsidRPr="001B27C9">
        <w:tab/>
        <w:t>(a)</w:t>
      </w:r>
      <w:r w:rsidRPr="001B27C9">
        <w:tab/>
        <w:t>Medicare levy surcharge is payable by you for the current year; and</w:t>
      </w:r>
    </w:p>
    <w:p w:rsidR="00E107CA" w:rsidRPr="001B27C9" w:rsidRDefault="00E107CA" w:rsidP="00E107CA">
      <w:pPr>
        <w:pStyle w:val="BoxPara"/>
      </w:pPr>
      <w:r w:rsidRPr="001B27C9">
        <w:tab/>
        <w:t>(b)</w:t>
      </w:r>
      <w:r w:rsidRPr="001B27C9">
        <w:tab/>
        <w:t>a substantial lump sum was paid to you in the current year; and</w:t>
      </w:r>
    </w:p>
    <w:p w:rsidR="00E107CA" w:rsidRPr="001B27C9" w:rsidRDefault="00E107CA" w:rsidP="00E107CA">
      <w:pPr>
        <w:pStyle w:val="BoxPara"/>
      </w:pPr>
      <w:r w:rsidRPr="001B27C9">
        <w:tab/>
        <w:t>(c)</w:t>
      </w:r>
      <w:r w:rsidRPr="001B27C9">
        <w:tab/>
        <w:t xml:space="preserve">the lump sum accrued in whole or in </w:t>
      </w:r>
      <w:r w:rsidR="002717C2" w:rsidRPr="001B27C9">
        <w:t>part i</w:t>
      </w:r>
      <w:r w:rsidRPr="001B27C9">
        <w:t>n a previous year.</w:t>
      </w:r>
    </w:p>
    <w:p w:rsidR="00E107CA" w:rsidRPr="001B27C9" w:rsidRDefault="00E107CA" w:rsidP="00E107CA">
      <w:pPr>
        <w:pStyle w:val="BoxText"/>
      </w:pPr>
      <w:r w:rsidRPr="001B27C9">
        <w:t>The amount of the offset is the amount of additional Medicare levy surcharge payable by you for the current year because of your lump sums and your spouse’s lump sums.</w:t>
      </w:r>
    </w:p>
    <w:p w:rsidR="00E107CA" w:rsidRPr="001B27C9" w:rsidRDefault="00E107CA" w:rsidP="00E107CA">
      <w:pPr>
        <w:pStyle w:val="BoxText"/>
        <w:keepNext/>
        <w:keepLines/>
      </w:pPr>
      <w:r w:rsidRPr="001B27C9">
        <w:t>Alternatively, you may get a tax offset under this Subdivision if your spouse gets a tax offset under this Subdivision. The amount of the offset is the amount of additional Medicare levy surcharge payable by you for the current year because of your spouse’s lump sums.</w:t>
      </w:r>
    </w:p>
    <w:p w:rsidR="00E107CA" w:rsidRPr="001B27C9" w:rsidRDefault="00E107CA" w:rsidP="00E107CA">
      <w:pPr>
        <w:pStyle w:val="TofSectsHeading"/>
      </w:pPr>
      <w:r w:rsidRPr="001B27C9">
        <w:t>Table of sections</w:t>
      </w:r>
    </w:p>
    <w:p w:rsidR="00E107CA" w:rsidRPr="001B27C9" w:rsidRDefault="00E107CA" w:rsidP="00E107CA">
      <w:pPr>
        <w:pStyle w:val="TofSectsGroupHeading"/>
      </w:pPr>
      <w:r w:rsidRPr="001B27C9">
        <w:t>Operative provisions</w:t>
      </w:r>
    </w:p>
    <w:p w:rsidR="00E107CA" w:rsidRPr="001B27C9" w:rsidRDefault="00E107CA" w:rsidP="00E107CA">
      <w:pPr>
        <w:pStyle w:val="TofSectsSection"/>
      </w:pPr>
      <w:r w:rsidRPr="001B27C9">
        <w:t>61</w:t>
      </w:r>
      <w:r w:rsidR="006A34FF">
        <w:noBreakHyphen/>
      </w:r>
      <w:r w:rsidRPr="001B27C9">
        <w:t>580</w:t>
      </w:r>
      <w:r w:rsidRPr="001B27C9">
        <w:tab/>
        <w:t>Entitlement to a tax offset</w:t>
      </w:r>
    </w:p>
    <w:p w:rsidR="00E107CA" w:rsidRPr="001B27C9" w:rsidRDefault="00E107CA" w:rsidP="00E107CA">
      <w:pPr>
        <w:pStyle w:val="TofSectsSection"/>
      </w:pPr>
      <w:r w:rsidRPr="001B27C9">
        <w:t>61</w:t>
      </w:r>
      <w:r w:rsidR="006A34FF">
        <w:noBreakHyphen/>
      </w:r>
      <w:r w:rsidRPr="001B27C9">
        <w:t>585</w:t>
      </w:r>
      <w:r w:rsidRPr="001B27C9">
        <w:tab/>
        <w:t>The amount of a tax offset</w:t>
      </w:r>
    </w:p>
    <w:p w:rsidR="00E107CA" w:rsidRPr="001B27C9" w:rsidRDefault="00E107CA" w:rsidP="00E107CA">
      <w:pPr>
        <w:pStyle w:val="TofSectsSection"/>
      </w:pPr>
      <w:r w:rsidRPr="001B27C9">
        <w:t>61</w:t>
      </w:r>
      <w:r w:rsidR="006A34FF">
        <w:noBreakHyphen/>
      </w:r>
      <w:r w:rsidRPr="001B27C9">
        <w:t>590</w:t>
      </w:r>
      <w:r w:rsidRPr="001B27C9">
        <w:tab/>
        <w:t xml:space="preserve">Definition of </w:t>
      </w:r>
      <w:r w:rsidRPr="001B27C9">
        <w:rPr>
          <w:rStyle w:val="CharBoldItalic"/>
        </w:rPr>
        <w:t>MLS lump sums</w:t>
      </w:r>
    </w:p>
    <w:p w:rsidR="00E107CA" w:rsidRPr="001B27C9" w:rsidRDefault="00E107CA" w:rsidP="00E107CA">
      <w:pPr>
        <w:pStyle w:val="ActHead4"/>
      </w:pPr>
      <w:bookmarkStart w:id="515" w:name="_Toc140587607"/>
      <w:r w:rsidRPr="001B27C9">
        <w:t>Operative provisions</w:t>
      </w:r>
      <w:bookmarkEnd w:id="515"/>
    </w:p>
    <w:p w:rsidR="00E107CA" w:rsidRPr="001B27C9" w:rsidRDefault="00E107CA" w:rsidP="00E107CA">
      <w:pPr>
        <w:pStyle w:val="ActHead5"/>
      </w:pPr>
      <w:bookmarkStart w:id="516" w:name="_Toc140587608"/>
      <w:r w:rsidRPr="001B27C9">
        <w:rPr>
          <w:rStyle w:val="CharSectno"/>
        </w:rPr>
        <w:t>61</w:t>
      </w:r>
      <w:r w:rsidR="006A34FF">
        <w:rPr>
          <w:rStyle w:val="CharSectno"/>
        </w:rPr>
        <w:noBreakHyphen/>
      </w:r>
      <w:r w:rsidRPr="001B27C9">
        <w:rPr>
          <w:rStyle w:val="CharSectno"/>
        </w:rPr>
        <w:t>580</w:t>
      </w:r>
      <w:r w:rsidRPr="001B27C9">
        <w:t xml:space="preserve">  Entitlement to a tax offset</w:t>
      </w:r>
      <w:bookmarkEnd w:id="516"/>
    </w:p>
    <w:p w:rsidR="00E107CA" w:rsidRPr="001B27C9" w:rsidRDefault="00E107CA" w:rsidP="00E107CA">
      <w:pPr>
        <w:pStyle w:val="SubsectionHead"/>
      </w:pPr>
      <w:r w:rsidRPr="001B27C9">
        <w:t>Tax offset for MLS lump sums paid to you</w:t>
      </w:r>
    </w:p>
    <w:p w:rsidR="00E107CA" w:rsidRPr="001B27C9" w:rsidRDefault="00E107CA" w:rsidP="00E107CA">
      <w:pPr>
        <w:pStyle w:val="subsection"/>
      </w:pPr>
      <w:r w:rsidRPr="001B27C9">
        <w:tab/>
        <w:t>(1)</w:t>
      </w:r>
      <w:r w:rsidRPr="001B27C9">
        <w:tab/>
        <w:t xml:space="preserve">You are entitled to a </w:t>
      </w:r>
      <w:r w:rsidR="006A34FF" w:rsidRPr="006A34FF">
        <w:rPr>
          <w:position w:val="6"/>
          <w:sz w:val="16"/>
        </w:rPr>
        <w:t>*</w:t>
      </w:r>
      <w:r w:rsidRPr="001B27C9">
        <w:t xml:space="preserve">tax offset for the </w:t>
      </w:r>
      <w:r w:rsidR="006A34FF" w:rsidRPr="006A34FF">
        <w:rPr>
          <w:position w:val="6"/>
          <w:sz w:val="16"/>
        </w:rPr>
        <w:t>*</w:t>
      </w:r>
      <w:r w:rsidRPr="001B27C9">
        <w:t>current year if:</w:t>
      </w:r>
    </w:p>
    <w:p w:rsidR="00E107CA" w:rsidRPr="001B27C9" w:rsidRDefault="00E107CA" w:rsidP="00E107CA">
      <w:pPr>
        <w:pStyle w:val="paragraph"/>
      </w:pPr>
      <w:r w:rsidRPr="001B27C9">
        <w:tab/>
        <w:t>(a)</w:t>
      </w:r>
      <w:r w:rsidRPr="001B27C9">
        <w:tab/>
        <w:t>you are an individual; and</w:t>
      </w:r>
    </w:p>
    <w:p w:rsidR="00E107CA" w:rsidRPr="001B27C9" w:rsidRDefault="00E107CA" w:rsidP="00E107CA">
      <w:pPr>
        <w:pStyle w:val="paragraph"/>
      </w:pPr>
      <w:r w:rsidRPr="001B27C9">
        <w:tab/>
        <w:t>(b)</w:t>
      </w:r>
      <w:r w:rsidRPr="001B27C9">
        <w:tab/>
      </w:r>
      <w:r w:rsidR="006A34FF" w:rsidRPr="006A34FF">
        <w:rPr>
          <w:position w:val="6"/>
          <w:sz w:val="16"/>
        </w:rPr>
        <w:t>*</w:t>
      </w:r>
      <w:r w:rsidRPr="001B27C9">
        <w:t>Medicare levy surcharge is payable by you for the current year because of:</w:t>
      </w:r>
    </w:p>
    <w:p w:rsidR="00E107CA" w:rsidRPr="001B27C9" w:rsidRDefault="00E107CA" w:rsidP="00E107CA">
      <w:pPr>
        <w:pStyle w:val="paragraphsub"/>
      </w:pPr>
      <w:r w:rsidRPr="001B27C9">
        <w:tab/>
        <w:t>(i)</w:t>
      </w:r>
      <w:r w:rsidRPr="001B27C9">
        <w:tab/>
        <w:t>section</w:t>
      </w:r>
      <w:r w:rsidR="00441136" w:rsidRPr="001B27C9">
        <w:t> </w:t>
      </w:r>
      <w:r w:rsidRPr="001B27C9">
        <w:t xml:space="preserve">8B, 8C or 8D of the </w:t>
      </w:r>
      <w:r w:rsidRPr="001B27C9">
        <w:rPr>
          <w:i/>
        </w:rPr>
        <w:t>Medicare Levy Act 1986</w:t>
      </w:r>
      <w:r w:rsidRPr="001B27C9">
        <w:t>; or</w:t>
      </w:r>
    </w:p>
    <w:p w:rsidR="00E107CA" w:rsidRPr="001B27C9" w:rsidRDefault="00E107CA" w:rsidP="00E107CA">
      <w:pPr>
        <w:pStyle w:val="paragraphsub"/>
      </w:pPr>
      <w:r w:rsidRPr="001B27C9">
        <w:tab/>
        <w:t>(ii)</w:t>
      </w:r>
      <w:r w:rsidRPr="001B27C9">
        <w:tab/>
        <w:t xml:space="preserve">the </w:t>
      </w:r>
      <w:r w:rsidRPr="001B27C9">
        <w:rPr>
          <w:i/>
        </w:rPr>
        <w:t>A New Tax System (Medicare Levy Surcharge—Fringe Benefits) Act 1999</w:t>
      </w:r>
      <w:r w:rsidRPr="001B27C9">
        <w:t>; and</w:t>
      </w:r>
    </w:p>
    <w:p w:rsidR="00E107CA" w:rsidRPr="001B27C9" w:rsidRDefault="00E107CA" w:rsidP="00E107CA">
      <w:pPr>
        <w:pStyle w:val="paragraph"/>
      </w:pPr>
      <w:r w:rsidRPr="001B27C9">
        <w:tab/>
        <w:t>(c)</w:t>
      </w:r>
      <w:r w:rsidRPr="001B27C9">
        <w:tab/>
        <w:t xml:space="preserve">your assessable income or </w:t>
      </w:r>
      <w:r w:rsidR="006A34FF" w:rsidRPr="006A34FF">
        <w:rPr>
          <w:position w:val="6"/>
          <w:sz w:val="16"/>
        </w:rPr>
        <w:t>*</w:t>
      </w:r>
      <w:r w:rsidRPr="001B27C9">
        <w:t xml:space="preserve">exempt foreign employment income for the current year includes one or more </w:t>
      </w:r>
      <w:r w:rsidR="006A34FF" w:rsidRPr="006A34FF">
        <w:rPr>
          <w:position w:val="6"/>
          <w:sz w:val="16"/>
        </w:rPr>
        <w:t>*</w:t>
      </w:r>
      <w:r w:rsidRPr="001B27C9">
        <w:t>MLS lump sums paid to you; and</w:t>
      </w:r>
    </w:p>
    <w:p w:rsidR="00E107CA" w:rsidRPr="001B27C9" w:rsidRDefault="00E107CA" w:rsidP="00E107CA">
      <w:pPr>
        <w:pStyle w:val="paragraph"/>
        <w:keepNext/>
        <w:keepLines/>
      </w:pPr>
      <w:r w:rsidRPr="001B27C9">
        <w:tab/>
        <w:t>(d)</w:t>
      </w:r>
      <w:r w:rsidRPr="001B27C9">
        <w:tab/>
        <w:t>the total of the MLS lump sums paid to you is greater than or equal to one</w:t>
      </w:r>
      <w:r w:rsidR="006A34FF">
        <w:noBreakHyphen/>
      </w:r>
      <w:r w:rsidRPr="001B27C9">
        <w:t>eleventh of the total of the following amounts:</w:t>
      </w:r>
    </w:p>
    <w:p w:rsidR="00E107CA" w:rsidRPr="001B27C9" w:rsidRDefault="00E107CA" w:rsidP="00E107CA">
      <w:pPr>
        <w:pStyle w:val="paragraphsub"/>
      </w:pPr>
      <w:r w:rsidRPr="001B27C9">
        <w:tab/>
        <w:t>(i)</w:t>
      </w:r>
      <w:r w:rsidRPr="001B27C9">
        <w:tab/>
        <w:t>your normal taxable income (within the meaning of section</w:t>
      </w:r>
      <w:r w:rsidR="00441136" w:rsidRPr="001B27C9">
        <w:t> </w:t>
      </w:r>
      <w:r w:rsidRPr="001B27C9">
        <w:t xml:space="preserve">159ZR of the </w:t>
      </w:r>
      <w:r w:rsidRPr="001B27C9">
        <w:rPr>
          <w:i/>
        </w:rPr>
        <w:t>Income Tax Assessment Act 1936</w:t>
      </w:r>
      <w:r w:rsidRPr="001B27C9">
        <w:t>) for the current year</w:t>
      </w:r>
      <w:r w:rsidR="00E11DF2" w:rsidRPr="001B27C9">
        <w:t xml:space="preserve">, disregarding your </w:t>
      </w:r>
      <w:r w:rsidR="006A34FF" w:rsidRPr="006A34FF">
        <w:rPr>
          <w:position w:val="6"/>
          <w:sz w:val="16"/>
        </w:rPr>
        <w:t>*</w:t>
      </w:r>
      <w:r w:rsidR="00E11DF2" w:rsidRPr="001B27C9">
        <w:t>assessable FHSS released amount for the current year</w:t>
      </w:r>
      <w:r w:rsidRPr="001B27C9">
        <w:t>;</w:t>
      </w:r>
    </w:p>
    <w:p w:rsidR="00E107CA" w:rsidRPr="001B27C9" w:rsidRDefault="00E107CA" w:rsidP="00E107CA">
      <w:pPr>
        <w:pStyle w:val="paragraphsub"/>
      </w:pPr>
      <w:r w:rsidRPr="001B27C9">
        <w:tab/>
        <w:t>(ii)</w:t>
      </w:r>
      <w:r w:rsidRPr="001B27C9">
        <w:tab/>
        <w:t>your exempt foreign employment income for the current year;</w:t>
      </w:r>
    </w:p>
    <w:p w:rsidR="00E107CA" w:rsidRPr="001B27C9" w:rsidRDefault="00E107CA" w:rsidP="00E107CA">
      <w:pPr>
        <w:pStyle w:val="paragraphsub"/>
      </w:pPr>
      <w:r w:rsidRPr="001B27C9">
        <w:tab/>
        <w:t>(iii)</w:t>
      </w:r>
      <w:r w:rsidRPr="001B27C9">
        <w:tab/>
        <w:t xml:space="preserve">your </w:t>
      </w:r>
      <w:r w:rsidR="006A34FF" w:rsidRPr="006A34FF">
        <w:rPr>
          <w:position w:val="6"/>
          <w:sz w:val="16"/>
        </w:rPr>
        <w:t>*</w:t>
      </w:r>
      <w:r w:rsidRPr="001B27C9">
        <w:t>reportable fringe benefits total for the current year;</w:t>
      </w:r>
    </w:p>
    <w:p w:rsidR="00E107CA" w:rsidRPr="001B27C9" w:rsidRDefault="00E107CA" w:rsidP="00E107CA">
      <w:pPr>
        <w:pStyle w:val="paragraphsub"/>
      </w:pPr>
      <w:r w:rsidRPr="001B27C9">
        <w:tab/>
        <w:t>(iv)</w:t>
      </w:r>
      <w:r w:rsidRPr="001B27C9">
        <w:tab/>
        <w:t>the amounts that would be included in your assessable income for the current year if, and only if, subsection</w:t>
      </w:r>
      <w:r w:rsidR="00441136" w:rsidRPr="001B27C9">
        <w:t> </w:t>
      </w:r>
      <w:r w:rsidRPr="001B27C9">
        <w:t>271</w:t>
      </w:r>
      <w:r w:rsidR="006A34FF">
        <w:noBreakHyphen/>
      </w:r>
      <w:r w:rsidRPr="001B27C9">
        <w:t>105(1) (family trust distribution tax) in Schedule</w:t>
      </w:r>
      <w:r w:rsidR="00441136" w:rsidRPr="001B27C9">
        <w:t> </w:t>
      </w:r>
      <w:r w:rsidRPr="001B27C9">
        <w:t xml:space="preserve">2F to the </w:t>
      </w:r>
      <w:r w:rsidRPr="001B27C9">
        <w:rPr>
          <w:i/>
        </w:rPr>
        <w:t>Income Tax Assessment Act 1936</w:t>
      </w:r>
      <w:r w:rsidRPr="001B27C9">
        <w:t xml:space="preserve"> were ignored;</w:t>
      </w:r>
    </w:p>
    <w:p w:rsidR="00E107CA" w:rsidRPr="001B27C9" w:rsidRDefault="00E107CA" w:rsidP="00E107CA">
      <w:pPr>
        <w:pStyle w:val="paragraphsub"/>
      </w:pPr>
      <w:r w:rsidRPr="001B27C9">
        <w:tab/>
        <w:t>(v)</w:t>
      </w:r>
      <w:r w:rsidRPr="001B27C9">
        <w:tab/>
        <w:t xml:space="preserve">your </w:t>
      </w:r>
      <w:r w:rsidR="006A34FF" w:rsidRPr="006A34FF">
        <w:rPr>
          <w:position w:val="6"/>
          <w:sz w:val="16"/>
        </w:rPr>
        <w:t>*</w:t>
      </w:r>
      <w:r w:rsidRPr="001B27C9">
        <w:t>reportable superannuation contributions for the current year;</w:t>
      </w:r>
    </w:p>
    <w:p w:rsidR="00E107CA" w:rsidRPr="001B27C9" w:rsidRDefault="00E107CA" w:rsidP="00E107CA">
      <w:pPr>
        <w:pStyle w:val="paragraphsub"/>
      </w:pPr>
      <w:r w:rsidRPr="001B27C9">
        <w:tab/>
        <w:t>(vi)</w:t>
      </w:r>
      <w:r w:rsidRPr="001B27C9">
        <w:tab/>
        <w:t xml:space="preserve">your </w:t>
      </w:r>
      <w:r w:rsidR="006A34FF" w:rsidRPr="006A34FF">
        <w:rPr>
          <w:position w:val="6"/>
          <w:sz w:val="16"/>
        </w:rPr>
        <w:t>*</w:t>
      </w:r>
      <w:r w:rsidRPr="001B27C9">
        <w:t>total net investment loss for the current year.</w:t>
      </w:r>
    </w:p>
    <w:p w:rsidR="00E107CA" w:rsidRPr="001B27C9" w:rsidRDefault="00E107CA" w:rsidP="00E107CA">
      <w:pPr>
        <w:pStyle w:val="notetext"/>
      </w:pPr>
      <w:r w:rsidRPr="001B27C9">
        <w:t>Note:</w:t>
      </w:r>
      <w:r w:rsidRPr="001B27C9">
        <w:tab/>
        <w:t xml:space="preserve">The test in </w:t>
      </w:r>
      <w:r w:rsidR="00441136" w:rsidRPr="001B27C9">
        <w:t>paragraph (</w:t>
      </w:r>
      <w:r w:rsidRPr="001B27C9">
        <w:t>d) is similar to the 10% test in paragraph</w:t>
      </w:r>
      <w:r w:rsidR="00441136" w:rsidRPr="001B27C9">
        <w:t> </w:t>
      </w:r>
      <w:r w:rsidRPr="001B27C9">
        <w:t xml:space="preserve">159ZRA(1)(b) of the </w:t>
      </w:r>
      <w:r w:rsidRPr="001B27C9">
        <w:rPr>
          <w:i/>
        </w:rPr>
        <w:t>Income Tax Assessment Act 1936</w:t>
      </w:r>
      <w:r w:rsidRPr="001B27C9">
        <w:t>, which also deals with a tax offset for lump sum payments in arrears.</w:t>
      </w:r>
    </w:p>
    <w:p w:rsidR="00E107CA" w:rsidRPr="001B27C9" w:rsidRDefault="00E107CA" w:rsidP="00E107CA">
      <w:pPr>
        <w:pStyle w:val="SubsectionHead"/>
      </w:pPr>
      <w:r w:rsidRPr="001B27C9">
        <w:t>Tax offset for MLS lump sums paid to your spouse</w:t>
      </w:r>
    </w:p>
    <w:p w:rsidR="00E107CA" w:rsidRPr="001B27C9" w:rsidRDefault="00E107CA" w:rsidP="00E107CA">
      <w:pPr>
        <w:pStyle w:val="subsection"/>
      </w:pPr>
      <w:r w:rsidRPr="001B27C9">
        <w:tab/>
        <w:t>(2)</w:t>
      </w:r>
      <w:r w:rsidRPr="001B27C9">
        <w:tab/>
        <w:t xml:space="preserve">You are also entitled to a </w:t>
      </w:r>
      <w:r w:rsidR="006A34FF" w:rsidRPr="006A34FF">
        <w:rPr>
          <w:position w:val="6"/>
          <w:sz w:val="16"/>
        </w:rPr>
        <w:t>*</w:t>
      </w:r>
      <w:r w:rsidRPr="001B27C9">
        <w:t xml:space="preserve">tax offset for the </w:t>
      </w:r>
      <w:r w:rsidR="006A34FF" w:rsidRPr="006A34FF">
        <w:rPr>
          <w:position w:val="6"/>
          <w:sz w:val="16"/>
        </w:rPr>
        <w:t>*</w:t>
      </w:r>
      <w:r w:rsidRPr="001B27C9">
        <w:t>current year if:</w:t>
      </w:r>
    </w:p>
    <w:p w:rsidR="00E107CA" w:rsidRPr="001B27C9" w:rsidRDefault="00E107CA" w:rsidP="00E107CA">
      <w:pPr>
        <w:pStyle w:val="paragraph"/>
      </w:pPr>
      <w:r w:rsidRPr="001B27C9">
        <w:tab/>
        <w:t>(a)</w:t>
      </w:r>
      <w:r w:rsidRPr="001B27C9">
        <w:tab/>
        <w:t>during all or part of the current year, you were married to an individual (within the meaning of section</w:t>
      </w:r>
      <w:r w:rsidR="00441136" w:rsidRPr="001B27C9">
        <w:t> </w:t>
      </w:r>
      <w:r w:rsidRPr="001B27C9">
        <w:t xml:space="preserve">3 of the </w:t>
      </w:r>
      <w:r w:rsidRPr="001B27C9">
        <w:rPr>
          <w:i/>
        </w:rPr>
        <w:t>Medicare Levy Act 1986</w:t>
      </w:r>
      <w:r w:rsidRPr="001B27C9">
        <w:t xml:space="preserve"> or section</w:t>
      </w:r>
      <w:r w:rsidR="00441136" w:rsidRPr="001B27C9">
        <w:t> </w:t>
      </w:r>
      <w:r w:rsidRPr="001B27C9">
        <w:t xml:space="preserve">7 of the </w:t>
      </w:r>
      <w:r w:rsidRPr="001B27C9">
        <w:rPr>
          <w:i/>
        </w:rPr>
        <w:t>A New Tax System (Medicare Levy Surcharge—Fringe Benefits) Act 1999</w:t>
      </w:r>
      <w:r w:rsidRPr="001B27C9">
        <w:t>); and</w:t>
      </w:r>
    </w:p>
    <w:p w:rsidR="00E107CA" w:rsidRPr="001B27C9" w:rsidRDefault="00E107CA" w:rsidP="00E107CA">
      <w:pPr>
        <w:pStyle w:val="paragraph"/>
      </w:pPr>
      <w:r w:rsidRPr="001B27C9">
        <w:tab/>
        <w:t>(b)</w:t>
      </w:r>
      <w:r w:rsidRPr="001B27C9">
        <w:tab/>
        <w:t xml:space="preserve">the individual is entitled to a tax offset for the current year under </w:t>
      </w:r>
      <w:r w:rsidR="00441136" w:rsidRPr="001B27C9">
        <w:t>subsection (</w:t>
      </w:r>
      <w:r w:rsidRPr="001B27C9">
        <w:t>1); and</w:t>
      </w:r>
    </w:p>
    <w:p w:rsidR="00E107CA" w:rsidRPr="001B27C9" w:rsidRDefault="00E107CA" w:rsidP="00E107CA">
      <w:pPr>
        <w:pStyle w:val="paragraph"/>
      </w:pPr>
      <w:r w:rsidRPr="001B27C9">
        <w:tab/>
        <w:t>(c)</w:t>
      </w:r>
      <w:r w:rsidRPr="001B27C9">
        <w:tab/>
      </w:r>
      <w:r w:rsidR="006A34FF" w:rsidRPr="006A34FF">
        <w:rPr>
          <w:position w:val="6"/>
          <w:sz w:val="16"/>
        </w:rPr>
        <w:t>*</w:t>
      </w:r>
      <w:r w:rsidRPr="001B27C9">
        <w:t>Medicare levy surcharge is payable by you for the current year because of:</w:t>
      </w:r>
    </w:p>
    <w:p w:rsidR="00E107CA" w:rsidRPr="001B27C9" w:rsidRDefault="00E107CA" w:rsidP="00E107CA">
      <w:pPr>
        <w:pStyle w:val="paragraphsub"/>
      </w:pPr>
      <w:r w:rsidRPr="001B27C9">
        <w:tab/>
        <w:t>(i)</w:t>
      </w:r>
      <w:r w:rsidRPr="001B27C9">
        <w:tab/>
        <w:t>section</w:t>
      </w:r>
      <w:r w:rsidR="00441136" w:rsidRPr="001B27C9">
        <w:t> </w:t>
      </w:r>
      <w:r w:rsidRPr="001B27C9">
        <w:t xml:space="preserve">8D of the </w:t>
      </w:r>
      <w:r w:rsidRPr="001B27C9">
        <w:rPr>
          <w:i/>
        </w:rPr>
        <w:t>Medicare Levy Act 1986</w:t>
      </w:r>
      <w:r w:rsidRPr="001B27C9">
        <w:t>; or</w:t>
      </w:r>
    </w:p>
    <w:p w:rsidR="00E107CA" w:rsidRPr="001B27C9" w:rsidRDefault="00E107CA" w:rsidP="00E107CA">
      <w:pPr>
        <w:pStyle w:val="paragraphsub"/>
      </w:pPr>
      <w:r w:rsidRPr="001B27C9">
        <w:tab/>
        <w:t>(ii)</w:t>
      </w:r>
      <w:r w:rsidRPr="001B27C9">
        <w:tab/>
        <w:t>Division</w:t>
      </w:r>
      <w:r w:rsidR="00441136" w:rsidRPr="001B27C9">
        <w:t> </w:t>
      </w:r>
      <w:r w:rsidRPr="001B27C9">
        <w:t>4 of Part</w:t>
      </w:r>
      <w:r w:rsidR="00441136" w:rsidRPr="001B27C9">
        <w:t> </w:t>
      </w:r>
      <w:r w:rsidRPr="001B27C9">
        <w:t xml:space="preserve">3 of the </w:t>
      </w:r>
      <w:r w:rsidRPr="001B27C9">
        <w:rPr>
          <w:i/>
        </w:rPr>
        <w:t>A New Tax System (Medicare Levy Surcharge—Fringe Benefits) Act 1999</w:t>
      </w:r>
      <w:r w:rsidRPr="001B27C9">
        <w:t>;</w:t>
      </w:r>
    </w:p>
    <w:p w:rsidR="00E107CA" w:rsidRPr="001B27C9" w:rsidRDefault="00E107CA" w:rsidP="00E107CA">
      <w:pPr>
        <w:pStyle w:val="paragraph"/>
      </w:pPr>
      <w:r w:rsidRPr="001B27C9">
        <w:tab/>
      </w:r>
      <w:r w:rsidRPr="001B27C9">
        <w:tab/>
        <w:t>(which are about Medicare Levy surcharge for individuals who are married); and</w:t>
      </w:r>
    </w:p>
    <w:p w:rsidR="00E107CA" w:rsidRPr="001B27C9" w:rsidRDefault="00E107CA" w:rsidP="00E107CA">
      <w:pPr>
        <w:pStyle w:val="paragraph"/>
      </w:pPr>
      <w:r w:rsidRPr="001B27C9">
        <w:tab/>
        <w:t>(d)</w:t>
      </w:r>
      <w:r w:rsidRPr="001B27C9">
        <w:tab/>
        <w:t xml:space="preserve">you are not entitled to a tax offset for the current year under </w:t>
      </w:r>
      <w:r w:rsidR="00441136" w:rsidRPr="001B27C9">
        <w:t>subsection (</w:t>
      </w:r>
      <w:r w:rsidRPr="001B27C9">
        <w:t>1); and</w:t>
      </w:r>
    </w:p>
    <w:p w:rsidR="00E107CA" w:rsidRPr="001B27C9" w:rsidRDefault="00E107CA" w:rsidP="00E107CA">
      <w:pPr>
        <w:pStyle w:val="paragraph"/>
      </w:pPr>
      <w:r w:rsidRPr="001B27C9">
        <w:tab/>
        <w:t>(e)</w:t>
      </w:r>
      <w:r w:rsidRPr="001B27C9">
        <w:tab/>
        <w:t xml:space="preserve">less of the Medicare levy surcharge referred to in </w:t>
      </w:r>
      <w:r w:rsidR="00441136" w:rsidRPr="001B27C9">
        <w:t>paragraph (</w:t>
      </w:r>
      <w:r w:rsidRPr="001B27C9">
        <w:t xml:space="preserve">c) would be payable by you for the current year if the </w:t>
      </w:r>
      <w:r w:rsidR="006A34FF" w:rsidRPr="006A34FF">
        <w:rPr>
          <w:position w:val="6"/>
          <w:sz w:val="16"/>
        </w:rPr>
        <w:t>*</w:t>
      </w:r>
      <w:r w:rsidRPr="001B27C9">
        <w:t xml:space="preserve">MLS lump sums paid to the individual referred to in </w:t>
      </w:r>
      <w:r w:rsidR="00441136" w:rsidRPr="001B27C9">
        <w:t>paragraph (</w:t>
      </w:r>
      <w:r w:rsidRPr="001B27C9">
        <w:t>a) were disregarded.</w:t>
      </w:r>
    </w:p>
    <w:p w:rsidR="00E107CA" w:rsidRPr="001B27C9" w:rsidRDefault="00E107CA" w:rsidP="00E107CA">
      <w:pPr>
        <w:pStyle w:val="ActHead5"/>
      </w:pPr>
      <w:bookmarkStart w:id="517" w:name="_Toc140587609"/>
      <w:r w:rsidRPr="001B27C9">
        <w:rPr>
          <w:rStyle w:val="CharSectno"/>
        </w:rPr>
        <w:t>61</w:t>
      </w:r>
      <w:r w:rsidR="006A34FF">
        <w:rPr>
          <w:rStyle w:val="CharSectno"/>
        </w:rPr>
        <w:noBreakHyphen/>
      </w:r>
      <w:r w:rsidRPr="001B27C9">
        <w:rPr>
          <w:rStyle w:val="CharSectno"/>
        </w:rPr>
        <w:t>585</w:t>
      </w:r>
      <w:r w:rsidRPr="001B27C9">
        <w:t xml:space="preserve">  The amount of a tax offset</w:t>
      </w:r>
      <w:bookmarkEnd w:id="517"/>
    </w:p>
    <w:p w:rsidR="00E107CA" w:rsidRPr="001B27C9" w:rsidRDefault="00E107CA" w:rsidP="00E107CA">
      <w:pPr>
        <w:pStyle w:val="subsection"/>
        <w:keepNext/>
        <w:keepLines/>
      </w:pPr>
      <w:r w:rsidRPr="001B27C9">
        <w:tab/>
        <w:t>(1)</w:t>
      </w:r>
      <w:r w:rsidRPr="001B27C9">
        <w:tab/>
        <w:t xml:space="preserve">The amount of a </w:t>
      </w:r>
      <w:r w:rsidR="006A34FF" w:rsidRPr="006A34FF">
        <w:rPr>
          <w:position w:val="6"/>
          <w:sz w:val="16"/>
        </w:rPr>
        <w:t>*</w:t>
      </w:r>
      <w:r w:rsidRPr="001B27C9">
        <w:t>tax offset under subsection</w:t>
      </w:r>
      <w:r w:rsidR="00441136" w:rsidRPr="001B27C9">
        <w:t> </w:t>
      </w:r>
      <w:r w:rsidRPr="001B27C9">
        <w:t>61</w:t>
      </w:r>
      <w:r w:rsidR="006A34FF">
        <w:noBreakHyphen/>
      </w:r>
      <w:r w:rsidRPr="001B27C9">
        <w:t>580(1) is the amount worked out using the following formula:</w:t>
      </w:r>
    </w:p>
    <w:p w:rsidR="00E107CA" w:rsidRPr="001B27C9" w:rsidRDefault="00E107CA" w:rsidP="00E107CA">
      <w:pPr>
        <w:pStyle w:val="Formula"/>
        <w:keepNext/>
        <w:keepLines/>
      </w:pPr>
      <w:r w:rsidRPr="001B27C9">
        <w:rPr>
          <w:noProof/>
        </w:rPr>
        <w:drawing>
          <wp:inline distT="0" distB="0" distL="0" distR="0" wp14:anchorId="28154971" wp14:editId="53AF3DB4">
            <wp:extent cx="3038475" cy="409575"/>
            <wp:effectExtent l="0" t="0" r="0" b="0"/>
            <wp:docPr id="36" name="Picture 36" descr="Start formula Total Medicare levy surcharge minus Total non-arrears Medicare levy surchar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038475" cy="409575"/>
                    </a:xfrm>
                    <a:prstGeom prst="rect">
                      <a:avLst/>
                    </a:prstGeom>
                    <a:noFill/>
                    <a:ln>
                      <a:noFill/>
                    </a:ln>
                  </pic:spPr>
                </pic:pic>
              </a:graphicData>
            </a:graphic>
          </wp:inline>
        </w:drawing>
      </w:r>
    </w:p>
    <w:p w:rsidR="00E107CA" w:rsidRPr="001B27C9" w:rsidRDefault="00E107CA" w:rsidP="00E107CA">
      <w:pPr>
        <w:pStyle w:val="subsection2"/>
        <w:keepNext/>
        <w:keepLines/>
      </w:pPr>
      <w:r w:rsidRPr="001B27C9">
        <w:t>where:</w:t>
      </w:r>
    </w:p>
    <w:p w:rsidR="00E107CA" w:rsidRPr="001B27C9" w:rsidRDefault="00E107CA" w:rsidP="00E107CA">
      <w:pPr>
        <w:pStyle w:val="Definition"/>
        <w:keepNext/>
        <w:keepLines/>
      </w:pPr>
      <w:r w:rsidRPr="001B27C9">
        <w:rPr>
          <w:b/>
          <w:i/>
        </w:rPr>
        <w:t xml:space="preserve">total Medicare levy surcharge </w:t>
      </w:r>
      <w:r w:rsidRPr="001B27C9">
        <w:t xml:space="preserve">means the total of the </w:t>
      </w:r>
      <w:r w:rsidR="006A34FF" w:rsidRPr="006A34FF">
        <w:rPr>
          <w:position w:val="6"/>
          <w:sz w:val="16"/>
        </w:rPr>
        <w:t>*</w:t>
      </w:r>
      <w:r w:rsidRPr="001B27C9">
        <w:t>Medicare levy surcharge referred to in paragraph</w:t>
      </w:r>
      <w:r w:rsidR="00441136" w:rsidRPr="001B27C9">
        <w:t> </w:t>
      </w:r>
      <w:r w:rsidRPr="001B27C9">
        <w:t>61</w:t>
      </w:r>
      <w:r w:rsidR="006A34FF">
        <w:noBreakHyphen/>
      </w:r>
      <w:r w:rsidRPr="001B27C9">
        <w:t xml:space="preserve">580(1)(b) that is payable by you for the </w:t>
      </w:r>
      <w:r w:rsidR="006A34FF" w:rsidRPr="006A34FF">
        <w:rPr>
          <w:position w:val="6"/>
          <w:sz w:val="16"/>
        </w:rPr>
        <w:t>*</w:t>
      </w:r>
      <w:r w:rsidRPr="001B27C9">
        <w:t>current year.</w:t>
      </w:r>
    </w:p>
    <w:p w:rsidR="00E107CA" w:rsidRPr="001B27C9" w:rsidRDefault="00E107CA" w:rsidP="00E107CA">
      <w:pPr>
        <w:pStyle w:val="Definition"/>
      </w:pPr>
      <w:r w:rsidRPr="001B27C9">
        <w:rPr>
          <w:b/>
          <w:i/>
        </w:rPr>
        <w:t>total non</w:t>
      </w:r>
      <w:r w:rsidR="006A34FF">
        <w:rPr>
          <w:b/>
          <w:i/>
        </w:rPr>
        <w:noBreakHyphen/>
      </w:r>
      <w:r w:rsidRPr="001B27C9">
        <w:rPr>
          <w:b/>
          <w:i/>
        </w:rPr>
        <w:t>arrears Medicare levy surcharge</w:t>
      </w:r>
      <w:r w:rsidRPr="001B27C9">
        <w:t xml:space="preserve"> means the amount that would be the total Medicare levy surcharge if the </w:t>
      </w:r>
      <w:r w:rsidR="006A34FF" w:rsidRPr="006A34FF">
        <w:rPr>
          <w:position w:val="6"/>
          <w:sz w:val="16"/>
        </w:rPr>
        <w:t>*</w:t>
      </w:r>
      <w:r w:rsidRPr="001B27C9">
        <w:t>MLS lump sums paid to you (and the MLS lump sums paid to the individual referred to in paragraph</w:t>
      </w:r>
      <w:r w:rsidR="00441136" w:rsidRPr="001B27C9">
        <w:t> </w:t>
      </w:r>
      <w:r w:rsidRPr="001B27C9">
        <w:t>61</w:t>
      </w:r>
      <w:r w:rsidR="006A34FF">
        <w:noBreakHyphen/>
      </w:r>
      <w:r w:rsidRPr="001B27C9">
        <w:t>580(2)(a)) were disregarded.</w:t>
      </w:r>
    </w:p>
    <w:p w:rsidR="00E107CA" w:rsidRPr="001B27C9" w:rsidRDefault="00E107CA" w:rsidP="00E107CA">
      <w:pPr>
        <w:pStyle w:val="subsection"/>
        <w:keepNext/>
      </w:pPr>
      <w:r w:rsidRPr="001B27C9">
        <w:tab/>
        <w:t>(2)</w:t>
      </w:r>
      <w:r w:rsidRPr="001B27C9">
        <w:tab/>
        <w:t xml:space="preserve">The amount of a </w:t>
      </w:r>
      <w:r w:rsidR="006A34FF" w:rsidRPr="006A34FF">
        <w:rPr>
          <w:position w:val="6"/>
          <w:sz w:val="16"/>
        </w:rPr>
        <w:t>*</w:t>
      </w:r>
      <w:r w:rsidRPr="001B27C9">
        <w:t>tax offset under subsection</w:t>
      </w:r>
      <w:r w:rsidR="00441136" w:rsidRPr="001B27C9">
        <w:t> </w:t>
      </w:r>
      <w:r w:rsidRPr="001B27C9">
        <w:t>61</w:t>
      </w:r>
      <w:r w:rsidR="006A34FF">
        <w:noBreakHyphen/>
      </w:r>
      <w:r w:rsidRPr="001B27C9">
        <w:t>580(2) is the amount worked out using the following formula:</w:t>
      </w:r>
    </w:p>
    <w:p w:rsidR="00E107CA" w:rsidRPr="001B27C9" w:rsidRDefault="00E107CA" w:rsidP="00E107CA">
      <w:pPr>
        <w:pStyle w:val="Formula"/>
      </w:pPr>
      <w:r w:rsidRPr="001B27C9">
        <w:rPr>
          <w:noProof/>
        </w:rPr>
        <w:drawing>
          <wp:inline distT="0" distB="0" distL="0" distR="0" wp14:anchorId="3E896FE6" wp14:editId="39968EAA">
            <wp:extent cx="2733675" cy="409575"/>
            <wp:effectExtent l="0" t="0" r="0" b="0"/>
            <wp:docPr id="37" name="Picture 37" descr="Start formula Total family Medicare levy surcharge minus Total non-arrears family Medicare levy surchar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733675" cy="409575"/>
                    </a:xfrm>
                    <a:prstGeom prst="rect">
                      <a:avLst/>
                    </a:prstGeom>
                    <a:noFill/>
                    <a:ln>
                      <a:noFill/>
                    </a:ln>
                  </pic:spPr>
                </pic:pic>
              </a:graphicData>
            </a:graphic>
          </wp:inline>
        </w:drawing>
      </w:r>
    </w:p>
    <w:p w:rsidR="00E107CA" w:rsidRPr="001B27C9" w:rsidRDefault="00E107CA" w:rsidP="00E107CA">
      <w:pPr>
        <w:pStyle w:val="subsection2"/>
      </w:pPr>
      <w:r w:rsidRPr="001B27C9">
        <w:t>where:</w:t>
      </w:r>
    </w:p>
    <w:p w:rsidR="00E107CA" w:rsidRPr="001B27C9" w:rsidRDefault="00E107CA" w:rsidP="00E107CA">
      <w:pPr>
        <w:pStyle w:val="Definition"/>
      </w:pPr>
      <w:r w:rsidRPr="001B27C9">
        <w:rPr>
          <w:b/>
          <w:i/>
        </w:rPr>
        <w:t xml:space="preserve">total family Medicare levy surcharge </w:t>
      </w:r>
      <w:r w:rsidRPr="001B27C9">
        <w:t xml:space="preserve">means the total of the </w:t>
      </w:r>
      <w:r w:rsidR="006A34FF" w:rsidRPr="006A34FF">
        <w:rPr>
          <w:position w:val="6"/>
          <w:sz w:val="16"/>
        </w:rPr>
        <w:t>*</w:t>
      </w:r>
      <w:r w:rsidRPr="001B27C9">
        <w:t>Medicare levy surcharge referred to in paragraph</w:t>
      </w:r>
      <w:r w:rsidR="00441136" w:rsidRPr="001B27C9">
        <w:t> </w:t>
      </w:r>
      <w:r w:rsidRPr="001B27C9">
        <w:t>61</w:t>
      </w:r>
      <w:r w:rsidR="006A34FF">
        <w:noBreakHyphen/>
      </w:r>
      <w:r w:rsidRPr="001B27C9">
        <w:t xml:space="preserve">580(2)(c) that is payable by you for the </w:t>
      </w:r>
      <w:r w:rsidR="006A34FF" w:rsidRPr="006A34FF">
        <w:rPr>
          <w:position w:val="6"/>
          <w:sz w:val="16"/>
        </w:rPr>
        <w:t>*</w:t>
      </w:r>
      <w:r w:rsidRPr="001B27C9">
        <w:t>current year.</w:t>
      </w:r>
    </w:p>
    <w:p w:rsidR="00E107CA" w:rsidRPr="001B27C9" w:rsidRDefault="00E107CA" w:rsidP="00E107CA">
      <w:pPr>
        <w:pStyle w:val="Definition"/>
      </w:pPr>
      <w:r w:rsidRPr="001B27C9">
        <w:rPr>
          <w:b/>
          <w:i/>
        </w:rPr>
        <w:t>total non</w:t>
      </w:r>
      <w:r w:rsidR="006A34FF">
        <w:rPr>
          <w:b/>
          <w:i/>
        </w:rPr>
        <w:noBreakHyphen/>
      </w:r>
      <w:r w:rsidRPr="001B27C9">
        <w:rPr>
          <w:b/>
          <w:i/>
        </w:rPr>
        <w:t>arrears family Medicare levy surcharge</w:t>
      </w:r>
      <w:r w:rsidRPr="001B27C9">
        <w:t xml:space="preserve"> means the amount that would be the total family Medicare levy surcharge if the </w:t>
      </w:r>
      <w:r w:rsidR="006A34FF" w:rsidRPr="006A34FF">
        <w:rPr>
          <w:position w:val="6"/>
          <w:sz w:val="16"/>
        </w:rPr>
        <w:t>*</w:t>
      </w:r>
      <w:r w:rsidRPr="001B27C9">
        <w:t>MLS lump sums referred to in paragraph</w:t>
      </w:r>
      <w:r w:rsidR="00441136" w:rsidRPr="001B27C9">
        <w:t> </w:t>
      </w:r>
      <w:r w:rsidRPr="001B27C9">
        <w:t>61</w:t>
      </w:r>
      <w:r w:rsidR="006A34FF">
        <w:noBreakHyphen/>
      </w:r>
      <w:r w:rsidRPr="001B27C9">
        <w:t>580(2)(e) were disregarded.</w:t>
      </w:r>
    </w:p>
    <w:p w:rsidR="00E107CA" w:rsidRPr="001B27C9" w:rsidRDefault="00E107CA" w:rsidP="00E107CA">
      <w:pPr>
        <w:pStyle w:val="ActHead5"/>
        <w:rPr>
          <w:i/>
        </w:rPr>
      </w:pPr>
      <w:bookmarkStart w:id="518" w:name="_Toc140587610"/>
      <w:r w:rsidRPr="001B27C9">
        <w:rPr>
          <w:rStyle w:val="CharSectno"/>
        </w:rPr>
        <w:t>61</w:t>
      </w:r>
      <w:r w:rsidR="006A34FF">
        <w:rPr>
          <w:rStyle w:val="CharSectno"/>
        </w:rPr>
        <w:noBreakHyphen/>
      </w:r>
      <w:r w:rsidRPr="001B27C9">
        <w:rPr>
          <w:rStyle w:val="CharSectno"/>
        </w:rPr>
        <w:t>590</w:t>
      </w:r>
      <w:r w:rsidRPr="001B27C9">
        <w:t xml:space="preserve">  Definition of </w:t>
      </w:r>
      <w:r w:rsidRPr="001B27C9">
        <w:rPr>
          <w:i/>
        </w:rPr>
        <w:t>MLS lump sums</w:t>
      </w:r>
      <w:bookmarkEnd w:id="518"/>
    </w:p>
    <w:p w:rsidR="00E107CA" w:rsidRPr="001B27C9" w:rsidRDefault="00E107CA" w:rsidP="00E107CA">
      <w:pPr>
        <w:pStyle w:val="subsection"/>
        <w:keepNext/>
        <w:keepLines/>
      </w:pPr>
      <w:r w:rsidRPr="001B27C9">
        <w:tab/>
      </w:r>
      <w:r w:rsidRPr="001B27C9">
        <w:tab/>
        <w:t xml:space="preserve">Both of the following are </w:t>
      </w:r>
      <w:r w:rsidRPr="001B27C9">
        <w:rPr>
          <w:b/>
          <w:i/>
        </w:rPr>
        <w:t>MLS lump sums</w:t>
      </w:r>
      <w:r w:rsidRPr="001B27C9">
        <w:t xml:space="preserve"> paid to an individual:</w:t>
      </w:r>
    </w:p>
    <w:p w:rsidR="00E107CA" w:rsidRPr="001B27C9" w:rsidRDefault="00E107CA" w:rsidP="00E107CA">
      <w:pPr>
        <w:pStyle w:val="paragraph"/>
      </w:pPr>
      <w:r w:rsidRPr="001B27C9">
        <w:tab/>
        <w:t>(a)</w:t>
      </w:r>
      <w:r w:rsidRPr="001B27C9">
        <w:tab/>
        <w:t>a lump sum payment of eligible income (within the meaning of section</w:t>
      </w:r>
      <w:r w:rsidR="00441136" w:rsidRPr="001B27C9">
        <w:t> </w:t>
      </w:r>
      <w:r w:rsidRPr="001B27C9">
        <w:t xml:space="preserve">159ZR of the </w:t>
      </w:r>
      <w:r w:rsidRPr="001B27C9">
        <w:rPr>
          <w:i/>
        </w:rPr>
        <w:t>Income Tax Assessment Act 1936</w:t>
      </w:r>
      <w:r w:rsidRPr="001B27C9">
        <w:t xml:space="preserve">) that is included in the individual’s assessable income for the </w:t>
      </w:r>
      <w:r w:rsidR="006A34FF" w:rsidRPr="006A34FF">
        <w:rPr>
          <w:position w:val="6"/>
          <w:sz w:val="16"/>
        </w:rPr>
        <w:t>*</w:t>
      </w:r>
      <w:r w:rsidRPr="001B27C9">
        <w:t>current year (but only to the extent that it accrued in an earlier income year);</w:t>
      </w:r>
    </w:p>
    <w:p w:rsidR="00E107CA" w:rsidRPr="001B27C9" w:rsidRDefault="00E107CA" w:rsidP="00E107CA">
      <w:pPr>
        <w:pStyle w:val="paragraph"/>
      </w:pPr>
      <w:r w:rsidRPr="001B27C9">
        <w:tab/>
        <w:t>(b)</w:t>
      </w:r>
      <w:r w:rsidRPr="001B27C9">
        <w:tab/>
        <w:t xml:space="preserve">a lump sum payment that is included in the individual’s </w:t>
      </w:r>
      <w:r w:rsidR="006A34FF" w:rsidRPr="006A34FF">
        <w:rPr>
          <w:position w:val="6"/>
          <w:sz w:val="16"/>
        </w:rPr>
        <w:t>*</w:t>
      </w:r>
      <w:r w:rsidRPr="001B27C9">
        <w:t>exempt foreign employment income for the current year (but only to the extent that it accrued during a period ending more than 12 months before the date on which it was paid).</w:t>
      </w:r>
    </w:p>
    <w:p w:rsidR="00E107CA" w:rsidRPr="001B27C9" w:rsidRDefault="00E107CA" w:rsidP="00E107CA">
      <w:pPr>
        <w:pStyle w:val="ActHead4"/>
      </w:pPr>
      <w:bookmarkStart w:id="519" w:name="_Toc140587611"/>
      <w:r w:rsidRPr="001B27C9">
        <w:rPr>
          <w:rStyle w:val="CharSubdNo"/>
        </w:rPr>
        <w:t>Subdivision</w:t>
      </w:r>
      <w:r w:rsidR="00441136" w:rsidRPr="001B27C9">
        <w:rPr>
          <w:rStyle w:val="CharSubdNo"/>
        </w:rPr>
        <w:t> </w:t>
      </w:r>
      <w:r w:rsidRPr="001B27C9">
        <w:rPr>
          <w:rStyle w:val="CharSubdNo"/>
        </w:rPr>
        <w:t>61</w:t>
      </w:r>
      <w:r w:rsidR="006A34FF">
        <w:rPr>
          <w:rStyle w:val="CharSubdNo"/>
        </w:rPr>
        <w:noBreakHyphen/>
      </w:r>
      <w:r w:rsidRPr="001B27C9">
        <w:rPr>
          <w:rStyle w:val="CharSubdNo"/>
        </w:rPr>
        <w:t>N</w:t>
      </w:r>
      <w:r w:rsidRPr="001B27C9">
        <w:t>—</w:t>
      </w:r>
      <w:r w:rsidRPr="001B27C9">
        <w:rPr>
          <w:rStyle w:val="CharSubdText"/>
        </w:rPr>
        <w:t>Seafarer tax offset</w:t>
      </w:r>
      <w:bookmarkEnd w:id="519"/>
    </w:p>
    <w:p w:rsidR="00E107CA" w:rsidRPr="001B27C9" w:rsidRDefault="00E107CA" w:rsidP="00E107CA">
      <w:pPr>
        <w:pStyle w:val="ActHead4"/>
      </w:pPr>
      <w:bookmarkStart w:id="520" w:name="_Toc140587612"/>
      <w:r w:rsidRPr="001B27C9">
        <w:t>Guide to Subdivision</w:t>
      </w:r>
      <w:r w:rsidR="00441136" w:rsidRPr="001B27C9">
        <w:t> </w:t>
      </w:r>
      <w:r w:rsidRPr="001B27C9">
        <w:t>61</w:t>
      </w:r>
      <w:r w:rsidR="006A34FF">
        <w:noBreakHyphen/>
      </w:r>
      <w:r w:rsidRPr="001B27C9">
        <w:t>N</w:t>
      </w:r>
      <w:bookmarkEnd w:id="520"/>
    </w:p>
    <w:p w:rsidR="00E107CA" w:rsidRPr="001B27C9" w:rsidRDefault="00E107CA" w:rsidP="00E107CA">
      <w:pPr>
        <w:pStyle w:val="ActHead5"/>
      </w:pPr>
      <w:bookmarkStart w:id="521" w:name="_Toc140587613"/>
      <w:r w:rsidRPr="001B27C9">
        <w:rPr>
          <w:rStyle w:val="CharSectno"/>
        </w:rPr>
        <w:t>61</w:t>
      </w:r>
      <w:r w:rsidR="006A34FF">
        <w:rPr>
          <w:rStyle w:val="CharSectno"/>
        </w:rPr>
        <w:noBreakHyphen/>
      </w:r>
      <w:r w:rsidRPr="001B27C9">
        <w:rPr>
          <w:rStyle w:val="CharSectno"/>
        </w:rPr>
        <w:t>695</w:t>
      </w:r>
      <w:r w:rsidRPr="001B27C9">
        <w:t xml:space="preserve">  What this Subdivision is about</w:t>
      </w:r>
      <w:bookmarkEnd w:id="521"/>
    </w:p>
    <w:p w:rsidR="00E107CA" w:rsidRPr="001B27C9" w:rsidRDefault="00E107CA" w:rsidP="00E107CA">
      <w:pPr>
        <w:pStyle w:val="BoxText"/>
      </w:pPr>
      <w:r w:rsidRPr="001B27C9">
        <w:t>A company may get a refundable tax offset for withholding payments made to Australian seafarers for overseas voyages if:</w:t>
      </w:r>
    </w:p>
    <w:p w:rsidR="00E107CA" w:rsidRPr="001B27C9" w:rsidRDefault="00E107CA" w:rsidP="00E107CA">
      <w:pPr>
        <w:pStyle w:val="BoxPara"/>
      </w:pPr>
      <w:r w:rsidRPr="001B27C9">
        <w:tab/>
        <w:t>(a)</w:t>
      </w:r>
      <w:r w:rsidRPr="001B27C9">
        <w:tab/>
        <w:t xml:space="preserve">the voyage is made by a vessel for which the company, or another entity, has a certificate under the </w:t>
      </w:r>
      <w:r w:rsidRPr="001B27C9">
        <w:rPr>
          <w:i/>
        </w:rPr>
        <w:t>Shipping Reform (Tax Incentives) Act 2012</w:t>
      </w:r>
      <w:r w:rsidRPr="001B27C9">
        <w:t>; and</w:t>
      </w:r>
    </w:p>
    <w:p w:rsidR="00E107CA" w:rsidRPr="001B27C9" w:rsidRDefault="00E107CA" w:rsidP="00E107CA">
      <w:pPr>
        <w:pStyle w:val="BoxPara"/>
      </w:pPr>
      <w:r w:rsidRPr="001B27C9">
        <w:tab/>
        <w:t>(b)</w:t>
      </w:r>
      <w:r w:rsidRPr="001B27C9">
        <w:tab/>
        <w:t>the company employs or engages the seafarer on such voyages for at least 91 days in the income year.</w:t>
      </w:r>
    </w:p>
    <w:p w:rsidR="00E107CA" w:rsidRPr="001B27C9" w:rsidRDefault="00E107CA" w:rsidP="006C3EB7">
      <w:pPr>
        <w:pStyle w:val="TofSectsHeading"/>
        <w:keepNext/>
      </w:pPr>
      <w:r w:rsidRPr="001B27C9">
        <w:t>Table of sections</w:t>
      </w:r>
    </w:p>
    <w:p w:rsidR="00E107CA" w:rsidRPr="001B27C9" w:rsidRDefault="00E107CA" w:rsidP="00E107CA">
      <w:pPr>
        <w:pStyle w:val="TofSectsGroupHeading"/>
      </w:pPr>
      <w:r w:rsidRPr="001B27C9">
        <w:t>Operative provisions</w:t>
      </w:r>
    </w:p>
    <w:p w:rsidR="00E107CA" w:rsidRPr="001B27C9" w:rsidRDefault="00E107CA" w:rsidP="00E107CA">
      <w:pPr>
        <w:pStyle w:val="TofSectsSection"/>
      </w:pPr>
      <w:r w:rsidRPr="001B27C9">
        <w:t>61</w:t>
      </w:r>
      <w:r w:rsidR="006A34FF">
        <w:noBreakHyphen/>
      </w:r>
      <w:r w:rsidRPr="001B27C9">
        <w:t>700</w:t>
      </w:r>
      <w:r w:rsidRPr="001B27C9">
        <w:tab/>
        <w:t>Object of this Subdivision</w:t>
      </w:r>
    </w:p>
    <w:p w:rsidR="00E107CA" w:rsidRPr="001B27C9" w:rsidRDefault="00E107CA" w:rsidP="00E107CA">
      <w:pPr>
        <w:pStyle w:val="TofSectsSection"/>
      </w:pPr>
      <w:r w:rsidRPr="001B27C9">
        <w:t>61</w:t>
      </w:r>
      <w:r w:rsidR="006A34FF">
        <w:noBreakHyphen/>
      </w:r>
      <w:r w:rsidRPr="001B27C9">
        <w:t>705</w:t>
      </w:r>
      <w:r w:rsidRPr="001B27C9">
        <w:tab/>
        <w:t>Who is entitled to the seafarer tax offset</w:t>
      </w:r>
    </w:p>
    <w:p w:rsidR="00E107CA" w:rsidRPr="001B27C9" w:rsidRDefault="00E107CA" w:rsidP="00E107CA">
      <w:pPr>
        <w:pStyle w:val="TofSectsSection"/>
      </w:pPr>
      <w:r w:rsidRPr="001B27C9">
        <w:t>61</w:t>
      </w:r>
      <w:r w:rsidR="006A34FF">
        <w:noBreakHyphen/>
      </w:r>
      <w:r w:rsidRPr="001B27C9">
        <w:t>710</w:t>
      </w:r>
      <w:r w:rsidRPr="001B27C9">
        <w:tab/>
        <w:t>Amount of the seafarer tax offset</w:t>
      </w:r>
    </w:p>
    <w:p w:rsidR="00E107CA" w:rsidRPr="001B27C9" w:rsidRDefault="00E107CA" w:rsidP="00E107CA">
      <w:pPr>
        <w:pStyle w:val="ActHead4"/>
      </w:pPr>
      <w:bookmarkStart w:id="522" w:name="_Toc140587614"/>
      <w:r w:rsidRPr="001B27C9">
        <w:t>Operative provisions</w:t>
      </w:r>
      <w:bookmarkEnd w:id="522"/>
    </w:p>
    <w:p w:rsidR="00E107CA" w:rsidRPr="001B27C9" w:rsidRDefault="00E107CA" w:rsidP="00E107CA">
      <w:pPr>
        <w:pStyle w:val="ActHead5"/>
      </w:pPr>
      <w:bookmarkStart w:id="523" w:name="_Toc140587615"/>
      <w:r w:rsidRPr="001B27C9">
        <w:rPr>
          <w:rStyle w:val="CharSectno"/>
        </w:rPr>
        <w:t>61</w:t>
      </w:r>
      <w:r w:rsidR="006A34FF">
        <w:rPr>
          <w:rStyle w:val="CharSectno"/>
        </w:rPr>
        <w:noBreakHyphen/>
      </w:r>
      <w:r w:rsidRPr="001B27C9">
        <w:rPr>
          <w:rStyle w:val="CharSectno"/>
        </w:rPr>
        <w:t>700</w:t>
      </w:r>
      <w:r w:rsidRPr="001B27C9">
        <w:t xml:space="preserve">  Object of this Subdivision</w:t>
      </w:r>
      <w:bookmarkEnd w:id="523"/>
    </w:p>
    <w:p w:rsidR="00E107CA" w:rsidRPr="001B27C9" w:rsidRDefault="00E107CA" w:rsidP="00E107CA">
      <w:pPr>
        <w:pStyle w:val="subsection"/>
      </w:pPr>
      <w:r w:rsidRPr="001B27C9">
        <w:tab/>
      </w:r>
      <w:r w:rsidRPr="001B27C9">
        <w:tab/>
        <w:t>The object of this Subdivision is to stimulate opportunities for Australian seafarers to:</w:t>
      </w:r>
    </w:p>
    <w:p w:rsidR="00E107CA" w:rsidRPr="001B27C9" w:rsidRDefault="00E107CA" w:rsidP="00E107CA">
      <w:pPr>
        <w:pStyle w:val="paragraph"/>
      </w:pPr>
      <w:r w:rsidRPr="001B27C9">
        <w:tab/>
        <w:t>(a)</w:t>
      </w:r>
      <w:r w:rsidRPr="001B27C9">
        <w:tab/>
        <w:t>be employed or engaged on overseas voyages; and</w:t>
      </w:r>
    </w:p>
    <w:p w:rsidR="00E107CA" w:rsidRPr="001B27C9" w:rsidRDefault="00E107CA" w:rsidP="00E107CA">
      <w:pPr>
        <w:pStyle w:val="paragraph"/>
      </w:pPr>
      <w:r w:rsidRPr="001B27C9">
        <w:tab/>
        <w:t>(b)</w:t>
      </w:r>
      <w:r w:rsidRPr="001B27C9">
        <w:tab/>
        <w:t>acquire maritime skills.</w:t>
      </w:r>
    </w:p>
    <w:p w:rsidR="00E107CA" w:rsidRPr="001B27C9" w:rsidRDefault="00E107CA" w:rsidP="00E107CA">
      <w:pPr>
        <w:pStyle w:val="ActHead5"/>
      </w:pPr>
      <w:bookmarkStart w:id="524" w:name="_Toc140587616"/>
      <w:r w:rsidRPr="001B27C9">
        <w:rPr>
          <w:rStyle w:val="CharSectno"/>
        </w:rPr>
        <w:t>61</w:t>
      </w:r>
      <w:r w:rsidR="006A34FF">
        <w:rPr>
          <w:rStyle w:val="CharSectno"/>
        </w:rPr>
        <w:noBreakHyphen/>
      </w:r>
      <w:r w:rsidRPr="001B27C9">
        <w:rPr>
          <w:rStyle w:val="CharSectno"/>
        </w:rPr>
        <w:t>705</w:t>
      </w:r>
      <w:r w:rsidRPr="001B27C9">
        <w:t xml:space="preserve">  Who is entitled to the seafarer tax offset</w:t>
      </w:r>
      <w:bookmarkEnd w:id="524"/>
    </w:p>
    <w:p w:rsidR="00E107CA" w:rsidRPr="001B27C9" w:rsidRDefault="00E107CA" w:rsidP="00E107CA">
      <w:pPr>
        <w:pStyle w:val="subsection"/>
      </w:pPr>
      <w:r w:rsidRPr="001B27C9">
        <w:tab/>
        <w:t>(1)</w:t>
      </w:r>
      <w:r w:rsidRPr="001B27C9">
        <w:tab/>
        <w:t xml:space="preserve">A company is entitled to a </w:t>
      </w:r>
      <w:r w:rsidR="006A34FF" w:rsidRPr="006A34FF">
        <w:rPr>
          <w:position w:val="6"/>
          <w:sz w:val="16"/>
        </w:rPr>
        <w:t>*</w:t>
      </w:r>
      <w:r w:rsidRPr="001B27C9">
        <w:t>tax offset for an income year if:</w:t>
      </w:r>
    </w:p>
    <w:p w:rsidR="00E107CA" w:rsidRPr="001B27C9" w:rsidRDefault="00E107CA" w:rsidP="00E107CA">
      <w:pPr>
        <w:pStyle w:val="paragraph"/>
      </w:pPr>
      <w:r w:rsidRPr="001B27C9">
        <w:tab/>
        <w:t>(a)</w:t>
      </w:r>
      <w:r w:rsidRPr="001B27C9">
        <w:tab/>
        <w:t>the company is a corporation to which paragraph</w:t>
      </w:r>
      <w:r w:rsidR="00441136" w:rsidRPr="001B27C9">
        <w:t> </w:t>
      </w:r>
      <w:r w:rsidRPr="001B27C9">
        <w:t>51(xx) of the Constitution applies; and</w:t>
      </w:r>
    </w:p>
    <w:p w:rsidR="00E107CA" w:rsidRPr="001B27C9" w:rsidRDefault="00E107CA" w:rsidP="00E107CA">
      <w:pPr>
        <w:pStyle w:val="paragraph"/>
      </w:pPr>
      <w:r w:rsidRPr="001B27C9">
        <w:tab/>
        <w:t>(b)</w:t>
      </w:r>
      <w:r w:rsidRPr="001B27C9">
        <w:tab/>
        <w:t xml:space="preserve">there is at least one individual in respect of whom the company has 91 days or more in the income year that qualify for the tax offset as mentioned in </w:t>
      </w:r>
      <w:r w:rsidR="00441136" w:rsidRPr="001B27C9">
        <w:t>subsection (</w:t>
      </w:r>
      <w:r w:rsidRPr="001B27C9">
        <w:t>2).</w:t>
      </w:r>
    </w:p>
    <w:p w:rsidR="00E107CA" w:rsidRPr="001B27C9" w:rsidRDefault="00E107CA" w:rsidP="00E107CA">
      <w:pPr>
        <w:pStyle w:val="subsection"/>
      </w:pPr>
      <w:r w:rsidRPr="001B27C9">
        <w:tab/>
        <w:t>(2)</w:t>
      </w:r>
      <w:r w:rsidRPr="001B27C9">
        <w:tab/>
        <w:t xml:space="preserve">A particular day qualifies for the </w:t>
      </w:r>
      <w:r w:rsidR="006A34FF" w:rsidRPr="006A34FF">
        <w:rPr>
          <w:position w:val="6"/>
          <w:sz w:val="16"/>
        </w:rPr>
        <w:t>*</w:t>
      </w:r>
      <w:r w:rsidRPr="001B27C9">
        <w:t>tax offset under this Subdivision for a company for an individual if:</w:t>
      </w:r>
    </w:p>
    <w:p w:rsidR="00E107CA" w:rsidRPr="001B27C9" w:rsidRDefault="00E107CA" w:rsidP="00E107CA">
      <w:pPr>
        <w:pStyle w:val="paragraph"/>
      </w:pPr>
      <w:r w:rsidRPr="001B27C9">
        <w:tab/>
        <w:t>(a)</w:t>
      </w:r>
      <w:r w:rsidRPr="001B27C9">
        <w:tab/>
        <w:t>on the day, the individual is an Australian resident who:</w:t>
      </w:r>
    </w:p>
    <w:p w:rsidR="00E107CA" w:rsidRPr="001B27C9" w:rsidRDefault="00E107CA" w:rsidP="00E107CA">
      <w:pPr>
        <w:pStyle w:val="paragraphsub"/>
      </w:pPr>
      <w:r w:rsidRPr="001B27C9">
        <w:tab/>
        <w:t>(i)</w:t>
      </w:r>
      <w:r w:rsidRPr="001B27C9">
        <w:tab/>
        <w:t>is employed by the company; or</w:t>
      </w:r>
    </w:p>
    <w:p w:rsidR="00E107CA" w:rsidRPr="001B27C9" w:rsidRDefault="00E107CA" w:rsidP="00E107CA">
      <w:pPr>
        <w:pStyle w:val="paragraphsub"/>
      </w:pPr>
      <w:r w:rsidRPr="001B27C9">
        <w:tab/>
        <w:t>(ii)</w:t>
      </w:r>
      <w:r w:rsidRPr="001B27C9">
        <w:tab/>
        <w:t xml:space="preserve">performs work or services under an </w:t>
      </w:r>
      <w:r w:rsidR="006A34FF" w:rsidRPr="006A34FF">
        <w:rPr>
          <w:position w:val="6"/>
          <w:sz w:val="16"/>
        </w:rPr>
        <w:t>*</w:t>
      </w:r>
      <w:r w:rsidRPr="001B27C9">
        <w:t xml:space="preserve">arrangement under which the company makes, at any time, a payment that is a </w:t>
      </w:r>
      <w:r w:rsidR="006A34FF" w:rsidRPr="006A34FF">
        <w:rPr>
          <w:position w:val="6"/>
          <w:sz w:val="16"/>
        </w:rPr>
        <w:t>*</w:t>
      </w:r>
      <w:r w:rsidRPr="001B27C9">
        <w:t>withholding payment covered by subsection</w:t>
      </w:r>
      <w:r w:rsidR="00441136" w:rsidRPr="001B27C9">
        <w:t> </w:t>
      </w:r>
      <w:r w:rsidRPr="001B27C9">
        <w:t>12</w:t>
      </w:r>
      <w:r w:rsidR="006A34FF">
        <w:noBreakHyphen/>
      </w:r>
      <w:r w:rsidRPr="001B27C9">
        <w:t>60(1) in Schedule</w:t>
      </w:r>
      <w:r w:rsidR="00441136" w:rsidRPr="001B27C9">
        <w:t> </w:t>
      </w:r>
      <w:r w:rsidRPr="001B27C9">
        <w:t xml:space="preserve">1 to the </w:t>
      </w:r>
      <w:r w:rsidRPr="001B27C9">
        <w:rPr>
          <w:i/>
        </w:rPr>
        <w:t>Taxation Administration Act 1953</w:t>
      </w:r>
      <w:r w:rsidRPr="001B27C9">
        <w:t xml:space="preserve"> (about labour hire arrangements); and</w:t>
      </w:r>
    </w:p>
    <w:p w:rsidR="00E107CA" w:rsidRPr="001B27C9" w:rsidRDefault="00E107CA" w:rsidP="00E107CA">
      <w:pPr>
        <w:pStyle w:val="paragraph"/>
      </w:pPr>
      <w:r w:rsidRPr="001B27C9">
        <w:tab/>
        <w:t>(b)</w:t>
      </w:r>
      <w:r w:rsidRPr="001B27C9">
        <w:tab/>
        <w:t>on the day, the individual is so employed, or performs the work or services, on a voyage of a vessel as master, deck officer, integrated rating, steward or engineer; and</w:t>
      </w:r>
    </w:p>
    <w:p w:rsidR="00E107CA" w:rsidRPr="001B27C9" w:rsidRDefault="00E107CA" w:rsidP="00E107CA">
      <w:pPr>
        <w:pStyle w:val="paragraph"/>
      </w:pPr>
      <w:r w:rsidRPr="001B27C9">
        <w:tab/>
        <w:t>(c)</w:t>
      </w:r>
      <w:r w:rsidRPr="001B27C9">
        <w:tab/>
        <w:t>the company, or another entity, has a certificate for the vessel that applies to the day under Part</w:t>
      </w:r>
      <w:r w:rsidR="00441136" w:rsidRPr="001B27C9">
        <w:t> </w:t>
      </w:r>
      <w:r w:rsidRPr="001B27C9">
        <w:t xml:space="preserve">2 of the </w:t>
      </w:r>
      <w:r w:rsidRPr="001B27C9">
        <w:rPr>
          <w:i/>
        </w:rPr>
        <w:t>Shipping Reform (Tax Incentives) Act 2012</w:t>
      </w:r>
      <w:r w:rsidRPr="001B27C9">
        <w:t>; and</w:t>
      </w:r>
    </w:p>
    <w:p w:rsidR="00E107CA" w:rsidRPr="001B27C9" w:rsidRDefault="00E107CA" w:rsidP="00E107CA">
      <w:pPr>
        <w:pStyle w:val="paragraph"/>
      </w:pPr>
      <w:r w:rsidRPr="001B27C9">
        <w:tab/>
        <w:t>(d)</w:t>
      </w:r>
      <w:r w:rsidRPr="001B27C9">
        <w:tab/>
        <w:t>in the course of the voyage, the vessel travels between:</w:t>
      </w:r>
    </w:p>
    <w:p w:rsidR="00E107CA" w:rsidRPr="001B27C9" w:rsidRDefault="00E107CA" w:rsidP="00E107CA">
      <w:pPr>
        <w:pStyle w:val="paragraphsub"/>
      </w:pPr>
      <w:r w:rsidRPr="001B27C9">
        <w:tab/>
        <w:t>(i)</w:t>
      </w:r>
      <w:r w:rsidRPr="001B27C9">
        <w:tab/>
        <w:t>a port in Australia and a port outside Australia; or</w:t>
      </w:r>
    </w:p>
    <w:p w:rsidR="00E107CA" w:rsidRPr="001B27C9" w:rsidRDefault="00E107CA" w:rsidP="00E107CA">
      <w:pPr>
        <w:pStyle w:val="paragraphsub"/>
      </w:pPr>
      <w:r w:rsidRPr="001B27C9">
        <w:tab/>
        <w:t>(ii)</w:t>
      </w:r>
      <w:r w:rsidRPr="001B27C9">
        <w:tab/>
        <w:t>a port in Australia and a place in the waters of the sea above the continental shelf of a country other than Australia; or</w:t>
      </w:r>
    </w:p>
    <w:p w:rsidR="00E107CA" w:rsidRPr="001B27C9" w:rsidRDefault="00E107CA" w:rsidP="00E107CA">
      <w:pPr>
        <w:pStyle w:val="paragraphsub"/>
      </w:pPr>
      <w:r w:rsidRPr="001B27C9">
        <w:tab/>
        <w:t>(iii)</w:t>
      </w:r>
      <w:r w:rsidRPr="001B27C9">
        <w:tab/>
        <w:t>a port outside Australia and a place in the waters of the sea above the continental shelf of Australia; or</w:t>
      </w:r>
    </w:p>
    <w:p w:rsidR="00E107CA" w:rsidRPr="001B27C9" w:rsidRDefault="00E107CA" w:rsidP="00E107CA">
      <w:pPr>
        <w:pStyle w:val="paragraphsub"/>
      </w:pPr>
      <w:r w:rsidRPr="001B27C9">
        <w:tab/>
        <w:t>(iv)</w:t>
      </w:r>
      <w:r w:rsidRPr="001B27C9">
        <w:tab/>
        <w:t>a place in the waters of the sea above the continental shelf of Australia and a place in the waters of the sea above the continental shelf of a country other than Australia; or</w:t>
      </w:r>
    </w:p>
    <w:p w:rsidR="00E107CA" w:rsidRPr="001B27C9" w:rsidRDefault="00E107CA" w:rsidP="00E107CA">
      <w:pPr>
        <w:pStyle w:val="paragraphsub"/>
      </w:pPr>
      <w:r w:rsidRPr="001B27C9">
        <w:tab/>
        <w:t>(v)</w:t>
      </w:r>
      <w:r w:rsidRPr="001B27C9">
        <w:tab/>
        <w:t>ports outside Australia; or</w:t>
      </w:r>
    </w:p>
    <w:p w:rsidR="00E107CA" w:rsidRPr="001B27C9" w:rsidRDefault="00E107CA" w:rsidP="00E107CA">
      <w:pPr>
        <w:pStyle w:val="paragraphsub"/>
      </w:pPr>
      <w:r w:rsidRPr="001B27C9">
        <w:tab/>
        <w:t>(vi)</w:t>
      </w:r>
      <w:r w:rsidRPr="001B27C9">
        <w:tab/>
        <w:t>places beyond the continental shelf of Australia;</w:t>
      </w:r>
    </w:p>
    <w:p w:rsidR="00E107CA" w:rsidRPr="001B27C9" w:rsidRDefault="00E107CA" w:rsidP="00E107CA">
      <w:pPr>
        <w:pStyle w:val="paragraph"/>
      </w:pPr>
      <w:r w:rsidRPr="001B27C9">
        <w:tab/>
      </w:r>
      <w:r w:rsidRPr="001B27C9">
        <w:tab/>
        <w:t>whether or not the ship travels between 2 or more ports in Australia in the course of the voyage.</w:t>
      </w:r>
    </w:p>
    <w:p w:rsidR="00E107CA" w:rsidRPr="001B27C9" w:rsidRDefault="00E107CA" w:rsidP="00E107CA">
      <w:pPr>
        <w:pStyle w:val="notetext"/>
      </w:pPr>
      <w:r w:rsidRPr="001B27C9">
        <w:t>Note 1:</w:t>
      </w:r>
      <w:r w:rsidRPr="001B27C9">
        <w:tab/>
        <w:t>An entity may be entitled to a certificate for a vessel under Part</w:t>
      </w:r>
      <w:r w:rsidR="00441136" w:rsidRPr="001B27C9">
        <w:t> </w:t>
      </w:r>
      <w:r w:rsidRPr="001B27C9">
        <w:t xml:space="preserve">2 of the </w:t>
      </w:r>
      <w:r w:rsidRPr="001B27C9">
        <w:rPr>
          <w:i/>
        </w:rPr>
        <w:t>Shipping Reform (Tax Incentives) Act 2012</w:t>
      </w:r>
      <w:r w:rsidRPr="001B27C9">
        <w:t xml:space="preserve"> if it meets the requirements (relating to such things as tonnage, registration and usage) in that Act.</w:t>
      </w:r>
    </w:p>
    <w:p w:rsidR="00E107CA" w:rsidRPr="001B27C9" w:rsidRDefault="00E107CA" w:rsidP="00E107CA">
      <w:pPr>
        <w:pStyle w:val="notetext"/>
      </w:pPr>
      <w:r w:rsidRPr="001B27C9">
        <w:t>Note 2:</w:t>
      </w:r>
      <w:r w:rsidRPr="001B27C9">
        <w:tab/>
        <w:t>An entity cannot be entitled to a certificate for a vessel under Part</w:t>
      </w:r>
      <w:r w:rsidR="00441136" w:rsidRPr="001B27C9">
        <w:t> </w:t>
      </w:r>
      <w:r w:rsidRPr="001B27C9">
        <w:t xml:space="preserve">2 of that Act for a day before </w:t>
      </w:r>
      <w:r w:rsidR="006A34FF">
        <w:t>1 July</w:t>
      </w:r>
      <w:r w:rsidRPr="001B27C9">
        <w:t xml:space="preserve"> 2012: see paragraph</w:t>
      </w:r>
      <w:r w:rsidR="00441136" w:rsidRPr="001B27C9">
        <w:t> </w:t>
      </w:r>
      <w:r w:rsidRPr="001B27C9">
        <w:t>8(4)(b) of that Act.</w:t>
      </w:r>
    </w:p>
    <w:p w:rsidR="00E107CA" w:rsidRPr="001B27C9" w:rsidRDefault="00E107CA" w:rsidP="00E107CA">
      <w:pPr>
        <w:pStyle w:val="subsection"/>
      </w:pPr>
      <w:r w:rsidRPr="001B27C9">
        <w:tab/>
        <w:t>(3)</w:t>
      </w:r>
      <w:r w:rsidRPr="001B27C9">
        <w:tab/>
        <w:t xml:space="preserve">For the purposes of </w:t>
      </w:r>
      <w:r w:rsidR="00441136" w:rsidRPr="001B27C9">
        <w:t>paragraph (</w:t>
      </w:r>
      <w:r w:rsidRPr="001B27C9">
        <w:t>2)(b), the voyage of a vessel is taken to:</w:t>
      </w:r>
    </w:p>
    <w:p w:rsidR="00E107CA" w:rsidRPr="001B27C9" w:rsidRDefault="00E107CA" w:rsidP="00E107CA">
      <w:pPr>
        <w:pStyle w:val="paragraph"/>
      </w:pPr>
      <w:r w:rsidRPr="001B27C9">
        <w:tab/>
        <w:t>(a)</w:t>
      </w:r>
      <w:r w:rsidRPr="001B27C9">
        <w:tab/>
        <w:t>start on the earliest day on which one or more of the following occurs:</w:t>
      </w:r>
    </w:p>
    <w:p w:rsidR="00E107CA" w:rsidRPr="001B27C9" w:rsidRDefault="00E107CA" w:rsidP="00E107CA">
      <w:pPr>
        <w:pStyle w:val="paragraphsub"/>
      </w:pPr>
      <w:r w:rsidRPr="001B27C9">
        <w:tab/>
        <w:t>(i)</w:t>
      </w:r>
      <w:r w:rsidRPr="001B27C9">
        <w:tab/>
      </w:r>
      <w:r w:rsidR="006A34FF" w:rsidRPr="006A34FF">
        <w:rPr>
          <w:position w:val="6"/>
          <w:sz w:val="16"/>
        </w:rPr>
        <w:t>*</w:t>
      </w:r>
      <w:r w:rsidRPr="001B27C9">
        <w:t>shipping cargo to be carried on the voyage, or any part of the voyage, is first loaded into the vessel;</w:t>
      </w:r>
    </w:p>
    <w:p w:rsidR="00E107CA" w:rsidRPr="001B27C9" w:rsidRDefault="00E107CA" w:rsidP="00E107CA">
      <w:pPr>
        <w:pStyle w:val="paragraphsub"/>
      </w:pPr>
      <w:r w:rsidRPr="001B27C9">
        <w:tab/>
        <w:t>(ii)</w:t>
      </w:r>
      <w:r w:rsidRPr="001B27C9">
        <w:tab/>
      </w:r>
      <w:r w:rsidR="006A34FF" w:rsidRPr="006A34FF">
        <w:rPr>
          <w:position w:val="6"/>
          <w:sz w:val="16"/>
        </w:rPr>
        <w:t>*</w:t>
      </w:r>
      <w:r w:rsidRPr="001B27C9">
        <w:t>shipping passengers to be carried on the voyage, or any part of the voyage, first board the vessel;</w:t>
      </w:r>
    </w:p>
    <w:p w:rsidR="00E107CA" w:rsidRPr="001B27C9" w:rsidRDefault="00E107CA" w:rsidP="00E107CA">
      <w:pPr>
        <w:pStyle w:val="paragraphsub"/>
      </w:pPr>
      <w:r w:rsidRPr="001B27C9">
        <w:tab/>
        <w:t>(iii)</w:t>
      </w:r>
      <w:r w:rsidRPr="001B27C9">
        <w:tab/>
        <w:t>the voyage begins; and</w:t>
      </w:r>
    </w:p>
    <w:p w:rsidR="00E107CA" w:rsidRPr="001B27C9" w:rsidRDefault="00E107CA" w:rsidP="00E107CA">
      <w:pPr>
        <w:pStyle w:val="paragraph"/>
      </w:pPr>
      <w:r w:rsidRPr="001B27C9">
        <w:tab/>
        <w:t>(b)</w:t>
      </w:r>
      <w:r w:rsidRPr="001B27C9">
        <w:tab/>
        <w:t>end on the latest day on which any of the following occurs:</w:t>
      </w:r>
    </w:p>
    <w:p w:rsidR="00E107CA" w:rsidRPr="001B27C9" w:rsidRDefault="00E107CA" w:rsidP="00E107CA">
      <w:pPr>
        <w:pStyle w:val="paragraphsub"/>
      </w:pPr>
      <w:r w:rsidRPr="001B27C9">
        <w:tab/>
        <w:t>(i)</w:t>
      </w:r>
      <w:r w:rsidRPr="001B27C9">
        <w:tab/>
        <w:t>all shipping cargo carried on the voyage, or any part of the voyage, is completely unloaded from the vessel;</w:t>
      </w:r>
    </w:p>
    <w:p w:rsidR="00E107CA" w:rsidRPr="001B27C9" w:rsidRDefault="00E107CA" w:rsidP="00E107CA">
      <w:pPr>
        <w:pStyle w:val="paragraphsub"/>
      </w:pPr>
      <w:r w:rsidRPr="001B27C9">
        <w:tab/>
        <w:t>(ii)</w:t>
      </w:r>
      <w:r w:rsidRPr="001B27C9">
        <w:tab/>
        <w:t>all shipping passengers carried on the voyage, or any part of the voyage, finally disembark from the vessel;</w:t>
      </w:r>
    </w:p>
    <w:p w:rsidR="00E107CA" w:rsidRPr="001B27C9" w:rsidRDefault="00E107CA" w:rsidP="00E107CA">
      <w:pPr>
        <w:pStyle w:val="paragraphsub"/>
      </w:pPr>
      <w:r w:rsidRPr="001B27C9">
        <w:tab/>
        <w:t>(iii)</w:t>
      </w:r>
      <w:r w:rsidRPr="001B27C9">
        <w:tab/>
        <w:t>the voyage ends.</w:t>
      </w:r>
    </w:p>
    <w:p w:rsidR="00E107CA" w:rsidRPr="001B27C9" w:rsidRDefault="00E107CA" w:rsidP="00E107CA">
      <w:pPr>
        <w:pStyle w:val="ActHead5"/>
      </w:pPr>
      <w:bookmarkStart w:id="525" w:name="_Toc140587617"/>
      <w:r w:rsidRPr="001B27C9">
        <w:rPr>
          <w:rStyle w:val="CharSectno"/>
        </w:rPr>
        <w:t>61</w:t>
      </w:r>
      <w:r w:rsidR="006A34FF">
        <w:rPr>
          <w:rStyle w:val="CharSectno"/>
        </w:rPr>
        <w:noBreakHyphen/>
      </w:r>
      <w:r w:rsidRPr="001B27C9">
        <w:rPr>
          <w:rStyle w:val="CharSectno"/>
        </w:rPr>
        <w:t>710</w:t>
      </w:r>
      <w:r w:rsidRPr="001B27C9">
        <w:t xml:space="preserve">  Amount of the seafarer tax offset</w:t>
      </w:r>
      <w:bookmarkEnd w:id="525"/>
    </w:p>
    <w:p w:rsidR="00E107CA" w:rsidRPr="001B27C9" w:rsidRDefault="00E107CA" w:rsidP="00E107CA">
      <w:pPr>
        <w:pStyle w:val="subsection"/>
      </w:pPr>
      <w:r w:rsidRPr="001B27C9">
        <w:tab/>
      </w:r>
      <w:r w:rsidRPr="001B27C9">
        <w:tab/>
        <w:t xml:space="preserve">The amount of the company’s </w:t>
      </w:r>
      <w:r w:rsidR="006A34FF" w:rsidRPr="006A34FF">
        <w:rPr>
          <w:position w:val="6"/>
          <w:sz w:val="16"/>
        </w:rPr>
        <w:t>*</w:t>
      </w:r>
      <w:r w:rsidRPr="001B27C9">
        <w:t>tax offset for the income year is the amount (rounded up to the nearest whole dollar) worked out using the formula:</w:t>
      </w:r>
    </w:p>
    <w:p w:rsidR="00E107CA" w:rsidRPr="001B27C9" w:rsidRDefault="00E107CA" w:rsidP="00E107CA">
      <w:pPr>
        <w:pStyle w:val="Formula"/>
      </w:pPr>
      <w:r w:rsidRPr="001B27C9">
        <w:rPr>
          <w:noProof/>
        </w:rPr>
        <w:drawing>
          <wp:inline distT="0" distB="0" distL="0" distR="0" wp14:anchorId="1EDC72C8" wp14:editId="0A2C1A8E">
            <wp:extent cx="1704975" cy="276225"/>
            <wp:effectExtent l="0" t="0" r="9525" b="0"/>
            <wp:docPr id="38" name="Picture 38" descr="Start formula Gross payment amounts times 3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704975" cy="276225"/>
                    </a:xfrm>
                    <a:prstGeom prst="rect">
                      <a:avLst/>
                    </a:prstGeom>
                    <a:noFill/>
                    <a:ln>
                      <a:noFill/>
                    </a:ln>
                  </pic:spPr>
                </pic:pic>
              </a:graphicData>
            </a:graphic>
          </wp:inline>
        </w:drawing>
      </w:r>
    </w:p>
    <w:p w:rsidR="00E107CA" w:rsidRPr="001B27C9" w:rsidRDefault="00E107CA" w:rsidP="00E107CA">
      <w:pPr>
        <w:pStyle w:val="subsection2"/>
      </w:pPr>
      <w:r w:rsidRPr="001B27C9">
        <w:t>where:</w:t>
      </w:r>
    </w:p>
    <w:p w:rsidR="00E107CA" w:rsidRPr="001B27C9" w:rsidRDefault="00E107CA" w:rsidP="00E107CA">
      <w:pPr>
        <w:pStyle w:val="Definition"/>
      </w:pPr>
      <w:r w:rsidRPr="001B27C9">
        <w:rPr>
          <w:b/>
          <w:i/>
        </w:rPr>
        <w:t>gross payment amounts</w:t>
      </w:r>
      <w:r w:rsidRPr="001B27C9">
        <w:t xml:space="preserve"> means the total amount of </w:t>
      </w:r>
      <w:r w:rsidR="006A34FF" w:rsidRPr="006A34FF">
        <w:rPr>
          <w:position w:val="6"/>
          <w:sz w:val="16"/>
        </w:rPr>
        <w:t>*</w:t>
      </w:r>
      <w:r w:rsidRPr="001B27C9">
        <w:t>withholding payments covered by section</w:t>
      </w:r>
      <w:r w:rsidR="00441136" w:rsidRPr="001B27C9">
        <w:t> </w:t>
      </w:r>
      <w:r w:rsidRPr="001B27C9">
        <w:t>12</w:t>
      </w:r>
      <w:r w:rsidR="006A34FF">
        <w:noBreakHyphen/>
      </w:r>
      <w:r w:rsidRPr="001B27C9">
        <w:t>35 or subsection</w:t>
      </w:r>
      <w:r w:rsidR="00441136" w:rsidRPr="001B27C9">
        <w:t> </w:t>
      </w:r>
      <w:r w:rsidRPr="001B27C9">
        <w:t>12</w:t>
      </w:r>
      <w:r w:rsidR="006A34FF">
        <w:noBreakHyphen/>
      </w:r>
      <w:r w:rsidRPr="001B27C9">
        <w:t>60(1) in Schedule</w:t>
      </w:r>
      <w:r w:rsidR="00441136" w:rsidRPr="001B27C9">
        <w:t> </w:t>
      </w:r>
      <w:r w:rsidRPr="001B27C9">
        <w:t xml:space="preserve">1 to the </w:t>
      </w:r>
      <w:r w:rsidRPr="001B27C9">
        <w:rPr>
          <w:i/>
        </w:rPr>
        <w:t>Taxation Administration Act 1953</w:t>
      </w:r>
      <w:r w:rsidRPr="001B27C9">
        <w:t xml:space="preserve"> payable by the company in the income year:</w:t>
      </w:r>
    </w:p>
    <w:p w:rsidR="00E107CA" w:rsidRPr="001B27C9" w:rsidRDefault="00E107CA" w:rsidP="00E107CA">
      <w:pPr>
        <w:pStyle w:val="paragraph"/>
      </w:pPr>
      <w:r w:rsidRPr="001B27C9">
        <w:tab/>
        <w:t>(a)</w:t>
      </w:r>
      <w:r w:rsidRPr="001B27C9">
        <w:tab/>
        <w:t>to individuals in respect of whom the company has 91 days or more in the income year that qualify for the offset as mentioned in subsection</w:t>
      </w:r>
      <w:r w:rsidR="00441136" w:rsidRPr="001B27C9">
        <w:t> </w:t>
      </w:r>
      <w:r w:rsidRPr="001B27C9">
        <w:t>61</w:t>
      </w:r>
      <w:r w:rsidR="006A34FF">
        <w:noBreakHyphen/>
      </w:r>
      <w:r w:rsidRPr="001B27C9">
        <w:t>705(2); and</w:t>
      </w:r>
    </w:p>
    <w:p w:rsidR="00E107CA" w:rsidRPr="001B27C9" w:rsidRDefault="00E107CA" w:rsidP="00E107CA">
      <w:pPr>
        <w:pStyle w:val="paragraph"/>
      </w:pPr>
      <w:r w:rsidRPr="001B27C9">
        <w:tab/>
        <w:t>(b)</w:t>
      </w:r>
      <w:r w:rsidRPr="001B27C9">
        <w:tab/>
        <w:t>in respect of any of the following:</w:t>
      </w:r>
    </w:p>
    <w:p w:rsidR="00E107CA" w:rsidRPr="001B27C9" w:rsidRDefault="00E107CA" w:rsidP="00E107CA">
      <w:pPr>
        <w:pStyle w:val="paragraphsub"/>
      </w:pPr>
      <w:r w:rsidRPr="001B27C9">
        <w:tab/>
        <w:t>(i)</w:t>
      </w:r>
      <w:r w:rsidRPr="001B27C9">
        <w:tab/>
        <w:t>the employment of, or the work or services performed by, such individuals in relation to which the company so qualifies for the offset;</w:t>
      </w:r>
    </w:p>
    <w:p w:rsidR="00E107CA" w:rsidRPr="001B27C9" w:rsidRDefault="00E107CA" w:rsidP="00E107CA">
      <w:pPr>
        <w:pStyle w:val="paragraphsub"/>
      </w:pPr>
      <w:r w:rsidRPr="001B27C9">
        <w:tab/>
        <w:t>(ii)</w:t>
      </w:r>
      <w:r w:rsidRPr="001B27C9">
        <w:tab/>
        <w:t>leave accrued by such individuals during such employment, work or services;</w:t>
      </w:r>
    </w:p>
    <w:p w:rsidR="00E107CA" w:rsidRPr="001B27C9" w:rsidRDefault="00E107CA" w:rsidP="00E107CA">
      <w:pPr>
        <w:pStyle w:val="paragraphsub"/>
      </w:pPr>
      <w:r w:rsidRPr="001B27C9">
        <w:tab/>
        <w:t>(iii)</w:t>
      </w:r>
      <w:r w:rsidRPr="001B27C9">
        <w:tab/>
        <w:t>training of such individuals that relates to such employment, work or services.</w:t>
      </w:r>
    </w:p>
    <w:p w:rsidR="00E107CA" w:rsidRPr="001B27C9" w:rsidRDefault="00E107CA" w:rsidP="00E107CA">
      <w:pPr>
        <w:pStyle w:val="ActHead4"/>
      </w:pPr>
      <w:bookmarkStart w:id="526" w:name="_Toc140587618"/>
      <w:r w:rsidRPr="001B27C9">
        <w:rPr>
          <w:rStyle w:val="CharSubdNo"/>
        </w:rPr>
        <w:t>Subdivision</w:t>
      </w:r>
      <w:r w:rsidR="00441136" w:rsidRPr="001B27C9">
        <w:rPr>
          <w:rStyle w:val="CharSubdNo"/>
        </w:rPr>
        <w:t> </w:t>
      </w:r>
      <w:r w:rsidRPr="001B27C9">
        <w:rPr>
          <w:rStyle w:val="CharSubdNo"/>
        </w:rPr>
        <w:t>61</w:t>
      </w:r>
      <w:r w:rsidR="006A34FF">
        <w:rPr>
          <w:rStyle w:val="CharSubdNo"/>
        </w:rPr>
        <w:noBreakHyphen/>
      </w:r>
      <w:r w:rsidRPr="001B27C9">
        <w:rPr>
          <w:rStyle w:val="CharSubdNo"/>
        </w:rPr>
        <w:t>P</w:t>
      </w:r>
      <w:r w:rsidRPr="001B27C9">
        <w:t>—</w:t>
      </w:r>
      <w:r w:rsidRPr="001B27C9">
        <w:rPr>
          <w:rStyle w:val="CharSubdText"/>
        </w:rPr>
        <w:t>ESVCLP tax offset</w:t>
      </w:r>
      <w:bookmarkEnd w:id="526"/>
    </w:p>
    <w:p w:rsidR="00E107CA" w:rsidRPr="001B27C9" w:rsidRDefault="00E107CA" w:rsidP="00E107CA">
      <w:pPr>
        <w:pStyle w:val="ActHead4"/>
      </w:pPr>
      <w:bookmarkStart w:id="527" w:name="_Toc140587619"/>
      <w:r w:rsidRPr="001B27C9">
        <w:t>Guide to Subdivision</w:t>
      </w:r>
      <w:r w:rsidR="00441136" w:rsidRPr="001B27C9">
        <w:t> </w:t>
      </w:r>
      <w:r w:rsidRPr="001B27C9">
        <w:t>61</w:t>
      </w:r>
      <w:r w:rsidR="006A34FF">
        <w:noBreakHyphen/>
      </w:r>
      <w:r w:rsidRPr="001B27C9">
        <w:t>P</w:t>
      </w:r>
      <w:bookmarkEnd w:id="527"/>
    </w:p>
    <w:p w:rsidR="00E107CA" w:rsidRPr="001B27C9" w:rsidRDefault="00E107CA" w:rsidP="00E107CA">
      <w:pPr>
        <w:pStyle w:val="ActHead5"/>
      </w:pPr>
      <w:bookmarkStart w:id="528" w:name="_Toc140587620"/>
      <w:r w:rsidRPr="001B27C9">
        <w:rPr>
          <w:rStyle w:val="CharSectno"/>
        </w:rPr>
        <w:t>61</w:t>
      </w:r>
      <w:r w:rsidR="006A34FF">
        <w:rPr>
          <w:rStyle w:val="CharSectno"/>
        </w:rPr>
        <w:noBreakHyphen/>
      </w:r>
      <w:r w:rsidRPr="001B27C9">
        <w:rPr>
          <w:rStyle w:val="CharSectno"/>
        </w:rPr>
        <w:t>750</w:t>
      </w:r>
      <w:r w:rsidRPr="001B27C9">
        <w:t xml:space="preserve">  What this Subdivision is about</w:t>
      </w:r>
      <w:bookmarkEnd w:id="528"/>
    </w:p>
    <w:p w:rsidR="00E107CA" w:rsidRPr="001B27C9" w:rsidRDefault="00E107CA" w:rsidP="00E107CA">
      <w:pPr>
        <w:pStyle w:val="BoxText"/>
      </w:pPr>
      <w:r w:rsidRPr="001B27C9">
        <w:t>A limited partner in an ESVCLP may be entitled to a tax offset for investing in the ESVCLP.</w:t>
      </w:r>
    </w:p>
    <w:p w:rsidR="00E107CA" w:rsidRPr="001B27C9" w:rsidRDefault="00E107CA" w:rsidP="00E107CA">
      <w:pPr>
        <w:pStyle w:val="TofSectsHeading"/>
      </w:pPr>
      <w:r w:rsidRPr="001B27C9">
        <w:t>Table of sections</w:t>
      </w:r>
    </w:p>
    <w:p w:rsidR="00E107CA" w:rsidRPr="001B27C9" w:rsidRDefault="00E107CA" w:rsidP="00E107CA">
      <w:pPr>
        <w:pStyle w:val="TofSectsGroupHeading"/>
      </w:pPr>
      <w:r w:rsidRPr="001B27C9">
        <w:t>Operative provisions</w:t>
      </w:r>
    </w:p>
    <w:p w:rsidR="00E107CA" w:rsidRPr="001B27C9" w:rsidRDefault="00E107CA" w:rsidP="00E107CA">
      <w:pPr>
        <w:pStyle w:val="TofSectsSection"/>
      </w:pPr>
      <w:r w:rsidRPr="001B27C9">
        <w:t>61</w:t>
      </w:r>
      <w:r w:rsidR="006A34FF">
        <w:noBreakHyphen/>
      </w:r>
      <w:r w:rsidRPr="001B27C9">
        <w:t>755</w:t>
      </w:r>
      <w:r w:rsidRPr="001B27C9">
        <w:tab/>
        <w:t>Object of this Subdivision</w:t>
      </w:r>
    </w:p>
    <w:p w:rsidR="00E107CA" w:rsidRPr="001B27C9" w:rsidRDefault="00E107CA" w:rsidP="00E107CA">
      <w:pPr>
        <w:pStyle w:val="TofSectsSection"/>
      </w:pPr>
      <w:r w:rsidRPr="001B27C9">
        <w:t>61</w:t>
      </w:r>
      <w:r w:rsidR="006A34FF">
        <w:noBreakHyphen/>
      </w:r>
      <w:r w:rsidRPr="001B27C9">
        <w:t>760</w:t>
      </w:r>
      <w:r w:rsidRPr="001B27C9">
        <w:tab/>
        <w:t>Who is entitled to the ESVCLP tax offset</w:t>
      </w:r>
    </w:p>
    <w:p w:rsidR="00E107CA" w:rsidRPr="001B27C9" w:rsidRDefault="00E107CA" w:rsidP="00E107CA">
      <w:pPr>
        <w:pStyle w:val="TofSectsSection"/>
      </w:pPr>
      <w:r w:rsidRPr="001B27C9">
        <w:t>61</w:t>
      </w:r>
      <w:r w:rsidR="006A34FF">
        <w:noBreakHyphen/>
      </w:r>
      <w:r w:rsidRPr="001B27C9">
        <w:t>765</w:t>
      </w:r>
      <w:r w:rsidRPr="001B27C9">
        <w:tab/>
        <w:t>Amount of the ESVCLP tax offset—general case</w:t>
      </w:r>
    </w:p>
    <w:p w:rsidR="00E107CA" w:rsidRPr="001B27C9" w:rsidRDefault="00E107CA" w:rsidP="00E107CA">
      <w:pPr>
        <w:pStyle w:val="TofSectsSection"/>
      </w:pPr>
      <w:r w:rsidRPr="001B27C9">
        <w:t>61</w:t>
      </w:r>
      <w:r w:rsidR="006A34FF">
        <w:noBreakHyphen/>
      </w:r>
      <w:r w:rsidRPr="001B27C9">
        <w:t>770</w:t>
      </w:r>
      <w:r w:rsidRPr="001B27C9">
        <w:tab/>
        <w:t>Amount of the ESVCLP tax offset—members of trusts or partnerships</w:t>
      </w:r>
    </w:p>
    <w:p w:rsidR="00E107CA" w:rsidRPr="001B27C9" w:rsidRDefault="00E107CA" w:rsidP="00E107CA">
      <w:pPr>
        <w:pStyle w:val="TofSectsSection"/>
      </w:pPr>
      <w:r w:rsidRPr="001B27C9">
        <w:t>61</w:t>
      </w:r>
      <w:r w:rsidR="006A34FF">
        <w:noBreakHyphen/>
      </w:r>
      <w:r w:rsidRPr="001B27C9">
        <w:t>775</w:t>
      </w:r>
      <w:r w:rsidRPr="001B27C9">
        <w:tab/>
        <w:t>Amount of the ESVCLP tax offset—trustees</w:t>
      </w:r>
    </w:p>
    <w:p w:rsidR="00E107CA" w:rsidRPr="001B27C9" w:rsidRDefault="00E107CA" w:rsidP="00E107CA">
      <w:pPr>
        <w:pStyle w:val="ActHead4"/>
      </w:pPr>
      <w:bookmarkStart w:id="529" w:name="_Toc140587621"/>
      <w:r w:rsidRPr="001B27C9">
        <w:t>Operative provisions</w:t>
      </w:r>
      <w:bookmarkEnd w:id="529"/>
    </w:p>
    <w:p w:rsidR="00E107CA" w:rsidRPr="001B27C9" w:rsidRDefault="00E107CA" w:rsidP="00E107CA">
      <w:pPr>
        <w:pStyle w:val="ActHead5"/>
      </w:pPr>
      <w:bookmarkStart w:id="530" w:name="_Toc140587622"/>
      <w:r w:rsidRPr="001B27C9">
        <w:rPr>
          <w:rStyle w:val="CharSectno"/>
        </w:rPr>
        <w:t>61</w:t>
      </w:r>
      <w:r w:rsidR="006A34FF">
        <w:rPr>
          <w:rStyle w:val="CharSectno"/>
        </w:rPr>
        <w:noBreakHyphen/>
      </w:r>
      <w:r w:rsidRPr="001B27C9">
        <w:rPr>
          <w:rStyle w:val="CharSectno"/>
        </w:rPr>
        <w:t>755</w:t>
      </w:r>
      <w:r w:rsidRPr="001B27C9">
        <w:t xml:space="preserve">  Object of this Subdivision</w:t>
      </w:r>
      <w:bookmarkEnd w:id="530"/>
    </w:p>
    <w:p w:rsidR="00E107CA" w:rsidRPr="001B27C9" w:rsidRDefault="00E107CA" w:rsidP="00E107CA">
      <w:pPr>
        <w:pStyle w:val="subsection"/>
      </w:pPr>
      <w:r w:rsidRPr="001B27C9">
        <w:tab/>
      </w:r>
      <w:r w:rsidRPr="001B27C9">
        <w:tab/>
        <w:t xml:space="preserve">The object of this Subdivision is to encourage new investment in early stage venture capital by providing investors with a </w:t>
      </w:r>
      <w:r w:rsidR="006A34FF" w:rsidRPr="006A34FF">
        <w:rPr>
          <w:position w:val="6"/>
          <w:sz w:val="16"/>
        </w:rPr>
        <w:t>*</w:t>
      </w:r>
      <w:r w:rsidRPr="001B27C9">
        <w:t>tax offset to reduce the effective cost of such investments.</w:t>
      </w:r>
    </w:p>
    <w:p w:rsidR="00E107CA" w:rsidRPr="001B27C9" w:rsidRDefault="00E107CA" w:rsidP="00E107CA">
      <w:pPr>
        <w:pStyle w:val="ActHead5"/>
      </w:pPr>
      <w:bookmarkStart w:id="531" w:name="_Toc140587623"/>
      <w:r w:rsidRPr="001B27C9">
        <w:rPr>
          <w:rStyle w:val="CharSectno"/>
        </w:rPr>
        <w:t>61</w:t>
      </w:r>
      <w:r w:rsidR="006A34FF">
        <w:rPr>
          <w:rStyle w:val="CharSectno"/>
        </w:rPr>
        <w:noBreakHyphen/>
      </w:r>
      <w:r w:rsidRPr="001B27C9">
        <w:rPr>
          <w:rStyle w:val="CharSectno"/>
        </w:rPr>
        <w:t>760</w:t>
      </w:r>
      <w:r w:rsidRPr="001B27C9">
        <w:t xml:space="preserve">  Who is entitled to the ESVCLP tax offset</w:t>
      </w:r>
      <w:bookmarkEnd w:id="531"/>
    </w:p>
    <w:p w:rsidR="00E107CA" w:rsidRPr="001B27C9" w:rsidRDefault="00E107CA" w:rsidP="00E107CA">
      <w:pPr>
        <w:pStyle w:val="SubsectionHead"/>
      </w:pPr>
      <w:r w:rsidRPr="001B27C9">
        <w:t>General case</w:t>
      </w:r>
    </w:p>
    <w:p w:rsidR="00E107CA" w:rsidRPr="001B27C9" w:rsidRDefault="00E107CA" w:rsidP="00E107CA">
      <w:pPr>
        <w:pStyle w:val="subsection"/>
      </w:pPr>
      <w:r w:rsidRPr="001B27C9">
        <w:tab/>
        <w:t>(1)</w:t>
      </w:r>
      <w:r w:rsidRPr="001B27C9">
        <w:tab/>
        <w:t xml:space="preserve">A </w:t>
      </w:r>
      <w:r w:rsidR="006A34FF" w:rsidRPr="006A34FF">
        <w:rPr>
          <w:position w:val="6"/>
          <w:sz w:val="16"/>
        </w:rPr>
        <w:t>*</w:t>
      </w:r>
      <w:r w:rsidRPr="001B27C9">
        <w:t xml:space="preserve">limited partner of an </w:t>
      </w:r>
      <w:r w:rsidR="006A34FF" w:rsidRPr="006A34FF">
        <w:rPr>
          <w:position w:val="6"/>
          <w:sz w:val="16"/>
        </w:rPr>
        <w:t>*</w:t>
      </w:r>
      <w:r w:rsidRPr="001B27C9">
        <w:t xml:space="preserve">ESVCLP is entitled to a </w:t>
      </w:r>
      <w:r w:rsidR="006A34FF" w:rsidRPr="006A34FF">
        <w:rPr>
          <w:position w:val="6"/>
          <w:sz w:val="16"/>
        </w:rPr>
        <w:t>*</w:t>
      </w:r>
      <w:r w:rsidRPr="001B27C9">
        <w:t>tax offset for an income year if:</w:t>
      </w:r>
    </w:p>
    <w:p w:rsidR="00E107CA" w:rsidRPr="001B27C9" w:rsidRDefault="00E107CA" w:rsidP="00E107CA">
      <w:pPr>
        <w:pStyle w:val="paragraph"/>
      </w:pPr>
      <w:r w:rsidRPr="001B27C9">
        <w:tab/>
        <w:t>(a)</w:t>
      </w:r>
      <w:r w:rsidRPr="001B27C9">
        <w:tab/>
        <w:t>the partner contributes to the ESVCLP during the income year; and</w:t>
      </w:r>
    </w:p>
    <w:p w:rsidR="00E107CA" w:rsidRPr="001B27C9" w:rsidRDefault="00E107CA" w:rsidP="00E107CA">
      <w:pPr>
        <w:pStyle w:val="paragraph"/>
      </w:pPr>
      <w:r w:rsidRPr="001B27C9">
        <w:tab/>
        <w:t>(b)</w:t>
      </w:r>
      <w:r w:rsidRPr="001B27C9">
        <w:tab/>
        <w:t>the partner is not a trust or partnership.</w:t>
      </w:r>
    </w:p>
    <w:p w:rsidR="00E107CA" w:rsidRPr="001B27C9" w:rsidRDefault="00E107CA" w:rsidP="00E107CA">
      <w:pPr>
        <w:pStyle w:val="SubsectionHead"/>
      </w:pPr>
      <w:r w:rsidRPr="001B27C9">
        <w:t>Members of trusts or partnerships</w:t>
      </w:r>
    </w:p>
    <w:p w:rsidR="00E107CA" w:rsidRPr="001B27C9" w:rsidRDefault="00E107CA" w:rsidP="00E107CA">
      <w:pPr>
        <w:pStyle w:val="subsection"/>
      </w:pPr>
      <w:r w:rsidRPr="001B27C9">
        <w:tab/>
        <w:t>(2)</w:t>
      </w:r>
      <w:r w:rsidRPr="001B27C9">
        <w:tab/>
        <w:t xml:space="preserve">A </w:t>
      </w:r>
      <w:r w:rsidR="006A34FF" w:rsidRPr="006A34FF">
        <w:rPr>
          <w:position w:val="6"/>
          <w:sz w:val="16"/>
        </w:rPr>
        <w:t>*</w:t>
      </w:r>
      <w:r w:rsidRPr="001B27C9">
        <w:t xml:space="preserve">member of a trust or partnership is entitled to a </w:t>
      </w:r>
      <w:r w:rsidR="006A34FF" w:rsidRPr="006A34FF">
        <w:rPr>
          <w:position w:val="6"/>
          <w:sz w:val="16"/>
        </w:rPr>
        <w:t>*</w:t>
      </w:r>
      <w:r w:rsidRPr="001B27C9">
        <w:t>tax offset for an income year if the trust or partnership would be entitled to a tax offset, under this section, for the income year if it were an individual.</w:t>
      </w:r>
    </w:p>
    <w:p w:rsidR="00E107CA" w:rsidRPr="001B27C9" w:rsidRDefault="00E107CA" w:rsidP="00E107CA">
      <w:pPr>
        <w:pStyle w:val="SubsectionHead"/>
      </w:pPr>
      <w:r w:rsidRPr="001B27C9">
        <w:t>Trustees</w:t>
      </w:r>
    </w:p>
    <w:p w:rsidR="00E107CA" w:rsidRPr="001B27C9" w:rsidRDefault="00E107CA" w:rsidP="00E107CA">
      <w:pPr>
        <w:pStyle w:val="subsection"/>
      </w:pPr>
      <w:r w:rsidRPr="001B27C9">
        <w:tab/>
        <w:t>(3)</w:t>
      </w:r>
      <w:r w:rsidRPr="001B27C9">
        <w:tab/>
        <w:t xml:space="preserve">A trustee of a trust is entitled to a </w:t>
      </w:r>
      <w:r w:rsidR="006A34FF" w:rsidRPr="006A34FF">
        <w:rPr>
          <w:position w:val="6"/>
          <w:sz w:val="16"/>
        </w:rPr>
        <w:t>*</w:t>
      </w:r>
      <w:r w:rsidRPr="001B27C9">
        <w:t>tax offset for an income year if:</w:t>
      </w:r>
    </w:p>
    <w:p w:rsidR="00E107CA" w:rsidRPr="001B27C9" w:rsidRDefault="00E107CA" w:rsidP="00E107CA">
      <w:pPr>
        <w:pStyle w:val="paragraph"/>
      </w:pPr>
      <w:r w:rsidRPr="001B27C9">
        <w:tab/>
        <w:t>(a)</w:t>
      </w:r>
      <w:r w:rsidRPr="001B27C9">
        <w:tab/>
        <w:t>the trust would be entitled to a tax offset, under this section, for the income year if it were an individual; and</w:t>
      </w:r>
    </w:p>
    <w:p w:rsidR="00E107CA" w:rsidRPr="001B27C9" w:rsidRDefault="00E107CA" w:rsidP="00E107CA">
      <w:pPr>
        <w:pStyle w:val="paragraph"/>
      </w:pPr>
      <w:r w:rsidRPr="001B27C9">
        <w:tab/>
        <w:t>(b)</w:t>
      </w:r>
      <w:r w:rsidRPr="001B27C9">
        <w:tab/>
        <w:t>in a case where the trustee has determined percentages under subsection</w:t>
      </w:r>
      <w:r w:rsidR="00441136" w:rsidRPr="001B27C9">
        <w:t> </w:t>
      </w:r>
      <w:r w:rsidRPr="001B27C9">
        <w:t>61</w:t>
      </w:r>
      <w:r w:rsidR="006A34FF">
        <w:noBreakHyphen/>
      </w:r>
      <w:r w:rsidRPr="001B27C9">
        <w:t xml:space="preserve">770(2) in relation to the </w:t>
      </w:r>
      <w:r w:rsidR="006A34FF" w:rsidRPr="006A34FF">
        <w:rPr>
          <w:position w:val="6"/>
          <w:sz w:val="16"/>
        </w:rPr>
        <w:t>*</w:t>
      </w:r>
      <w:r w:rsidRPr="001B27C9">
        <w:t>members of the trust—the sum of those percentages is not 100%; and</w:t>
      </w:r>
    </w:p>
    <w:p w:rsidR="00E107CA" w:rsidRPr="001B27C9" w:rsidRDefault="00E107CA" w:rsidP="00E107CA">
      <w:pPr>
        <w:pStyle w:val="paragraph"/>
      </w:pPr>
      <w:r w:rsidRPr="001B27C9">
        <w:tab/>
        <w:t>(c)</w:t>
      </w:r>
      <w:r w:rsidRPr="001B27C9">
        <w:tab/>
        <w:t xml:space="preserve">the trustee is liable to be assessed or has been assessed, and is liable to pay </w:t>
      </w:r>
      <w:r w:rsidR="006A34FF" w:rsidRPr="006A34FF">
        <w:rPr>
          <w:position w:val="6"/>
          <w:sz w:val="16"/>
        </w:rPr>
        <w:t>*</w:t>
      </w:r>
      <w:r w:rsidRPr="001B27C9">
        <w:t xml:space="preserve">tax, on a share of, or all or a part of, the trust’s </w:t>
      </w:r>
      <w:r w:rsidR="006A34FF" w:rsidRPr="006A34FF">
        <w:rPr>
          <w:position w:val="6"/>
          <w:sz w:val="16"/>
        </w:rPr>
        <w:t>*</w:t>
      </w:r>
      <w:r w:rsidRPr="001B27C9">
        <w:t>net income under section</w:t>
      </w:r>
      <w:r w:rsidR="00441136" w:rsidRPr="001B27C9">
        <w:t> </w:t>
      </w:r>
      <w:r w:rsidRPr="001B27C9">
        <w:t xml:space="preserve">98, 99 or 99A of the </w:t>
      </w:r>
      <w:r w:rsidRPr="001B27C9">
        <w:rPr>
          <w:i/>
        </w:rPr>
        <w:t>Income Tax Assessment Act 1936</w:t>
      </w:r>
      <w:r w:rsidRPr="001B27C9">
        <w:t xml:space="preserve"> for that income year.</w:t>
      </w:r>
    </w:p>
    <w:p w:rsidR="00E107CA" w:rsidRPr="001B27C9" w:rsidRDefault="00E107CA" w:rsidP="00E107CA">
      <w:pPr>
        <w:pStyle w:val="ActHead5"/>
      </w:pPr>
      <w:bookmarkStart w:id="532" w:name="_Toc140587624"/>
      <w:r w:rsidRPr="001B27C9">
        <w:rPr>
          <w:rStyle w:val="CharSectno"/>
        </w:rPr>
        <w:t>61</w:t>
      </w:r>
      <w:r w:rsidR="006A34FF">
        <w:rPr>
          <w:rStyle w:val="CharSectno"/>
        </w:rPr>
        <w:noBreakHyphen/>
      </w:r>
      <w:r w:rsidRPr="001B27C9">
        <w:rPr>
          <w:rStyle w:val="CharSectno"/>
        </w:rPr>
        <w:t>765</w:t>
      </w:r>
      <w:r w:rsidRPr="001B27C9">
        <w:t xml:space="preserve">  Amount of the ESVCLP tax offset—general case</w:t>
      </w:r>
      <w:bookmarkEnd w:id="532"/>
    </w:p>
    <w:p w:rsidR="00E107CA" w:rsidRPr="001B27C9" w:rsidRDefault="00E107CA" w:rsidP="00E107CA">
      <w:pPr>
        <w:pStyle w:val="subsection"/>
      </w:pPr>
      <w:r w:rsidRPr="001B27C9">
        <w:tab/>
        <w:t>(1)</w:t>
      </w:r>
      <w:r w:rsidRPr="001B27C9">
        <w:tab/>
        <w:t>If subsection</w:t>
      </w:r>
      <w:r w:rsidR="00441136" w:rsidRPr="001B27C9">
        <w:t> </w:t>
      </w:r>
      <w:r w:rsidRPr="001B27C9">
        <w:t>61</w:t>
      </w:r>
      <w:r w:rsidR="006A34FF">
        <w:noBreakHyphen/>
      </w:r>
      <w:r w:rsidRPr="001B27C9">
        <w:t xml:space="preserve">760(1) applies, the amount of the </w:t>
      </w:r>
      <w:r w:rsidR="006A34FF" w:rsidRPr="006A34FF">
        <w:rPr>
          <w:position w:val="6"/>
          <w:sz w:val="16"/>
        </w:rPr>
        <w:t>*</w:t>
      </w:r>
      <w:r w:rsidRPr="001B27C9">
        <w:t>tax offset for the income year is 10% of the lesser of:</w:t>
      </w:r>
    </w:p>
    <w:p w:rsidR="00E107CA" w:rsidRPr="001B27C9" w:rsidRDefault="00E107CA" w:rsidP="00E107CA">
      <w:pPr>
        <w:pStyle w:val="paragraph"/>
      </w:pPr>
      <w:r w:rsidRPr="001B27C9">
        <w:tab/>
        <w:t>(a)</w:t>
      </w:r>
      <w:r w:rsidRPr="001B27C9">
        <w:tab/>
        <w:t xml:space="preserve">the sum of the amounts the partner contributes to the </w:t>
      </w:r>
      <w:r w:rsidR="006A34FF" w:rsidRPr="006A34FF">
        <w:rPr>
          <w:position w:val="6"/>
          <w:sz w:val="16"/>
        </w:rPr>
        <w:t>*</w:t>
      </w:r>
      <w:r w:rsidRPr="001B27C9">
        <w:t xml:space="preserve">ESVCLP during the income year, reduced by any amounts excluded under </w:t>
      </w:r>
      <w:r w:rsidR="00441136" w:rsidRPr="001B27C9">
        <w:t>subsection (</w:t>
      </w:r>
      <w:r w:rsidRPr="001B27C9">
        <w:t>2); and</w:t>
      </w:r>
    </w:p>
    <w:p w:rsidR="00E107CA" w:rsidRPr="001B27C9" w:rsidRDefault="00E107CA" w:rsidP="00E107CA">
      <w:pPr>
        <w:pStyle w:val="paragraph"/>
      </w:pPr>
      <w:r w:rsidRPr="001B27C9">
        <w:tab/>
        <w:t>(b)</w:t>
      </w:r>
      <w:r w:rsidRPr="001B27C9">
        <w:tab/>
        <w:t xml:space="preserve">the amount (the </w:t>
      </w:r>
      <w:r w:rsidRPr="001B27C9">
        <w:rPr>
          <w:b/>
          <w:i/>
        </w:rPr>
        <w:t>investment related amount</w:t>
      </w:r>
      <w:r w:rsidRPr="001B27C9">
        <w:t xml:space="preserve">) worked out under </w:t>
      </w:r>
      <w:r w:rsidR="00441136" w:rsidRPr="001B27C9">
        <w:t>subsection (</w:t>
      </w:r>
      <w:r w:rsidRPr="001B27C9">
        <w:t>3).</w:t>
      </w:r>
    </w:p>
    <w:p w:rsidR="00E107CA" w:rsidRPr="001B27C9" w:rsidRDefault="00E107CA" w:rsidP="00E107CA">
      <w:pPr>
        <w:pStyle w:val="subsection"/>
      </w:pPr>
      <w:r w:rsidRPr="001B27C9">
        <w:tab/>
        <w:t>(2)</w:t>
      </w:r>
      <w:r w:rsidRPr="001B27C9">
        <w:tab/>
        <w:t xml:space="preserve">The following amounts are excluded for the purposes of </w:t>
      </w:r>
      <w:r w:rsidR="00441136" w:rsidRPr="001B27C9">
        <w:t>paragraph (</w:t>
      </w:r>
      <w:r w:rsidRPr="001B27C9">
        <w:t>1)(a) in relation to the income year:</w:t>
      </w:r>
    </w:p>
    <w:p w:rsidR="00E107CA" w:rsidRPr="001B27C9" w:rsidRDefault="00E107CA" w:rsidP="00E107CA">
      <w:pPr>
        <w:pStyle w:val="paragraph"/>
      </w:pPr>
      <w:r w:rsidRPr="001B27C9">
        <w:tab/>
        <w:t>(a)</w:t>
      </w:r>
      <w:r w:rsidRPr="001B27C9">
        <w:tab/>
        <w:t xml:space="preserve">any parts of a contribution the partner made to the </w:t>
      </w:r>
      <w:r w:rsidR="006A34FF" w:rsidRPr="006A34FF">
        <w:rPr>
          <w:position w:val="6"/>
          <w:sz w:val="16"/>
        </w:rPr>
        <w:t>*</w:t>
      </w:r>
      <w:r w:rsidRPr="001B27C9">
        <w:t>ESVCLP that the ESVCLP is, or will become, obliged to repay to the partner, whether or not:</w:t>
      </w:r>
    </w:p>
    <w:p w:rsidR="00E107CA" w:rsidRPr="001B27C9" w:rsidRDefault="00E107CA" w:rsidP="00E107CA">
      <w:pPr>
        <w:pStyle w:val="paragraphsub"/>
      </w:pPr>
      <w:r w:rsidRPr="001B27C9">
        <w:tab/>
        <w:t>(i)</w:t>
      </w:r>
      <w:r w:rsidRPr="001B27C9">
        <w:tab/>
        <w:t>the obligation arises during the income year; or</w:t>
      </w:r>
    </w:p>
    <w:p w:rsidR="00E107CA" w:rsidRPr="001B27C9" w:rsidRDefault="00E107CA" w:rsidP="00E107CA">
      <w:pPr>
        <w:pStyle w:val="paragraphsub"/>
      </w:pPr>
      <w:r w:rsidRPr="001B27C9">
        <w:tab/>
        <w:t>(ii)</w:t>
      </w:r>
      <w:r w:rsidRPr="001B27C9">
        <w:tab/>
        <w:t>the obligation arises only when the partner requests repayment;</w:t>
      </w:r>
    </w:p>
    <w:p w:rsidR="00E107CA" w:rsidRPr="001B27C9" w:rsidRDefault="00E107CA" w:rsidP="00E107CA">
      <w:pPr>
        <w:pStyle w:val="paragraph"/>
      </w:pPr>
      <w:r w:rsidRPr="001B27C9">
        <w:tab/>
        <w:t>(b)</w:t>
      </w:r>
      <w:r w:rsidRPr="001B27C9">
        <w:tab/>
        <w:t>any parts of a contribution the partner made to the ESVCLP that, during the income year, are repaid to the partner within 12 months after the contribution was made;</w:t>
      </w:r>
    </w:p>
    <w:p w:rsidR="00E107CA" w:rsidRPr="001B27C9" w:rsidRDefault="00E107CA" w:rsidP="00E107CA">
      <w:pPr>
        <w:pStyle w:val="paragraph"/>
      </w:pPr>
      <w:r w:rsidRPr="001B27C9">
        <w:tab/>
        <w:t>(c)</w:t>
      </w:r>
      <w:r w:rsidRPr="001B27C9">
        <w:tab/>
        <w:t>any parts of a contribution the partner made to the ESVCLP to the extent that they comprise a commitment to provide money or property in the future.</w:t>
      </w:r>
    </w:p>
    <w:p w:rsidR="00E107CA" w:rsidRPr="001B27C9" w:rsidRDefault="00E107CA" w:rsidP="00E107CA">
      <w:pPr>
        <w:pStyle w:val="subsection"/>
      </w:pPr>
      <w:r w:rsidRPr="001B27C9">
        <w:tab/>
        <w:t>(3)</w:t>
      </w:r>
      <w:r w:rsidRPr="001B27C9">
        <w:tab/>
        <w:t>Work out the investment related amount as follows:</w:t>
      </w:r>
    </w:p>
    <w:p w:rsidR="00E107CA" w:rsidRPr="001B27C9" w:rsidRDefault="00E107CA" w:rsidP="00E107CA">
      <w:pPr>
        <w:pStyle w:val="subsection2"/>
      </w:pPr>
      <w:r w:rsidRPr="001B27C9">
        <w:rPr>
          <w:noProof/>
          <w:position w:val="-10"/>
        </w:rPr>
        <w:drawing>
          <wp:inline distT="0" distB="0" distL="0" distR="0" wp14:anchorId="72D67E82" wp14:editId="29C0275B">
            <wp:extent cx="3175000" cy="255905"/>
            <wp:effectExtent l="0" t="0" r="6350" b="0"/>
            <wp:docPr id="39" name="Picture 39" descr="Start formula Partner's share times Sum of eligible venture capital investmen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175000" cy="255905"/>
                    </a:xfrm>
                    <a:prstGeom prst="rect">
                      <a:avLst/>
                    </a:prstGeom>
                    <a:noFill/>
                    <a:ln>
                      <a:noFill/>
                    </a:ln>
                  </pic:spPr>
                </pic:pic>
              </a:graphicData>
            </a:graphic>
          </wp:inline>
        </w:drawing>
      </w:r>
    </w:p>
    <w:p w:rsidR="00E107CA" w:rsidRPr="001B27C9" w:rsidRDefault="00E107CA" w:rsidP="00E107CA">
      <w:pPr>
        <w:pStyle w:val="subsection2"/>
      </w:pPr>
      <w:r w:rsidRPr="001B27C9">
        <w:t>where:</w:t>
      </w:r>
    </w:p>
    <w:p w:rsidR="00E107CA" w:rsidRPr="001B27C9" w:rsidRDefault="00E107CA" w:rsidP="00E107CA">
      <w:pPr>
        <w:pStyle w:val="Definition"/>
      </w:pPr>
      <w:r w:rsidRPr="001B27C9">
        <w:rPr>
          <w:b/>
          <w:i/>
        </w:rPr>
        <w:t>partner’s share</w:t>
      </w:r>
      <w:r w:rsidRPr="001B27C9">
        <w:t xml:space="preserve"> is the partner’s share of the capital of the </w:t>
      </w:r>
      <w:r w:rsidR="006A34FF" w:rsidRPr="006A34FF">
        <w:rPr>
          <w:position w:val="6"/>
          <w:sz w:val="16"/>
        </w:rPr>
        <w:t>*</w:t>
      </w:r>
      <w:r w:rsidRPr="001B27C9">
        <w:t>ESVCLP at the end of the income year, expressed as a percentage of the entire capital of the ESVCLP.</w:t>
      </w:r>
    </w:p>
    <w:p w:rsidR="00E107CA" w:rsidRPr="001B27C9" w:rsidRDefault="00E107CA" w:rsidP="00E107CA">
      <w:pPr>
        <w:pStyle w:val="Definition"/>
      </w:pPr>
      <w:r w:rsidRPr="001B27C9">
        <w:rPr>
          <w:b/>
          <w:i/>
        </w:rPr>
        <w:t>sum of eligible venture capital investments</w:t>
      </w:r>
      <w:r w:rsidRPr="001B27C9">
        <w:t xml:space="preserve"> is the sum of:</w:t>
      </w:r>
    </w:p>
    <w:p w:rsidR="00E107CA" w:rsidRPr="001B27C9" w:rsidRDefault="00E107CA" w:rsidP="00E107CA">
      <w:pPr>
        <w:pStyle w:val="paragraph"/>
      </w:pPr>
      <w:r w:rsidRPr="001B27C9">
        <w:tab/>
        <w:t>(a)</w:t>
      </w:r>
      <w:r w:rsidRPr="001B27C9">
        <w:tab/>
        <w:t xml:space="preserve">all the amounts of the </w:t>
      </w:r>
      <w:r w:rsidR="006A34FF" w:rsidRPr="006A34FF">
        <w:rPr>
          <w:position w:val="6"/>
          <w:sz w:val="16"/>
        </w:rPr>
        <w:t>*</w:t>
      </w:r>
      <w:r w:rsidRPr="001B27C9">
        <w:t xml:space="preserve">eligible venture capital investments made by the </w:t>
      </w:r>
      <w:r w:rsidR="006A34FF" w:rsidRPr="006A34FF">
        <w:rPr>
          <w:position w:val="6"/>
          <w:sz w:val="16"/>
        </w:rPr>
        <w:t>*</w:t>
      </w:r>
      <w:r w:rsidRPr="001B27C9">
        <w:t>ESVCLP during the period starting at the start of the income year and ending 2 months after the end of the income year; and</w:t>
      </w:r>
    </w:p>
    <w:p w:rsidR="00E107CA" w:rsidRPr="001B27C9" w:rsidRDefault="00E107CA" w:rsidP="00E107CA">
      <w:pPr>
        <w:pStyle w:val="paragraph"/>
      </w:pPr>
      <w:r w:rsidRPr="001B27C9">
        <w:tab/>
        <w:t>(b)</w:t>
      </w:r>
      <w:r w:rsidRPr="001B27C9">
        <w:tab/>
        <w:t>all the incidental costs, incurred during that period, of making those investments; and</w:t>
      </w:r>
    </w:p>
    <w:p w:rsidR="00E107CA" w:rsidRPr="001B27C9" w:rsidRDefault="00E107CA" w:rsidP="00E107CA">
      <w:pPr>
        <w:pStyle w:val="paragraph"/>
      </w:pPr>
      <w:r w:rsidRPr="001B27C9">
        <w:tab/>
        <w:t>(c)</w:t>
      </w:r>
      <w:r w:rsidRPr="001B27C9">
        <w:tab/>
        <w:t>all the administrative expenses, incurred during that period, associated with those investments.</w:t>
      </w:r>
    </w:p>
    <w:p w:rsidR="00E107CA" w:rsidRPr="001B27C9" w:rsidRDefault="00E107CA" w:rsidP="00E107CA">
      <w:pPr>
        <w:pStyle w:val="subsection"/>
      </w:pPr>
      <w:r w:rsidRPr="001B27C9">
        <w:tab/>
        <w:t>(4)</w:t>
      </w:r>
      <w:r w:rsidRPr="001B27C9">
        <w:tab/>
        <w:t xml:space="preserve">For the purposes of </w:t>
      </w:r>
      <w:r w:rsidR="00441136" w:rsidRPr="001B27C9">
        <w:t>paragraph (</w:t>
      </w:r>
      <w:r w:rsidRPr="001B27C9">
        <w:t xml:space="preserve">a) of the definition of </w:t>
      </w:r>
      <w:r w:rsidRPr="001B27C9">
        <w:rPr>
          <w:b/>
          <w:i/>
        </w:rPr>
        <w:t>sum of eligible venture capital investments</w:t>
      </w:r>
      <w:r w:rsidRPr="001B27C9">
        <w:t xml:space="preserve"> in </w:t>
      </w:r>
      <w:r w:rsidR="00441136" w:rsidRPr="001B27C9">
        <w:t>subsection (</w:t>
      </w:r>
      <w:r w:rsidRPr="001B27C9">
        <w:t xml:space="preserve">3), disregard the amounts of any </w:t>
      </w:r>
      <w:r w:rsidR="006A34FF" w:rsidRPr="006A34FF">
        <w:rPr>
          <w:position w:val="6"/>
          <w:sz w:val="16"/>
        </w:rPr>
        <w:t>*</w:t>
      </w:r>
      <w:r w:rsidRPr="001B27C9">
        <w:t xml:space="preserve">eligible venture capital investments that were taken into account in working out the amount of a </w:t>
      </w:r>
      <w:r w:rsidR="006A34FF" w:rsidRPr="006A34FF">
        <w:rPr>
          <w:position w:val="6"/>
          <w:sz w:val="16"/>
        </w:rPr>
        <w:t>*</w:t>
      </w:r>
      <w:r w:rsidRPr="001B27C9">
        <w:t>tax offset under this Subdivision for a preceding income year.</w:t>
      </w:r>
    </w:p>
    <w:p w:rsidR="00E107CA" w:rsidRPr="001B27C9" w:rsidRDefault="00E107CA" w:rsidP="00376C20">
      <w:pPr>
        <w:pStyle w:val="ActHead5"/>
      </w:pPr>
      <w:bookmarkStart w:id="533" w:name="_Toc140587625"/>
      <w:r w:rsidRPr="001B27C9">
        <w:rPr>
          <w:rStyle w:val="CharSectno"/>
        </w:rPr>
        <w:t>61</w:t>
      </w:r>
      <w:r w:rsidR="006A34FF">
        <w:rPr>
          <w:rStyle w:val="CharSectno"/>
        </w:rPr>
        <w:noBreakHyphen/>
      </w:r>
      <w:r w:rsidRPr="001B27C9">
        <w:rPr>
          <w:rStyle w:val="CharSectno"/>
        </w:rPr>
        <w:t>770</w:t>
      </w:r>
      <w:r w:rsidRPr="001B27C9">
        <w:t xml:space="preserve">  Amount of the ESVCLP tax offset—members of trusts or partnerships</w:t>
      </w:r>
      <w:bookmarkEnd w:id="533"/>
    </w:p>
    <w:p w:rsidR="00E107CA" w:rsidRPr="001B27C9" w:rsidRDefault="00E107CA" w:rsidP="00376C20">
      <w:pPr>
        <w:pStyle w:val="subsection"/>
        <w:keepNext/>
        <w:keepLines/>
      </w:pPr>
      <w:r w:rsidRPr="001B27C9">
        <w:tab/>
        <w:t>(1)</w:t>
      </w:r>
      <w:r w:rsidRPr="001B27C9">
        <w:tab/>
        <w:t>If subsection</w:t>
      </w:r>
      <w:r w:rsidR="00441136" w:rsidRPr="001B27C9">
        <w:t> </w:t>
      </w:r>
      <w:r w:rsidRPr="001B27C9">
        <w:t>61</w:t>
      </w:r>
      <w:r w:rsidR="006A34FF">
        <w:noBreakHyphen/>
      </w:r>
      <w:r w:rsidRPr="001B27C9">
        <w:t xml:space="preserve">760(2) applies, the amount of the </w:t>
      </w:r>
      <w:r w:rsidR="006A34FF" w:rsidRPr="006A34FF">
        <w:rPr>
          <w:position w:val="6"/>
          <w:sz w:val="16"/>
        </w:rPr>
        <w:t>*</w:t>
      </w:r>
      <w:r w:rsidRPr="001B27C9">
        <w:t xml:space="preserve">member’s </w:t>
      </w:r>
      <w:r w:rsidR="006A34FF" w:rsidRPr="006A34FF">
        <w:rPr>
          <w:position w:val="6"/>
          <w:sz w:val="16"/>
        </w:rPr>
        <w:t>*</w:t>
      </w:r>
      <w:r w:rsidRPr="001B27C9">
        <w:t>tax offset for the income year is as follows:</w:t>
      </w:r>
    </w:p>
    <w:p w:rsidR="00E107CA" w:rsidRPr="001B27C9" w:rsidRDefault="00E107CA" w:rsidP="00376C20">
      <w:pPr>
        <w:pStyle w:val="subsection2"/>
        <w:keepNext/>
        <w:keepLines/>
      </w:pPr>
      <w:r w:rsidRPr="001B27C9">
        <w:rPr>
          <w:noProof/>
          <w:position w:val="-10"/>
        </w:rPr>
        <w:drawing>
          <wp:inline distT="0" distB="0" distL="0" distR="0" wp14:anchorId="252E05E2" wp14:editId="71A487BD">
            <wp:extent cx="3606165" cy="255905"/>
            <wp:effectExtent l="0" t="0" r="0" b="0"/>
            <wp:docPr id="40" name="Picture 40" descr="Start formula Determined share of notional tax offset times Notional tax offse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606165" cy="255905"/>
                    </a:xfrm>
                    <a:prstGeom prst="rect">
                      <a:avLst/>
                    </a:prstGeom>
                    <a:noFill/>
                    <a:ln>
                      <a:noFill/>
                    </a:ln>
                  </pic:spPr>
                </pic:pic>
              </a:graphicData>
            </a:graphic>
          </wp:inline>
        </w:drawing>
      </w:r>
    </w:p>
    <w:p w:rsidR="00E107CA" w:rsidRPr="001B27C9" w:rsidRDefault="00E107CA" w:rsidP="00376C20">
      <w:pPr>
        <w:pStyle w:val="subsection2"/>
        <w:keepNext/>
        <w:keepLines/>
      </w:pPr>
      <w:r w:rsidRPr="001B27C9">
        <w:t>where:</w:t>
      </w:r>
    </w:p>
    <w:p w:rsidR="00E107CA" w:rsidRPr="001B27C9" w:rsidRDefault="00E107CA" w:rsidP="00E107CA">
      <w:pPr>
        <w:pStyle w:val="Definition"/>
      </w:pPr>
      <w:r w:rsidRPr="001B27C9">
        <w:rPr>
          <w:b/>
          <w:i/>
        </w:rPr>
        <w:t>determined share of notional tax offset</w:t>
      </w:r>
      <w:r w:rsidRPr="001B27C9">
        <w:t xml:space="preserve"> is the percentage determined under </w:t>
      </w:r>
      <w:r w:rsidR="00441136" w:rsidRPr="001B27C9">
        <w:t>subsection (</w:t>
      </w:r>
      <w:r w:rsidRPr="001B27C9">
        <w:t xml:space="preserve">2) for the </w:t>
      </w:r>
      <w:r w:rsidR="006A34FF" w:rsidRPr="006A34FF">
        <w:rPr>
          <w:position w:val="6"/>
          <w:sz w:val="16"/>
        </w:rPr>
        <w:t>*</w:t>
      </w:r>
      <w:r w:rsidRPr="001B27C9">
        <w:t>member.</w:t>
      </w:r>
    </w:p>
    <w:p w:rsidR="00E107CA" w:rsidRPr="001B27C9" w:rsidRDefault="00E107CA" w:rsidP="00E107CA">
      <w:pPr>
        <w:pStyle w:val="Definition"/>
      </w:pPr>
      <w:r w:rsidRPr="001B27C9">
        <w:rPr>
          <w:b/>
          <w:i/>
        </w:rPr>
        <w:t>notional tax offset amount</w:t>
      </w:r>
      <w:r w:rsidRPr="001B27C9">
        <w:t xml:space="preserve"> is what would, under section</w:t>
      </w:r>
      <w:r w:rsidR="00441136" w:rsidRPr="001B27C9">
        <w:t> </w:t>
      </w:r>
      <w:r w:rsidRPr="001B27C9">
        <w:t>61</w:t>
      </w:r>
      <w:r w:rsidR="006A34FF">
        <w:noBreakHyphen/>
      </w:r>
      <w:r w:rsidRPr="001B27C9">
        <w:t xml:space="preserve">765, have been the amount of the trust’s or partnership’s </w:t>
      </w:r>
      <w:r w:rsidR="006A34FF" w:rsidRPr="006A34FF">
        <w:rPr>
          <w:position w:val="6"/>
          <w:sz w:val="16"/>
        </w:rPr>
        <w:t>*</w:t>
      </w:r>
      <w:r w:rsidRPr="001B27C9">
        <w:t xml:space="preserve">tax offset (the </w:t>
      </w:r>
      <w:r w:rsidRPr="001B27C9">
        <w:rPr>
          <w:b/>
          <w:i/>
        </w:rPr>
        <w:t>notional tax offset</w:t>
      </w:r>
      <w:r w:rsidRPr="001B27C9">
        <w:t>) if the trust or partnership had been an individual.</w:t>
      </w:r>
    </w:p>
    <w:p w:rsidR="00E107CA" w:rsidRPr="001B27C9" w:rsidRDefault="00E107CA" w:rsidP="00E107CA">
      <w:pPr>
        <w:pStyle w:val="subsection"/>
      </w:pPr>
      <w:r w:rsidRPr="001B27C9">
        <w:tab/>
        <w:t>(2)</w:t>
      </w:r>
      <w:r w:rsidRPr="001B27C9">
        <w:tab/>
        <w:t xml:space="preserve">The trustee or partnership may determine the percentage of the notional tax offset that is the </w:t>
      </w:r>
      <w:r w:rsidR="006A34FF" w:rsidRPr="006A34FF">
        <w:rPr>
          <w:position w:val="6"/>
          <w:sz w:val="16"/>
        </w:rPr>
        <w:t>*</w:t>
      </w:r>
      <w:r w:rsidRPr="001B27C9">
        <w:t>member’s share of the notional tax offset.</w:t>
      </w:r>
    </w:p>
    <w:p w:rsidR="00C67659" w:rsidRPr="001B27C9" w:rsidRDefault="00C67659" w:rsidP="00C67659">
      <w:pPr>
        <w:pStyle w:val="subsection"/>
        <w:rPr>
          <w:rFonts w:eastAsiaTheme="minorHAnsi"/>
        </w:rPr>
      </w:pPr>
      <w:r w:rsidRPr="001B27C9">
        <w:rPr>
          <w:rFonts w:eastAsiaTheme="minorHAnsi"/>
        </w:rPr>
        <w:tab/>
        <w:t>(3)</w:t>
      </w:r>
      <w:r w:rsidRPr="001B27C9">
        <w:rPr>
          <w:rFonts w:eastAsiaTheme="minorHAnsi"/>
        </w:rPr>
        <w:tab/>
        <w:t xml:space="preserve">If, under the terms and conditions under which the trust or partnership operates, the </w:t>
      </w:r>
      <w:r w:rsidR="006A34FF" w:rsidRPr="006A34FF">
        <w:rPr>
          <w:rFonts w:eastAsiaTheme="minorHAnsi"/>
          <w:position w:val="6"/>
          <w:sz w:val="16"/>
        </w:rPr>
        <w:t>*</w:t>
      </w:r>
      <w:r w:rsidRPr="001B27C9">
        <w:rPr>
          <w:rFonts w:eastAsiaTheme="minorHAnsi"/>
        </w:rPr>
        <w:t xml:space="preserve">member would be entitled to a fixed proportion of any </w:t>
      </w:r>
      <w:r w:rsidR="006A34FF" w:rsidRPr="006A34FF">
        <w:rPr>
          <w:rFonts w:eastAsiaTheme="minorHAnsi"/>
          <w:position w:val="6"/>
          <w:sz w:val="16"/>
        </w:rPr>
        <w:t>*</w:t>
      </w:r>
      <w:r w:rsidRPr="001B27C9">
        <w:rPr>
          <w:rFonts w:eastAsiaTheme="minorHAnsi"/>
        </w:rPr>
        <w:t xml:space="preserve">capital gain from a </w:t>
      </w:r>
      <w:r w:rsidR="006A34FF" w:rsidRPr="006A34FF">
        <w:rPr>
          <w:rFonts w:eastAsiaTheme="minorHAnsi"/>
          <w:position w:val="6"/>
          <w:sz w:val="16"/>
        </w:rPr>
        <w:t>*</w:t>
      </w:r>
      <w:r w:rsidRPr="001B27C9">
        <w:rPr>
          <w:rFonts w:eastAsiaTheme="minorHAnsi"/>
        </w:rPr>
        <w:t>disposal:</w:t>
      </w:r>
    </w:p>
    <w:p w:rsidR="00C67659" w:rsidRPr="001B27C9" w:rsidRDefault="00C67659" w:rsidP="00C67659">
      <w:pPr>
        <w:pStyle w:val="paragraph"/>
        <w:rPr>
          <w:rFonts w:eastAsiaTheme="minorHAnsi"/>
          <w:szCs w:val="22"/>
        </w:rPr>
      </w:pPr>
      <w:r w:rsidRPr="001B27C9">
        <w:rPr>
          <w:rFonts w:eastAsiaTheme="minorHAnsi"/>
        </w:rPr>
        <w:tab/>
        <w:t>(a)</w:t>
      </w:r>
      <w:r w:rsidRPr="001B27C9">
        <w:rPr>
          <w:rFonts w:eastAsiaTheme="minorHAnsi"/>
        </w:rPr>
        <w:tab/>
      </w:r>
      <w:r w:rsidRPr="001B27C9">
        <w:rPr>
          <w:rFonts w:eastAsiaTheme="minorHAnsi"/>
          <w:szCs w:val="22"/>
        </w:rPr>
        <w:t>relating to the trust or partnership; and</w:t>
      </w:r>
    </w:p>
    <w:p w:rsidR="00C67659" w:rsidRPr="001B27C9" w:rsidRDefault="00C67659" w:rsidP="00C67659">
      <w:pPr>
        <w:pStyle w:val="paragraph"/>
        <w:rPr>
          <w:rFonts w:eastAsiaTheme="minorHAnsi"/>
          <w:szCs w:val="22"/>
        </w:rPr>
      </w:pPr>
      <w:r w:rsidRPr="001B27C9">
        <w:rPr>
          <w:rFonts w:eastAsiaTheme="minorHAnsi"/>
          <w:szCs w:val="22"/>
        </w:rPr>
        <w:tab/>
        <w:t>(b)</w:t>
      </w:r>
      <w:r w:rsidRPr="001B27C9">
        <w:rPr>
          <w:rFonts w:eastAsiaTheme="minorHAnsi"/>
          <w:szCs w:val="22"/>
        </w:rPr>
        <w:tab/>
        <w:t>of investments made as a result of the contributions that gave rise to the notional tax offset; and</w:t>
      </w:r>
    </w:p>
    <w:p w:rsidR="00C67659" w:rsidRPr="001B27C9" w:rsidRDefault="00C67659" w:rsidP="00C67659">
      <w:pPr>
        <w:pStyle w:val="paragraph"/>
        <w:rPr>
          <w:rFonts w:eastAsiaTheme="minorHAnsi"/>
        </w:rPr>
      </w:pPr>
      <w:r w:rsidRPr="001B27C9">
        <w:rPr>
          <w:rFonts w:eastAsiaTheme="minorHAnsi"/>
          <w:szCs w:val="22"/>
        </w:rPr>
        <w:tab/>
        <w:t>(c)</w:t>
      </w:r>
      <w:r w:rsidRPr="001B27C9">
        <w:rPr>
          <w:rFonts w:eastAsiaTheme="minorHAnsi"/>
          <w:szCs w:val="22"/>
        </w:rPr>
        <w:tab/>
        <w:t>happening at the end of the income year to which the notional tax offset relates;</w:t>
      </w:r>
    </w:p>
    <w:p w:rsidR="00C67659" w:rsidRPr="001B27C9" w:rsidRDefault="00C67659" w:rsidP="00C67659">
      <w:pPr>
        <w:pStyle w:val="subsection2"/>
        <w:rPr>
          <w:rFonts w:eastAsiaTheme="minorHAnsi"/>
        </w:rPr>
      </w:pPr>
      <w:r w:rsidRPr="001B27C9">
        <w:rPr>
          <w:rFonts w:eastAsiaTheme="minorHAnsi"/>
        </w:rPr>
        <w:t xml:space="preserve">the percentage determined under </w:t>
      </w:r>
      <w:r w:rsidR="00441136" w:rsidRPr="001B27C9">
        <w:rPr>
          <w:rFonts w:eastAsiaTheme="minorHAnsi"/>
        </w:rPr>
        <w:t>subsection (</w:t>
      </w:r>
      <w:r w:rsidRPr="001B27C9">
        <w:rPr>
          <w:rFonts w:eastAsiaTheme="minorHAnsi"/>
        </w:rPr>
        <w:t>2) must be equivalent to that fixed proportion, and a determination of any other percentage has no effect.</w:t>
      </w:r>
    </w:p>
    <w:p w:rsidR="00E107CA" w:rsidRPr="001B27C9" w:rsidRDefault="00E107CA" w:rsidP="00E107CA">
      <w:pPr>
        <w:pStyle w:val="subsection"/>
      </w:pPr>
      <w:r w:rsidRPr="001B27C9">
        <w:tab/>
        <w:t>(4)</w:t>
      </w:r>
      <w:r w:rsidRPr="001B27C9">
        <w:tab/>
        <w:t xml:space="preserve">The trustee or partnership must give the </w:t>
      </w:r>
      <w:r w:rsidR="006A34FF" w:rsidRPr="006A34FF">
        <w:rPr>
          <w:position w:val="6"/>
          <w:sz w:val="16"/>
        </w:rPr>
        <w:t>*</w:t>
      </w:r>
      <w:r w:rsidRPr="001B27C9">
        <w:t>member written notice of the determination. The notice:</w:t>
      </w:r>
    </w:p>
    <w:p w:rsidR="00E107CA" w:rsidRPr="001B27C9" w:rsidRDefault="00E107CA" w:rsidP="00E107CA">
      <w:pPr>
        <w:pStyle w:val="paragraph"/>
      </w:pPr>
      <w:r w:rsidRPr="001B27C9">
        <w:tab/>
        <w:t>(a)</w:t>
      </w:r>
      <w:r w:rsidRPr="001B27C9">
        <w:tab/>
        <w:t xml:space="preserve">must enable the member to work out the amount of the member’s </w:t>
      </w:r>
      <w:r w:rsidR="006A34FF" w:rsidRPr="006A34FF">
        <w:rPr>
          <w:position w:val="6"/>
          <w:sz w:val="16"/>
        </w:rPr>
        <w:t>*</w:t>
      </w:r>
      <w:r w:rsidRPr="001B27C9">
        <w:t>tax offset by including enough information to enable the member to work out the member’s share of the notional tax offset; and</w:t>
      </w:r>
    </w:p>
    <w:p w:rsidR="00E107CA" w:rsidRPr="001B27C9" w:rsidRDefault="00E107CA" w:rsidP="00E107CA">
      <w:pPr>
        <w:pStyle w:val="paragraph"/>
      </w:pPr>
      <w:r w:rsidRPr="001B27C9">
        <w:tab/>
        <w:t>(b)</w:t>
      </w:r>
      <w:r w:rsidRPr="001B27C9">
        <w:tab/>
        <w:t>must be given to the member within 3 months after the end of the income year, or within such further time as the Commissioner allows.</w:t>
      </w:r>
    </w:p>
    <w:p w:rsidR="00E107CA" w:rsidRPr="001B27C9" w:rsidRDefault="00E107CA" w:rsidP="00E107CA">
      <w:pPr>
        <w:pStyle w:val="subsection"/>
      </w:pPr>
      <w:r w:rsidRPr="001B27C9">
        <w:tab/>
        <w:t>(5)</w:t>
      </w:r>
      <w:r w:rsidRPr="001B27C9">
        <w:tab/>
        <w:t xml:space="preserve">The sum of all the percentages determined under </w:t>
      </w:r>
      <w:r w:rsidR="00441136" w:rsidRPr="001B27C9">
        <w:t>subsection (</w:t>
      </w:r>
      <w:r w:rsidRPr="001B27C9">
        <w:t xml:space="preserve">2) in relation to the </w:t>
      </w:r>
      <w:r w:rsidR="006A34FF" w:rsidRPr="006A34FF">
        <w:rPr>
          <w:position w:val="6"/>
          <w:sz w:val="16"/>
        </w:rPr>
        <w:t>*</w:t>
      </w:r>
      <w:r w:rsidRPr="001B27C9">
        <w:t>members of the trust or partnership must not exceed 100%.</w:t>
      </w:r>
    </w:p>
    <w:p w:rsidR="00E107CA" w:rsidRPr="001B27C9" w:rsidRDefault="00E107CA" w:rsidP="00E107CA">
      <w:pPr>
        <w:pStyle w:val="ActHead5"/>
      </w:pPr>
      <w:bookmarkStart w:id="534" w:name="_Toc140587626"/>
      <w:r w:rsidRPr="001B27C9">
        <w:rPr>
          <w:rStyle w:val="CharSectno"/>
        </w:rPr>
        <w:t>61</w:t>
      </w:r>
      <w:r w:rsidR="006A34FF">
        <w:rPr>
          <w:rStyle w:val="CharSectno"/>
        </w:rPr>
        <w:noBreakHyphen/>
      </w:r>
      <w:r w:rsidRPr="001B27C9">
        <w:rPr>
          <w:rStyle w:val="CharSectno"/>
        </w:rPr>
        <w:t>775</w:t>
      </w:r>
      <w:r w:rsidRPr="001B27C9">
        <w:t xml:space="preserve">  Amount of the ESVCLP tax offset—trustees</w:t>
      </w:r>
      <w:bookmarkEnd w:id="534"/>
    </w:p>
    <w:p w:rsidR="00E107CA" w:rsidRPr="001B27C9" w:rsidRDefault="00E107CA" w:rsidP="00E107CA">
      <w:pPr>
        <w:pStyle w:val="subsection"/>
      </w:pPr>
      <w:r w:rsidRPr="001B27C9">
        <w:tab/>
      </w:r>
      <w:r w:rsidRPr="001B27C9">
        <w:tab/>
        <w:t>If subsection</w:t>
      </w:r>
      <w:r w:rsidR="00441136" w:rsidRPr="001B27C9">
        <w:t> </w:t>
      </w:r>
      <w:r w:rsidRPr="001B27C9">
        <w:t>61</w:t>
      </w:r>
      <w:r w:rsidR="006A34FF">
        <w:noBreakHyphen/>
      </w:r>
      <w:r w:rsidRPr="001B27C9">
        <w:t xml:space="preserve">760(3) applies, the amount of the </w:t>
      </w:r>
      <w:r w:rsidR="006A34FF" w:rsidRPr="006A34FF">
        <w:rPr>
          <w:position w:val="6"/>
          <w:sz w:val="16"/>
        </w:rPr>
        <w:t>*</w:t>
      </w:r>
      <w:r w:rsidRPr="001B27C9">
        <w:t>tax offset for the income year is the difference between:</w:t>
      </w:r>
    </w:p>
    <w:p w:rsidR="00E107CA" w:rsidRPr="001B27C9" w:rsidRDefault="00E107CA" w:rsidP="00E107CA">
      <w:pPr>
        <w:pStyle w:val="paragraph"/>
      </w:pPr>
      <w:r w:rsidRPr="001B27C9">
        <w:tab/>
        <w:t>(a)</w:t>
      </w:r>
      <w:r w:rsidRPr="001B27C9">
        <w:tab/>
        <w:t>what would, under section</w:t>
      </w:r>
      <w:r w:rsidR="00441136" w:rsidRPr="001B27C9">
        <w:t> </w:t>
      </w:r>
      <w:r w:rsidRPr="001B27C9">
        <w:t>61</w:t>
      </w:r>
      <w:r w:rsidR="006A34FF">
        <w:noBreakHyphen/>
      </w:r>
      <w:r w:rsidRPr="001B27C9">
        <w:t>765, have been the amount of the tax offset to which the trust would have been entitled if it had been an individual; and</w:t>
      </w:r>
    </w:p>
    <w:p w:rsidR="00E107CA" w:rsidRPr="001B27C9" w:rsidRDefault="00E107CA" w:rsidP="00E107CA">
      <w:pPr>
        <w:pStyle w:val="paragraph"/>
      </w:pPr>
      <w:r w:rsidRPr="001B27C9">
        <w:tab/>
        <w:t>(b)</w:t>
      </w:r>
      <w:r w:rsidRPr="001B27C9">
        <w:tab/>
        <w:t xml:space="preserve">if </w:t>
      </w:r>
      <w:r w:rsidR="006A34FF" w:rsidRPr="006A34FF">
        <w:rPr>
          <w:position w:val="6"/>
          <w:sz w:val="16"/>
        </w:rPr>
        <w:t>*</w:t>
      </w:r>
      <w:r w:rsidRPr="001B27C9">
        <w:t>members of the trust are entitled to tax offsets under subsection</w:t>
      </w:r>
      <w:r w:rsidR="00441136" w:rsidRPr="001B27C9">
        <w:t> </w:t>
      </w:r>
      <w:r w:rsidRPr="001B27C9">
        <w:t>61</w:t>
      </w:r>
      <w:r w:rsidR="006A34FF">
        <w:noBreakHyphen/>
      </w:r>
      <w:r w:rsidRPr="001B27C9">
        <w:t>760(2) arising from the same contributions from which the trustee’s entitlement arises under subsection</w:t>
      </w:r>
      <w:r w:rsidR="00441136" w:rsidRPr="001B27C9">
        <w:t> </w:t>
      </w:r>
      <w:r w:rsidRPr="001B27C9">
        <w:t>61</w:t>
      </w:r>
      <w:r w:rsidR="006A34FF">
        <w:noBreakHyphen/>
      </w:r>
      <w:r w:rsidRPr="001B27C9">
        <w:t>760(3)—the sum of the amounts, under section</w:t>
      </w:r>
      <w:r w:rsidR="00441136" w:rsidRPr="001B27C9">
        <w:t> </w:t>
      </w:r>
      <w:r w:rsidRPr="001B27C9">
        <w:t>61</w:t>
      </w:r>
      <w:r w:rsidR="006A34FF">
        <w:noBreakHyphen/>
      </w:r>
      <w:r w:rsidRPr="001B27C9">
        <w:t>770, of those tax offsets.</w:t>
      </w:r>
    </w:p>
    <w:p w:rsidR="00E107CA" w:rsidRPr="001B27C9" w:rsidRDefault="00E107CA" w:rsidP="00E107CA">
      <w:pPr>
        <w:pStyle w:val="ActHead3"/>
        <w:pageBreakBefore/>
      </w:pPr>
      <w:bookmarkStart w:id="535" w:name="_Toc140587627"/>
      <w:r w:rsidRPr="001B27C9">
        <w:rPr>
          <w:rStyle w:val="CharDivNo"/>
        </w:rPr>
        <w:t>Division</w:t>
      </w:r>
      <w:r w:rsidR="00441136" w:rsidRPr="001B27C9">
        <w:rPr>
          <w:rStyle w:val="CharDivNo"/>
        </w:rPr>
        <w:t> </w:t>
      </w:r>
      <w:r w:rsidRPr="001B27C9">
        <w:rPr>
          <w:rStyle w:val="CharDivNo"/>
        </w:rPr>
        <w:t>63</w:t>
      </w:r>
      <w:r w:rsidRPr="001B27C9">
        <w:t>—</w:t>
      </w:r>
      <w:r w:rsidRPr="001B27C9">
        <w:rPr>
          <w:rStyle w:val="CharDivText"/>
        </w:rPr>
        <w:t>Common rules for tax offsets</w:t>
      </w:r>
      <w:bookmarkEnd w:id="535"/>
    </w:p>
    <w:p w:rsidR="00E107CA" w:rsidRPr="001B27C9" w:rsidRDefault="00E107CA" w:rsidP="00E107CA">
      <w:pPr>
        <w:pStyle w:val="ActHead4"/>
      </w:pPr>
      <w:bookmarkStart w:id="536" w:name="_Toc140587628"/>
      <w:r w:rsidRPr="001B27C9">
        <w:t>Guide to Division</w:t>
      </w:r>
      <w:r w:rsidR="00441136" w:rsidRPr="001B27C9">
        <w:t> </w:t>
      </w:r>
      <w:r w:rsidRPr="001B27C9">
        <w:t>63</w:t>
      </w:r>
      <w:bookmarkEnd w:id="536"/>
    </w:p>
    <w:p w:rsidR="00E107CA" w:rsidRPr="001B27C9" w:rsidRDefault="00E107CA" w:rsidP="00E107CA">
      <w:pPr>
        <w:pStyle w:val="ActHead5"/>
      </w:pPr>
      <w:bookmarkStart w:id="537" w:name="_Toc140587629"/>
      <w:r w:rsidRPr="001B27C9">
        <w:rPr>
          <w:rStyle w:val="CharSectno"/>
        </w:rPr>
        <w:t>63</w:t>
      </w:r>
      <w:r w:rsidR="006A34FF">
        <w:rPr>
          <w:rStyle w:val="CharSectno"/>
        </w:rPr>
        <w:noBreakHyphen/>
      </w:r>
      <w:r w:rsidRPr="001B27C9">
        <w:rPr>
          <w:rStyle w:val="CharSectno"/>
        </w:rPr>
        <w:t>1</w:t>
      </w:r>
      <w:r w:rsidRPr="001B27C9">
        <w:t xml:space="preserve">  What this Division is about</w:t>
      </w:r>
      <w:bookmarkEnd w:id="537"/>
    </w:p>
    <w:p w:rsidR="00E107CA" w:rsidRPr="001B27C9" w:rsidRDefault="00E107CA" w:rsidP="00E107CA">
      <w:pPr>
        <w:pStyle w:val="BoxText"/>
        <w:spacing w:before="120"/>
      </w:pPr>
      <w:r w:rsidRPr="001B27C9">
        <w:t>This Division sets out some rules that are common to all tax offsets.</w:t>
      </w:r>
    </w:p>
    <w:p w:rsidR="00E107CA" w:rsidRPr="001B27C9" w:rsidRDefault="00E107CA" w:rsidP="00E107CA">
      <w:pPr>
        <w:pStyle w:val="TofSectsHeading"/>
      </w:pPr>
      <w:r w:rsidRPr="001B27C9">
        <w:t>Table of sections</w:t>
      </w:r>
    </w:p>
    <w:p w:rsidR="00E107CA" w:rsidRPr="001B27C9" w:rsidRDefault="00E107CA" w:rsidP="00E107CA">
      <w:pPr>
        <w:pStyle w:val="TofSectsSection"/>
      </w:pPr>
      <w:r w:rsidRPr="001B27C9">
        <w:t>63</w:t>
      </w:r>
      <w:r w:rsidR="006A34FF">
        <w:noBreakHyphen/>
      </w:r>
      <w:r w:rsidRPr="001B27C9">
        <w:t>10</w:t>
      </w:r>
      <w:r w:rsidRPr="001B27C9">
        <w:tab/>
        <w:t>Priority rules</w:t>
      </w:r>
    </w:p>
    <w:p w:rsidR="00E107CA" w:rsidRPr="001B27C9" w:rsidRDefault="00E107CA" w:rsidP="00E107CA">
      <w:pPr>
        <w:pStyle w:val="ActHead5"/>
      </w:pPr>
      <w:bookmarkStart w:id="538" w:name="_Toc140587630"/>
      <w:r w:rsidRPr="001B27C9">
        <w:rPr>
          <w:rStyle w:val="CharSectno"/>
        </w:rPr>
        <w:t>63</w:t>
      </w:r>
      <w:r w:rsidR="006A34FF">
        <w:rPr>
          <w:rStyle w:val="CharSectno"/>
        </w:rPr>
        <w:noBreakHyphen/>
      </w:r>
      <w:r w:rsidRPr="001B27C9">
        <w:rPr>
          <w:rStyle w:val="CharSectno"/>
        </w:rPr>
        <w:t>10</w:t>
      </w:r>
      <w:r w:rsidRPr="001B27C9">
        <w:t xml:space="preserve">  Priority rules</w:t>
      </w:r>
      <w:bookmarkEnd w:id="538"/>
    </w:p>
    <w:p w:rsidR="00E107CA" w:rsidRPr="001B27C9" w:rsidRDefault="00E107CA" w:rsidP="00E107CA">
      <w:pPr>
        <w:pStyle w:val="subsection"/>
      </w:pPr>
      <w:r w:rsidRPr="001B27C9">
        <w:tab/>
        <w:t>(1)</w:t>
      </w:r>
      <w:r w:rsidRPr="001B27C9">
        <w:tab/>
        <w:t xml:space="preserve">If you have one or more </w:t>
      </w:r>
      <w:r w:rsidR="006A34FF" w:rsidRPr="006A34FF">
        <w:rPr>
          <w:position w:val="6"/>
          <w:sz w:val="16"/>
        </w:rPr>
        <w:t>*</w:t>
      </w:r>
      <w:r w:rsidRPr="001B27C9">
        <w:t>tax offsets for an income year, apply them against your basic income tax liability in the order shown in the table. To the extent that an amount of a tax offset remains, the table tells you what happens to it.</w:t>
      </w:r>
    </w:p>
    <w:p w:rsidR="00E107CA" w:rsidRPr="001B27C9" w:rsidRDefault="00E107CA" w:rsidP="00E107CA">
      <w:pPr>
        <w:pStyle w:val="Tabletext"/>
      </w:pPr>
    </w:p>
    <w:tbl>
      <w:tblPr>
        <w:tblW w:w="0" w:type="auto"/>
        <w:tblInd w:w="113" w:type="dxa"/>
        <w:tblLayout w:type="fixed"/>
        <w:tblLook w:val="0000" w:firstRow="0" w:lastRow="0" w:firstColumn="0" w:lastColumn="0" w:noHBand="0" w:noVBand="0"/>
      </w:tblPr>
      <w:tblGrid>
        <w:gridCol w:w="714"/>
        <w:gridCol w:w="3241"/>
        <w:gridCol w:w="3131"/>
      </w:tblGrid>
      <w:tr w:rsidR="00E107CA" w:rsidRPr="001B27C9" w:rsidTr="00E107CA">
        <w:trPr>
          <w:cantSplit/>
          <w:tblHeader/>
        </w:trPr>
        <w:tc>
          <w:tcPr>
            <w:tcW w:w="7086" w:type="dxa"/>
            <w:gridSpan w:val="3"/>
            <w:tcBorders>
              <w:top w:val="single" w:sz="12" w:space="0" w:color="auto"/>
              <w:bottom w:val="single" w:sz="6" w:space="0" w:color="auto"/>
            </w:tcBorders>
            <w:shd w:val="clear" w:color="auto" w:fill="auto"/>
          </w:tcPr>
          <w:p w:rsidR="00E107CA" w:rsidRPr="001B27C9" w:rsidRDefault="00E107CA" w:rsidP="00E107CA">
            <w:pPr>
              <w:pStyle w:val="Tabletext"/>
              <w:keepNext/>
              <w:rPr>
                <w:b/>
              </w:rPr>
            </w:pPr>
            <w:r w:rsidRPr="001B27C9">
              <w:rPr>
                <w:b/>
              </w:rPr>
              <w:t>Order of applying tax offsets</w:t>
            </w:r>
          </w:p>
        </w:tc>
      </w:tr>
      <w:tr w:rsidR="00E107CA" w:rsidRPr="001B27C9" w:rsidTr="00E107CA">
        <w:trPr>
          <w:cantSplit/>
          <w:tblHeader/>
        </w:trPr>
        <w:tc>
          <w:tcPr>
            <w:tcW w:w="714" w:type="dxa"/>
            <w:tcBorders>
              <w:top w:val="single" w:sz="6" w:space="0" w:color="auto"/>
              <w:bottom w:val="single" w:sz="12" w:space="0" w:color="auto"/>
            </w:tcBorders>
            <w:shd w:val="clear" w:color="auto" w:fill="auto"/>
          </w:tcPr>
          <w:p w:rsidR="00E107CA" w:rsidRPr="001B27C9" w:rsidRDefault="00E107CA" w:rsidP="00E107CA">
            <w:pPr>
              <w:pStyle w:val="Tabletext"/>
              <w:keepNext/>
              <w:rPr>
                <w:b/>
              </w:rPr>
            </w:pPr>
            <w:r w:rsidRPr="001B27C9">
              <w:rPr>
                <w:b/>
              </w:rPr>
              <w:t>Item</w:t>
            </w:r>
          </w:p>
        </w:tc>
        <w:tc>
          <w:tcPr>
            <w:tcW w:w="3241" w:type="dxa"/>
            <w:tcBorders>
              <w:top w:val="single" w:sz="6" w:space="0" w:color="auto"/>
              <w:bottom w:val="single" w:sz="12" w:space="0" w:color="auto"/>
            </w:tcBorders>
            <w:shd w:val="clear" w:color="auto" w:fill="auto"/>
          </w:tcPr>
          <w:p w:rsidR="00E107CA" w:rsidRPr="001B27C9" w:rsidRDefault="00E107CA" w:rsidP="00E107CA">
            <w:pPr>
              <w:pStyle w:val="Tabletext"/>
              <w:keepNext/>
              <w:rPr>
                <w:b/>
              </w:rPr>
            </w:pPr>
            <w:r w:rsidRPr="001B27C9">
              <w:rPr>
                <w:b/>
              </w:rPr>
              <w:t>Tax offset</w:t>
            </w:r>
          </w:p>
        </w:tc>
        <w:tc>
          <w:tcPr>
            <w:tcW w:w="3131" w:type="dxa"/>
            <w:tcBorders>
              <w:top w:val="single" w:sz="6" w:space="0" w:color="auto"/>
              <w:bottom w:val="single" w:sz="12" w:space="0" w:color="auto"/>
            </w:tcBorders>
            <w:shd w:val="clear" w:color="auto" w:fill="auto"/>
          </w:tcPr>
          <w:p w:rsidR="00E107CA" w:rsidRPr="001B27C9" w:rsidRDefault="00E107CA" w:rsidP="00E107CA">
            <w:pPr>
              <w:pStyle w:val="Tabletext"/>
              <w:keepNext/>
              <w:rPr>
                <w:b/>
              </w:rPr>
            </w:pPr>
            <w:r w:rsidRPr="001B27C9">
              <w:rPr>
                <w:b/>
              </w:rPr>
              <w:t>What happens to any excess</w:t>
            </w:r>
          </w:p>
        </w:tc>
      </w:tr>
      <w:tr w:rsidR="00E107CA" w:rsidRPr="001B27C9" w:rsidTr="00E107CA">
        <w:trPr>
          <w:cantSplit/>
        </w:trPr>
        <w:tc>
          <w:tcPr>
            <w:tcW w:w="714" w:type="dxa"/>
            <w:tcBorders>
              <w:top w:val="single" w:sz="12" w:space="0" w:color="auto"/>
              <w:bottom w:val="single" w:sz="2" w:space="0" w:color="auto"/>
            </w:tcBorders>
            <w:shd w:val="clear" w:color="auto" w:fill="auto"/>
          </w:tcPr>
          <w:p w:rsidR="00E107CA" w:rsidRPr="001B27C9" w:rsidRDefault="00E107CA" w:rsidP="00E107CA">
            <w:pPr>
              <w:pStyle w:val="Tabletext"/>
            </w:pPr>
            <w:r w:rsidRPr="001B27C9">
              <w:t>5</w:t>
            </w:r>
          </w:p>
        </w:tc>
        <w:tc>
          <w:tcPr>
            <w:tcW w:w="3241" w:type="dxa"/>
            <w:tcBorders>
              <w:top w:val="single" w:sz="12" w:space="0" w:color="auto"/>
              <w:bottom w:val="single" w:sz="2" w:space="0" w:color="auto"/>
            </w:tcBorders>
            <w:shd w:val="clear" w:color="auto" w:fill="auto"/>
          </w:tcPr>
          <w:p w:rsidR="00E107CA" w:rsidRPr="001B27C9" w:rsidRDefault="006A34FF" w:rsidP="00E107CA">
            <w:pPr>
              <w:pStyle w:val="Tabletext"/>
              <w:rPr>
                <w:i/>
                <w:sz w:val="16"/>
                <w:szCs w:val="16"/>
              </w:rPr>
            </w:pPr>
            <w:r w:rsidRPr="006A34FF">
              <w:rPr>
                <w:position w:val="6"/>
                <w:sz w:val="16"/>
              </w:rPr>
              <w:t>*</w:t>
            </w:r>
            <w:r w:rsidR="00E107CA" w:rsidRPr="001B27C9">
              <w:t>Tax offset under section</w:t>
            </w:r>
            <w:r w:rsidR="00441136" w:rsidRPr="001B27C9">
              <w:t> </w:t>
            </w:r>
            <w:r w:rsidR="00E107CA" w:rsidRPr="001B27C9">
              <w:t xml:space="preserve">160AAAA of the </w:t>
            </w:r>
            <w:r w:rsidR="00E107CA" w:rsidRPr="001B27C9">
              <w:rPr>
                <w:i/>
              </w:rPr>
              <w:t>Income Tax Assessment Act 1936</w:t>
            </w:r>
            <w:r w:rsidR="00E107CA" w:rsidRPr="001B27C9">
              <w:t xml:space="preserve"> (tax offset for low income aged persons and pensioners)</w:t>
            </w:r>
          </w:p>
        </w:tc>
        <w:tc>
          <w:tcPr>
            <w:tcW w:w="3131" w:type="dxa"/>
            <w:tcBorders>
              <w:top w:val="single" w:sz="12" w:space="0" w:color="auto"/>
              <w:bottom w:val="single" w:sz="2" w:space="0" w:color="auto"/>
            </w:tcBorders>
            <w:shd w:val="clear" w:color="auto" w:fill="auto"/>
          </w:tcPr>
          <w:p w:rsidR="00E107CA" w:rsidRPr="001B27C9" w:rsidRDefault="00E107CA" w:rsidP="00E107CA">
            <w:pPr>
              <w:pStyle w:val="Tabletext"/>
            </w:pPr>
            <w:r w:rsidRPr="001B27C9">
              <w:t>Your entitlement to it is transferred in accordance with regulations made under that Act</w:t>
            </w:r>
          </w:p>
        </w:tc>
      </w:tr>
      <w:tr w:rsidR="00E107CA" w:rsidRPr="001B27C9" w:rsidTr="00E107CA">
        <w:trPr>
          <w:cantSplit/>
        </w:trPr>
        <w:tc>
          <w:tcPr>
            <w:tcW w:w="714"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10</w:t>
            </w:r>
          </w:p>
        </w:tc>
        <w:tc>
          <w:tcPr>
            <w:tcW w:w="3241" w:type="dxa"/>
            <w:tcBorders>
              <w:top w:val="single" w:sz="2" w:space="0" w:color="auto"/>
              <w:bottom w:val="single" w:sz="2" w:space="0" w:color="auto"/>
            </w:tcBorders>
            <w:shd w:val="clear" w:color="auto" w:fill="auto"/>
          </w:tcPr>
          <w:p w:rsidR="00E107CA" w:rsidRPr="001B27C9" w:rsidRDefault="006A34FF" w:rsidP="00E107CA">
            <w:pPr>
              <w:pStyle w:val="Tabletext"/>
              <w:rPr>
                <w:i/>
                <w:sz w:val="16"/>
                <w:szCs w:val="16"/>
              </w:rPr>
            </w:pPr>
            <w:r w:rsidRPr="006A34FF">
              <w:rPr>
                <w:position w:val="6"/>
                <w:sz w:val="16"/>
              </w:rPr>
              <w:t>*</w:t>
            </w:r>
            <w:r w:rsidR="00E107CA" w:rsidRPr="001B27C9">
              <w:t>Tax offset under section</w:t>
            </w:r>
            <w:r w:rsidR="00441136" w:rsidRPr="001B27C9">
              <w:t> </w:t>
            </w:r>
            <w:r w:rsidR="00E107CA" w:rsidRPr="001B27C9">
              <w:t xml:space="preserve">160AAAB of the </w:t>
            </w:r>
            <w:r w:rsidR="00E107CA" w:rsidRPr="001B27C9">
              <w:rPr>
                <w:i/>
              </w:rPr>
              <w:t>Income Tax Assessment Act 1936</w:t>
            </w:r>
            <w:r w:rsidR="00E107CA" w:rsidRPr="001B27C9">
              <w:t xml:space="preserve"> (tax offset for low income aged persons and pensioners —trustee assessed under section</w:t>
            </w:r>
            <w:r w:rsidR="00441136" w:rsidRPr="001B27C9">
              <w:t> </w:t>
            </w:r>
            <w:r w:rsidR="00E107CA" w:rsidRPr="001B27C9">
              <w:t>98)</w:t>
            </w:r>
          </w:p>
        </w:tc>
        <w:tc>
          <w:tcPr>
            <w:tcW w:w="3131"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Your entitlement to it is transferred in accordance with regulations made under that Act</w:t>
            </w:r>
          </w:p>
        </w:tc>
      </w:tr>
      <w:tr w:rsidR="00E107CA" w:rsidRPr="001B27C9" w:rsidTr="00E107CA">
        <w:trPr>
          <w:cantSplit/>
        </w:trPr>
        <w:tc>
          <w:tcPr>
            <w:tcW w:w="714" w:type="dxa"/>
            <w:tcBorders>
              <w:top w:val="single" w:sz="2" w:space="0" w:color="auto"/>
              <w:bottom w:val="single" w:sz="4" w:space="0" w:color="auto"/>
            </w:tcBorders>
            <w:shd w:val="clear" w:color="auto" w:fill="auto"/>
          </w:tcPr>
          <w:p w:rsidR="00E107CA" w:rsidRPr="001B27C9" w:rsidRDefault="00E107CA" w:rsidP="00E107CA">
            <w:pPr>
              <w:pStyle w:val="Tabletext"/>
            </w:pPr>
            <w:r w:rsidRPr="001B27C9">
              <w:t>15</w:t>
            </w:r>
          </w:p>
        </w:tc>
        <w:tc>
          <w:tcPr>
            <w:tcW w:w="3241" w:type="dxa"/>
            <w:tcBorders>
              <w:top w:val="single" w:sz="2" w:space="0" w:color="auto"/>
              <w:bottom w:val="single" w:sz="4" w:space="0" w:color="auto"/>
            </w:tcBorders>
            <w:shd w:val="clear" w:color="auto" w:fill="auto"/>
          </w:tcPr>
          <w:p w:rsidR="00E107CA" w:rsidRPr="001B27C9" w:rsidRDefault="006A34FF" w:rsidP="00E107CA">
            <w:pPr>
              <w:pStyle w:val="Tabletext"/>
              <w:rPr>
                <w:i/>
                <w:sz w:val="16"/>
                <w:szCs w:val="16"/>
              </w:rPr>
            </w:pPr>
            <w:r w:rsidRPr="006A34FF">
              <w:rPr>
                <w:position w:val="6"/>
                <w:sz w:val="16"/>
              </w:rPr>
              <w:t>*</w:t>
            </w:r>
            <w:r w:rsidR="00E107CA" w:rsidRPr="001B27C9">
              <w:t>Tax offset under section</w:t>
            </w:r>
            <w:r w:rsidR="00441136" w:rsidRPr="001B27C9">
              <w:t> </w:t>
            </w:r>
            <w:r w:rsidR="00E107CA" w:rsidRPr="001B27C9">
              <w:t xml:space="preserve">160AAA of the </w:t>
            </w:r>
            <w:r w:rsidR="00E107CA" w:rsidRPr="001B27C9">
              <w:rPr>
                <w:i/>
              </w:rPr>
              <w:t>Income Tax Assessment Act 1936</w:t>
            </w:r>
            <w:r w:rsidR="00E107CA" w:rsidRPr="001B27C9">
              <w:t xml:space="preserve"> (tax offset in respect of certain benefits)</w:t>
            </w:r>
          </w:p>
        </w:tc>
        <w:tc>
          <w:tcPr>
            <w:tcW w:w="3131" w:type="dxa"/>
            <w:tcBorders>
              <w:top w:val="single" w:sz="2" w:space="0" w:color="auto"/>
              <w:bottom w:val="single" w:sz="4" w:space="0" w:color="auto"/>
            </w:tcBorders>
            <w:shd w:val="clear" w:color="auto" w:fill="auto"/>
          </w:tcPr>
          <w:p w:rsidR="00E107CA" w:rsidRPr="001B27C9" w:rsidRDefault="00E107CA" w:rsidP="00E107CA">
            <w:pPr>
              <w:pStyle w:val="Tabletext"/>
            </w:pPr>
            <w:r w:rsidRPr="001B27C9">
              <w:t>Your entitlement to it is transferred in accordance with regulations made under that Act</w:t>
            </w:r>
          </w:p>
        </w:tc>
      </w:tr>
      <w:tr w:rsidR="00E107CA" w:rsidRPr="001B27C9" w:rsidTr="00E107CA">
        <w:trPr>
          <w:cantSplit/>
        </w:trPr>
        <w:tc>
          <w:tcPr>
            <w:tcW w:w="714"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20</w:t>
            </w:r>
          </w:p>
        </w:tc>
        <w:tc>
          <w:tcPr>
            <w:tcW w:w="3241"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 xml:space="preserve">Any </w:t>
            </w:r>
            <w:r w:rsidR="006A34FF" w:rsidRPr="006A34FF">
              <w:rPr>
                <w:position w:val="6"/>
                <w:sz w:val="16"/>
              </w:rPr>
              <w:t>*</w:t>
            </w:r>
            <w:r w:rsidRPr="001B27C9">
              <w:t>tax offset not covered by another item in this table</w:t>
            </w:r>
          </w:p>
        </w:tc>
        <w:tc>
          <w:tcPr>
            <w:tcW w:w="3131"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You cannot get a refund of it, you cannot transfer it and you cannot carry it forward to a later income year</w:t>
            </w:r>
          </w:p>
        </w:tc>
      </w:tr>
      <w:tr w:rsidR="008B0DE5" w:rsidRPr="001B27C9" w:rsidTr="00FE68F4">
        <w:trPr>
          <w:cantSplit/>
        </w:trPr>
        <w:tc>
          <w:tcPr>
            <w:tcW w:w="714" w:type="dxa"/>
            <w:tcBorders>
              <w:top w:val="single" w:sz="2" w:space="0" w:color="auto"/>
              <w:bottom w:val="single" w:sz="4" w:space="0" w:color="auto"/>
            </w:tcBorders>
            <w:shd w:val="clear" w:color="auto" w:fill="auto"/>
          </w:tcPr>
          <w:p w:rsidR="008B0DE5" w:rsidRPr="001B27C9" w:rsidRDefault="008B0DE5" w:rsidP="008B0DE5">
            <w:pPr>
              <w:pStyle w:val="Tabletext"/>
            </w:pPr>
            <w:r w:rsidRPr="008871BA">
              <w:t>21</w:t>
            </w:r>
          </w:p>
        </w:tc>
        <w:tc>
          <w:tcPr>
            <w:tcW w:w="3241" w:type="dxa"/>
            <w:tcBorders>
              <w:top w:val="single" w:sz="2" w:space="0" w:color="auto"/>
              <w:bottom w:val="single" w:sz="4" w:space="0" w:color="auto"/>
            </w:tcBorders>
            <w:shd w:val="clear" w:color="auto" w:fill="auto"/>
          </w:tcPr>
          <w:p w:rsidR="008B0DE5" w:rsidRPr="001B27C9" w:rsidRDefault="006A34FF" w:rsidP="008B0DE5">
            <w:pPr>
              <w:pStyle w:val="Tabletext"/>
            </w:pPr>
            <w:r w:rsidRPr="006A34FF">
              <w:rPr>
                <w:position w:val="6"/>
                <w:sz w:val="16"/>
              </w:rPr>
              <w:t>*</w:t>
            </w:r>
            <w:r w:rsidR="008B0DE5" w:rsidRPr="008871BA">
              <w:t>Tax offset under Subdivision 301</w:t>
            </w:r>
            <w:r>
              <w:noBreakHyphen/>
            </w:r>
            <w:r w:rsidR="008B0DE5" w:rsidRPr="008871BA">
              <w:t>F (veterans’ superannuation (invalidity pension) tax offset)</w:t>
            </w:r>
          </w:p>
        </w:tc>
        <w:tc>
          <w:tcPr>
            <w:tcW w:w="3131" w:type="dxa"/>
            <w:tcBorders>
              <w:top w:val="single" w:sz="2" w:space="0" w:color="auto"/>
              <w:bottom w:val="single" w:sz="4" w:space="0" w:color="auto"/>
            </w:tcBorders>
            <w:shd w:val="clear" w:color="auto" w:fill="auto"/>
          </w:tcPr>
          <w:p w:rsidR="008B0DE5" w:rsidRPr="008871BA" w:rsidRDefault="008B0DE5" w:rsidP="008B0DE5">
            <w:pPr>
              <w:pStyle w:val="Tabletext"/>
            </w:pPr>
            <w:r w:rsidRPr="008871BA">
              <w:t xml:space="preserve">Apply it against your liability (if any) to pay </w:t>
            </w:r>
            <w:r w:rsidR="006A34FF" w:rsidRPr="006A34FF">
              <w:rPr>
                <w:position w:val="6"/>
                <w:sz w:val="16"/>
              </w:rPr>
              <w:t>*</w:t>
            </w:r>
            <w:r w:rsidRPr="008871BA">
              <w:t>Medicare levy for the income year.</w:t>
            </w:r>
          </w:p>
          <w:p w:rsidR="008B0DE5" w:rsidRPr="008871BA" w:rsidRDefault="008B0DE5" w:rsidP="008B0DE5">
            <w:pPr>
              <w:pStyle w:val="Tabletext"/>
            </w:pPr>
            <w:r w:rsidRPr="008871BA">
              <w:t xml:space="preserve">To the extent that an amount of it remains, apply it against your liability (if any) to pay </w:t>
            </w:r>
            <w:r w:rsidR="006A34FF" w:rsidRPr="006A34FF">
              <w:rPr>
                <w:position w:val="6"/>
                <w:sz w:val="16"/>
              </w:rPr>
              <w:t>*</w:t>
            </w:r>
            <w:r w:rsidRPr="008871BA">
              <w:t>Medicare levy (fringe benefits) surcharge for the income year.</w:t>
            </w:r>
          </w:p>
          <w:p w:rsidR="008B0DE5" w:rsidRPr="001B27C9" w:rsidRDefault="008B0DE5" w:rsidP="008B0DE5">
            <w:pPr>
              <w:pStyle w:val="Tabletext"/>
            </w:pPr>
            <w:r w:rsidRPr="008871BA">
              <w:t>To the extent that an amount of it remains, you cannot get a refund of it, you cannot transfer it and you cannot carry it forward to a later income year</w:t>
            </w:r>
          </w:p>
        </w:tc>
      </w:tr>
      <w:tr w:rsidR="00E107CA" w:rsidRPr="001B27C9" w:rsidTr="00FE68F4">
        <w:tc>
          <w:tcPr>
            <w:tcW w:w="714" w:type="dxa"/>
            <w:tcBorders>
              <w:top w:val="single" w:sz="4" w:space="0" w:color="auto"/>
              <w:bottom w:val="single" w:sz="2" w:space="0" w:color="auto"/>
            </w:tcBorders>
            <w:shd w:val="clear" w:color="auto" w:fill="auto"/>
          </w:tcPr>
          <w:p w:rsidR="00E107CA" w:rsidRPr="001B27C9" w:rsidRDefault="00E107CA" w:rsidP="00E107CA">
            <w:pPr>
              <w:pStyle w:val="Tabletext"/>
            </w:pPr>
            <w:r w:rsidRPr="001B27C9">
              <w:t>22</w:t>
            </w:r>
          </w:p>
        </w:tc>
        <w:tc>
          <w:tcPr>
            <w:tcW w:w="3241" w:type="dxa"/>
            <w:tcBorders>
              <w:top w:val="single" w:sz="4" w:space="0" w:color="auto"/>
              <w:bottom w:val="single" w:sz="2" w:space="0" w:color="auto"/>
            </w:tcBorders>
            <w:shd w:val="clear" w:color="auto" w:fill="auto"/>
          </w:tcPr>
          <w:p w:rsidR="00E107CA" w:rsidRPr="001B27C9" w:rsidRDefault="006A34FF" w:rsidP="00E107CA">
            <w:pPr>
              <w:pStyle w:val="Tabletext"/>
            </w:pPr>
            <w:r w:rsidRPr="006A34FF">
              <w:rPr>
                <w:position w:val="6"/>
                <w:sz w:val="16"/>
              </w:rPr>
              <w:t>*</w:t>
            </w:r>
            <w:r w:rsidR="00E107CA" w:rsidRPr="001B27C9">
              <w:t xml:space="preserve">Tax offset for </w:t>
            </w:r>
            <w:r w:rsidRPr="006A34FF">
              <w:rPr>
                <w:position w:val="6"/>
                <w:sz w:val="16"/>
              </w:rPr>
              <w:t>*</w:t>
            </w:r>
            <w:r w:rsidR="00E107CA" w:rsidRPr="001B27C9">
              <w:t>foreign income tax under Division</w:t>
            </w:r>
            <w:r w:rsidR="00441136" w:rsidRPr="001B27C9">
              <w:t> </w:t>
            </w:r>
            <w:r w:rsidR="00E107CA" w:rsidRPr="001B27C9">
              <w:t>770</w:t>
            </w:r>
          </w:p>
        </w:tc>
        <w:tc>
          <w:tcPr>
            <w:tcW w:w="3131" w:type="dxa"/>
            <w:tcBorders>
              <w:top w:val="single" w:sz="4" w:space="0" w:color="auto"/>
              <w:bottom w:val="single" w:sz="2" w:space="0" w:color="auto"/>
            </w:tcBorders>
            <w:shd w:val="clear" w:color="auto" w:fill="auto"/>
          </w:tcPr>
          <w:p w:rsidR="00E107CA" w:rsidRPr="001B27C9" w:rsidRDefault="00E107CA" w:rsidP="00E107CA">
            <w:pPr>
              <w:pStyle w:val="Tabletext"/>
            </w:pPr>
            <w:r w:rsidRPr="001B27C9">
              <w:t xml:space="preserve">Apply it against your liability (if any) to pay </w:t>
            </w:r>
            <w:r w:rsidR="006A34FF" w:rsidRPr="006A34FF">
              <w:rPr>
                <w:position w:val="6"/>
                <w:sz w:val="16"/>
              </w:rPr>
              <w:t>*</w:t>
            </w:r>
            <w:r w:rsidRPr="001B27C9">
              <w:t>Medicare levy for the income year.</w:t>
            </w:r>
          </w:p>
          <w:p w:rsidR="00E107CA" w:rsidRPr="001B27C9" w:rsidRDefault="00E107CA" w:rsidP="00E107CA">
            <w:pPr>
              <w:pStyle w:val="Tabletext"/>
            </w:pPr>
            <w:r w:rsidRPr="001B27C9">
              <w:t xml:space="preserve">To the extent that an amount of it remains, apply it against your liability (if any) to pay </w:t>
            </w:r>
            <w:r w:rsidR="006A34FF" w:rsidRPr="006A34FF">
              <w:rPr>
                <w:position w:val="6"/>
                <w:sz w:val="16"/>
              </w:rPr>
              <w:t>*</w:t>
            </w:r>
            <w:r w:rsidRPr="001B27C9">
              <w:t>Medicare levy (fringe benefits) surcharge for the income year.</w:t>
            </w:r>
          </w:p>
          <w:p w:rsidR="00E107CA" w:rsidRPr="001B27C9" w:rsidRDefault="00E107CA" w:rsidP="00E107CA">
            <w:pPr>
              <w:pStyle w:val="Tabletext"/>
            </w:pPr>
            <w:r w:rsidRPr="001B27C9">
              <w:t>To the extent that an amount of it remains, you cannot get a refund of it, you cannot transfer it and you cannot carry it forward to a later income year</w:t>
            </w:r>
          </w:p>
        </w:tc>
      </w:tr>
      <w:tr w:rsidR="00E107CA" w:rsidRPr="001B27C9" w:rsidTr="00FE68F4">
        <w:trPr>
          <w:cantSplit/>
        </w:trPr>
        <w:tc>
          <w:tcPr>
            <w:tcW w:w="714"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30</w:t>
            </w:r>
          </w:p>
        </w:tc>
        <w:tc>
          <w:tcPr>
            <w:tcW w:w="3241"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 xml:space="preserve">Landcare and water facility </w:t>
            </w:r>
            <w:r w:rsidR="006A34FF" w:rsidRPr="006A34FF">
              <w:rPr>
                <w:position w:val="6"/>
                <w:sz w:val="16"/>
              </w:rPr>
              <w:t>*</w:t>
            </w:r>
            <w:r w:rsidRPr="001B27C9">
              <w:t>tax offset under the former Subdivision</w:t>
            </w:r>
            <w:r w:rsidR="00441136" w:rsidRPr="001B27C9">
              <w:t> </w:t>
            </w:r>
            <w:r w:rsidRPr="001B27C9">
              <w:t>388</w:t>
            </w:r>
            <w:r w:rsidR="006A34FF">
              <w:noBreakHyphen/>
            </w:r>
            <w:r w:rsidRPr="001B27C9">
              <w:t>A</w:t>
            </w:r>
          </w:p>
        </w:tc>
        <w:tc>
          <w:tcPr>
            <w:tcW w:w="3131"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You may carry it forward to a later income year (under Division</w:t>
            </w:r>
            <w:r w:rsidR="00441136" w:rsidRPr="001B27C9">
              <w:t> </w:t>
            </w:r>
            <w:r w:rsidRPr="001B27C9">
              <w:t>65)</w:t>
            </w:r>
          </w:p>
        </w:tc>
      </w:tr>
      <w:tr w:rsidR="00E107CA" w:rsidRPr="001B27C9" w:rsidTr="00E107CA">
        <w:trPr>
          <w:cantSplit/>
        </w:trPr>
        <w:tc>
          <w:tcPr>
            <w:tcW w:w="714"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32</w:t>
            </w:r>
          </w:p>
        </w:tc>
        <w:tc>
          <w:tcPr>
            <w:tcW w:w="3241"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 xml:space="preserve">ESVCLP </w:t>
            </w:r>
            <w:r w:rsidR="006A34FF" w:rsidRPr="006A34FF">
              <w:rPr>
                <w:position w:val="6"/>
                <w:sz w:val="16"/>
              </w:rPr>
              <w:t>*</w:t>
            </w:r>
            <w:r w:rsidRPr="001B27C9">
              <w:t>tax offset under Subdivision</w:t>
            </w:r>
            <w:r w:rsidR="00441136" w:rsidRPr="001B27C9">
              <w:t> </w:t>
            </w:r>
            <w:r w:rsidRPr="001B27C9">
              <w:t>61</w:t>
            </w:r>
            <w:r w:rsidR="006A34FF">
              <w:noBreakHyphen/>
            </w:r>
            <w:r w:rsidRPr="001B27C9">
              <w:t>P</w:t>
            </w:r>
          </w:p>
        </w:tc>
        <w:tc>
          <w:tcPr>
            <w:tcW w:w="3131"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You may carry it forward to a later income year (under Division</w:t>
            </w:r>
            <w:r w:rsidR="00441136" w:rsidRPr="001B27C9">
              <w:t> </w:t>
            </w:r>
            <w:r w:rsidRPr="001B27C9">
              <w:t>65)</w:t>
            </w:r>
          </w:p>
        </w:tc>
      </w:tr>
      <w:tr w:rsidR="00E107CA" w:rsidRPr="001B27C9" w:rsidTr="00E107CA">
        <w:trPr>
          <w:cantSplit/>
        </w:trPr>
        <w:tc>
          <w:tcPr>
            <w:tcW w:w="714"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33</w:t>
            </w:r>
          </w:p>
        </w:tc>
        <w:tc>
          <w:tcPr>
            <w:tcW w:w="3241" w:type="dxa"/>
            <w:tcBorders>
              <w:top w:val="single" w:sz="2" w:space="0" w:color="auto"/>
              <w:bottom w:val="single" w:sz="2" w:space="0" w:color="auto"/>
            </w:tcBorders>
            <w:shd w:val="clear" w:color="auto" w:fill="auto"/>
          </w:tcPr>
          <w:p w:rsidR="00E107CA" w:rsidRPr="001B27C9" w:rsidRDefault="006A34FF" w:rsidP="00E107CA">
            <w:pPr>
              <w:pStyle w:val="Tabletext"/>
            </w:pPr>
            <w:r w:rsidRPr="006A34FF">
              <w:rPr>
                <w:position w:val="6"/>
                <w:sz w:val="16"/>
              </w:rPr>
              <w:t>*</w:t>
            </w:r>
            <w:r w:rsidR="00E107CA" w:rsidRPr="001B27C9">
              <w:t>Tax offset under Subdivision</w:t>
            </w:r>
            <w:r w:rsidR="00441136" w:rsidRPr="001B27C9">
              <w:t> </w:t>
            </w:r>
            <w:r w:rsidR="00E107CA" w:rsidRPr="001B27C9">
              <w:t>360</w:t>
            </w:r>
            <w:r>
              <w:noBreakHyphen/>
            </w:r>
            <w:r w:rsidR="00E107CA" w:rsidRPr="001B27C9">
              <w:t>A (about early stage investors in innovation companies)</w:t>
            </w:r>
          </w:p>
        </w:tc>
        <w:tc>
          <w:tcPr>
            <w:tcW w:w="3131"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You may carry it forward to a later income year (under Division</w:t>
            </w:r>
            <w:r w:rsidR="00441136" w:rsidRPr="001B27C9">
              <w:t> </w:t>
            </w:r>
            <w:r w:rsidRPr="001B27C9">
              <w:t>65)</w:t>
            </w:r>
          </w:p>
        </w:tc>
      </w:tr>
      <w:tr w:rsidR="00E107CA" w:rsidRPr="001B27C9" w:rsidTr="00E107CA">
        <w:trPr>
          <w:cantSplit/>
        </w:trPr>
        <w:tc>
          <w:tcPr>
            <w:tcW w:w="714"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35</w:t>
            </w:r>
          </w:p>
        </w:tc>
        <w:tc>
          <w:tcPr>
            <w:tcW w:w="3241"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 xml:space="preserve">A </w:t>
            </w:r>
            <w:r w:rsidR="006A34FF" w:rsidRPr="006A34FF">
              <w:rPr>
                <w:position w:val="6"/>
                <w:sz w:val="16"/>
              </w:rPr>
              <w:t>*</w:t>
            </w:r>
            <w:r w:rsidRPr="001B27C9">
              <w:t>tax offset under Division</w:t>
            </w:r>
            <w:r w:rsidR="00441136" w:rsidRPr="001B27C9">
              <w:t> </w:t>
            </w:r>
            <w:r w:rsidRPr="001B27C9">
              <w:t>355 (about R&amp;D) that is not covered by section</w:t>
            </w:r>
            <w:r w:rsidR="00441136" w:rsidRPr="001B27C9">
              <w:t> </w:t>
            </w:r>
            <w:r w:rsidRPr="001B27C9">
              <w:t>67</w:t>
            </w:r>
            <w:r w:rsidR="006A34FF">
              <w:noBreakHyphen/>
            </w:r>
            <w:r w:rsidRPr="001B27C9">
              <w:t>30</w:t>
            </w:r>
          </w:p>
        </w:tc>
        <w:tc>
          <w:tcPr>
            <w:tcW w:w="3131"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You may carry it forward to a later income year (under Division</w:t>
            </w:r>
            <w:r w:rsidR="00441136" w:rsidRPr="001B27C9">
              <w:t> </w:t>
            </w:r>
            <w:r w:rsidRPr="001B27C9">
              <w:t>65)</w:t>
            </w:r>
          </w:p>
        </w:tc>
      </w:tr>
      <w:tr w:rsidR="00E107CA" w:rsidRPr="001B27C9" w:rsidTr="00E107CA">
        <w:trPr>
          <w:cantSplit/>
        </w:trPr>
        <w:tc>
          <w:tcPr>
            <w:tcW w:w="714"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40</w:t>
            </w:r>
          </w:p>
        </w:tc>
        <w:tc>
          <w:tcPr>
            <w:tcW w:w="3241" w:type="dxa"/>
            <w:tcBorders>
              <w:top w:val="single" w:sz="2" w:space="0" w:color="auto"/>
              <w:bottom w:val="single" w:sz="2" w:space="0" w:color="auto"/>
            </w:tcBorders>
            <w:shd w:val="clear" w:color="auto" w:fill="auto"/>
          </w:tcPr>
          <w:p w:rsidR="00E107CA" w:rsidRPr="001B27C9" w:rsidRDefault="006A34FF" w:rsidP="00E107CA">
            <w:pPr>
              <w:pStyle w:val="Tabletext"/>
            </w:pPr>
            <w:r w:rsidRPr="006A34FF">
              <w:rPr>
                <w:position w:val="6"/>
                <w:sz w:val="16"/>
              </w:rPr>
              <w:t>*</w:t>
            </w:r>
            <w:r w:rsidR="00E107CA" w:rsidRPr="001B27C9">
              <w:t>Tax offset that is subject to the refundable tax offset rules (see Division</w:t>
            </w:r>
            <w:r w:rsidR="00441136" w:rsidRPr="001B27C9">
              <w:t> </w:t>
            </w:r>
            <w:r w:rsidR="00E107CA" w:rsidRPr="001B27C9">
              <w:t>67)</w:t>
            </w:r>
          </w:p>
        </w:tc>
        <w:tc>
          <w:tcPr>
            <w:tcW w:w="3131"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You can get a refund of the remaining amount</w:t>
            </w:r>
          </w:p>
        </w:tc>
      </w:tr>
      <w:tr w:rsidR="00E107CA" w:rsidRPr="001B27C9" w:rsidTr="00E107CA">
        <w:trPr>
          <w:cantSplit/>
        </w:trPr>
        <w:tc>
          <w:tcPr>
            <w:tcW w:w="714" w:type="dxa"/>
            <w:tcBorders>
              <w:top w:val="single" w:sz="2" w:space="0" w:color="auto"/>
              <w:bottom w:val="single" w:sz="12" w:space="0" w:color="auto"/>
            </w:tcBorders>
            <w:shd w:val="clear" w:color="auto" w:fill="auto"/>
          </w:tcPr>
          <w:p w:rsidR="00E107CA" w:rsidRPr="001B27C9" w:rsidRDefault="00E107CA" w:rsidP="00E107CA">
            <w:pPr>
              <w:pStyle w:val="Tabletext"/>
            </w:pPr>
            <w:r w:rsidRPr="001B27C9">
              <w:t>45</w:t>
            </w:r>
          </w:p>
        </w:tc>
        <w:tc>
          <w:tcPr>
            <w:tcW w:w="3241" w:type="dxa"/>
            <w:tcBorders>
              <w:top w:val="single" w:sz="2" w:space="0" w:color="auto"/>
              <w:bottom w:val="single" w:sz="12" w:space="0" w:color="auto"/>
            </w:tcBorders>
            <w:shd w:val="clear" w:color="auto" w:fill="auto"/>
          </w:tcPr>
          <w:p w:rsidR="00E107CA" w:rsidRPr="001B27C9" w:rsidRDefault="006A34FF" w:rsidP="00E107CA">
            <w:pPr>
              <w:pStyle w:val="Tabletext"/>
              <w:rPr>
                <w:position w:val="6"/>
                <w:sz w:val="16"/>
              </w:rPr>
            </w:pPr>
            <w:r w:rsidRPr="006A34FF">
              <w:rPr>
                <w:position w:val="6"/>
                <w:sz w:val="16"/>
              </w:rPr>
              <w:t>*</w:t>
            </w:r>
            <w:r w:rsidR="00E107CA" w:rsidRPr="001B27C9">
              <w:t xml:space="preserve">Tax offset arising from payment of </w:t>
            </w:r>
            <w:r w:rsidRPr="006A34FF">
              <w:rPr>
                <w:position w:val="6"/>
                <w:sz w:val="16"/>
              </w:rPr>
              <w:t>*</w:t>
            </w:r>
            <w:r w:rsidR="00E107CA" w:rsidRPr="001B27C9">
              <w:t>franking deficit tax (see section</w:t>
            </w:r>
            <w:r w:rsidR="00441136" w:rsidRPr="001B27C9">
              <w:t> </w:t>
            </w:r>
            <w:r w:rsidR="00E107CA" w:rsidRPr="001B27C9">
              <w:t>205</w:t>
            </w:r>
            <w:r>
              <w:noBreakHyphen/>
            </w:r>
            <w:r w:rsidR="00E107CA" w:rsidRPr="001B27C9">
              <w:t>70)</w:t>
            </w:r>
          </w:p>
        </w:tc>
        <w:tc>
          <w:tcPr>
            <w:tcW w:w="3131" w:type="dxa"/>
            <w:tcBorders>
              <w:top w:val="single" w:sz="2" w:space="0" w:color="auto"/>
              <w:bottom w:val="single" w:sz="12" w:space="0" w:color="auto"/>
            </w:tcBorders>
            <w:shd w:val="clear" w:color="auto" w:fill="auto"/>
          </w:tcPr>
          <w:p w:rsidR="00E107CA" w:rsidRPr="001B27C9" w:rsidRDefault="00E107CA" w:rsidP="00E107CA">
            <w:pPr>
              <w:pStyle w:val="Tabletext"/>
            </w:pPr>
            <w:r w:rsidRPr="001B27C9">
              <w:t>You may carry it forward to a later income year (under section</w:t>
            </w:r>
            <w:r w:rsidR="00441136" w:rsidRPr="001B27C9">
              <w:t> </w:t>
            </w:r>
            <w:r w:rsidRPr="001B27C9">
              <w:t>205</w:t>
            </w:r>
            <w:r w:rsidR="006A34FF">
              <w:noBreakHyphen/>
            </w:r>
            <w:r w:rsidRPr="001B27C9">
              <w:t>70)</w:t>
            </w:r>
          </w:p>
        </w:tc>
      </w:tr>
    </w:tbl>
    <w:p w:rsidR="00E107CA" w:rsidRPr="001B27C9" w:rsidRDefault="00E107CA" w:rsidP="00E107CA">
      <w:pPr>
        <w:pStyle w:val="notetext"/>
      </w:pPr>
      <w:r w:rsidRPr="001B27C9">
        <w:t>Note 1:</w:t>
      </w:r>
      <w:r w:rsidRPr="001B27C9">
        <w:tab/>
        <w:t>Section</w:t>
      </w:r>
      <w:r w:rsidR="00441136" w:rsidRPr="001B27C9">
        <w:t> </w:t>
      </w:r>
      <w:r w:rsidRPr="001B27C9">
        <w:t>13</w:t>
      </w:r>
      <w:r w:rsidR="006A34FF">
        <w:noBreakHyphen/>
      </w:r>
      <w:r w:rsidRPr="001B27C9">
        <w:t>1 lists tax offsets.</w:t>
      </w:r>
    </w:p>
    <w:p w:rsidR="00E107CA" w:rsidRPr="001B27C9" w:rsidRDefault="00E107CA" w:rsidP="00E107CA">
      <w:pPr>
        <w:pStyle w:val="notetext"/>
      </w:pPr>
      <w:r w:rsidRPr="001B27C9">
        <w:t>Note 2:</w:t>
      </w:r>
      <w:r w:rsidRPr="001B27C9">
        <w:tab/>
        <w:t>Former Division</w:t>
      </w:r>
      <w:r w:rsidR="00441136" w:rsidRPr="001B27C9">
        <w:t> </w:t>
      </w:r>
      <w:r w:rsidRPr="001B27C9">
        <w:t xml:space="preserve">388 was repealed by the </w:t>
      </w:r>
      <w:r w:rsidRPr="001B27C9">
        <w:rPr>
          <w:i/>
        </w:rPr>
        <w:t>New Business Tax System (Capital Allowances—Transitional and Consequential) Act 2001</w:t>
      </w:r>
      <w:r w:rsidRPr="001B27C9">
        <w:t>.</w:t>
      </w:r>
    </w:p>
    <w:p w:rsidR="00E107CA" w:rsidRPr="001B27C9" w:rsidRDefault="00E107CA" w:rsidP="00E107CA">
      <w:pPr>
        <w:pStyle w:val="notetext"/>
      </w:pPr>
      <w:r w:rsidRPr="001B27C9">
        <w:t>Note 4:</w:t>
      </w:r>
      <w:r w:rsidRPr="001B27C9">
        <w:tab/>
        <w:t>The remaining amount of a carry forward tax offset may be reduced by section</w:t>
      </w:r>
      <w:r w:rsidR="00441136" w:rsidRPr="001B27C9">
        <w:t> </w:t>
      </w:r>
      <w:r w:rsidRPr="001B27C9">
        <w:t>65</w:t>
      </w:r>
      <w:r w:rsidR="006A34FF">
        <w:noBreakHyphen/>
      </w:r>
      <w:r w:rsidRPr="001B27C9">
        <w:t>30 or 65</w:t>
      </w:r>
      <w:r w:rsidR="006A34FF">
        <w:noBreakHyphen/>
      </w:r>
      <w:r w:rsidRPr="001B27C9">
        <w:t>35 to take account of net exempt income.</w:t>
      </w:r>
    </w:p>
    <w:p w:rsidR="00E107CA" w:rsidRPr="001B27C9" w:rsidRDefault="00E107CA" w:rsidP="00E107CA">
      <w:pPr>
        <w:pStyle w:val="notetext"/>
      </w:pPr>
      <w:r w:rsidRPr="001B27C9">
        <w:t>Note 5:</w:t>
      </w:r>
      <w:r w:rsidRPr="001B27C9">
        <w:tab/>
        <w:t>Tax offsets mentioned in items</w:t>
      </w:r>
      <w:r w:rsidR="00441136" w:rsidRPr="001B27C9">
        <w:t> </w:t>
      </w:r>
      <w:r w:rsidRPr="001B27C9">
        <w:t>5 and 10 are more commonly referred to as the Senior Australians Tax Offset.</w:t>
      </w:r>
    </w:p>
    <w:p w:rsidR="00E107CA" w:rsidRPr="001B27C9" w:rsidRDefault="00E107CA" w:rsidP="00E107CA">
      <w:pPr>
        <w:pStyle w:val="subsection"/>
        <w:keepNext/>
        <w:keepLines/>
      </w:pPr>
      <w:r w:rsidRPr="001B27C9">
        <w:tab/>
        <w:t>(2)</w:t>
      </w:r>
      <w:r w:rsidRPr="001B27C9">
        <w:tab/>
        <w:t>Within each item, apply the tax offsets in the order in which they arose.</w:t>
      </w:r>
    </w:p>
    <w:p w:rsidR="00E107CA" w:rsidRPr="001B27C9" w:rsidRDefault="00E107CA" w:rsidP="00E107CA">
      <w:pPr>
        <w:pStyle w:val="notetext"/>
      </w:pPr>
      <w:r w:rsidRPr="001B27C9">
        <w:t>Note:</w:t>
      </w:r>
      <w:r w:rsidRPr="001B27C9">
        <w:tab/>
        <w:t>This would be relevant if you have carry forward tax offsets of the same category for different income years.</w:t>
      </w:r>
    </w:p>
    <w:p w:rsidR="00E107CA" w:rsidRPr="001B27C9" w:rsidRDefault="00E107CA" w:rsidP="00E107CA">
      <w:pPr>
        <w:pStyle w:val="ActHead3"/>
        <w:pageBreakBefore/>
      </w:pPr>
      <w:bookmarkStart w:id="539" w:name="_Toc140587631"/>
      <w:r w:rsidRPr="001B27C9">
        <w:rPr>
          <w:rStyle w:val="CharDivNo"/>
        </w:rPr>
        <w:t>Division</w:t>
      </w:r>
      <w:r w:rsidR="00441136" w:rsidRPr="001B27C9">
        <w:rPr>
          <w:rStyle w:val="CharDivNo"/>
        </w:rPr>
        <w:t> </w:t>
      </w:r>
      <w:r w:rsidRPr="001B27C9">
        <w:rPr>
          <w:rStyle w:val="CharDivNo"/>
        </w:rPr>
        <w:t>65</w:t>
      </w:r>
      <w:r w:rsidRPr="001B27C9">
        <w:t>—</w:t>
      </w:r>
      <w:r w:rsidRPr="001B27C9">
        <w:rPr>
          <w:rStyle w:val="CharDivText"/>
        </w:rPr>
        <w:t>Tax offset carry forward rules</w:t>
      </w:r>
      <w:bookmarkEnd w:id="539"/>
    </w:p>
    <w:p w:rsidR="00E107CA" w:rsidRPr="001B27C9" w:rsidRDefault="00E107CA" w:rsidP="00E107CA">
      <w:pPr>
        <w:pStyle w:val="ActHead4"/>
      </w:pPr>
      <w:bookmarkStart w:id="540" w:name="_Toc140587632"/>
      <w:r w:rsidRPr="001B27C9">
        <w:t>Guide to Division</w:t>
      </w:r>
      <w:r w:rsidR="00441136" w:rsidRPr="001B27C9">
        <w:t> </w:t>
      </w:r>
      <w:r w:rsidRPr="001B27C9">
        <w:t>65</w:t>
      </w:r>
      <w:bookmarkEnd w:id="540"/>
    </w:p>
    <w:p w:rsidR="00E107CA" w:rsidRPr="001B27C9" w:rsidRDefault="00E107CA" w:rsidP="00E107CA">
      <w:pPr>
        <w:pStyle w:val="ActHead5"/>
      </w:pPr>
      <w:bookmarkStart w:id="541" w:name="_Toc140587633"/>
      <w:r w:rsidRPr="001B27C9">
        <w:rPr>
          <w:rStyle w:val="CharSectno"/>
        </w:rPr>
        <w:t>65</w:t>
      </w:r>
      <w:r w:rsidR="006A34FF">
        <w:rPr>
          <w:rStyle w:val="CharSectno"/>
        </w:rPr>
        <w:noBreakHyphen/>
      </w:r>
      <w:r w:rsidRPr="001B27C9">
        <w:rPr>
          <w:rStyle w:val="CharSectno"/>
        </w:rPr>
        <w:t>10</w:t>
      </w:r>
      <w:r w:rsidRPr="001B27C9">
        <w:t xml:space="preserve">  What this Division is about</w:t>
      </w:r>
      <w:bookmarkEnd w:id="541"/>
    </w:p>
    <w:p w:rsidR="00E107CA" w:rsidRPr="001B27C9" w:rsidRDefault="00E107CA" w:rsidP="00E107CA">
      <w:pPr>
        <w:pStyle w:val="BoxText"/>
        <w:keepNext/>
        <w:keepLines/>
        <w:numPr>
          <w:ilvl w:val="12"/>
          <w:numId w:val="0"/>
        </w:numPr>
        <w:spacing w:before="120"/>
        <w:ind w:left="1134"/>
      </w:pPr>
      <w:r w:rsidRPr="001B27C9">
        <w:t>This Division sets out the rules about carrying forward excess tax offsets to later income years.</w:t>
      </w:r>
    </w:p>
    <w:p w:rsidR="00E107CA" w:rsidRPr="001B27C9" w:rsidRDefault="00E107CA" w:rsidP="00E107CA">
      <w:pPr>
        <w:pStyle w:val="BoxText"/>
        <w:keepNext/>
        <w:keepLines/>
        <w:numPr>
          <w:ilvl w:val="12"/>
          <w:numId w:val="0"/>
        </w:numPr>
        <w:spacing w:before="120"/>
        <w:ind w:left="1134"/>
      </w:pPr>
      <w:r w:rsidRPr="001B27C9">
        <w:t>You can only carry forward certain tax offsets.</w:t>
      </w:r>
    </w:p>
    <w:p w:rsidR="00E107CA" w:rsidRPr="001B27C9" w:rsidRDefault="00E107CA" w:rsidP="00E107CA">
      <w:pPr>
        <w:pStyle w:val="BoxText"/>
        <w:keepNext/>
        <w:keepLines/>
        <w:numPr>
          <w:ilvl w:val="12"/>
          <w:numId w:val="0"/>
        </w:numPr>
        <w:spacing w:before="120"/>
        <w:ind w:left="1134"/>
      </w:pPr>
      <w:r w:rsidRPr="001B27C9">
        <w:t>Before you can apply a tax offset to reduce the amount of income tax that you will pay in a later year, you must apply it to reduce certain amounts of net exempt income.</w:t>
      </w:r>
    </w:p>
    <w:p w:rsidR="00E107CA" w:rsidRPr="001B27C9" w:rsidRDefault="00E107CA" w:rsidP="00E107CA">
      <w:pPr>
        <w:pStyle w:val="BoxText"/>
        <w:keepNext/>
        <w:keepLines/>
        <w:numPr>
          <w:ilvl w:val="12"/>
          <w:numId w:val="0"/>
        </w:numPr>
        <w:spacing w:before="120"/>
        <w:ind w:left="1134"/>
      </w:pPr>
      <w:r w:rsidRPr="001B27C9">
        <w:t>The same rules that prevent companies from utilising certain losses of earlier income years prevent companies from applying tax offsets that they have carried forward.</w:t>
      </w:r>
    </w:p>
    <w:p w:rsidR="00E107CA" w:rsidRPr="001B27C9" w:rsidRDefault="00E107CA" w:rsidP="00E107CA">
      <w:pPr>
        <w:pStyle w:val="TofSectsHeading"/>
        <w:numPr>
          <w:ilvl w:val="12"/>
          <w:numId w:val="0"/>
        </w:numPr>
      </w:pPr>
      <w:r w:rsidRPr="001B27C9">
        <w:t>Table of sections</w:t>
      </w:r>
    </w:p>
    <w:p w:rsidR="00E107CA" w:rsidRPr="001B27C9" w:rsidRDefault="00E107CA" w:rsidP="00E107CA">
      <w:pPr>
        <w:pStyle w:val="TofSectsGroupHeading"/>
        <w:numPr>
          <w:ilvl w:val="12"/>
          <w:numId w:val="0"/>
        </w:numPr>
        <w:ind w:left="794"/>
      </w:pPr>
      <w:r w:rsidRPr="001B27C9">
        <w:t>Operative provisions</w:t>
      </w:r>
    </w:p>
    <w:p w:rsidR="00E107CA" w:rsidRPr="001B27C9" w:rsidRDefault="00E107CA" w:rsidP="00E107CA">
      <w:pPr>
        <w:pStyle w:val="TofSectsSection"/>
        <w:numPr>
          <w:ilvl w:val="12"/>
          <w:numId w:val="0"/>
        </w:numPr>
        <w:ind w:left="1588" w:hanging="794"/>
      </w:pPr>
      <w:r w:rsidRPr="001B27C9">
        <w:t>65</w:t>
      </w:r>
      <w:r w:rsidR="006A34FF">
        <w:noBreakHyphen/>
      </w:r>
      <w:r w:rsidRPr="001B27C9">
        <w:t>30</w:t>
      </w:r>
      <w:r w:rsidRPr="001B27C9">
        <w:tab/>
        <w:t>Amount carried forward</w:t>
      </w:r>
    </w:p>
    <w:p w:rsidR="00E107CA" w:rsidRPr="001B27C9" w:rsidRDefault="00E107CA" w:rsidP="00E107CA">
      <w:pPr>
        <w:pStyle w:val="TofSectsSection"/>
        <w:numPr>
          <w:ilvl w:val="12"/>
          <w:numId w:val="0"/>
        </w:numPr>
        <w:ind w:left="1588" w:hanging="794"/>
      </w:pPr>
      <w:r w:rsidRPr="001B27C9">
        <w:t>65</w:t>
      </w:r>
      <w:r w:rsidR="006A34FF">
        <w:noBreakHyphen/>
      </w:r>
      <w:r w:rsidRPr="001B27C9">
        <w:t>35</w:t>
      </w:r>
      <w:r w:rsidRPr="001B27C9">
        <w:tab/>
        <w:t>How to apply carried forward tax offsets</w:t>
      </w:r>
    </w:p>
    <w:p w:rsidR="00E107CA" w:rsidRPr="001B27C9" w:rsidRDefault="00E107CA" w:rsidP="00E107CA">
      <w:pPr>
        <w:pStyle w:val="TofSectsSection"/>
        <w:numPr>
          <w:ilvl w:val="12"/>
          <w:numId w:val="0"/>
        </w:numPr>
        <w:ind w:left="1588" w:hanging="794"/>
      </w:pPr>
      <w:r w:rsidRPr="001B27C9">
        <w:t>65</w:t>
      </w:r>
      <w:r w:rsidR="006A34FF">
        <w:noBreakHyphen/>
      </w:r>
      <w:r w:rsidRPr="001B27C9">
        <w:t>40</w:t>
      </w:r>
      <w:r w:rsidRPr="001B27C9">
        <w:tab/>
        <w:t>When a company cannot apply a tax offset</w:t>
      </w:r>
    </w:p>
    <w:p w:rsidR="00E107CA" w:rsidRPr="001B27C9" w:rsidRDefault="00E107CA" w:rsidP="00E107CA">
      <w:pPr>
        <w:pStyle w:val="TofSectsSection"/>
        <w:numPr>
          <w:ilvl w:val="12"/>
          <w:numId w:val="0"/>
        </w:numPr>
        <w:ind w:left="1588" w:hanging="794"/>
      </w:pPr>
      <w:r w:rsidRPr="001B27C9">
        <w:t>65</w:t>
      </w:r>
      <w:r w:rsidR="006A34FF">
        <w:noBreakHyphen/>
      </w:r>
      <w:r w:rsidRPr="001B27C9">
        <w:t>50</w:t>
      </w:r>
      <w:r w:rsidRPr="001B27C9">
        <w:tab/>
        <w:t>Effect of bankruptcy</w:t>
      </w:r>
    </w:p>
    <w:p w:rsidR="00E107CA" w:rsidRPr="001B27C9" w:rsidRDefault="00E107CA" w:rsidP="00E107CA">
      <w:pPr>
        <w:pStyle w:val="TofSectsSection"/>
        <w:numPr>
          <w:ilvl w:val="12"/>
          <w:numId w:val="0"/>
        </w:numPr>
        <w:ind w:left="1588" w:hanging="794"/>
      </w:pPr>
      <w:r w:rsidRPr="001B27C9">
        <w:t>65</w:t>
      </w:r>
      <w:r w:rsidR="006A34FF">
        <w:noBreakHyphen/>
      </w:r>
      <w:r w:rsidRPr="001B27C9">
        <w:t>55</w:t>
      </w:r>
      <w:r w:rsidRPr="001B27C9">
        <w:tab/>
        <w:t>Deduction for amounts paid for debts incurred before bankruptcy</w:t>
      </w:r>
    </w:p>
    <w:p w:rsidR="00E107CA" w:rsidRPr="001B27C9" w:rsidRDefault="00E107CA" w:rsidP="00E107CA">
      <w:pPr>
        <w:pStyle w:val="ActHead4"/>
      </w:pPr>
      <w:bookmarkStart w:id="542" w:name="_Toc140587634"/>
      <w:r w:rsidRPr="001B27C9">
        <w:t>Operative provisions</w:t>
      </w:r>
      <w:bookmarkEnd w:id="542"/>
    </w:p>
    <w:p w:rsidR="00E107CA" w:rsidRPr="001B27C9" w:rsidRDefault="00E107CA" w:rsidP="00E107CA">
      <w:pPr>
        <w:pStyle w:val="ActHead5"/>
      </w:pPr>
      <w:bookmarkStart w:id="543" w:name="_Toc140587635"/>
      <w:r w:rsidRPr="001B27C9">
        <w:rPr>
          <w:rStyle w:val="CharSectno"/>
        </w:rPr>
        <w:t>65</w:t>
      </w:r>
      <w:r w:rsidR="006A34FF">
        <w:rPr>
          <w:rStyle w:val="CharSectno"/>
        </w:rPr>
        <w:noBreakHyphen/>
      </w:r>
      <w:r w:rsidRPr="001B27C9">
        <w:rPr>
          <w:rStyle w:val="CharSectno"/>
        </w:rPr>
        <w:t>30</w:t>
      </w:r>
      <w:r w:rsidRPr="001B27C9">
        <w:t xml:space="preserve">  Amount carried forward</w:t>
      </w:r>
      <w:bookmarkEnd w:id="543"/>
    </w:p>
    <w:p w:rsidR="00E107CA" w:rsidRPr="001B27C9" w:rsidRDefault="00E107CA" w:rsidP="00E107CA">
      <w:pPr>
        <w:pStyle w:val="subsection"/>
      </w:pPr>
      <w:r w:rsidRPr="001B27C9">
        <w:tab/>
        <w:t>(1)</w:t>
      </w:r>
      <w:r w:rsidRPr="001B27C9">
        <w:tab/>
        <w:t xml:space="preserve">The amount of the </w:t>
      </w:r>
      <w:r w:rsidR="006A34FF" w:rsidRPr="006A34FF">
        <w:rPr>
          <w:position w:val="6"/>
          <w:sz w:val="16"/>
        </w:rPr>
        <w:t>*</w:t>
      </w:r>
      <w:r w:rsidRPr="001B27C9">
        <w:t>tax offset that is carried forward is the amount of the excess worked out under Division</w:t>
      </w:r>
      <w:r w:rsidR="00441136" w:rsidRPr="001B27C9">
        <w:t> </w:t>
      </w:r>
      <w:r w:rsidRPr="001B27C9">
        <w:t>63.</w:t>
      </w:r>
    </w:p>
    <w:p w:rsidR="00E107CA" w:rsidRPr="001B27C9" w:rsidRDefault="00E107CA" w:rsidP="00E107CA">
      <w:pPr>
        <w:pStyle w:val="subsection"/>
      </w:pPr>
      <w:r w:rsidRPr="001B27C9">
        <w:tab/>
        <w:t>(2)</w:t>
      </w:r>
      <w:r w:rsidRPr="001B27C9">
        <w:tab/>
        <w:t xml:space="preserve">However, reduce the </w:t>
      </w:r>
      <w:r w:rsidR="006A34FF" w:rsidRPr="006A34FF">
        <w:rPr>
          <w:position w:val="6"/>
          <w:sz w:val="16"/>
        </w:rPr>
        <w:t>*</w:t>
      </w:r>
      <w:r w:rsidRPr="001B27C9">
        <w:t xml:space="preserve">tax offset by the amount worked out by multiplying your </w:t>
      </w:r>
      <w:r w:rsidR="006A34FF" w:rsidRPr="006A34FF">
        <w:rPr>
          <w:position w:val="6"/>
          <w:sz w:val="16"/>
        </w:rPr>
        <w:t>*</w:t>
      </w:r>
      <w:r w:rsidRPr="001B27C9">
        <w:t>net exempt income by:</w:t>
      </w:r>
    </w:p>
    <w:p w:rsidR="00E107CA" w:rsidRPr="001B27C9" w:rsidRDefault="00E107CA" w:rsidP="00E107CA">
      <w:pPr>
        <w:pStyle w:val="paragraph"/>
      </w:pPr>
      <w:r w:rsidRPr="001B27C9">
        <w:tab/>
        <w:t>(a)</w:t>
      </w:r>
      <w:r w:rsidRPr="001B27C9">
        <w:tab/>
        <w:t xml:space="preserve">if you are a base rate entity (within the meaning of the </w:t>
      </w:r>
      <w:r w:rsidRPr="001B27C9">
        <w:rPr>
          <w:i/>
        </w:rPr>
        <w:t>Income Tax Rates Act 1986</w:t>
      </w:r>
      <w:r w:rsidRPr="001B27C9">
        <w:t>) for the income year—</w:t>
      </w:r>
      <w:r w:rsidR="00E76073" w:rsidRPr="001B27C9">
        <w:t>0.25</w:t>
      </w:r>
      <w:r w:rsidRPr="001B27C9">
        <w:t>; or</w:t>
      </w:r>
    </w:p>
    <w:p w:rsidR="00E107CA" w:rsidRPr="001B27C9" w:rsidRDefault="00E107CA" w:rsidP="00E107CA">
      <w:pPr>
        <w:pStyle w:val="paragraph"/>
      </w:pPr>
      <w:r w:rsidRPr="001B27C9">
        <w:tab/>
        <w:t>(b)</w:t>
      </w:r>
      <w:r w:rsidRPr="001B27C9">
        <w:tab/>
        <w:t>otherwise—0.3;</w:t>
      </w:r>
    </w:p>
    <w:p w:rsidR="00E107CA" w:rsidRPr="001B27C9" w:rsidRDefault="00E107CA" w:rsidP="00E107CA">
      <w:pPr>
        <w:pStyle w:val="subsection2"/>
      </w:pPr>
      <w:r w:rsidRPr="001B27C9">
        <w:t>if you have a taxable income for the income year.</w:t>
      </w:r>
    </w:p>
    <w:p w:rsidR="00E107CA" w:rsidRPr="001B27C9" w:rsidRDefault="00E107CA" w:rsidP="00E107CA">
      <w:pPr>
        <w:pStyle w:val="ActHead5"/>
      </w:pPr>
      <w:bookmarkStart w:id="544" w:name="_Toc140587636"/>
      <w:r w:rsidRPr="001B27C9">
        <w:rPr>
          <w:rStyle w:val="CharSectno"/>
        </w:rPr>
        <w:t>65</w:t>
      </w:r>
      <w:r w:rsidR="006A34FF">
        <w:rPr>
          <w:rStyle w:val="CharSectno"/>
        </w:rPr>
        <w:noBreakHyphen/>
      </w:r>
      <w:r w:rsidRPr="001B27C9">
        <w:rPr>
          <w:rStyle w:val="CharSectno"/>
        </w:rPr>
        <w:t>35</w:t>
      </w:r>
      <w:r w:rsidRPr="001B27C9">
        <w:t xml:space="preserve">  How to apply carried forward tax offsets</w:t>
      </w:r>
      <w:bookmarkEnd w:id="544"/>
    </w:p>
    <w:p w:rsidR="00E107CA" w:rsidRPr="001B27C9" w:rsidRDefault="00E107CA" w:rsidP="00E107CA">
      <w:pPr>
        <w:pStyle w:val="subsection"/>
      </w:pPr>
      <w:r w:rsidRPr="001B27C9">
        <w:tab/>
        <w:t>(1)</w:t>
      </w:r>
      <w:r w:rsidRPr="001B27C9">
        <w:tab/>
        <w:t xml:space="preserve">A </w:t>
      </w:r>
      <w:r w:rsidR="006A34FF" w:rsidRPr="006A34FF">
        <w:rPr>
          <w:position w:val="6"/>
          <w:sz w:val="16"/>
        </w:rPr>
        <w:t>*</w:t>
      </w:r>
      <w:r w:rsidRPr="001B27C9">
        <w:t xml:space="preserve">tax offset that you have carried forward decreases the amount of income tax that you would otherwise have to pay under </w:t>
      </w:r>
      <w:r w:rsidR="00296FFD" w:rsidRPr="001B27C9">
        <w:t>section 4</w:t>
      </w:r>
      <w:r w:rsidR="006A34FF">
        <w:noBreakHyphen/>
      </w:r>
      <w:r w:rsidRPr="001B27C9">
        <w:t>10 in a later income year.</w:t>
      </w:r>
    </w:p>
    <w:p w:rsidR="00E107CA" w:rsidRPr="001B27C9" w:rsidRDefault="00E107CA" w:rsidP="00E107CA">
      <w:pPr>
        <w:pStyle w:val="subsection"/>
      </w:pPr>
      <w:r w:rsidRPr="001B27C9">
        <w:tab/>
        <w:t>(2)</w:t>
      </w:r>
      <w:r w:rsidRPr="001B27C9">
        <w:tab/>
        <w:t xml:space="preserve">You apply a </w:t>
      </w:r>
      <w:r w:rsidR="006A34FF" w:rsidRPr="006A34FF">
        <w:rPr>
          <w:position w:val="6"/>
          <w:sz w:val="16"/>
        </w:rPr>
        <w:t>*</w:t>
      </w:r>
      <w:r w:rsidRPr="001B27C9">
        <w:t>tax offset that is carried forward to a later year in accordance with the priorities set out in Division</w:t>
      </w:r>
      <w:r w:rsidR="00441136" w:rsidRPr="001B27C9">
        <w:t> </w:t>
      </w:r>
      <w:r w:rsidRPr="001B27C9">
        <w:t>63 as if it were a tax offset for that later year.</w:t>
      </w:r>
    </w:p>
    <w:p w:rsidR="00E107CA" w:rsidRPr="001B27C9" w:rsidRDefault="00E107CA" w:rsidP="00E107CA">
      <w:pPr>
        <w:pStyle w:val="subsection"/>
      </w:pPr>
      <w:r w:rsidRPr="001B27C9">
        <w:tab/>
        <w:t>(3)</w:t>
      </w:r>
      <w:r w:rsidRPr="001B27C9">
        <w:tab/>
        <w:t xml:space="preserve">Before you apply a </w:t>
      </w:r>
      <w:r w:rsidR="006A34FF" w:rsidRPr="006A34FF">
        <w:rPr>
          <w:position w:val="6"/>
          <w:sz w:val="16"/>
        </w:rPr>
        <w:t>*</w:t>
      </w:r>
      <w:r w:rsidRPr="001B27C9">
        <w:t xml:space="preserve">tax offset to reduce the amount of income tax that you pay in a later income year in which you have a taxable income, you must apply it to reduce to nil any </w:t>
      </w:r>
      <w:r w:rsidR="006A34FF" w:rsidRPr="006A34FF">
        <w:rPr>
          <w:position w:val="6"/>
          <w:sz w:val="16"/>
        </w:rPr>
        <w:t>*</w:t>
      </w:r>
      <w:r w:rsidRPr="001B27C9">
        <w:t>net exempt income for:</w:t>
      </w:r>
    </w:p>
    <w:p w:rsidR="00E107CA" w:rsidRPr="001B27C9" w:rsidRDefault="00E107CA" w:rsidP="00E107CA">
      <w:pPr>
        <w:pStyle w:val="paragraph"/>
        <w:numPr>
          <w:ilvl w:val="12"/>
          <w:numId w:val="0"/>
        </w:numPr>
        <w:ind w:left="1644" w:hanging="1644"/>
      </w:pPr>
      <w:r w:rsidRPr="001B27C9">
        <w:tab/>
        <w:t>(a)</w:t>
      </w:r>
      <w:r w:rsidRPr="001B27C9">
        <w:tab/>
        <w:t>that later income year; or</w:t>
      </w:r>
    </w:p>
    <w:p w:rsidR="00E107CA" w:rsidRPr="001B27C9" w:rsidRDefault="00E107CA" w:rsidP="00E107CA">
      <w:pPr>
        <w:pStyle w:val="paragraph"/>
        <w:numPr>
          <w:ilvl w:val="12"/>
          <w:numId w:val="0"/>
        </w:numPr>
        <w:ind w:left="1644" w:hanging="1644"/>
      </w:pPr>
      <w:r w:rsidRPr="001B27C9">
        <w:tab/>
        <w:t>(b)</w:t>
      </w:r>
      <w:r w:rsidRPr="001B27C9">
        <w:tab/>
        <w:t>any income year after the year in which the tax offset arose and before the later income year in which you had a taxable income but did not apply the tax offset to reduce the amount of income tax you had to pay.</w:t>
      </w:r>
    </w:p>
    <w:p w:rsidR="00E107CA" w:rsidRPr="001B27C9" w:rsidRDefault="00E107CA" w:rsidP="00E107CA">
      <w:pPr>
        <w:pStyle w:val="notetext"/>
        <w:numPr>
          <w:ilvl w:val="12"/>
          <w:numId w:val="0"/>
        </w:numPr>
        <w:ind w:left="1985" w:hanging="851"/>
      </w:pPr>
      <w:r w:rsidRPr="001B27C9">
        <w:t>Note:</w:t>
      </w:r>
      <w:r w:rsidRPr="001B27C9">
        <w:tab/>
      </w:r>
      <w:r w:rsidR="00441136" w:rsidRPr="001B27C9">
        <w:t>Paragraph (</w:t>
      </w:r>
      <w:r w:rsidRPr="001B27C9">
        <w:t>b) would apply to cases such as where your taxable income was below your tax</w:t>
      </w:r>
      <w:r w:rsidR="006A34FF">
        <w:noBreakHyphen/>
      </w:r>
      <w:r w:rsidRPr="001B27C9">
        <w:t>free threshold or where you had other tax offsets that reduced your income tax to nil.</w:t>
      </w:r>
    </w:p>
    <w:p w:rsidR="00E107CA" w:rsidRPr="001B27C9" w:rsidRDefault="00E107CA" w:rsidP="00E107CA">
      <w:pPr>
        <w:pStyle w:val="subsection"/>
      </w:pPr>
      <w:r w:rsidRPr="001B27C9">
        <w:tab/>
        <w:t>(3A)</w:t>
      </w:r>
      <w:r w:rsidRPr="001B27C9">
        <w:tab/>
        <w:t xml:space="preserve">In reducing </w:t>
      </w:r>
      <w:r w:rsidR="006A34FF" w:rsidRPr="006A34FF">
        <w:rPr>
          <w:position w:val="6"/>
          <w:sz w:val="16"/>
        </w:rPr>
        <w:t>*</w:t>
      </w:r>
      <w:r w:rsidRPr="001B27C9">
        <w:t xml:space="preserve">net exempt income for an income year under </w:t>
      </w:r>
      <w:r w:rsidR="00441136" w:rsidRPr="001B27C9">
        <w:t>subsection (</w:t>
      </w:r>
      <w:r w:rsidRPr="001B27C9">
        <w:t>3):</w:t>
      </w:r>
    </w:p>
    <w:p w:rsidR="00E107CA" w:rsidRPr="001B27C9" w:rsidRDefault="00E107CA" w:rsidP="00E107CA">
      <w:pPr>
        <w:pStyle w:val="paragraph"/>
      </w:pPr>
      <w:r w:rsidRPr="001B27C9">
        <w:tab/>
        <w:t>(a)</w:t>
      </w:r>
      <w:r w:rsidRPr="001B27C9">
        <w:tab/>
        <w:t xml:space="preserve">if you were a base rate entity (within the meaning of the </w:t>
      </w:r>
      <w:r w:rsidRPr="001B27C9">
        <w:rPr>
          <w:i/>
        </w:rPr>
        <w:t>Income Tax Rates Act 1986</w:t>
      </w:r>
      <w:r w:rsidRPr="001B27C9">
        <w:t xml:space="preserve">) for the year—each </w:t>
      </w:r>
      <w:r w:rsidR="00E76073" w:rsidRPr="001B27C9">
        <w:t>25</w:t>
      </w:r>
      <w:r w:rsidRPr="001B27C9">
        <w:t xml:space="preserve"> cents of </w:t>
      </w:r>
      <w:r w:rsidR="006A34FF" w:rsidRPr="006A34FF">
        <w:rPr>
          <w:position w:val="6"/>
          <w:sz w:val="16"/>
        </w:rPr>
        <w:t>*</w:t>
      </w:r>
      <w:r w:rsidRPr="001B27C9">
        <w:t>tax offset reduces the net exempt income by $1; or</w:t>
      </w:r>
    </w:p>
    <w:p w:rsidR="00E107CA" w:rsidRPr="001B27C9" w:rsidRDefault="00E107CA" w:rsidP="00E107CA">
      <w:pPr>
        <w:pStyle w:val="paragraph"/>
      </w:pPr>
      <w:r w:rsidRPr="001B27C9">
        <w:tab/>
        <w:t>(b)</w:t>
      </w:r>
      <w:r w:rsidRPr="001B27C9">
        <w:tab/>
        <w:t>otherwise—each 30 cents of tax offset reduces the net exempt income by $1.</w:t>
      </w:r>
    </w:p>
    <w:p w:rsidR="00E107CA" w:rsidRPr="001B27C9" w:rsidRDefault="00E107CA" w:rsidP="00E107CA">
      <w:pPr>
        <w:pStyle w:val="subsection"/>
      </w:pPr>
      <w:r w:rsidRPr="001B27C9">
        <w:tab/>
        <w:t>(4)</w:t>
      </w:r>
      <w:r w:rsidRPr="001B27C9">
        <w:tab/>
        <w:t xml:space="preserve">You can only apply a </w:t>
      </w:r>
      <w:r w:rsidR="006A34FF" w:rsidRPr="006A34FF">
        <w:rPr>
          <w:position w:val="6"/>
          <w:sz w:val="16"/>
        </w:rPr>
        <w:t>*</w:t>
      </w:r>
      <w:r w:rsidRPr="001B27C9">
        <w:t>tax offset that you have carried forward to the extent that it has not already been applied.</w:t>
      </w:r>
    </w:p>
    <w:p w:rsidR="00E107CA" w:rsidRPr="001B27C9" w:rsidRDefault="00E107CA" w:rsidP="00E107CA">
      <w:pPr>
        <w:pStyle w:val="notetext"/>
        <w:numPr>
          <w:ilvl w:val="12"/>
          <w:numId w:val="0"/>
        </w:numPr>
        <w:ind w:left="1985" w:hanging="851"/>
      </w:pPr>
      <w:r w:rsidRPr="001B27C9">
        <w:t>Note:</w:t>
      </w:r>
      <w:r w:rsidRPr="001B27C9">
        <w:tab/>
        <w:t>Section</w:t>
      </w:r>
      <w:r w:rsidR="00441136" w:rsidRPr="001B27C9">
        <w:t> </w:t>
      </w:r>
      <w:r w:rsidRPr="001B27C9">
        <w:t>65</w:t>
      </w:r>
      <w:r w:rsidR="006A34FF">
        <w:noBreakHyphen/>
      </w:r>
      <w:r w:rsidRPr="001B27C9">
        <w:t>40 contains special restrictions on applying carried forward tax offsets.</w:t>
      </w:r>
    </w:p>
    <w:p w:rsidR="00E107CA" w:rsidRPr="001B27C9" w:rsidRDefault="00E107CA" w:rsidP="00E107CA">
      <w:pPr>
        <w:pStyle w:val="ActHead5"/>
      </w:pPr>
      <w:bookmarkStart w:id="545" w:name="_Toc140587637"/>
      <w:r w:rsidRPr="001B27C9">
        <w:rPr>
          <w:rStyle w:val="CharSectno"/>
        </w:rPr>
        <w:t>65</w:t>
      </w:r>
      <w:r w:rsidR="006A34FF">
        <w:rPr>
          <w:rStyle w:val="CharSectno"/>
        </w:rPr>
        <w:noBreakHyphen/>
      </w:r>
      <w:r w:rsidRPr="001B27C9">
        <w:rPr>
          <w:rStyle w:val="CharSectno"/>
        </w:rPr>
        <w:t>40</w:t>
      </w:r>
      <w:r w:rsidRPr="001B27C9">
        <w:t xml:space="preserve">  When a company cannot apply a tax offset</w:t>
      </w:r>
      <w:bookmarkEnd w:id="545"/>
    </w:p>
    <w:p w:rsidR="00E107CA" w:rsidRPr="001B27C9" w:rsidRDefault="00E107CA" w:rsidP="00E107CA">
      <w:pPr>
        <w:pStyle w:val="subsection"/>
      </w:pPr>
      <w:r w:rsidRPr="001B27C9">
        <w:tab/>
        <w:t>(1)</w:t>
      </w:r>
      <w:r w:rsidRPr="001B27C9">
        <w:tab/>
        <w:t xml:space="preserve">In working out its </w:t>
      </w:r>
      <w:r w:rsidR="006A34FF" w:rsidRPr="006A34FF">
        <w:rPr>
          <w:position w:val="6"/>
          <w:sz w:val="16"/>
        </w:rPr>
        <w:t>*</w:t>
      </w:r>
      <w:r w:rsidRPr="001B27C9">
        <w:t xml:space="preserve">tax offset for the </w:t>
      </w:r>
      <w:r w:rsidR="006A34FF" w:rsidRPr="006A34FF">
        <w:rPr>
          <w:position w:val="6"/>
          <w:sz w:val="16"/>
        </w:rPr>
        <w:t>*</w:t>
      </w:r>
      <w:r w:rsidRPr="001B27C9">
        <w:t xml:space="preserve">current year, a company cannot apply a </w:t>
      </w:r>
      <w:r w:rsidR="006A34FF" w:rsidRPr="006A34FF">
        <w:rPr>
          <w:position w:val="6"/>
          <w:sz w:val="16"/>
        </w:rPr>
        <w:t>*</w:t>
      </w:r>
      <w:r w:rsidRPr="001B27C9">
        <w:t>tax offset it has carried forward if, assuming:</w:t>
      </w:r>
    </w:p>
    <w:p w:rsidR="00E107CA" w:rsidRPr="001B27C9" w:rsidRDefault="00E107CA" w:rsidP="00E107CA">
      <w:pPr>
        <w:pStyle w:val="paragraph"/>
        <w:numPr>
          <w:ilvl w:val="12"/>
          <w:numId w:val="0"/>
        </w:numPr>
        <w:ind w:left="1644" w:hanging="1644"/>
      </w:pPr>
      <w:r w:rsidRPr="001B27C9">
        <w:tab/>
        <w:t>(a)</w:t>
      </w:r>
      <w:r w:rsidRPr="001B27C9">
        <w:tab/>
        <w:t xml:space="preserve">the tax offset were a </w:t>
      </w:r>
      <w:r w:rsidR="006A34FF" w:rsidRPr="006A34FF">
        <w:rPr>
          <w:position w:val="6"/>
          <w:sz w:val="16"/>
        </w:rPr>
        <w:t>*</w:t>
      </w:r>
      <w:r w:rsidRPr="001B27C9">
        <w:t>tax loss of the company for the income year in which it became entitled to the tax offset; and</w:t>
      </w:r>
    </w:p>
    <w:p w:rsidR="00E107CA" w:rsidRPr="001B27C9" w:rsidRDefault="00E107CA" w:rsidP="00E107CA">
      <w:pPr>
        <w:pStyle w:val="paragraph"/>
        <w:numPr>
          <w:ilvl w:val="12"/>
          <w:numId w:val="0"/>
        </w:numPr>
        <w:ind w:left="1644" w:hanging="1644"/>
      </w:pPr>
      <w:r w:rsidRPr="001B27C9">
        <w:tab/>
        <w:t>(b)</w:t>
      </w:r>
      <w:r w:rsidRPr="001B27C9">
        <w:tab/>
        <w:t>section</w:t>
      </w:r>
      <w:r w:rsidR="00441136" w:rsidRPr="001B27C9">
        <w:t> </w:t>
      </w:r>
      <w:r w:rsidRPr="001B27C9">
        <w:t>165</w:t>
      </w:r>
      <w:r w:rsidR="006A34FF">
        <w:noBreakHyphen/>
      </w:r>
      <w:r w:rsidRPr="001B27C9">
        <w:t>20 (deducting part of a tax loss) were disregarded;</w:t>
      </w:r>
    </w:p>
    <w:p w:rsidR="00E107CA" w:rsidRPr="001B27C9" w:rsidRDefault="00E107CA" w:rsidP="00E107CA">
      <w:pPr>
        <w:pStyle w:val="subsection2"/>
      </w:pPr>
      <w:r w:rsidRPr="001B27C9">
        <w:t>Subdivision</w:t>
      </w:r>
      <w:r w:rsidR="00441136" w:rsidRPr="001B27C9">
        <w:t> </w:t>
      </w:r>
      <w:r w:rsidRPr="001B27C9">
        <w:t>165</w:t>
      </w:r>
      <w:r w:rsidR="006A34FF">
        <w:noBreakHyphen/>
      </w:r>
      <w:r w:rsidRPr="001B27C9">
        <w:t>A would prevent the company from deducting it for the current year.</w:t>
      </w:r>
    </w:p>
    <w:p w:rsidR="00E107CA" w:rsidRPr="001B27C9" w:rsidRDefault="00E107CA" w:rsidP="00E107CA">
      <w:pPr>
        <w:pStyle w:val="notetext"/>
        <w:numPr>
          <w:ilvl w:val="12"/>
          <w:numId w:val="0"/>
        </w:numPr>
        <w:ind w:left="1985" w:hanging="851"/>
      </w:pPr>
      <w:r w:rsidRPr="001B27C9">
        <w:t>Note:</w:t>
      </w:r>
      <w:r w:rsidRPr="001B27C9">
        <w:tab/>
        <w:t>Subdivision</w:t>
      </w:r>
      <w:r w:rsidR="00441136" w:rsidRPr="001B27C9">
        <w:t> </w:t>
      </w:r>
      <w:r w:rsidRPr="001B27C9">
        <w:t>165</w:t>
      </w:r>
      <w:r w:rsidR="006A34FF">
        <w:noBreakHyphen/>
      </w:r>
      <w:r w:rsidRPr="001B27C9">
        <w:t>A deals with the deductibility of a company’s tax loss for an earlier income year if there has been a change in the ownership or control of the company in the loss year or the income year.</w:t>
      </w:r>
    </w:p>
    <w:p w:rsidR="00E107CA" w:rsidRPr="001B27C9" w:rsidRDefault="00E107CA" w:rsidP="00E107CA">
      <w:pPr>
        <w:pStyle w:val="subsection"/>
      </w:pPr>
      <w:r w:rsidRPr="001B27C9">
        <w:tab/>
        <w:t>(2)</w:t>
      </w:r>
      <w:r w:rsidRPr="001B27C9">
        <w:tab/>
        <w:t xml:space="preserve">If </w:t>
      </w:r>
      <w:r w:rsidR="00441136" w:rsidRPr="001B27C9">
        <w:t>subsection (</w:t>
      </w:r>
      <w:r w:rsidRPr="001B27C9">
        <w:t xml:space="preserve">1) prevents the company from applying the </w:t>
      </w:r>
      <w:r w:rsidR="006A34FF" w:rsidRPr="006A34FF">
        <w:rPr>
          <w:position w:val="6"/>
          <w:sz w:val="16"/>
        </w:rPr>
        <w:t>*</w:t>
      </w:r>
      <w:r w:rsidRPr="001B27C9">
        <w:t xml:space="preserve">tax offset, it can apply the </w:t>
      </w:r>
      <w:r w:rsidRPr="001B27C9">
        <w:rPr>
          <w:i/>
        </w:rPr>
        <w:t>part</w:t>
      </w:r>
      <w:r w:rsidRPr="001B27C9">
        <w:t xml:space="preserve"> of the tax offset that it is reasonable to consider relates to a </w:t>
      </w:r>
      <w:r w:rsidRPr="001B27C9">
        <w:rPr>
          <w:i/>
        </w:rPr>
        <w:t>part</w:t>
      </w:r>
      <w:r w:rsidRPr="001B27C9">
        <w:t xml:space="preserve"> of the income year in which it became entitled to the tax offset, but only if, assuming that part of that income year had been treated as the whole of it, the company would have been entitled to apply the tax offset.</w:t>
      </w:r>
    </w:p>
    <w:p w:rsidR="00E107CA" w:rsidRPr="001B27C9" w:rsidRDefault="00E107CA" w:rsidP="00E107CA">
      <w:pPr>
        <w:pStyle w:val="ActHead5"/>
      </w:pPr>
      <w:bookmarkStart w:id="546" w:name="_Toc140587638"/>
      <w:r w:rsidRPr="001B27C9">
        <w:rPr>
          <w:rStyle w:val="CharSectno"/>
        </w:rPr>
        <w:t>65</w:t>
      </w:r>
      <w:r w:rsidR="006A34FF">
        <w:rPr>
          <w:rStyle w:val="CharSectno"/>
        </w:rPr>
        <w:noBreakHyphen/>
      </w:r>
      <w:r w:rsidRPr="001B27C9">
        <w:rPr>
          <w:rStyle w:val="CharSectno"/>
        </w:rPr>
        <w:t>50</w:t>
      </w:r>
      <w:r w:rsidRPr="001B27C9">
        <w:t xml:space="preserve">  Effect of bankruptcy</w:t>
      </w:r>
      <w:bookmarkEnd w:id="546"/>
    </w:p>
    <w:p w:rsidR="00E107CA" w:rsidRPr="001B27C9" w:rsidRDefault="00E107CA" w:rsidP="00E107CA">
      <w:pPr>
        <w:pStyle w:val="subsection"/>
      </w:pPr>
      <w:r w:rsidRPr="001B27C9">
        <w:tab/>
        <w:t>(1)</w:t>
      </w:r>
      <w:r w:rsidRPr="001B27C9">
        <w:tab/>
        <w:t xml:space="preserve">If during the </w:t>
      </w:r>
      <w:r w:rsidR="006A34FF" w:rsidRPr="006A34FF">
        <w:rPr>
          <w:position w:val="6"/>
          <w:sz w:val="16"/>
        </w:rPr>
        <w:t>*</w:t>
      </w:r>
      <w:r w:rsidRPr="001B27C9">
        <w:t>current year:</w:t>
      </w:r>
    </w:p>
    <w:p w:rsidR="00E107CA" w:rsidRPr="001B27C9" w:rsidRDefault="00E107CA" w:rsidP="00E107CA">
      <w:pPr>
        <w:pStyle w:val="paragraph"/>
        <w:numPr>
          <w:ilvl w:val="12"/>
          <w:numId w:val="0"/>
        </w:numPr>
        <w:ind w:left="1644" w:hanging="1644"/>
      </w:pPr>
      <w:r w:rsidRPr="001B27C9">
        <w:tab/>
        <w:t>(a)</w:t>
      </w:r>
      <w:r w:rsidRPr="001B27C9">
        <w:tab/>
        <w:t>you became bankrupt; or</w:t>
      </w:r>
    </w:p>
    <w:p w:rsidR="00E107CA" w:rsidRPr="001B27C9" w:rsidRDefault="00E107CA" w:rsidP="00E107CA">
      <w:pPr>
        <w:pStyle w:val="paragraph"/>
        <w:numPr>
          <w:ilvl w:val="12"/>
          <w:numId w:val="0"/>
        </w:numPr>
        <w:ind w:left="1644" w:hanging="1644"/>
      </w:pPr>
      <w:r w:rsidRPr="001B27C9">
        <w:tab/>
        <w:t>(b)</w:t>
      </w:r>
      <w:r w:rsidRPr="001B27C9">
        <w:tab/>
        <w:t>you were released from debts under a law relating to bankruptcy;</w:t>
      </w:r>
    </w:p>
    <w:p w:rsidR="00E107CA" w:rsidRPr="001B27C9" w:rsidRDefault="00E107CA" w:rsidP="00E107CA">
      <w:pPr>
        <w:pStyle w:val="subsection2"/>
      </w:pPr>
      <w:r w:rsidRPr="001B27C9">
        <w:t xml:space="preserve">you cannot apply a </w:t>
      </w:r>
      <w:r w:rsidR="006A34FF" w:rsidRPr="006A34FF">
        <w:rPr>
          <w:position w:val="6"/>
          <w:sz w:val="16"/>
        </w:rPr>
        <w:t>*</w:t>
      </w:r>
      <w:r w:rsidRPr="001B27C9">
        <w:t>tax offset that you have carried forward from an earlier income year in working out the tax offset for the current year or a later income year.</w:t>
      </w:r>
    </w:p>
    <w:p w:rsidR="00E107CA" w:rsidRPr="001B27C9" w:rsidRDefault="00E107CA" w:rsidP="00E107CA">
      <w:pPr>
        <w:pStyle w:val="subsection"/>
      </w:pPr>
      <w:r w:rsidRPr="001B27C9">
        <w:tab/>
        <w:t>(2)</w:t>
      </w:r>
      <w:r w:rsidRPr="001B27C9">
        <w:tab/>
      </w:r>
      <w:r w:rsidR="00441136" w:rsidRPr="001B27C9">
        <w:t>Subsection (</w:t>
      </w:r>
      <w:r w:rsidRPr="001B27C9">
        <w:t>1) applies even though your bankruptcy is annulled if:</w:t>
      </w:r>
    </w:p>
    <w:p w:rsidR="00E107CA" w:rsidRPr="001B27C9" w:rsidRDefault="00E107CA" w:rsidP="00E107CA">
      <w:pPr>
        <w:pStyle w:val="paragraph"/>
        <w:numPr>
          <w:ilvl w:val="12"/>
          <w:numId w:val="0"/>
        </w:numPr>
        <w:ind w:left="1644" w:hanging="1644"/>
      </w:pPr>
      <w:r w:rsidRPr="001B27C9">
        <w:tab/>
        <w:t>(a)</w:t>
      </w:r>
      <w:r w:rsidRPr="001B27C9">
        <w:tab/>
        <w:t>the annulment happens under section</w:t>
      </w:r>
      <w:r w:rsidR="00441136" w:rsidRPr="001B27C9">
        <w:t> </w:t>
      </w:r>
      <w:r w:rsidRPr="001B27C9">
        <w:t xml:space="preserve">74 of the </w:t>
      </w:r>
      <w:r w:rsidRPr="001B27C9">
        <w:rPr>
          <w:i/>
        </w:rPr>
        <w:t>Bankruptcy Act 1966</w:t>
      </w:r>
      <w:r w:rsidRPr="001B27C9">
        <w:t xml:space="preserve"> because your creditors have accepted your proposal for a composition or scheme of arrangement; and</w:t>
      </w:r>
    </w:p>
    <w:p w:rsidR="00E107CA" w:rsidRPr="001B27C9" w:rsidRDefault="00E107CA" w:rsidP="00E107CA">
      <w:pPr>
        <w:pStyle w:val="paragraph"/>
        <w:numPr>
          <w:ilvl w:val="12"/>
          <w:numId w:val="0"/>
        </w:numPr>
        <w:ind w:left="1644" w:hanging="1644"/>
      </w:pPr>
      <w:r w:rsidRPr="001B27C9">
        <w:tab/>
        <w:t>(b)</w:t>
      </w:r>
      <w:r w:rsidRPr="001B27C9">
        <w:tab/>
        <w:t>under the composition or scheme of arrangement concerned, you were, will be or may be released from debts from which you would have been released if instead you had been discharged from the bankruptcy.</w:t>
      </w:r>
    </w:p>
    <w:p w:rsidR="00E107CA" w:rsidRPr="001B27C9" w:rsidRDefault="00E107CA" w:rsidP="00E107CA">
      <w:pPr>
        <w:pStyle w:val="ActHead5"/>
      </w:pPr>
      <w:bookmarkStart w:id="547" w:name="_Toc140587639"/>
      <w:r w:rsidRPr="001B27C9">
        <w:rPr>
          <w:rStyle w:val="CharSectno"/>
        </w:rPr>
        <w:t>65</w:t>
      </w:r>
      <w:r w:rsidR="006A34FF">
        <w:rPr>
          <w:rStyle w:val="CharSectno"/>
        </w:rPr>
        <w:noBreakHyphen/>
      </w:r>
      <w:r w:rsidRPr="001B27C9">
        <w:rPr>
          <w:rStyle w:val="CharSectno"/>
        </w:rPr>
        <w:t>55</w:t>
      </w:r>
      <w:r w:rsidRPr="001B27C9">
        <w:t xml:space="preserve">  Deduction for amounts paid for debts incurred before bankruptcy</w:t>
      </w:r>
      <w:bookmarkEnd w:id="547"/>
    </w:p>
    <w:p w:rsidR="00E107CA" w:rsidRPr="001B27C9" w:rsidRDefault="00E107CA" w:rsidP="00E107CA">
      <w:pPr>
        <w:pStyle w:val="subsection"/>
      </w:pPr>
      <w:r w:rsidRPr="001B27C9">
        <w:tab/>
        <w:t>(1)</w:t>
      </w:r>
      <w:r w:rsidRPr="001B27C9">
        <w:tab/>
        <w:t>If:</w:t>
      </w:r>
    </w:p>
    <w:p w:rsidR="00E107CA" w:rsidRPr="001B27C9" w:rsidRDefault="00E107CA" w:rsidP="00E107CA">
      <w:pPr>
        <w:pStyle w:val="paragraph"/>
        <w:numPr>
          <w:ilvl w:val="12"/>
          <w:numId w:val="0"/>
        </w:numPr>
        <w:ind w:left="1644" w:hanging="1644"/>
      </w:pPr>
      <w:r w:rsidRPr="001B27C9">
        <w:tab/>
        <w:t>(a)</w:t>
      </w:r>
      <w:r w:rsidRPr="001B27C9">
        <w:tab/>
        <w:t xml:space="preserve">you pay an amount in the </w:t>
      </w:r>
      <w:r w:rsidR="006A34FF" w:rsidRPr="006A34FF">
        <w:rPr>
          <w:position w:val="6"/>
          <w:sz w:val="16"/>
        </w:rPr>
        <w:t>*</w:t>
      </w:r>
      <w:r w:rsidRPr="001B27C9">
        <w:t>current year for a debt that you incurred in an earlier income year; and</w:t>
      </w:r>
    </w:p>
    <w:p w:rsidR="00E107CA" w:rsidRPr="001B27C9" w:rsidRDefault="00E107CA" w:rsidP="00E107CA">
      <w:pPr>
        <w:pStyle w:val="paragraph"/>
        <w:numPr>
          <w:ilvl w:val="12"/>
          <w:numId w:val="0"/>
        </w:numPr>
        <w:ind w:left="1644" w:hanging="1644"/>
      </w:pPr>
      <w:r w:rsidRPr="001B27C9">
        <w:tab/>
        <w:t>(b)</w:t>
      </w:r>
      <w:r w:rsidRPr="001B27C9">
        <w:tab/>
        <w:t xml:space="preserve">you have a </w:t>
      </w:r>
      <w:r w:rsidR="006A34FF" w:rsidRPr="006A34FF">
        <w:rPr>
          <w:position w:val="6"/>
          <w:sz w:val="16"/>
        </w:rPr>
        <w:t>*</w:t>
      </w:r>
      <w:r w:rsidRPr="001B27C9">
        <w:t>tax offset referred to in section</w:t>
      </w:r>
      <w:r w:rsidR="00441136" w:rsidRPr="001B27C9">
        <w:t> </w:t>
      </w:r>
      <w:r w:rsidRPr="001B27C9">
        <w:t>65</w:t>
      </w:r>
      <w:r w:rsidR="006A34FF">
        <w:noBreakHyphen/>
      </w:r>
      <w:r w:rsidRPr="001B27C9">
        <w:t>50 for that earlier income year;</w:t>
      </w:r>
    </w:p>
    <w:p w:rsidR="00E107CA" w:rsidRPr="001B27C9" w:rsidRDefault="00E107CA" w:rsidP="00E107CA">
      <w:pPr>
        <w:pStyle w:val="subsection2"/>
      </w:pPr>
      <w:r w:rsidRPr="001B27C9">
        <w:t>you can deduct the amount paid, but only to the extent that it does not exceed so much of the debt as the Commissioner is satisfied was taken into account in calculating the amount of the tax offset.</w:t>
      </w:r>
    </w:p>
    <w:p w:rsidR="00E107CA" w:rsidRPr="001B27C9" w:rsidRDefault="00E107CA" w:rsidP="00E107CA">
      <w:pPr>
        <w:pStyle w:val="subsection"/>
      </w:pPr>
      <w:r w:rsidRPr="001B27C9">
        <w:tab/>
        <w:t>(2)</w:t>
      </w:r>
      <w:r w:rsidRPr="001B27C9">
        <w:tab/>
        <w:t xml:space="preserve">The total of the following amounts cannot exceed the total of the expenditure that the Commissioner is satisfied was taken into account in calculating the amount of the </w:t>
      </w:r>
      <w:r w:rsidR="006A34FF" w:rsidRPr="006A34FF">
        <w:rPr>
          <w:position w:val="6"/>
          <w:sz w:val="16"/>
        </w:rPr>
        <w:t>*</w:t>
      </w:r>
      <w:r w:rsidRPr="001B27C9">
        <w:t>tax offset that you are unable to apply because of section</w:t>
      </w:r>
      <w:r w:rsidR="00441136" w:rsidRPr="001B27C9">
        <w:t> </w:t>
      </w:r>
      <w:r w:rsidRPr="001B27C9">
        <w:t>66</w:t>
      </w:r>
      <w:r w:rsidR="006A34FF">
        <w:noBreakHyphen/>
      </w:r>
      <w:r w:rsidRPr="001B27C9">
        <w:t>50:</w:t>
      </w:r>
    </w:p>
    <w:p w:rsidR="00E107CA" w:rsidRPr="001B27C9" w:rsidRDefault="00E107CA" w:rsidP="00E107CA">
      <w:pPr>
        <w:pStyle w:val="paragraph"/>
        <w:numPr>
          <w:ilvl w:val="12"/>
          <w:numId w:val="0"/>
        </w:numPr>
        <w:ind w:left="1644" w:hanging="1644"/>
      </w:pPr>
      <w:r w:rsidRPr="001B27C9">
        <w:tab/>
        <w:t>(a)</w:t>
      </w:r>
      <w:r w:rsidRPr="001B27C9">
        <w:tab/>
        <w:t xml:space="preserve">your deductions under </w:t>
      </w:r>
      <w:r w:rsidR="00441136" w:rsidRPr="001B27C9">
        <w:t>subsection (</w:t>
      </w:r>
      <w:r w:rsidRPr="001B27C9">
        <w:t xml:space="preserve">1) for amounts paid in the </w:t>
      </w:r>
      <w:r w:rsidR="006A34FF" w:rsidRPr="006A34FF">
        <w:rPr>
          <w:position w:val="6"/>
          <w:sz w:val="16"/>
        </w:rPr>
        <w:t>*</w:t>
      </w:r>
      <w:r w:rsidRPr="001B27C9">
        <w:t>current year or an earlier income year for debts incurred in the income year for which you have the tax offset; and</w:t>
      </w:r>
    </w:p>
    <w:p w:rsidR="00E107CA" w:rsidRPr="001B27C9" w:rsidRDefault="00E107CA" w:rsidP="00E107CA">
      <w:pPr>
        <w:pStyle w:val="paragraph"/>
        <w:numPr>
          <w:ilvl w:val="12"/>
          <w:numId w:val="0"/>
        </w:numPr>
        <w:ind w:left="1644" w:hanging="1644"/>
      </w:pPr>
      <w:r w:rsidRPr="001B27C9">
        <w:tab/>
        <w:t>(b)</w:t>
      </w:r>
      <w:r w:rsidRPr="001B27C9">
        <w:tab/>
        <w:t>the expenditure that the Commissioner is satisfied was taken into account in calculating any amounts of the tax offset that, apart from section</w:t>
      </w:r>
      <w:r w:rsidR="00441136" w:rsidRPr="001B27C9">
        <w:t> </w:t>
      </w:r>
      <w:r w:rsidRPr="001B27C9">
        <w:t>65</w:t>
      </w:r>
      <w:r w:rsidR="006A34FF">
        <w:noBreakHyphen/>
      </w:r>
      <w:r w:rsidRPr="001B27C9">
        <w:t xml:space="preserve">50, would have been applied in reducing your </w:t>
      </w:r>
      <w:r w:rsidR="006A34FF" w:rsidRPr="006A34FF">
        <w:rPr>
          <w:position w:val="6"/>
          <w:sz w:val="16"/>
        </w:rPr>
        <w:t>*</w:t>
      </w:r>
      <w:r w:rsidRPr="001B27C9">
        <w:t>net exempt income for the current year or earlier income years.</w:t>
      </w:r>
    </w:p>
    <w:p w:rsidR="00E107CA" w:rsidRPr="001B27C9" w:rsidRDefault="00E107CA" w:rsidP="00E107CA">
      <w:pPr>
        <w:pStyle w:val="ActHead3"/>
        <w:pageBreakBefore/>
      </w:pPr>
      <w:bookmarkStart w:id="548" w:name="_Toc140587640"/>
      <w:r w:rsidRPr="001B27C9">
        <w:rPr>
          <w:rStyle w:val="CharDivNo"/>
        </w:rPr>
        <w:t>Division</w:t>
      </w:r>
      <w:r w:rsidR="00441136" w:rsidRPr="001B27C9">
        <w:rPr>
          <w:rStyle w:val="CharDivNo"/>
        </w:rPr>
        <w:t> </w:t>
      </w:r>
      <w:r w:rsidRPr="001B27C9">
        <w:rPr>
          <w:rStyle w:val="CharDivNo"/>
        </w:rPr>
        <w:t>67</w:t>
      </w:r>
      <w:r w:rsidRPr="001B27C9">
        <w:t>—</w:t>
      </w:r>
      <w:r w:rsidRPr="001B27C9">
        <w:rPr>
          <w:rStyle w:val="CharDivText"/>
        </w:rPr>
        <w:t>Refundable tax offset rules</w:t>
      </w:r>
      <w:bookmarkEnd w:id="548"/>
    </w:p>
    <w:p w:rsidR="00E107CA" w:rsidRPr="001B27C9" w:rsidRDefault="00E107CA" w:rsidP="00E107CA">
      <w:pPr>
        <w:pStyle w:val="Header"/>
      </w:pPr>
      <w:r w:rsidRPr="001B27C9">
        <w:t xml:space="preserve">  </w:t>
      </w:r>
    </w:p>
    <w:p w:rsidR="00E107CA" w:rsidRPr="001B27C9" w:rsidRDefault="00E107CA" w:rsidP="00E107CA">
      <w:pPr>
        <w:pStyle w:val="ActHead4"/>
      </w:pPr>
      <w:bookmarkStart w:id="549" w:name="_Toc140587641"/>
      <w:r w:rsidRPr="001B27C9">
        <w:t>Guide to Division</w:t>
      </w:r>
      <w:r w:rsidR="00441136" w:rsidRPr="001B27C9">
        <w:t> </w:t>
      </w:r>
      <w:r w:rsidRPr="001B27C9">
        <w:t>67</w:t>
      </w:r>
      <w:bookmarkEnd w:id="549"/>
    </w:p>
    <w:p w:rsidR="00E107CA" w:rsidRPr="001B27C9" w:rsidRDefault="00E107CA" w:rsidP="00E107CA">
      <w:pPr>
        <w:pStyle w:val="ActHead5"/>
      </w:pPr>
      <w:bookmarkStart w:id="550" w:name="_Toc140587642"/>
      <w:r w:rsidRPr="001B27C9">
        <w:rPr>
          <w:rStyle w:val="CharSectno"/>
        </w:rPr>
        <w:t>67</w:t>
      </w:r>
      <w:r w:rsidR="006A34FF">
        <w:rPr>
          <w:rStyle w:val="CharSectno"/>
        </w:rPr>
        <w:noBreakHyphen/>
      </w:r>
      <w:r w:rsidRPr="001B27C9">
        <w:rPr>
          <w:rStyle w:val="CharSectno"/>
        </w:rPr>
        <w:t>10</w:t>
      </w:r>
      <w:r w:rsidRPr="001B27C9">
        <w:t xml:space="preserve">  What this Division is about</w:t>
      </w:r>
      <w:bookmarkEnd w:id="550"/>
    </w:p>
    <w:p w:rsidR="00E107CA" w:rsidRPr="001B27C9" w:rsidRDefault="00E107CA" w:rsidP="00E107CA">
      <w:pPr>
        <w:pStyle w:val="BoxText"/>
      </w:pPr>
      <w:r w:rsidRPr="001B27C9">
        <w:t>If your total tax offsets exceed your basic income tax liability, and some of those offsets are subject to the refundable tax offset rules, you may get a refund instead of paying income tax (see section</w:t>
      </w:r>
      <w:r w:rsidR="00441136" w:rsidRPr="001B27C9">
        <w:t> </w:t>
      </w:r>
      <w:r w:rsidRPr="001B27C9">
        <w:t>63</w:t>
      </w:r>
      <w:r w:rsidR="006A34FF">
        <w:noBreakHyphen/>
      </w:r>
      <w:r w:rsidRPr="001B27C9">
        <w:t>10). This Division tells you which tax offsets are subject to the refundable tax offset rules.</w:t>
      </w:r>
    </w:p>
    <w:p w:rsidR="00E107CA" w:rsidRPr="001B27C9" w:rsidRDefault="00E107CA" w:rsidP="00E107CA">
      <w:pPr>
        <w:pStyle w:val="TofSectsHeading"/>
      </w:pPr>
      <w:r w:rsidRPr="001B27C9">
        <w:t>Table of sections</w:t>
      </w:r>
    </w:p>
    <w:p w:rsidR="00E107CA" w:rsidRPr="001B27C9" w:rsidRDefault="00E107CA" w:rsidP="00E107CA">
      <w:pPr>
        <w:pStyle w:val="TofSectsGroupHeading"/>
      </w:pPr>
      <w:r w:rsidRPr="001B27C9">
        <w:t>Operative provisions</w:t>
      </w:r>
    </w:p>
    <w:p w:rsidR="00E107CA" w:rsidRPr="001B27C9" w:rsidRDefault="00E107CA" w:rsidP="00E107CA">
      <w:pPr>
        <w:pStyle w:val="TofSectsSection"/>
      </w:pPr>
      <w:r w:rsidRPr="001B27C9">
        <w:t>67</w:t>
      </w:r>
      <w:r w:rsidR="006A34FF">
        <w:noBreakHyphen/>
      </w:r>
      <w:r w:rsidRPr="001B27C9">
        <w:t>20</w:t>
      </w:r>
      <w:r w:rsidRPr="001B27C9">
        <w:tab/>
        <w:t>Which tax offsets this Division applies to</w:t>
      </w:r>
    </w:p>
    <w:p w:rsidR="00E107CA" w:rsidRPr="001B27C9" w:rsidRDefault="00E107CA" w:rsidP="00E107CA">
      <w:pPr>
        <w:pStyle w:val="TofSectsSection"/>
      </w:pPr>
      <w:r w:rsidRPr="001B27C9">
        <w:t>67</w:t>
      </w:r>
      <w:r w:rsidR="006A34FF">
        <w:noBreakHyphen/>
      </w:r>
      <w:r w:rsidRPr="001B27C9">
        <w:t>23</w:t>
      </w:r>
      <w:r w:rsidRPr="001B27C9">
        <w:tab/>
        <w:t>Refundable tax offsets</w:t>
      </w:r>
    </w:p>
    <w:p w:rsidR="00E107CA" w:rsidRPr="001B27C9" w:rsidRDefault="00E107CA" w:rsidP="00E107CA">
      <w:pPr>
        <w:pStyle w:val="TofSectsSection"/>
      </w:pPr>
      <w:r w:rsidRPr="001B27C9">
        <w:t>67</w:t>
      </w:r>
      <w:r w:rsidR="006A34FF">
        <w:noBreakHyphen/>
      </w:r>
      <w:r w:rsidRPr="001B27C9">
        <w:t>25</w:t>
      </w:r>
      <w:r w:rsidRPr="001B27C9">
        <w:tab/>
        <w:t>Refundable tax offsets—franked distributions</w:t>
      </w:r>
    </w:p>
    <w:p w:rsidR="00E107CA" w:rsidRPr="001B27C9" w:rsidRDefault="00E107CA" w:rsidP="00E107CA">
      <w:pPr>
        <w:pStyle w:val="TofSectsSection"/>
      </w:pPr>
      <w:r w:rsidRPr="001B27C9">
        <w:t>67</w:t>
      </w:r>
      <w:r w:rsidR="006A34FF">
        <w:noBreakHyphen/>
      </w:r>
      <w:r w:rsidRPr="001B27C9">
        <w:t>30</w:t>
      </w:r>
      <w:r w:rsidRPr="001B27C9">
        <w:tab/>
        <w:t>Refundable tax offsets—R&amp;D</w:t>
      </w:r>
    </w:p>
    <w:p w:rsidR="00E107CA" w:rsidRPr="001B27C9" w:rsidRDefault="00E107CA" w:rsidP="00E107CA">
      <w:pPr>
        <w:pStyle w:val="ActHead4"/>
      </w:pPr>
      <w:bookmarkStart w:id="551" w:name="_Toc140587643"/>
      <w:r w:rsidRPr="001B27C9">
        <w:t>Operative provisions</w:t>
      </w:r>
      <w:bookmarkEnd w:id="551"/>
    </w:p>
    <w:p w:rsidR="00E107CA" w:rsidRPr="001B27C9" w:rsidRDefault="00E107CA" w:rsidP="00E107CA">
      <w:pPr>
        <w:pStyle w:val="ActHead5"/>
      </w:pPr>
      <w:bookmarkStart w:id="552" w:name="_Toc140587644"/>
      <w:r w:rsidRPr="001B27C9">
        <w:rPr>
          <w:rStyle w:val="CharSectno"/>
        </w:rPr>
        <w:t>67</w:t>
      </w:r>
      <w:r w:rsidR="006A34FF">
        <w:rPr>
          <w:rStyle w:val="CharSectno"/>
        </w:rPr>
        <w:noBreakHyphen/>
      </w:r>
      <w:r w:rsidRPr="001B27C9">
        <w:rPr>
          <w:rStyle w:val="CharSectno"/>
        </w:rPr>
        <w:t>20</w:t>
      </w:r>
      <w:r w:rsidRPr="001B27C9">
        <w:t xml:space="preserve">  Which tax offsets this Division applies to</w:t>
      </w:r>
      <w:bookmarkEnd w:id="552"/>
    </w:p>
    <w:p w:rsidR="00E107CA" w:rsidRPr="001B27C9" w:rsidRDefault="00E107CA" w:rsidP="00E107CA">
      <w:pPr>
        <w:pStyle w:val="subsection"/>
      </w:pPr>
      <w:r w:rsidRPr="001B27C9">
        <w:tab/>
      </w:r>
      <w:r w:rsidRPr="001B27C9">
        <w:tab/>
        <w:t xml:space="preserve">This Division only applies to a </w:t>
      </w:r>
      <w:r w:rsidR="006A34FF" w:rsidRPr="006A34FF">
        <w:rPr>
          <w:position w:val="6"/>
          <w:sz w:val="16"/>
        </w:rPr>
        <w:t>*</w:t>
      </w:r>
      <w:r w:rsidRPr="001B27C9">
        <w:t>tax offset if it is stated to be subject to the refundable tax offset rules.</w:t>
      </w:r>
    </w:p>
    <w:p w:rsidR="00E107CA" w:rsidRPr="001B27C9" w:rsidRDefault="00E107CA" w:rsidP="00E107CA">
      <w:pPr>
        <w:pStyle w:val="ActHead5"/>
      </w:pPr>
      <w:bookmarkStart w:id="553" w:name="_Toc140587645"/>
      <w:r w:rsidRPr="001B27C9">
        <w:rPr>
          <w:rStyle w:val="CharSectno"/>
        </w:rPr>
        <w:t>67</w:t>
      </w:r>
      <w:r w:rsidR="006A34FF">
        <w:rPr>
          <w:rStyle w:val="CharSectno"/>
        </w:rPr>
        <w:noBreakHyphen/>
      </w:r>
      <w:r w:rsidRPr="001B27C9">
        <w:rPr>
          <w:rStyle w:val="CharSectno"/>
        </w:rPr>
        <w:t>23</w:t>
      </w:r>
      <w:r w:rsidRPr="001B27C9">
        <w:t xml:space="preserve">  Refundable tax offsets</w:t>
      </w:r>
      <w:bookmarkEnd w:id="553"/>
    </w:p>
    <w:p w:rsidR="00E107CA" w:rsidRPr="001B27C9" w:rsidRDefault="00E107CA" w:rsidP="00E107CA">
      <w:pPr>
        <w:pStyle w:val="subsection"/>
      </w:pPr>
      <w:r w:rsidRPr="001B27C9">
        <w:tab/>
      </w:r>
      <w:r w:rsidRPr="001B27C9">
        <w:tab/>
        <w:t xml:space="preserve">The following </w:t>
      </w:r>
      <w:r w:rsidR="006A34FF" w:rsidRPr="006A34FF">
        <w:rPr>
          <w:position w:val="6"/>
          <w:sz w:val="16"/>
        </w:rPr>
        <w:t>*</w:t>
      </w:r>
      <w:r w:rsidRPr="001B27C9">
        <w:t>tax offsets are subject to the refundable tax offset rules:</w:t>
      </w:r>
    </w:p>
    <w:p w:rsidR="00E107CA" w:rsidRPr="001B27C9" w:rsidRDefault="00E107CA" w:rsidP="00E107CA">
      <w:pPr>
        <w:pStyle w:val="Tabletext"/>
        <w:keepNext/>
        <w:keepLines/>
      </w:pPr>
    </w:p>
    <w:tbl>
      <w:tblPr>
        <w:tblW w:w="7083" w:type="dxa"/>
        <w:tblInd w:w="113" w:type="dxa"/>
        <w:tblLayout w:type="fixed"/>
        <w:tblLook w:val="0000" w:firstRow="0" w:lastRow="0" w:firstColumn="0" w:lastColumn="0" w:noHBand="0" w:noVBand="0"/>
      </w:tblPr>
      <w:tblGrid>
        <w:gridCol w:w="655"/>
        <w:gridCol w:w="2420"/>
        <w:gridCol w:w="4008"/>
      </w:tblGrid>
      <w:tr w:rsidR="00E107CA" w:rsidRPr="001B27C9" w:rsidTr="003069E0">
        <w:trPr>
          <w:tblHeader/>
        </w:trPr>
        <w:tc>
          <w:tcPr>
            <w:tcW w:w="7083" w:type="dxa"/>
            <w:gridSpan w:val="3"/>
            <w:tcBorders>
              <w:top w:val="single" w:sz="12" w:space="0" w:color="auto"/>
              <w:bottom w:val="single" w:sz="6" w:space="0" w:color="auto"/>
            </w:tcBorders>
            <w:shd w:val="clear" w:color="auto" w:fill="auto"/>
          </w:tcPr>
          <w:p w:rsidR="00E107CA" w:rsidRPr="001B27C9" w:rsidRDefault="00E107CA" w:rsidP="00E107CA">
            <w:pPr>
              <w:pStyle w:val="Tabletext"/>
              <w:keepNext/>
              <w:keepLines/>
              <w:rPr>
                <w:b/>
              </w:rPr>
            </w:pPr>
            <w:r w:rsidRPr="001B27C9">
              <w:rPr>
                <w:b/>
              </w:rPr>
              <w:t>Refundable tax offsets</w:t>
            </w:r>
          </w:p>
        </w:tc>
      </w:tr>
      <w:tr w:rsidR="00E107CA" w:rsidRPr="001B27C9" w:rsidTr="003069E0">
        <w:trPr>
          <w:tblHeader/>
        </w:trPr>
        <w:tc>
          <w:tcPr>
            <w:tcW w:w="655" w:type="dxa"/>
            <w:tcBorders>
              <w:top w:val="single" w:sz="6" w:space="0" w:color="auto"/>
              <w:bottom w:val="single" w:sz="12" w:space="0" w:color="auto"/>
            </w:tcBorders>
            <w:shd w:val="clear" w:color="auto" w:fill="auto"/>
          </w:tcPr>
          <w:p w:rsidR="00E107CA" w:rsidRPr="001B27C9" w:rsidRDefault="00E107CA" w:rsidP="00E107CA">
            <w:pPr>
              <w:pStyle w:val="Tabletext"/>
              <w:keepNext/>
              <w:keepLines/>
              <w:rPr>
                <w:b/>
              </w:rPr>
            </w:pPr>
            <w:r w:rsidRPr="001B27C9">
              <w:rPr>
                <w:b/>
              </w:rPr>
              <w:t>Item</w:t>
            </w:r>
          </w:p>
        </w:tc>
        <w:tc>
          <w:tcPr>
            <w:tcW w:w="2420" w:type="dxa"/>
            <w:tcBorders>
              <w:top w:val="single" w:sz="6" w:space="0" w:color="auto"/>
              <w:bottom w:val="single" w:sz="12" w:space="0" w:color="auto"/>
            </w:tcBorders>
            <w:shd w:val="clear" w:color="auto" w:fill="auto"/>
          </w:tcPr>
          <w:p w:rsidR="00E107CA" w:rsidRPr="001B27C9" w:rsidRDefault="00E107CA" w:rsidP="00E107CA">
            <w:pPr>
              <w:pStyle w:val="Tabletext"/>
              <w:keepNext/>
              <w:keepLines/>
              <w:rPr>
                <w:b/>
              </w:rPr>
            </w:pPr>
            <w:r w:rsidRPr="001B27C9">
              <w:rPr>
                <w:b/>
              </w:rPr>
              <w:t>Subject matter</w:t>
            </w:r>
          </w:p>
        </w:tc>
        <w:tc>
          <w:tcPr>
            <w:tcW w:w="4008" w:type="dxa"/>
            <w:tcBorders>
              <w:top w:val="single" w:sz="6" w:space="0" w:color="auto"/>
              <w:bottom w:val="single" w:sz="12" w:space="0" w:color="auto"/>
            </w:tcBorders>
            <w:shd w:val="clear" w:color="auto" w:fill="auto"/>
          </w:tcPr>
          <w:p w:rsidR="00E107CA" w:rsidRPr="001B27C9" w:rsidRDefault="00E107CA" w:rsidP="00E107CA">
            <w:pPr>
              <w:pStyle w:val="Tabletext"/>
              <w:keepNext/>
              <w:keepLines/>
              <w:rPr>
                <w:b/>
              </w:rPr>
            </w:pPr>
            <w:r w:rsidRPr="001B27C9">
              <w:rPr>
                <w:b/>
              </w:rPr>
              <w:t>Tax offset</w:t>
            </w:r>
          </w:p>
        </w:tc>
      </w:tr>
      <w:tr w:rsidR="00E107CA" w:rsidRPr="001B27C9" w:rsidTr="003069E0">
        <w:tc>
          <w:tcPr>
            <w:tcW w:w="655" w:type="dxa"/>
            <w:tcBorders>
              <w:top w:val="single" w:sz="12" w:space="0" w:color="auto"/>
              <w:bottom w:val="single" w:sz="2" w:space="0" w:color="auto"/>
            </w:tcBorders>
            <w:shd w:val="clear" w:color="auto" w:fill="auto"/>
          </w:tcPr>
          <w:p w:rsidR="00E107CA" w:rsidRPr="001B27C9" w:rsidRDefault="00E107CA" w:rsidP="00E107CA">
            <w:pPr>
              <w:pStyle w:val="Tabletext"/>
              <w:keepNext/>
              <w:keepLines/>
            </w:pPr>
            <w:r w:rsidRPr="001B27C9">
              <w:t>3</w:t>
            </w:r>
          </w:p>
        </w:tc>
        <w:tc>
          <w:tcPr>
            <w:tcW w:w="2420" w:type="dxa"/>
            <w:tcBorders>
              <w:top w:val="single" w:sz="12" w:space="0" w:color="auto"/>
              <w:bottom w:val="single" w:sz="2" w:space="0" w:color="auto"/>
            </w:tcBorders>
            <w:shd w:val="clear" w:color="auto" w:fill="auto"/>
          </w:tcPr>
          <w:p w:rsidR="00E107CA" w:rsidRPr="001B27C9" w:rsidRDefault="006A34FF" w:rsidP="00E107CA">
            <w:pPr>
              <w:pStyle w:val="Tabletext"/>
              <w:keepNext/>
              <w:keepLines/>
            </w:pPr>
            <w:r w:rsidRPr="006A34FF">
              <w:rPr>
                <w:position w:val="6"/>
                <w:sz w:val="16"/>
              </w:rPr>
              <w:t>*</w:t>
            </w:r>
            <w:r w:rsidR="00E107CA" w:rsidRPr="001B27C9">
              <w:t xml:space="preserve">principal beneficiary of a </w:t>
            </w:r>
            <w:r w:rsidRPr="006A34FF">
              <w:rPr>
                <w:position w:val="6"/>
                <w:sz w:val="16"/>
              </w:rPr>
              <w:t>*</w:t>
            </w:r>
            <w:r w:rsidR="00E107CA" w:rsidRPr="001B27C9">
              <w:t>special disability trust</w:t>
            </w:r>
          </w:p>
        </w:tc>
        <w:tc>
          <w:tcPr>
            <w:tcW w:w="4008" w:type="dxa"/>
            <w:tcBorders>
              <w:top w:val="single" w:sz="12" w:space="0" w:color="auto"/>
              <w:bottom w:val="single" w:sz="2" w:space="0" w:color="auto"/>
            </w:tcBorders>
            <w:shd w:val="clear" w:color="auto" w:fill="auto"/>
          </w:tcPr>
          <w:p w:rsidR="00E107CA" w:rsidRPr="001B27C9" w:rsidRDefault="00E107CA" w:rsidP="00E107CA">
            <w:pPr>
              <w:pStyle w:val="Tabletext"/>
            </w:pPr>
            <w:r w:rsidRPr="001B27C9">
              <w:t xml:space="preserve">the </w:t>
            </w:r>
            <w:r w:rsidR="006A34FF" w:rsidRPr="006A34FF">
              <w:rPr>
                <w:position w:val="6"/>
                <w:sz w:val="16"/>
              </w:rPr>
              <w:t>*</w:t>
            </w:r>
            <w:r w:rsidRPr="001B27C9">
              <w:t>tax offset available under subsection</w:t>
            </w:r>
            <w:r w:rsidR="00441136" w:rsidRPr="001B27C9">
              <w:t> </w:t>
            </w:r>
            <w:r w:rsidRPr="001B27C9">
              <w:t xml:space="preserve">95AB(5) of the </w:t>
            </w:r>
            <w:r w:rsidRPr="001B27C9">
              <w:rPr>
                <w:i/>
              </w:rPr>
              <w:t>Income Tax Assessment Act 1936</w:t>
            </w:r>
          </w:p>
        </w:tc>
      </w:tr>
      <w:tr w:rsidR="00E107CA" w:rsidRPr="001B27C9" w:rsidTr="003069E0">
        <w:tc>
          <w:tcPr>
            <w:tcW w:w="655"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5</w:t>
            </w:r>
          </w:p>
        </w:tc>
        <w:tc>
          <w:tcPr>
            <w:tcW w:w="2420"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private health insurance</w:t>
            </w:r>
          </w:p>
        </w:tc>
        <w:tc>
          <w:tcPr>
            <w:tcW w:w="4008"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private health insurance tax offsets under Subdivision</w:t>
            </w:r>
            <w:r w:rsidR="00441136" w:rsidRPr="001B27C9">
              <w:t> </w:t>
            </w:r>
            <w:r w:rsidRPr="001B27C9">
              <w:t>61</w:t>
            </w:r>
            <w:r w:rsidR="006A34FF">
              <w:noBreakHyphen/>
            </w:r>
            <w:r w:rsidRPr="001B27C9">
              <w:t>G, other than those arising under subsection</w:t>
            </w:r>
            <w:r w:rsidR="00441136" w:rsidRPr="001B27C9">
              <w:t> </w:t>
            </w:r>
            <w:r w:rsidRPr="001B27C9">
              <w:t>61</w:t>
            </w:r>
            <w:r w:rsidR="006A34FF">
              <w:noBreakHyphen/>
            </w:r>
            <w:r w:rsidRPr="001B27C9">
              <w:t>205(2)</w:t>
            </w:r>
          </w:p>
        </w:tc>
      </w:tr>
      <w:tr w:rsidR="00E107CA" w:rsidRPr="001B27C9" w:rsidTr="00087ADD">
        <w:tc>
          <w:tcPr>
            <w:tcW w:w="655"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13</w:t>
            </w:r>
          </w:p>
        </w:tc>
        <w:tc>
          <w:tcPr>
            <w:tcW w:w="2420"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seafarers</w:t>
            </w:r>
          </w:p>
        </w:tc>
        <w:tc>
          <w:tcPr>
            <w:tcW w:w="4008"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 xml:space="preserve">the </w:t>
            </w:r>
            <w:r w:rsidR="006A34FF" w:rsidRPr="006A34FF">
              <w:rPr>
                <w:position w:val="6"/>
                <w:sz w:val="16"/>
              </w:rPr>
              <w:t>*</w:t>
            </w:r>
            <w:r w:rsidRPr="001B27C9">
              <w:t>tax offset available under Subdivision</w:t>
            </w:r>
            <w:r w:rsidR="00441136" w:rsidRPr="001B27C9">
              <w:t> </w:t>
            </w:r>
            <w:r w:rsidRPr="001B27C9">
              <w:t>61</w:t>
            </w:r>
            <w:r w:rsidR="006A34FF">
              <w:noBreakHyphen/>
            </w:r>
            <w:r w:rsidRPr="001B27C9">
              <w:t>N</w:t>
            </w:r>
          </w:p>
        </w:tc>
      </w:tr>
      <w:tr w:rsidR="003069E0" w:rsidRPr="001B27C9" w:rsidTr="00087ADD">
        <w:tc>
          <w:tcPr>
            <w:tcW w:w="655" w:type="dxa"/>
            <w:tcBorders>
              <w:top w:val="single" w:sz="2" w:space="0" w:color="auto"/>
              <w:bottom w:val="single" w:sz="2" w:space="0" w:color="auto"/>
            </w:tcBorders>
            <w:shd w:val="clear" w:color="auto" w:fill="auto"/>
          </w:tcPr>
          <w:p w:rsidR="003069E0" w:rsidRPr="001B27C9" w:rsidRDefault="003069E0" w:rsidP="00FF25D1">
            <w:pPr>
              <w:pStyle w:val="TableHeading"/>
              <w:rPr>
                <w:b w:val="0"/>
              </w:rPr>
            </w:pPr>
            <w:r w:rsidRPr="001B27C9">
              <w:rPr>
                <w:b w:val="0"/>
              </w:rPr>
              <w:t>14</w:t>
            </w:r>
          </w:p>
        </w:tc>
        <w:tc>
          <w:tcPr>
            <w:tcW w:w="2420" w:type="dxa"/>
            <w:tcBorders>
              <w:top w:val="single" w:sz="2" w:space="0" w:color="auto"/>
              <w:bottom w:val="single" w:sz="2" w:space="0" w:color="auto"/>
            </w:tcBorders>
            <w:shd w:val="clear" w:color="auto" w:fill="auto"/>
          </w:tcPr>
          <w:p w:rsidR="003069E0" w:rsidRPr="001B27C9" w:rsidRDefault="003069E0" w:rsidP="00FF25D1">
            <w:pPr>
              <w:pStyle w:val="TableHeading"/>
              <w:rPr>
                <w:b w:val="0"/>
              </w:rPr>
            </w:pPr>
            <w:r w:rsidRPr="001B27C9">
              <w:rPr>
                <w:b w:val="0"/>
              </w:rPr>
              <w:t>corporate losses</w:t>
            </w:r>
          </w:p>
        </w:tc>
        <w:tc>
          <w:tcPr>
            <w:tcW w:w="4008" w:type="dxa"/>
            <w:tcBorders>
              <w:top w:val="single" w:sz="2" w:space="0" w:color="auto"/>
              <w:bottom w:val="single" w:sz="2" w:space="0" w:color="auto"/>
            </w:tcBorders>
            <w:shd w:val="clear" w:color="auto" w:fill="auto"/>
          </w:tcPr>
          <w:p w:rsidR="003069E0" w:rsidRPr="001B27C9" w:rsidRDefault="006A34FF" w:rsidP="00FF25D1">
            <w:pPr>
              <w:pStyle w:val="TableHeading"/>
              <w:rPr>
                <w:b w:val="0"/>
              </w:rPr>
            </w:pPr>
            <w:r w:rsidRPr="006A34FF">
              <w:rPr>
                <w:b w:val="0"/>
                <w:position w:val="6"/>
                <w:sz w:val="16"/>
              </w:rPr>
              <w:t>*</w:t>
            </w:r>
            <w:r w:rsidR="003069E0" w:rsidRPr="001B27C9">
              <w:rPr>
                <w:b w:val="0"/>
              </w:rPr>
              <w:t>loss carry back tax offset under Division 160</w:t>
            </w:r>
          </w:p>
        </w:tc>
      </w:tr>
      <w:tr w:rsidR="00E107CA" w:rsidRPr="001B27C9" w:rsidTr="00087ADD">
        <w:tc>
          <w:tcPr>
            <w:tcW w:w="655" w:type="dxa"/>
            <w:tcBorders>
              <w:top w:val="single" w:sz="2" w:space="0" w:color="auto"/>
            </w:tcBorders>
            <w:shd w:val="clear" w:color="auto" w:fill="auto"/>
          </w:tcPr>
          <w:p w:rsidR="00E107CA" w:rsidRPr="001B27C9" w:rsidRDefault="00E107CA" w:rsidP="00E107CA">
            <w:pPr>
              <w:pStyle w:val="Tabletext"/>
            </w:pPr>
            <w:r w:rsidRPr="001B27C9">
              <w:t>14A</w:t>
            </w:r>
          </w:p>
        </w:tc>
        <w:tc>
          <w:tcPr>
            <w:tcW w:w="2420" w:type="dxa"/>
            <w:tcBorders>
              <w:top w:val="single" w:sz="2" w:space="0" w:color="auto"/>
            </w:tcBorders>
            <w:shd w:val="clear" w:color="auto" w:fill="auto"/>
          </w:tcPr>
          <w:p w:rsidR="00E107CA" w:rsidRPr="001B27C9" w:rsidRDefault="00E107CA" w:rsidP="00E107CA">
            <w:pPr>
              <w:pStyle w:val="Tabletext"/>
            </w:pPr>
            <w:r w:rsidRPr="001B27C9">
              <w:t>attribution managed investment trusts—foreign resident member</w:t>
            </w:r>
          </w:p>
        </w:tc>
        <w:tc>
          <w:tcPr>
            <w:tcW w:w="4008" w:type="dxa"/>
            <w:tcBorders>
              <w:top w:val="single" w:sz="2" w:space="0" w:color="auto"/>
            </w:tcBorders>
            <w:shd w:val="clear" w:color="auto" w:fill="auto"/>
          </w:tcPr>
          <w:p w:rsidR="00E107CA" w:rsidRPr="001B27C9" w:rsidRDefault="00E107CA" w:rsidP="00E107CA">
            <w:pPr>
              <w:pStyle w:val="Tabletext"/>
            </w:pPr>
            <w:r w:rsidRPr="001B27C9">
              <w:t xml:space="preserve">the </w:t>
            </w:r>
            <w:r w:rsidR="006A34FF" w:rsidRPr="006A34FF">
              <w:rPr>
                <w:position w:val="6"/>
                <w:sz w:val="16"/>
              </w:rPr>
              <w:t>*</w:t>
            </w:r>
            <w:r w:rsidRPr="001B27C9">
              <w:t>tax offset available under section</w:t>
            </w:r>
            <w:r w:rsidR="00441136" w:rsidRPr="001B27C9">
              <w:t> </w:t>
            </w:r>
            <w:r w:rsidRPr="001B27C9">
              <w:t>276</w:t>
            </w:r>
            <w:r w:rsidR="006A34FF">
              <w:noBreakHyphen/>
            </w:r>
            <w:r w:rsidRPr="001B27C9">
              <w:t>110</w:t>
            </w:r>
          </w:p>
        </w:tc>
      </w:tr>
      <w:tr w:rsidR="00E107CA" w:rsidRPr="001B27C9" w:rsidTr="003069E0">
        <w:tc>
          <w:tcPr>
            <w:tcW w:w="655"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15</w:t>
            </w:r>
          </w:p>
        </w:tc>
        <w:tc>
          <w:tcPr>
            <w:tcW w:w="2420"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no</w:t>
            </w:r>
            <w:r w:rsidR="006A34FF">
              <w:noBreakHyphen/>
            </w:r>
            <w:r w:rsidRPr="001B27C9">
              <w:t>TFN contributions income</w:t>
            </w:r>
          </w:p>
        </w:tc>
        <w:tc>
          <w:tcPr>
            <w:tcW w:w="4008"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 xml:space="preserve">the </w:t>
            </w:r>
            <w:r w:rsidR="006A34FF" w:rsidRPr="006A34FF">
              <w:rPr>
                <w:position w:val="6"/>
                <w:sz w:val="16"/>
              </w:rPr>
              <w:t>*</w:t>
            </w:r>
            <w:r w:rsidRPr="001B27C9">
              <w:t>tax offset available under Subdivision</w:t>
            </w:r>
            <w:r w:rsidR="00441136" w:rsidRPr="001B27C9">
              <w:t> </w:t>
            </w:r>
            <w:r w:rsidRPr="001B27C9">
              <w:t>295</w:t>
            </w:r>
            <w:r w:rsidR="006A34FF">
              <w:noBreakHyphen/>
            </w:r>
            <w:r w:rsidRPr="001B27C9">
              <w:t>J</w:t>
            </w:r>
          </w:p>
        </w:tc>
      </w:tr>
      <w:tr w:rsidR="00E107CA" w:rsidRPr="001B27C9" w:rsidTr="003069E0">
        <w:tc>
          <w:tcPr>
            <w:tcW w:w="655"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20</w:t>
            </w:r>
          </w:p>
        </w:tc>
        <w:tc>
          <w:tcPr>
            <w:tcW w:w="2420"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films</w:t>
            </w:r>
          </w:p>
        </w:tc>
        <w:tc>
          <w:tcPr>
            <w:tcW w:w="4008" w:type="dxa"/>
            <w:tcBorders>
              <w:top w:val="single" w:sz="2" w:space="0" w:color="auto"/>
              <w:bottom w:val="single" w:sz="2" w:space="0" w:color="auto"/>
            </w:tcBorders>
            <w:shd w:val="clear" w:color="auto" w:fill="auto"/>
          </w:tcPr>
          <w:p w:rsidR="00E107CA" w:rsidRPr="001B27C9" w:rsidRDefault="00E107CA" w:rsidP="00E107CA">
            <w:pPr>
              <w:pStyle w:val="Tabletext"/>
            </w:pPr>
            <w:r w:rsidRPr="001B27C9">
              <w:t xml:space="preserve">the </w:t>
            </w:r>
            <w:r w:rsidR="006A34FF" w:rsidRPr="006A34FF">
              <w:rPr>
                <w:position w:val="6"/>
                <w:sz w:val="16"/>
              </w:rPr>
              <w:t>*</w:t>
            </w:r>
            <w:r w:rsidRPr="001B27C9">
              <w:t>tax offsets available under Division</w:t>
            </w:r>
            <w:r w:rsidR="00441136" w:rsidRPr="001B27C9">
              <w:t> </w:t>
            </w:r>
            <w:r w:rsidRPr="001B27C9">
              <w:t>376</w:t>
            </w:r>
          </w:p>
        </w:tc>
      </w:tr>
      <w:tr w:rsidR="001E5377" w:rsidRPr="001B27C9" w:rsidTr="003069E0">
        <w:tc>
          <w:tcPr>
            <w:tcW w:w="655" w:type="dxa"/>
            <w:tcBorders>
              <w:top w:val="single" w:sz="2" w:space="0" w:color="auto"/>
              <w:bottom w:val="single" w:sz="2" w:space="0" w:color="auto"/>
            </w:tcBorders>
            <w:shd w:val="clear" w:color="auto" w:fill="auto"/>
          </w:tcPr>
          <w:p w:rsidR="001E5377" w:rsidRPr="001B27C9" w:rsidRDefault="001E5377" w:rsidP="001E5377">
            <w:pPr>
              <w:pStyle w:val="Tabletext"/>
            </w:pPr>
            <w:r w:rsidRPr="008871BA">
              <w:t>21</w:t>
            </w:r>
          </w:p>
        </w:tc>
        <w:tc>
          <w:tcPr>
            <w:tcW w:w="2420" w:type="dxa"/>
            <w:tcBorders>
              <w:top w:val="single" w:sz="2" w:space="0" w:color="auto"/>
              <w:bottom w:val="single" w:sz="2" w:space="0" w:color="auto"/>
            </w:tcBorders>
            <w:shd w:val="clear" w:color="auto" w:fill="auto"/>
          </w:tcPr>
          <w:p w:rsidR="001E5377" w:rsidRPr="001B27C9" w:rsidRDefault="006A34FF" w:rsidP="001E5377">
            <w:pPr>
              <w:pStyle w:val="Tabletext"/>
            </w:pPr>
            <w:r w:rsidRPr="006A34FF">
              <w:rPr>
                <w:position w:val="6"/>
                <w:sz w:val="16"/>
              </w:rPr>
              <w:t>*</w:t>
            </w:r>
            <w:r w:rsidR="001E5377" w:rsidRPr="008871BA">
              <w:t>digital games</w:t>
            </w:r>
          </w:p>
        </w:tc>
        <w:tc>
          <w:tcPr>
            <w:tcW w:w="4008" w:type="dxa"/>
            <w:tcBorders>
              <w:top w:val="single" w:sz="2" w:space="0" w:color="auto"/>
              <w:bottom w:val="single" w:sz="2" w:space="0" w:color="auto"/>
            </w:tcBorders>
            <w:shd w:val="clear" w:color="auto" w:fill="auto"/>
          </w:tcPr>
          <w:p w:rsidR="001E5377" w:rsidRPr="001B27C9" w:rsidRDefault="001E5377" w:rsidP="001E5377">
            <w:pPr>
              <w:pStyle w:val="Tabletext"/>
            </w:pPr>
            <w:r w:rsidRPr="008871BA">
              <w:t xml:space="preserve">the </w:t>
            </w:r>
            <w:r w:rsidR="006A34FF" w:rsidRPr="006A34FF">
              <w:rPr>
                <w:position w:val="6"/>
                <w:sz w:val="16"/>
              </w:rPr>
              <w:t>*</w:t>
            </w:r>
            <w:r w:rsidRPr="008871BA">
              <w:t>tax offsets available under Division 378</w:t>
            </w:r>
          </w:p>
        </w:tc>
      </w:tr>
      <w:tr w:rsidR="001E5377" w:rsidRPr="001B27C9" w:rsidTr="003069E0">
        <w:tc>
          <w:tcPr>
            <w:tcW w:w="655" w:type="dxa"/>
            <w:tcBorders>
              <w:top w:val="single" w:sz="2" w:space="0" w:color="auto"/>
              <w:bottom w:val="single" w:sz="2" w:space="0" w:color="auto"/>
            </w:tcBorders>
            <w:shd w:val="clear" w:color="auto" w:fill="auto"/>
          </w:tcPr>
          <w:p w:rsidR="001E5377" w:rsidRPr="001B27C9" w:rsidRDefault="001E5377" w:rsidP="001E5377">
            <w:pPr>
              <w:pStyle w:val="Tabletext"/>
            </w:pPr>
            <w:r w:rsidRPr="001B27C9">
              <w:t>23</w:t>
            </w:r>
          </w:p>
        </w:tc>
        <w:tc>
          <w:tcPr>
            <w:tcW w:w="2420" w:type="dxa"/>
            <w:tcBorders>
              <w:top w:val="single" w:sz="2" w:space="0" w:color="auto"/>
              <w:bottom w:val="single" w:sz="2" w:space="0" w:color="auto"/>
            </w:tcBorders>
            <w:shd w:val="clear" w:color="auto" w:fill="auto"/>
          </w:tcPr>
          <w:p w:rsidR="001E5377" w:rsidRPr="001B27C9" w:rsidRDefault="001E5377" w:rsidP="001E5377">
            <w:pPr>
              <w:pStyle w:val="Tabletext"/>
            </w:pPr>
            <w:r w:rsidRPr="001B27C9">
              <w:t>National Rental Affordability Scheme</w:t>
            </w:r>
          </w:p>
        </w:tc>
        <w:tc>
          <w:tcPr>
            <w:tcW w:w="4008" w:type="dxa"/>
            <w:tcBorders>
              <w:top w:val="single" w:sz="2" w:space="0" w:color="auto"/>
              <w:bottom w:val="single" w:sz="2" w:space="0" w:color="auto"/>
            </w:tcBorders>
            <w:shd w:val="clear" w:color="auto" w:fill="auto"/>
          </w:tcPr>
          <w:p w:rsidR="001E5377" w:rsidRPr="001B27C9" w:rsidRDefault="001E5377" w:rsidP="001E5377">
            <w:pPr>
              <w:pStyle w:val="Tabletext"/>
            </w:pPr>
            <w:r w:rsidRPr="001B27C9">
              <w:t xml:space="preserve">the </w:t>
            </w:r>
            <w:r w:rsidR="006A34FF" w:rsidRPr="006A34FF">
              <w:rPr>
                <w:position w:val="6"/>
                <w:sz w:val="16"/>
              </w:rPr>
              <w:t>*</w:t>
            </w:r>
            <w:r w:rsidRPr="001B27C9">
              <w:t>tax offsets available under Division 380</w:t>
            </w:r>
          </w:p>
        </w:tc>
      </w:tr>
      <w:tr w:rsidR="001E5377" w:rsidRPr="001B27C9" w:rsidTr="003069E0">
        <w:tc>
          <w:tcPr>
            <w:tcW w:w="655" w:type="dxa"/>
            <w:tcBorders>
              <w:top w:val="single" w:sz="2" w:space="0" w:color="auto"/>
              <w:bottom w:val="single" w:sz="2" w:space="0" w:color="auto"/>
            </w:tcBorders>
            <w:shd w:val="clear" w:color="auto" w:fill="auto"/>
          </w:tcPr>
          <w:p w:rsidR="001E5377" w:rsidRPr="001B27C9" w:rsidRDefault="001E5377" w:rsidP="001E5377">
            <w:pPr>
              <w:pStyle w:val="Tabletext"/>
            </w:pPr>
            <w:r w:rsidRPr="001B27C9">
              <w:t>27</w:t>
            </w:r>
          </w:p>
        </w:tc>
        <w:tc>
          <w:tcPr>
            <w:tcW w:w="2420" w:type="dxa"/>
            <w:tcBorders>
              <w:top w:val="single" w:sz="2" w:space="0" w:color="auto"/>
              <w:bottom w:val="single" w:sz="2" w:space="0" w:color="auto"/>
            </w:tcBorders>
            <w:shd w:val="clear" w:color="auto" w:fill="auto"/>
          </w:tcPr>
          <w:p w:rsidR="001E5377" w:rsidRPr="001B27C9" w:rsidRDefault="001E5377" w:rsidP="001E5377">
            <w:pPr>
              <w:pStyle w:val="Tabletext"/>
            </w:pPr>
            <w:r w:rsidRPr="001B27C9">
              <w:t>junior minerals exploration incentive</w:t>
            </w:r>
          </w:p>
        </w:tc>
        <w:tc>
          <w:tcPr>
            <w:tcW w:w="4008" w:type="dxa"/>
            <w:tcBorders>
              <w:top w:val="single" w:sz="2" w:space="0" w:color="auto"/>
              <w:bottom w:val="single" w:sz="2" w:space="0" w:color="auto"/>
            </w:tcBorders>
            <w:shd w:val="clear" w:color="auto" w:fill="auto"/>
          </w:tcPr>
          <w:p w:rsidR="001E5377" w:rsidRPr="001B27C9" w:rsidRDefault="001E5377" w:rsidP="001E5377">
            <w:pPr>
              <w:pStyle w:val="Tabletext"/>
            </w:pPr>
            <w:r w:rsidRPr="001B27C9">
              <w:t xml:space="preserve">the </w:t>
            </w:r>
            <w:r w:rsidR="006A34FF" w:rsidRPr="006A34FF">
              <w:rPr>
                <w:position w:val="6"/>
                <w:sz w:val="16"/>
              </w:rPr>
              <w:t>*</w:t>
            </w:r>
            <w:r w:rsidRPr="001B27C9">
              <w:t>tax offset available under Subdivision 418</w:t>
            </w:r>
            <w:r w:rsidR="006A34FF">
              <w:noBreakHyphen/>
            </w:r>
            <w:r w:rsidRPr="001B27C9">
              <w:t>B</w:t>
            </w:r>
          </w:p>
        </w:tc>
      </w:tr>
      <w:tr w:rsidR="001E5377" w:rsidRPr="001B27C9" w:rsidTr="003069E0">
        <w:tc>
          <w:tcPr>
            <w:tcW w:w="655" w:type="dxa"/>
            <w:tcBorders>
              <w:top w:val="single" w:sz="2" w:space="0" w:color="auto"/>
              <w:bottom w:val="single" w:sz="12" w:space="0" w:color="auto"/>
            </w:tcBorders>
            <w:shd w:val="clear" w:color="auto" w:fill="auto"/>
          </w:tcPr>
          <w:p w:rsidR="001E5377" w:rsidRPr="001B27C9" w:rsidRDefault="001E5377" w:rsidP="001E5377">
            <w:pPr>
              <w:pStyle w:val="Tabletext"/>
            </w:pPr>
            <w:r w:rsidRPr="001B27C9">
              <w:t>30</w:t>
            </w:r>
          </w:p>
        </w:tc>
        <w:tc>
          <w:tcPr>
            <w:tcW w:w="2420" w:type="dxa"/>
            <w:tcBorders>
              <w:top w:val="single" w:sz="2" w:space="0" w:color="auto"/>
              <w:bottom w:val="single" w:sz="12" w:space="0" w:color="auto"/>
            </w:tcBorders>
            <w:shd w:val="clear" w:color="auto" w:fill="auto"/>
          </w:tcPr>
          <w:p w:rsidR="001E5377" w:rsidRPr="001B27C9" w:rsidRDefault="001E5377" w:rsidP="001E5377">
            <w:pPr>
              <w:pStyle w:val="Tabletext"/>
            </w:pPr>
            <w:r w:rsidRPr="001B27C9">
              <w:t>life insurance company’s subsidiary joining consolidated group</w:t>
            </w:r>
          </w:p>
        </w:tc>
        <w:tc>
          <w:tcPr>
            <w:tcW w:w="4008" w:type="dxa"/>
            <w:tcBorders>
              <w:top w:val="single" w:sz="2" w:space="0" w:color="auto"/>
              <w:bottom w:val="single" w:sz="12" w:space="0" w:color="auto"/>
            </w:tcBorders>
            <w:shd w:val="clear" w:color="auto" w:fill="auto"/>
          </w:tcPr>
          <w:p w:rsidR="001E5377" w:rsidRPr="001B27C9" w:rsidRDefault="001E5377" w:rsidP="001E5377">
            <w:pPr>
              <w:pStyle w:val="Tabletext"/>
            </w:pPr>
            <w:r w:rsidRPr="001B27C9">
              <w:t xml:space="preserve">the </w:t>
            </w:r>
            <w:r w:rsidR="006A34FF" w:rsidRPr="006A34FF">
              <w:rPr>
                <w:position w:val="6"/>
                <w:sz w:val="16"/>
              </w:rPr>
              <w:t>*</w:t>
            </w:r>
            <w:r w:rsidRPr="001B27C9">
              <w:t>tax offset available under subsection 713</w:t>
            </w:r>
            <w:r w:rsidR="006A34FF">
              <w:noBreakHyphen/>
            </w:r>
            <w:r w:rsidRPr="001B27C9">
              <w:t>545(5)</w:t>
            </w:r>
          </w:p>
        </w:tc>
      </w:tr>
    </w:tbl>
    <w:p w:rsidR="00E107CA" w:rsidRPr="001B27C9" w:rsidRDefault="00E107CA" w:rsidP="00E107CA">
      <w:pPr>
        <w:pStyle w:val="notetext"/>
      </w:pPr>
      <w:r w:rsidRPr="001B27C9">
        <w:t>Note 1:</w:t>
      </w:r>
      <w:r w:rsidRPr="001B27C9">
        <w:tab/>
        <w:t>Subsection</w:t>
      </w:r>
      <w:r w:rsidR="00441136" w:rsidRPr="001B27C9">
        <w:t> </w:t>
      </w:r>
      <w:r w:rsidRPr="001B27C9">
        <w:t>61</w:t>
      </w:r>
      <w:r w:rsidR="006A34FF">
        <w:noBreakHyphen/>
      </w:r>
      <w:r w:rsidRPr="001B27C9">
        <w:t>205(2) of this Act deals with tax offsets for trustees who are assessed and liable to pay tax under section</w:t>
      </w:r>
      <w:r w:rsidR="00441136" w:rsidRPr="001B27C9">
        <w:t> </w:t>
      </w:r>
      <w:r w:rsidRPr="001B27C9">
        <w:t xml:space="preserve">98 of the </w:t>
      </w:r>
      <w:r w:rsidRPr="001B27C9">
        <w:rPr>
          <w:i/>
        </w:rPr>
        <w:t>Income Tax Assessment Act 1936</w:t>
      </w:r>
      <w:r w:rsidRPr="001B27C9">
        <w:t>.</w:t>
      </w:r>
    </w:p>
    <w:p w:rsidR="00E107CA" w:rsidRPr="001B27C9" w:rsidRDefault="00E107CA" w:rsidP="00E107CA">
      <w:pPr>
        <w:pStyle w:val="notetext"/>
      </w:pPr>
      <w:r w:rsidRPr="001B27C9">
        <w:t>Note 2:</w:t>
      </w:r>
      <w:r w:rsidRPr="001B27C9">
        <w:tab/>
        <w:t>For the tax offsets available under Division</w:t>
      </w:r>
      <w:r w:rsidR="00441136" w:rsidRPr="001B27C9">
        <w:t> </w:t>
      </w:r>
      <w:r w:rsidRPr="001B27C9">
        <w:t>207 and Subdivision</w:t>
      </w:r>
      <w:r w:rsidR="00441136" w:rsidRPr="001B27C9">
        <w:t> </w:t>
      </w:r>
      <w:r w:rsidRPr="001B27C9">
        <w:t>210</w:t>
      </w:r>
      <w:r w:rsidR="006A34FF">
        <w:noBreakHyphen/>
      </w:r>
      <w:r w:rsidRPr="001B27C9">
        <w:t>H (franked distributions), see section</w:t>
      </w:r>
      <w:r w:rsidR="00441136" w:rsidRPr="001B27C9">
        <w:t> </w:t>
      </w:r>
      <w:r w:rsidRPr="001B27C9">
        <w:t>67</w:t>
      </w:r>
      <w:r w:rsidR="006A34FF">
        <w:noBreakHyphen/>
      </w:r>
      <w:r w:rsidRPr="001B27C9">
        <w:t>25.</w:t>
      </w:r>
    </w:p>
    <w:p w:rsidR="00E107CA" w:rsidRPr="001B27C9" w:rsidRDefault="00E107CA" w:rsidP="00E107CA">
      <w:pPr>
        <w:pStyle w:val="notetext"/>
      </w:pPr>
      <w:r w:rsidRPr="001B27C9">
        <w:t>Note 3:</w:t>
      </w:r>
      <w:r w:rsidRPr="001B27C9">
        <w:tab/>
        <w:t>For the tax offsets available under Division</w:t>
      </w:r>
      <w:r w:rsidR="00441136" w:rsidRPr="001B27C9">
        <w:t> </w:t>
      </w:r>
      <w:r w:rsidRPr="001B27C9">
        <w:t>355 (about R&amp;D), see section</w:t>
      </w:r>
      <w:r w:rsidR="00441136" w:rsidRPr="001B27C9">
        <w:t> </w:t>
      </w:r>
      <w:r w:rsidRPr="001B27C9">
        <w:t>67</w:t>
      </w:r>
      <w:r w:rsidR="006A34FF">
        <w:noBreakHyphen/>
      </w:r>
      <w:r w:rsidRPr="001B27C9">
        <w:t>30.</w:t>
      </w:r>
    </w:p>
    <w:p w:rsidR="00E107CA" w:rsidRPr="001B27C9" w:rsidRDefault="00E107CA" w:rsidP="00E107CA">
      <w:pPr>
        <w:pStyle w:val="ActHead5"/>
      </w:pPr>
      <w:bookmarkStart w:id="554" w:name="_Toc140587646"/>
      <w:r w:rsidRPr="001B27C9">
        <w:rPr>
          <w:rStyle w:val="CharSectno"/>
        </w:rPr>
        <w:t>67</w:t>
      </w:r>
      <w:r w:rsidR="006A34FF">
        <w:rPr>
          <w:rStyle w:val="CharSectno"/>
        </w:rPr>
        <w:noBreakHyphen/>
      </w:r>
      <w:r w:rsidRPr="001B27C9">
        <w:rPr>
          <w:rStyle w:val="CharSectno"/>
        </w:rPr>
        <w:t>25</w:t>
      </w:r>
      <w:r w:rsidRPr="001B27C9">
        <w:t xml:space="preserve">  Refundable tax offsets—franked distributions</w:t>
      </w:r>
      <w:bookmarkEnd w:id="554"/>
    </w:p>
    <w:p w:rsidR="00E107CA" w:rsidRPr="001B27C9" w:rsidRDefault="00E107CA" w:rsidP="00E107CA">
      <w:pPr>
        <w:pStyle w:val="subsection"/>
        <w:keepNext/>
        <w:keepLines/>
      </w:pPr>
      <w:r w:rsidRPr="001B27C9">
        <w:tab/>
        <w:t>(1)</w:t>
      </w:r>
      <w:r w:rsidRPr="001B27C9">
        <w:tab/>
      </w:r>
      <w:r w:rsidR="006A34FF" w:rsidRPr="006A34FF">
        <w:rPr>
          <w:position w:val="6"/>
          <w:sz w:val="16"/>
        </w:rPr>
        <w:t>*</w:t>
      </w:r>
      <w:r w:rsidRPr="001B27C9">
        <w:t>Tax offsets available under Division</w:t>
      </w:r>
      <w:r w:rsidR="00441136" w:rsidRPr="001B27C9">
        <w:t> </w:t>
      </w:r>
      <w:r w:rsidRPr="001B27C9">
        <w:t xml:space="preserve">207 (which sets out the effects of receiving a </w:t>
      </w:r>
      <w:r w:rsidR="006A34FF" w:rsidRPr="006A34FF">
        <w:rPr>
          <w:position w:val="6"/>
          <w:sz w:val="16"/>
        </w:rPr>
        <w:t>*</w:t>
      </w:r>
      <w:r w:rsidRPr="001B27C9">
        <w:t>franked distribution) or Subdivision</w:t>
      </w:r>
      <w:r w:rsidR="00441136" w:rsidRPr="001B27C9">
        <w:t> </w:t>
      </w:r>
      <w:r w:rsidRPr="001B27C9">
        <w:t>210</w:t>
      </w:r>
      <w:r w:rsidR="006A34FF">
        <w:noBreakHyphen/>
      </w:r>
      <w:r w:rsidRPr="001B27C9">
        <w:t xml:space="preserve">H (which sets out the effects of receiving a </w:t>
      </w:r>
      <w:r w:rsidR="006A34FF" w:rsidRPr="006A34FF">
        <w:rPr>
          <w:position w:val="6"/>
          <w:sz w:val="16"/>
        </w:rPr>
        <w:t>*</w:t>
      </w:r>
      <w:r w:rsidRPr="001B27C9">
        <w:t xml:space="preserve">distribution </w:t>
      </w:r>
      <w:r w:rsidR="006A34FF" w:rsidRPr="006A34FF">
        <w:rPr>
          <w:position w:val="6"/>
          <w:sz w:val="16"/>
        </w:rPr>
        <w:t>*</w:t>
      </w:r>
      <w:r w:rsidRPr="001B27C9">
        <w:t>franked with a venture capital credit) are subject to the refundable tax offset rules, unless otherwise stated in this section.</w:t>
      </w:r>
    </w:p>
    <w:p w:rsidR="00E107CA" w:rsidRPr="001B27C9" w:rsidRDefault="00E107CA" w:rsidP="00E107CA">
      <w:pPr>
        <w:pStyle w:val="subsection"/>
        <w:keepNext/>
        <w:keepLines/>
      </w:pPr>
      <w:r w:rsidRPr="001B27C9">
        <w:tab/>
        <w:t>(1A)</w:t>
      </w:r>
      <w:r w:rsidRPr="001B27C9">
        <w:tab/>
        <w:t xml:space="preserve">Where the trustee of a </w:t>
      </w:r>
      <w:r w:rsidR="006A34FF" w:rsidRPr="006A34FF">
        <w:rPr>
          <w:position w:val="6"/>
          <w:sz w:val="16"/>
        </w:rPr>
        <w:t>*</w:t>
      </w:r>
      <w:r w:rsidRPr="001B27C9">
        <w:t>non</w:t>
      </w:r>
      <w:r w:rsidR="006A34FF">
        <w:noBreakHyphen/>
      </w:r>
      <w:r w:rsidRPr="001B27C9">
        <w:t xml:space="preserve">complying superannuation fund or a </w:t>
      </w:r>
      <w:r w:rsidR="006A34FF" w:rsidRPr="006A34FF">
        <w:rPr>
          <w:position w:val="6"/>
          <w:sz w:val="16"/>
        </w:rPr>
        <w:t>*</w:t>
      </w:r>
      <w:r w:rsidRPr="001B27C9">
        <w:t>non</w:t>
      </w:r>
      <w:r w:rsidR="006A34FF">
        <w:noBreakHyphen/>
      </w:r>
      <w:r w:rsidRPr="001B27C9">
        <w:t xml:space="preserve">complying approved deposit fund is entitled to a </w:t>
      </w:r>
      <w:r w:rsidR="006A34FF" w:rsidRPr="006A34FF">
        <w:rPr>
          <w:position w:val="6"/>
          <w:sz w:val="16"/>
        </w:rPr>
        <w:t>*</w:t>
      </w:r>
      <w:r w:rsidRPr="001B27C9">
        <w:t>tax offset under Division</w:t>
      </w:r>
      <w:r w:rsidR="00441136" w:rsidRPr="001B27C9">
        <w:t> </w:t>
      </w:r>
      <w:r w:rsidRPr="001B27C9">
        <w:t xml:space="preserve">207 because a </w:t>
      </w:r>
      <w:r w:rsidR="006A34FF" w:rsidRPr="006A34FF">
        <w:rPr>
          <w:position w:val="6"/>
          <w:sz w:val="16"/>
        </w:rPr>
        <w:t>*</w:t>
      </w:r>
      <w:r w:rsidRPr="001B27C9">
        <w:t xml:space="preserve">franked distribution is made to, or </w:t>
      </w:r>
      <w:r w:rsidR="006A34FF" w:rsidRPr="006A34FF">
        <w:rPr>
          <w:position w:val="6"/>
          <w:sz w:val="16"/>
        </w:rPr>
        <w:t>*</w:t>
      </w:r>
      <w:r w:rsidRPr="001B27C9">
        <w:t>flows indirectly to, the trustee, the tax offset is not subject to the refundable tax offset rules.</w:t>
      </w:r>
    </w:p>
    <w:p w:rsidR="00E107CA" w:rsidRPr="001B27C9" w:rsidRDefault="00E107CA" w:rsidP="00E107CA">
      <w:pPr>
        <w:pStyle w:val="subsection"/>
        <w:keepNext/>
        <w:keepLines/>
      </w:pPr>
      <w:r w:rsidRPr="001B27C9">
        <w:tab/>
        <w:t>(1B)</w:t>
      </w:r>
      <w:r w:rsidRPr="001B27C9">
        <w:tab/>
        <w:t>If:</w:t>
      </w:r>
    </w:p>
    <w:p w:rsidR="00E107CA" w:rsidRPr="001B27C9" w:rsidRDefault="00E107CA" w:rsidP="00E107CA">
      <w:pPr>
        <w:pStyle w:val="paragraph"/>
      </w:pPr>
      <w:r w:rsidRPr="001B27C9">
        <w:tab/>
        <w:t>(a)</w:t>
      </w:r>
      <w:r w:rsidRPr="001B27C9">
        <w:tab/>
        <w:t xml:space="preserve">the trustee of a trust to whom a </w:t>
      </w:r>
      <w:r w:rsidR="006A34FF" w:rsidRPr="006A34FF">
        <w:rPr>
          <w:position w:val="6"/>
          <w:sz w:val="16"/>
        </w:rPr>
        <w:t>*</w:t>
      </w:r>
      <w:r w:rsidRPr="001B27C9">
        <w:t xml:space="preserve">franked distribution </w:t>
      </w:r>
      <w:r w:rsidR="006A34FF" w:rsidRPr="006A34FF">
        <w:rPr>
          <w:position w:val="6"/>
          <w:sz w:val="16"/>
        </w:rPr>
        <w:t>*</w:t>
      </w:r>
      <w:r w:rsidRPr="001B27C9">
        <w:t>flows indirectly under subsection</w:t>
      </w:r>
      <w:r w:rsidR="00441136" w:rsidRPr="001B27C9">
        <w:t> </w:t>
      </w:r>
      <w:r w:rsidRPr="001B27C9">
        <w:t>207</w:t>
      </w:r>
      <w:r w:rsidR="006A34FF">
        <w:noBreakHyphen/>
      </w:r>
      <w:r w:rsidRPr="001B27C9">
        <w:t xml:space="preserve">50(4) is entitled to a </w:t>
      </w:r>
      <w:r w:rsidR="006A34FF" w:rsidRPr="006A34FF">
        <w:rPr>
          <w:position w:val="6"/>
          <w:sz w:val="16"/>
        </w:rPr>
        <w:t>*</w:t>
      </w:r>
      <w:r w:rsidRPr="001B27C9">
        <w:t>tax offset under Division</w:t>
      </w:r>
      <w:r w:rsidR="00441136" w:rsidRPr="001B27C9">
        <w:t> </w:t>
      </w:r>
      <w:r w:rsidRPr="001B27C9">
        <w:t>207 for an income year because of the distribution; and</w:t>
      </w:r>
    </w:p>
    <w:p w:rsidR="00E107CA" w:rsidRPr="001B27C9" w:rsidRDefault="00E107CA" w:rsidP="00E107CA">
      <w:pPr>
        <w:pStyle w:val="paragraph"/>
      </w:pPr>
      <w:r w:rsidRPr="001B27C9">
        <w:tab/>
        <w:t>(b)</w:t>
      </w:r>
      <w:r w:rsidRPr="001B27C9">
        <w:tab/>
        <w:t>the trustee is liable to be assessed under section</w:t>
      </w:r>
      <w:r w:rsidR="00441136" w:rsidRPr="001B27C9">
        <w:t> </w:t>
      </w:r>
      <w:r w:rsidRPr="001B27C9">
        <w:t xml:space="preserve">98 or 99A of the </w:t>
      </w:r>
      <w:r w:rsidRPr="001B27C9">
        <w:rPr>
          <w:i/>
        </w:rPr>
        <w:t>Income Tax Assessment Act 1936</w:t>
      </w:r>
      <w:r w:rsidRPr="001B27C9">
        <w:t xml:space="preserve"> on a share of, or all or a part of, the trust’s </w:t>
      </w:r>
      <w:r w:rsidR="006A34FF" w:rsidRPr="006A34FF">
        <w:rPr>
          <w:position w:val="6"/>
          <w:sz w:val="16"/>
        </w:rPr>
        <w:t>*</w:t>
      </w:r>
      <w:r w:rsidRPr="001B27C9">
        <w:t>net income for that income year;</w:t>
      </w:r>
    </w:p>
    <w:p w:rsidR="00E107CA" w:rsidRPr="001B27C9" w:rsidRDefault="00E107CA" w:rsidP="00E107CA">
      <w:pPr>
        <w:pStyle w:val="subsection2"/>
      </w:pPr>
      <w:r w:rsidRPr="001B27C9">
        <w:t>the tax offset is not subject to the refundable tax offset rules.</w:t>
      </w:r>
    </w:p>
    <w:p w:rsidR="00E107CA" w:rsidRPr="001B27C9" w:rsidRDefault="00E107CA" w:rsidP="00E107CA">
      <w:pPr>
        <w:pStyle w:val="subsection"/>
      </w:pPr>
      <w:r w:rsidRPr="001B27C9">
        <w:tab/>
        <w:t>(1C)</w:t>
      </w:r>
      <w:r w:rsidRPr="001B27C9">
        <w:tab/>
        <w:t xml:space="preserve">Where a </w:t>
      </w:r>
      <w:r w:rsidR="006A34FF" w:rsidRPr="006A34FF">
        <w:rPr>
          <w:position w:val="6"/>
          <w:sz w:val="16"/>
        </w:rPr>
        <w:t>*</w:t>
      </w:r>
      <w:r w:rsidRPr="001B27C9">
        <w:t xml:space="preserve">corporate tax entity is entitled to a </w:t>
      </w:r>
      <w:r w:rsidR="006A34FF" w:rsidRPr="006A34FF">
        <w:rPr>
          <w:position w:val="6"/>
          <w:sz w:val="16"/>
        </w:rPr>
        <w:t>*</w:t>
      </w:r>
      <w:r w:rsidRPr="001B27C9">
        <w:t>tax offset under Division</w:t>
      </w:r>
      <w:r w:rsidR="00441136" w:rsidRPr="001B27C9">
        <w:t> </w:t>
      </w:r>
      <w:r w:rsidRPr="001B27C9">
        <w:t xml:space="preserve">207 because a </w:t>
      </w:r>
      <w:r w:rsidR="006A34FF" w:rsidRPr="006A34FF">
        <w:rPr>
          <w:position w:val="6"/>
          <w:sz w:val="16"/>
        </w:rPr>
        <w:t>*</w:t>
      </w:r>
      <w:r w:rsidRPr="001B27C9">
        <w:t>franked distribution is made to the entity, the tax offset is not subject to the refundable tax offset rules unless:</w:t>
      </w:r>
    </w:p>
    <w:p w:rsidR="00E107CA" w:rsidRPr="001B27C9" w:rsidRDefault="00E107CA" w:rsidP="00E107CA">
      <w:pPr>
        <w:pStyle w:val="paragraph"/>
      </w:pPr>
      <w:r w:rsidRPr="001B27C9">
        <w:tab/>
        <w:t>(a)</w:t>
      </w:r>
      <w:r w:rsidRPr="001B27C9">
        <w:tab/>
        <w:t xml:space="preserve">the entity is an </w:t>
      </w:r>
      <w:r w:rsidR="006A34FF" w:rsidRPr="006A34FF">
        <w:rPr>
          <w:position w:val="6"/>
          <w:sz w:val="16"/>
        </w:rPr>
        <w:t>*</w:t>
      </w:r>
      <w:r w:rsidRPr="001B27C9">
        <w:t>exempt institution that is eligible for a refund; or</w:t>
      </w:r>
    </w:p>
    <w:p w:rsidR="00E107CA" w:rsidRPr="001B27C9" w:rsidRDefault="00E107CA" w:rsidP="00E107CA">
      <w:pPr>
        <w:pStyle w:val="paragraph"/>
      </w:pPr>
      <w:r w:rsidRPr="001B27C9">
        <w:tab/>
        <w:t>(b)</w:t>
      </w:r>
      <w:r w:rsidRPr="001B27C9">
        <w:tab/>
        <w:t xml:space="preserve">the entity is a </w:t>
      </w:r>
      <w:r w:rsidR="006A34FF" w:rsidRPr="006A34FF">
        <w:rPr>
          <w:position w:val="6"/>
          <w:sz w:val="16"/>
        </w:rPr>
        <w:t>*</w:t>
      </w:r>
      <w:r w:rsidRPr="001B27C9">
        <w:t xml:space="preserve">life insurance company and the </w:t>
      </w:r>
      <w:r w:rsidR="006A34FF" w:rsidRPr="006A34FF">
        <w:rPr>
          <w:position w:val="6"/>
          <w:sz w:val="16"/>
        </w:rPr>
        <w:t>*</w:t>
      </w:r>
      <w:r w:rsidRPr="001B27C9">
        <w:t>membership interest on which the distribution was made was not held by the company on behalf of its shareholders at any time during the period:</w:t>
      </w:r>
    </w:p>
    <w:p w:rsidR="00E107CA" w:rsidRPr="001B27C9" w:rsidRDefault="00E107CA" w:rsidP="00E107CA">
      <w:pPr>
        <w:pStyle w:val="paragraphsub"/>
      </w:pPr>
      <w:r w:rsidRPr="001B27C9">
        <w:tab/>
        <w:t>(i)</w:t>
      </w:r>
      <w:r w:rsidRPr="001B27C9">
        <w:tab/>
        <w:t>starting at the beginning of the income year of the company in which the distribution is made; and</w:t>
      </w:r>
    </w:p>
    <w:p w:rsidR="00E107CA" w:rsidRPr="001B27C9" w:rsidRDefault="00E107CA" w:rsidP="00E107CA">
      <w:pPr>
        <w:pStyle w:val="paragraphsub"/>
      </w:pPr>
      <w:r w:rsidRPr="001B27C9">
        <w:tab/>
        <w:t>(ii)</w:t>
      </w:r>
      <w:r w:rsidRPr="001B27C9">
        <w:tab/>
        <w:t>ending when the distribution is made.</w:t>
      </w:r>
    </w:p>
    <w:p w:rsidR="00E107CA" w:rsidRPr="001B27C9" w:rsidRDefault="00E107CA" w:rsidP="00E107CA">
      <w:pPr>
        <w:pStyle w:val="subsection"/>
        <w:keepNext/>
        <w:keepLines/>
      </w:pPr>
      <w:r w:rsidRPr="001B27C9">
        <w:tab/>
        <w:t>(1D)</w:t>
      </w:r>
      <w:r w:rsidRPr="001B27C9">
        <w:tab/>
        <w:t xml:space="preserve">Where a </w:t>
      </w:r>
      <w:r w:rsidR="006A34FF" w:rsidRPr="006A34FF">
        <w:rPr>
          <w:position w:val="6"/>
          <w:sz w:val="16"/>
        </w:rPr>
        <w:t>*</w:t>
      </w:r>
      <w:r w:rsidRPr="001B27C9">
        <w:t xml:space="preserve">corporate tax entity is entitled to a </w:t>
      </w:r>
      <w:r w:rsidR="006A34FF" w:rsidRPr="006A34FF">
        <w:rPr>
          <w:position w:val="6"/>
          <w:sz w:val="16"/>
        </w:rPr>
        <w:t>*</w:t>
      </w:r>
      <w:r w:rsidRPr="001B27C9">
        <w:t>tax offset under Division</w:t>
      </w:r>
      <w:r w:rsidR="00441136" w:rsidRPr="001B27C9">
        <w:t> </w:t>
      </w:r>
      <w:r w:rsidRPr="001B27C9">
        <w:t xml:space="preserve">207 because a </w:t>
      </w:r>
      <w:r w:rsidR="006A34FF" w:rsidRPr="006A34FF">
        <w:rPr>
          <w:position w:val="6"/>
          <w:sz w:val="16"/>
        </w:rPr>
        <w:t>*</w:t>
      </w:r>
      <w:r w:rsidRPr="001B27C9">
        <w:t xml:space="preserve">franked distribution </w:t>
      </w:r>
      <w:r w:rsidR="006A34FF" w:rsidRPr="006A34FF">
        <w:rPr>
          <w:position w:val="6"/>
          <w:sz w:val="16"/>
        </w:rPr>
        <w:t>*</w:t>
      </w:r>
      <w:r w:rsidRPr="001B27C9">
        <w:t>flows indirectly to the entity, the tax offset is not subject to the refundable tax offset rules unless:</w:t>
      </w:r>
    </w:p>
    <w:p w:rsidR="00E107CA" w:rsidRPr="001B27C9" w:rsidRDefault="00E107CA" w:rsidP="00E107CA">
      <w:pPr>
        <w:pStyle w:val="paragraph"/>
      </w:pPr>
      <w:r w:rsidRPr="001B27C9">
        <w:tab/>
        <w:t>(a)</w:t>
      </w:r>
      <w:r w:rsidRPr="001B27C9">
        <w:tab/>
        <w:t xml:space="preserve">the entity is an </w:t>
      </w:r>
      <w:r w:rsidR="006A34FF" w:rsidRPr="006A34FF">
        <w:rPr>
          <w:position w:val="6"/>
          <w:sz w:val="16"/>
        </w:rPr>
        <w:t>*</w:t>
      </w:r>
      <w:r w:rsidRPr="001B27C9">
        <w:t>exempt institution that is eligible for a refund; or</w:t>
      </w:r>
    </w:p>
    <w:p w:rsidR="00E107CA" w:rsidRPr="001B27C9" w:rsidRDefault="00E107CA" w:rsidP="00E107CA">
      <w:pPr>
        <w:pStyle w:val="paragraph"/>
      </w:pPr>
      <w:r w:rsidRPr="001B27C9">
        <w:tab/>
        <w:t>(b)</w:t>
      </w:r>
      <w:r w:rsidRPr="001B27C9">
        <w:tab/>
        <w:t xml:space="preserve">the entity is a </w:t>
      </w:r>
      <w:r w:rsidR="006A34FF" w:rsidRPr="006A34FF">
        <w:rPr>
          <w:position w:val="6"/>
          <w:sz w:val="16"/>
        </w:rPr>
        <w:t>*</w:t>
      </w:r>
      <w:r w:rsidRPr="001B27C9">
        <w:t xml:space="preserve">life insurance company and the company’s interest in the </w:t>
      </w:r>
      <w:r w:rsidR="006A34FF" w:rsidRPr="006A34FF">
        <w:rPr>
          <w:position w:val="6"/>
          <w:sz w:val="16"/>
        </w:rPr>
        <w:t>*</w:t>
      </w:r>
      <w:r w:rsidRPr="001B27C9">
        <w:t>membership interest on which the distribution was made was not held by the company on behalf of its shareholders at any time during the period:</w:t>
      </w:r>
    </w:p>
    <w:p w:rsidR="00E107CA" w:rsidRPr="001B27C9" w:rsidRDefault="00E107CA" w:rsidP="00E107CA">
      <w:pPr>
        <w:pStyle w:val="paragraphsub"/>
      </w:pPr>
      <w:r w:rsidRPr="001B27C9">
        <w:tab/>
        <w:t>(i)</w:t>
      </w:r>
      <w:r w:rsidRPr="001B27C9">
        <w:tab/>
        <w:t>starting at the beginning of the income year of the company in which the distribution is made; and</w:t>
      </w:r>
    </w:p>
    <w:p w:rsidR="00E107CA" w:rsidRPr="001B27C9" w:rsidRDefault="00E107CA" w:rsidP="00E107CA">
      <w:pPr>
        <w:pStyle w:val="paragraphsub"/>
      </w:pPr>
      <w:r w:rsidRPr="001B27C9">
        <w:tab/>
        <w:t>(ii)</w:t>
      </w:r>
      <w:r w:rsidRPr="001B27C9">
        <w:tab/>
        <w:t>ending when the distribution is made.</w:t>
      </w:r>
    </w:p>
    <w:p w:rsidR="00E107CA" w:rsidRPr="001B27C9" w:rsidRDefault="00E107CA" w:rsidP="00E107CA">
      <w:pPr>
        <w:pStyle w:val="subsection"/>
        <w:keepNext/>
      </w:pPr>
      <w:r w:rsidRPr="001B27C9">
        <w:tab/>
        <w:t>(1DA)</w:t>
      </w:r>
      <w:r w:rsidRPr="001B27C9">
        <w:tab/>
        <w:t xml:space="preserve">A </w:t>
      </w:r>
      <w:r w:rsidR="006A34FF" w:rsidRPr="006A34FF">
        <w:rPr>
          <w:position w:val="6"/>
          <w:sz w:val="16"/>
        </w:rPr>
        <w:t>*</w:t>
      </w:r>
      <w:r w:rsidRPr="001B27C9">
        <w:t>tax offset is not subject to the refundable tax offset rules if:</w:t>
      </w:r>
    </w:p>
    <w:p w:rsidR="00E107CA" w:rsidRPr="001B27C9" w:rsidRDefault="00E107CA" w:rsidP="00E107CA">
      <w:pPr>
        <w:pStyle w:val="paragraph"/>
      </w:pPr>
      <w:r w:rsidRPr="001B27C9">
        <w:tab/>
        <w:t>(a)</w:t>
      </w:r>
      <w:r w:rsidRPr="001B27C9">
        <w:tab/>
        <w:t>an entity is entitled to the tax offset under Division</w:t>
      </w:r>
      <w:r w:rsidR="00441136" w:rsidRPr="001B27C9">
        <w:t> </w:t>
      </w:r>
      <w:r w:rsidRPr="001B27C9">
        <w:t xml:space="preserve">207 because a </w:t>
      </w:r>
      <w:r w:rsidR="006A34FF" w:rsidRPr="006A34FF">
        <w:rPr>
          <w:position w:val="6"/>
          <w:sz w:val="16"/>
        </w:rPr>
        <w:t>*</w:t>
      </w:r>
      <w:r w:rsidRPr="001B27C9">
        <w:t xml:space="preserve">franked distribution is made, or </w:t>
      </w:r>
      <w:r w:rsidR="006A34FF" w:rsidRPr="006A34FF">
        <w:rPr>
          <w:position w:val="6"/>
          <w:sz w:val="16"/>
        </w:rPr>
        <w:t>*</w:t>
      </w:r>
      <w:r w:rsidRPr="001B27C9">
        <w:t>flows indirectly, to the entity; and</w:t>
      </w:r>
    </w:p>
    <w:p w:rsidR="00E107CA" w:rsidRPr="001B27C9" w:rsidRDefault="00E107CA" w:rsidP="00E107CA">
      <w:pPr>
        <w:pStyle w:val="paragraph"/>
      </w:pPr>
      <w:r w:rsidRPr="001B27C9">
        <w:tab/>
        <w:t>(b)</w:t>
      </w:r>
      <w:r w:rsidRPr="001B27C9">
        <w:tab/>
        <w:t>the entity is a foreign resident and carries on business in Australia at or through a permanent establishment of the entity in Australia, being a permanent establishment within the meaning of:</w:t>
      </w:r>
    </w:p>
    <w:p w:rsidR="00E107CA" w:rsidRPr="001B27C9" w:rsidRDefault="00E107CA" w:rsidP="00E107CA">
      <w:pPr>
        <w:pStyle w:val="paragraphsub"/>
      </w:pPr>
      <w:r w:rsidRPr="001B27C9">
        <w:tab/>
        <w:t>(i)</w:t>
      </w:r>
      <w:r w:rsidRPr="001B27C9">
        <w:tab/>
        <w:t xml:space="preserve">a double tax agreement (as defined in Part X of the </w:t>
      </w:r>
      <w:r w:rsidRPr="001B27C9">
        <w:rPr>
          <w:i/>
        </w:rPr>
        <w:t>Income Tax Assessment Act 1936</w:t>
      </w:r>
      <w:r w:rsidRPr="001B27C9">
        <w:t>) that relates to a foreign country and affects the entity; or</w:t>
      </w:r>
    </w:p>
    <w:p w:rsidR="00E107CA" w:rsidRPr="001B27C9" w:rsidRDefault="00E107CA" w:rsidP="00E107CA">
      <w:pPr>
        <w:pStyle w:val="paragraphsub"/>
      </w:pPr>
      <w:r w:rsidRPr="001B27C9">
        <w:tab/>
        <w:t>(ii)</w:t>
      </w:r>
      <w:r w:rsidRPr="001B27C9">
        <w:tab/>
        <w:t>subsection</w:t>
      </w:r>
      <w:r w:rsidR="00441136" w:rsidRPr="001B27C9">
        <w:t> </w:t>
      </w:r>
      <w:r w:rsidRPr="001B27C9">
        <w:t>6(1) of that Act, if there is no such agreement; and</w:t>
      </w:r>
    </w:p>
    <w:p w:rsidR="00E107CA" w:rsidRPr="001B27C9" w:rsidRDefault="00E107CA" w:rsidP="00E107CA">
      <w:pPr>
        <w:pStyle w:val="paragraph"/>
      </w:pPr>
      <w:r w:rsidRPr="001B27C9">
        <w:tab/>
        <w:t>(c)</w:t>
      </w:r>
      <w:r w:rsidRPr="001B27C9">
        <w:tab/>
        <w:t>the distribution is attributable to the permanent establishment.</w:t>
      </w:r>
    </w:p>
    <w:p w:rsidR="00E107CA" w:rsidRPr="001B27C9" w:rsidRDefault="00E107CA" w:rsidP="00E107CA">
      <w:pPr>
        <w:pStyle w:val="subsection"/>
      </w:pPr>
      <w:r w:rsidRPr="001B27C9">
        <w:tab/>
        <w:t>(1E)</w:t>
      </w:r>
      <w:r w:rsidRPr="001B27C9">
        <w:tab/>
        <w:t xml:space="preserve">Where a </w:t>
      </w:r>
      <w:r w:rsidR="006A34FF" w:rsidRPr="006A34FF">
        <w:rPr>
          <w:position w:val="6"/>
          <w:sz w:val="16"/>
        </w:rPr>
        <w:t>*</w:t>
      </w:r>
      <w:r w:rsidRPr="001B27C9">
        <w:t xml:space="preserve">corporate tax entity is entitled to a </w:t>
      </w:r>
      <w:r w:rsidR="006A34FF" w:rsidRPr="006A34FF">
        <w:rPr>
          <w:position w:val="6"/>
          <w:sz w:val="16"/>
        </w:rPr>
        <w:t>*</w:t>
      </w:r>
      <w:r w:rsidRPr="001B27C9">
        <w:t>tax offset under Subdivision</w:t>
      </w:r>
      <w:r w:rsidR="00441136" w:rsidRPr="001B27C9">
        <w:t> </w:t>
      </w:r>
      <w:r w:rsidRPr="001B27C9">
        <w:t>210</w:t>
      </w:r>
      <w:r w:rsidR="006A34FF">
        <w:noBreakHyphen/>
      </w:r>
      <w:r w:rsidRPr="001B27C9">
        <w:t xml:space="preserve">H because a </w:t>
      </w:r>
      <w:r w:rsidR="006A34FF" w:rsidRPr="006A34FF">
        <w:rPr>
          <w:position w:val="6"/>
          <w:sz w:val="16"/>
        </w:rPr>
        <w:t>*</w:t>
      </w:r>
      <w:r w:rsidRPr="001B27C9">
        <w:t xml:space="preserve">distribution </w:t>
      </w:r>
      <w:r w:rsidR="006A34FF" w:rsidRPr="006A34FF">
        <w:rPr>
          <w:position w:val="6"/>
          <w:sz w:val="16"/>
        </w:rPr>
        <w:t>*</w:t>
      </w:r>
      <w:r w:rsidRPr="001B27C9">
        <w:t>franked with a venture capital credit is made to the entity, the tax offset is not subject to the refundable tax offset rules unless:</w:t>
      </w:r>
    </w:p>
    <w:p w:rsidR="00E107CA" w:rsidRPr="001B27C9" w:rsidRDefault="00E107CA" w:rsidP="00E107CA">
      <w:pPr>
        <w:pStyle w:val="paragraph"/>
      </w:pPr>
      <w:r w:rsidRPr="001B27C9">
        <w:tab/>
        <w:t>(a)</w:t>
      </w:r>
      <w:r w:rsidRPr="001B27C9">
        <w:tab/>
        <w:t xml:space="preserve">the entity is a </w:t>
      </w:r>
      <w:r w:rsidR="006A34FF" w:rsidRPr="006A34FF">
        <w:rPr>
          <w:position w:val="6"/>
          <w:sz w:val="16"/>
        </w:rPr>
        <w:t>*</w:t>
      </w:r>
      <w:r w:rsidRPr="001B27C9">
        <w:t>life insurance company; and</w:t>
      </w:r>
    </w:p>
    <w:p w:rsidR="00E107CA" w:rsidRPr="001B27C9" w:rsidRDefault="00E107CA" w:rsidP="00E107CA">
      <w:pPr>
        <w:pStyle w:val="paragraph"/>
      </w:pPr>
      <w:r w:rsidRPr="001B27C9">
        <w:tab/>
        <w:t>(b)</w:t>
      </w:r>
      <w:r w:rsidRPr="001B27C9">
        <w:tab/>
        <w:t xml:space="preserve">the </w:t>
      </w:r>
      <w:r w:rsidR="006A34FF" w:rsidRPr="006A34FF">
        <w:rPr>
          <w:position w:val="6"/>
          <w:sz w:val="16"/>
        </w:rPr>
        <w:t>*</w:t>
      </w:r>
      <w:r w:rsidRPr="001B27C9">
        <w:t>membership interest on which the distribution was made was not held by the company on behalf of its shareholders at any time during the period:</w:t>
      </w:r>
    </w:p>
    <w:p w:rsidR="00E107CA" w:rsidRPr="001B27C9" w:rsidRDefault="00E107CA" w:rsidP="00E107CA">
      <w:pPr>
        <w:pStyle w:val="paragraphsub"/>
      </w:pPr>
      <w:r w:rsidRPr="001B27C9">
        <w:tab/>
        <w:t>(i)</w:t>
      </w:r>
      <w:r w:rsidRPr="001B27C9">
        <w:tab/>
        <w:t>starting at the beginning of the income year of the company in which the distribution is made; and</w:t>
      </w:r>
    </w:p>
    <w:p w:rsidR="00E107CA" w:rsidRPr="001B27C9" w:rsidRDefault="00E107CA" w:rsidP="00E107CA">
      <w:pPr>
        <w:pStyle w:val="paragraphsub"/>
      </w:pPr>
      <w:r w:rsidRPr="001B27C9">
        <w:tab/>
        <w:t>(ii)</w:t>
      </w:r>
      <w:r w:rsidRPr="001B27C9">
        <w:tab/>
        <w:t>ending when the distribution is made.</w:t>
      </w:r>
    </w:p>
    <w:p w:rsidR="00E107CA" w:rsidRPr="001B27C9" w:rsidRDefault="00E107CA" w:rsidP="00E107CA">
      <w:pPr>
        <w:pStyle w:val="ActHead5"/>
      </w:pPr>
      <w:bookmarkStart w:id="555" w:name="_Toc140587647"/>
      <w:r w:rsidRPr="001B27C9">
        <w:rPr>
          <w:rStyle w:val="CharSectno"/>
        </w:rPr>
        <w:t>67</w:t>
      </w:r>
      <w:r w:rsidR="006A34FF">
        <w:rPr>
          <w:rStyle w:val="CharSectno"/>
        </w:rPr>
        <w:noBreakHyphen/>
      </w:r>
      <w:r w:rsidRPr="001B27C9">
        <w:rPr>
          <w:rStyle w:val="CharSectno"/>
        </w:rPr>
        <w:t>30</w:t>
      </w:r>
      <w:r w:rsidRPr="001B27C9">
        <w:t xml:space="preserve">  Refundable tax offsets—R&amp;D</w:t>
      </w:r>
      <w:bookmarkEnd w:id="555"/>
    </w:p>
    <w:p w:rsidR="00E107CA" w:rsidRPr="001B27C9" w:rsidRDefault="00E107CA" w:rsidP="00E107CA">
      <w:pPr>
        <w:pStyle w:val="subsection"/>
      </w:pPr>
      <w:r w:rsidRPr="001B27C9">
        <w:tab/>
        <w:t>(1)</w:t>
      </w:r>
      <w:r w:rsidRPr="001B27C9">
        <w:tab/>
        <w:t xml:space="preserve">A </w:t>
      </w:r>
      <w:r w:rsidR="006A34FF" w:rsidRPr="006A34FF">
        <w:rPr>
          <w:position w:val="6"/>
          <w:sz w:val="16"/>
        </w:rPr>
        <w:t>*</w:t>
      </w:r>
      <w:r w:rsidRPr="001B27C9">
        <w:t xml:space="preserve">tax offset to which an </w:t>
      </w:r>
      <w:r w:rsidR="006A34FF" w:rsidRPr="006A34FF">
        <w:rPr>
          <w:position w:val="6"/>
          <w:sz w:val="16"/>
        </w:rPr>
        <w:t>*</w:t>
      </w:r>
      <w:r w:rsidRPr="001B27C9">
        <w:t>R&amp;D entity is entitled under section</w:t>
      </w:r>
      <w:r w:rsidR="00441136" w:rsidRPr="001B27C9">
        <w:t> </w:t>
      </w:r>
      <w:r w:rsidRPr="001B27C9">
        <w:t>355</w:t>
      </w:r>
      <w:r w:rsidR="006A34FF">
        <w:noBreakHyphen/>
      </w:r>
      <w:r w:rsidRPr="001B27C9">
        <w:t xml:space="preserve">100 (about R&amp;D) for an income year is subject to the refundable tax offset rules </w:t>
      </w:r>
      <w:r w:rsidR="000B5CDA" w:rsidRPr="001B27C9">
        <w:t>if the amount of the tax offset is worked out in accordance with item 1 of the table in subsection 355</w:t>
      </w:r>
      <w:r w:rsidR="006A34FF">
        <w:noBreakHyphen/>
      </w:r>
      <w:r w:rsidR="000B5CDA" w:rsidRPr="001B27C9">
        <w:t>100(1) (disregarding subsection 355</w:t>
      </w:r>
      <w:r w:rsidR="006A34FF">
        <w:noBreakHyphen/>
      </w:r>
      <w:r w:rsidR="000B5CDA" w:rsidRPr="001B27C9">
        <w:t>100(3))</w:t>
      </w:r>
      <w:r w:rsidRPr="001B27C9">
        <w:t>.</w:t>
      </w:r>
    </w:p>
    <w:p w:rsidR="000B5CDA" w:rsidRPr="001B27C9" w:rsidRDefault="000B5CDA" w:rsidP="000B5CDA">
      <w:pPr>
        <w:pStyle w:val="notetext"/>
      </w:pPr>
      <w:r w:rsidRPr="001B27C9">
        <w:t>Note:</w:t>
      </w:r>
      <w:r w:rsidRPr="001B27C9">
        <w:tab/>
        <w:t>Otherwise, the tax offset will be a non</w:t>
      </w:r>
      <w:r w:rsidR="006A34FF">
        <w:noBreakHyphen/>
      </w:r>
      <w:r w:rsidRPr="001B27C9">
        <w:t>refundable tax offset (see item 35 of the table in subsection 63</w:t>
      </w:r>
      <w:r w:rsidR="006A34FF">
        <w:noBreakHyphen/>
      </w:r>
      <w:r w:rsidRPr="001B27C9">
        <w:t>10(1)).</w:t>
      </w:r>
    </w:p>
    <w:p w:rsidR="00E107CA" w:rsidRPr="001B27C9" w:rsidRDefault="00E107CA" w:rsidP="00E107CA">
      <w:pPr>
        <w:pStyle w:val="subsection"/>
      </w:pPr>
      <w:r w:rsidRPr="001B27C9">
        <w:tab/>
        <w:t>(2)</w:t>
      </w:r>
      <w:r w:rsidRPr="001B27C9">
        <w:tab/>
        <w:t xml:space="preserve">Without limiting its effect apart from this subsection, </w:t>
      </w:r>
      <w:r w:rsidR="00441136" w:rsidRPr="001B27C9">
        <w:t>subsection (</w:t>
      </w:r>
      <w:r w:rsidRPr="001B27C9">
        <w:t>1) also has the effect it would have if:</w:t>
      </w:r>
    </w:p>
    <w:p w:rsidR="00E107CA" w:rsidRPr="001B27C9" w:rsidRDefault="00E107CA" w:rsidP="00E107CA">
      <w:pPr>
        <w:pStyle w:val="paragraph"/>
      </w:pPr>
      <w:r w:rsidRPr="001B27C9">
        <w:tab/>
        <w:t>(a)</w:t>
      </w:r>
      <w:r w:rsidRPr="001B27C9">
        <w:tab/>
      </w:r>
      <w:r w:rsidR="00441136" w:rsidRPr="001B27C9">
        <w:t>subsection (</w:t>
      </w:r>
      <w:r w:rsidRPr="001B27C9">
        <w:t>3) had not been enacted; and</w:t>
      </w:r>
    </w:p>
    <w:p w:rsidR="00E107CA" w:rsidRPr="001B27C9" w:rsidRDefault="00E107CA" w:rsidP="00E107CA">
      <w:pPr>
        <w:pStyle w:val="paragraph"/>
      </w:pPr>
      <w:r w:rsidRPr="001B27C9">
        <w:tab/>
        <w:t>(b)</w:t>
      </w:r>
      <w:r w:rsidRPr="001B27C9">
        <w:tab/>
        <w:t xml:space="preserve">the reference in </w:t>
      </w:r>
      <w:r w:rsidR="00441136" w:rsidRPr="001B27C9">
        <w:t>subsection (</w:t>
      </w:r>
      <w:r w:rsidRPr="001B27C9">
        <w:t xml:space="preserve">1) to an </w:t>
      </w:r>
      <w:r w:rsidR="006A34FF" w:rsidRPr="006A34FF">
        <w:rPr>
          <w:position w:val="6"/>
          <w:sz w:val="16"/>
        </w:rPr>
        <w:t>*</w:t>
      </w:r>
      <w:r w:rsidRPr="001B27C9">
        <w:t>R&amp;D entity were, by express provision, confined to an R&amp;D entity that:</w:t>
      </w:r>
    </w:p>
    <w:p w:rsidR="00E107CA" w:rsidRPr="001B27C9" w:rsidRDefault="00E107CA" w:rsidP="00E107CA">
      <w:pPr>
        <w:pStyle w:val="paragraphsub"/>
      </w:pPr>
      <w:r w:rsidRPr="001B27C9">
        <w:tab/>
        <w:t>(i)</w:t>
      </w:r>
      <w:r w:rsidRPr="001B27C9">
        <w:tab/>
        <w:t xml:space="preserve">is a </w:t>
      </w:r>
      <w:r w:rsidR="006A34FF" w:rsidRPr="006A34FF">
        <w:rPr>
          <w:position w:val="6"/>
          <w:sz w:val="16"/>
        </w:rPr>
        <w:t>*</w:t>
      </w:r>
      <w:r w:rsidRPr="001B27C9">
        <w:t>constitutional corporation; or</w:t>
      </w:r>
    </w:p>
    <w:p w:rsidR="00E107CA" w:rsidRPr="001B27C9" w:rsidRDefault="00E107CA" w:rsidP="00E107CA">
      <w:pPr>
        <w:pStyle w:val="paragraphsub"/>
      </w:pPr>
      <w:r w:rsidRPr="001B27C9">
        <w:tab/>
        <w:t>(ii)</w:t>
      </w:r>
      <w:r w:rsidRPr="001B27C9">
        <w:tab/>
        <w:t xml:space="preserve">has its registered office (within the meaning of the </w:t>
      </w:r>
      <w:r w:rsidRPr="001B27C9">
        <w:rPr>
          <w:i/>
        </w:rPr>
        <w:t>Corporations Act 2001</w:t>
      </w:r>
      <w:r w:rsidRPr="001B27C9">
        <w:t>) or principal place of business (within the meaning of that Act) located in a Territory.</w:t>
      </w:r>
    </w:p>
    <w:p w:rsidR="00E107CA" w:rsidRPr="001B27C9" w:rsidRDefault="00E107CA" w:rsidP="00E107CA">
      <w:pPr>
        <w:pStyle w:val="subsection"/>
      </w:pPr>
      <w:r w:rsidRPr="001B27C9">
        <w:tab/>
        <w:t>(3)</w:t>
      </w:r>
      <w:r w:rsidRPr="001B27C9">
        <w:tab/>
        <w:t xml:space="preserve">Without limiting its effect apart from this subsection, </w:t>
      </w:r>
      <w:r w:rsidR="00441136" w:rsidRPr="001B27C9">
        <w:t>subsection (</w:t>
      </w:r>
      <w:r w:rsidRPr="001B27C9">
        <w:t>1) also has the effect it would have if:</w:t>
      </w:r>
    </w:p>
    <w:p w:rsidR="00E107CA" w:rsidRPr="001B27C9" w:rsidRDefault="00E107CA" w:rsidP="00E107CA">
      <w:pPr>
        <w:pStyle w:val="paragraph"/>
      </w:pPr>
      <w:r w:rsidRPr="001B27C9">
        <w:tab/>
        <w:t>(a)</w:t>
      </w:r>
      <w:r w:rsidRPr="001B27C9">
        <w:tab/>
      </w:r>
      <w:r w:rsidR="00441136" w:rsidRPr="001B27C9">
        <w:t>subsection (</w:t>
      </w:r>
      <w:r w:rsidRPr="001B27C9">
        <w:t>2) had not been enacted; and</w:t>
      </w:r>
    </w:p>
    <w:p w:rsidR="00E107CA" w:rsidRPr="001B27C9" w:rsidRDefault="00E107CA" w:rsidP="00E107CA">
      <w:pPr>
        <w:pStyle w:val="paragraph"/>
      </w:pPr>
      <w:r w:rsidRPr="001B27C9">
        <w:tab/>
        <w:t>(b)</w:t>
      </w:r>
      <w:r w:rsidRPr="001B27C9">
        <w:tab/>
        <w:t xml:space="preserve">this Act applied so that </w:t>
      </w:r>
      <w:r w:rsidR="006A34FF" w:rsidRPr="006A34FF">
        <w:rPr>
          <w:position w:val="6"/>
          <w:sz w:val="16"/>
        </w:rPr>
        <w:t>*</w:t>
      </w:r>
      <w:r w:rsidRPr="001B27C9">
        <w:t>tax offsets under section</w:t>
      </w:r>
      <w:r w:rsidR="00441136" w:rsidRPr="001B27C9">
        <w:t> </w:t>
      </w:r>
      <w:r w:rsidRPr="001B27C9">
        <w:t>355</w:t>
      </w:r>
      <w:r w:rsidR="006A34FF">
        <w:noBreakHyphen/>
      </w:r>
      <w:r w:rsidRPr="001B27C9">
        <w:t xml:space="preserve">100 could only be worked out in respect of </w:t>
      </w:r>
      <w:r w:rsidR="006A34FF" w:rsidRPr="006A34FF">
        <w:rPr>
          <w:position w:val="6"/>
          <w:sz w:val="16"/>
        </w:rPr>
        <w:t>*</w:t>
      </w:r>
      <w:r w:rsidRPr="001B27C9">
        <w:t>R&amp;D activities conducted or to be conducted:</w:t>
      </w:r>
    </w:p>
    <w:p w:rsidR="00E107CA" w:rsidRPr="001B27C9" w:rsidRDefault="00E107CA" w:rsidP="00E107CA">
      <w:pPr>
        <w:pStyle w:val="paragraphsub"/>
      </w:pPr>
      <w:r w:rsidRPr="001B27C9">
        <w:tab/>
        <w:t>(i)</w:t>
      </w:r>
      <w:r w:rsidRPr="001B27C9">
        <w:tab/>
        <w:t>solely in a Territory; or</w:t>
      </w:r>
    </w:p>
    <w:p w:rsidR="00E107CA" w:rsidRPr="001B27C9" w:rsidRDefault="00E107CA" w:rsidP="00E107CA">
      <w:pPr>
        <w:pStyle w:val="paragraphsub"/>
      </w:pPr>
      <w:r w:rsidRPr="001B27C9">
        <w:tab/>
        <w:t>(ii)</w:t>
      </w:r>
      <w:r w:rsidRPr="001B27C9">
        <w:tab/>
        <w:t>solely outside of Australia; or</w:t>
      </w:r>
    </w:p>
    <w:p w:rsidR="00E107CA" w:rsidRPr="001B27C9" w:rsidRDefault="00E107CA" w:rsidP="00E107CA">
      <w:pPr>
        <w:pStyle w:val="paragraphsub"/>
      </w:pPr>
      <w:r w:rsidRPr="001B27C9">
        <w:tab/>
        <w:t>(iii)</w:t>
      </w:r>
      <w:r w:rsidRPr="001B27C9">
        <w:tab/>
        <w:t>solely in a Territory and outside of Australia; or</w:t>
      </w:r>
    </w:p>
    <w:p w:rsidR="00E107CA" w:rsidRPr="001B27C9" w:rsidRDefault="00E107CA" w:rsidP="00E107CA">
      <w:pPr>
        <w:pStyle w:val="paragraphsub"/>
      </w:pPr>
      <w:r w:rsidRPr="001B27C9">
        <w:tab/>
        <w:t>(iv)</w:t>
      </w:r>
      <w:r w:rsidRPr="001B27C9">
        <w:tab/>
        <w:t xml:space="preserve">for the dominant purpose of supporting </w:t>
      </w:r>
      <w:r w:rsidR="006A34FF" w:rsidRPr="006A34FF">
        <w:rPr>
          <w:position w:val="6"/>
          <w:sz w:val="16"/>
        </w:rPr>
        <w:t>*</w:t>
      </w:r>
      <w:r w:rsidRPr="001B27C9">
        <w:t>core R&amp;D activities conducted, or to be conducted, solely in a Territory.</w:t>
      </w:r>
    </w:p>
    <w:p w:rsidR="00FD133C" w:rsidRPr="001B27C9" w:rsidRDefault="00FD133C" w:rsidP="00874B48">
      <w:pPr>
        <w:rPr>
          <w:lang w:eastAsia="en-AU"/>
        </w:rPr>
        <w:sectPr w:rsidR="00FD133C" w:rsidRPr="001B27C9" w:rsidSect="00C7162C">
          <w:headerReference w:type="even" r:id="rId99"/>
          <w:headerReference w:type="default" r:id="rId100"/>
          <w:footerReference w:type="even" r:id="rId101"/>
          <w:footerReference w:type="default" r:id="rId102"/>
          <w:headerReference w:type="first" r:id="rId103"/>
          <w:footerReference w:type="first" r:id="rId104"/>
          <w:pgSz w:w="11907" w:h="16839"/>
          <w:pgMar w:top="2381" w:right="2410" w:bottom="4252" w:left="2410" w:header="720" w:footer="3402" w:gutter="0"/>
          <w:cols w:space="708"/>
          <w:docGrid w:linePitch="360"/>
        </w:sectPr>
      </w:pPr>
    </w:p>
    <w:p w:rsidR="00D97CCC" w:rsidRPr="001B27C9" w:rsidRDefault="00D97CCC" w:rsidP="00FD133C"/>
    <w:sectPr w:rsidR="00D97CCC" w:rsidRPr="001B27C9" w:rsidSect="00C7162C">
      <w:headerReference w:type="even" r:id="rId105"/>
      <w:headerReference w:type="default" r:id="rId106"/>
      <w:footerReference w:type="even" r:id="rId107"/>
      <w:footerReference w:type="default" r:id="rId108"/>
      <w:headerReference w:type="first" r:id="rId109"/>
      <w:footerReference w:type="first" r:id="rId11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486" w:rsidRDefault="00AE4486">
      <w:pPr>
        <w:spacing w:line="240" w:lineRule="auto"/>
      </w:pPr>
      <w:r>
        <w:separator/>
      </w:r>
    </w:p>
    <w:p w:rsidR="00AE4486" w:rsidRDefault="00AE4486"/>
  </w:endnote>
  <w:endnote w:type="continuationSeparator" w:id="0">
    <w:p w:rsidR="00AE4486" w:rsidRDefault="00AE4486">
      <w:pPr>
        <w:spacing w:line="240" w:lineRule="auto"/>
      </w:pPr>
      <w:r>
        <w:continuationSeparator/>
      </w:r>
    </w:p>
    <w:p w:rsidR="00AE4486" w:rsidRDefault="00AE4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874B48">
    <w:pPr>
      <w:pStyle w:val="FootnoteText"/>
      <w:ind w:right="360"/>
    </w:pPr>
    <w:r>
      <w:t>_____________________________________</w:t>
    </w:r>
  </w:p>
  <w:p w:rsidR="00AE4486" w:rsidRDefault="00AE4486" w:rsidP="00874B48">
    <w:pPr>
      <w:pStyle w:val="FootnoteText"/>
      <w:spacing w:after="120"/>
    </w:pPr>
    <w:r w:rsidRPr="00874B48">
      <w:rPr>
        <w:position w:val="6"/>
        <w:sz w:val="16"/>
      </w:rPr>
      <w:t>*</w:t>
    </w:r>
    <w:r>
      <w:t>To find definitions of asterisked terms, see the Dictionary, starting at section 995-1.</w:t>
    </w:r>
  </w:p>
  <w:p w:rsidR="00AE4486" w:rsidRPr="007B3B51" w:rsidRDefault="00AE4486"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4486" w:rsidRPr="007B3B51" w:rsidTr="00FD133C">
      <w:tc>
        <w:tcPr>
          <w:tcW w:w="1247" w:type="dxa"/>
        </w:tcPr>
        <w:p w:rsidR="00AE4486" w:rsidRPr="007B3B51" w:rsidRDefault="00AE4486" w:rsidP="00FD133C">
          <w:pPr>
            <w:rPr>
              <w:i/>
              <w:sz w:val="16"/>
              <w:szCs w:val="16"/>
            </w:rPr>
          </w:pPr>
        </w:p>
      </w:tc>
      <w:tc>
        <w:tcPr>
          <w:tcW w:w="5387"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162C">
            <w:rPr>
              <w:i/>
              <w:noProof/>
              <w:sz w:val="16"/>
              <w:szCs w:val="16"/>
            </w:rPr>
            <w:t>Income Tax Assessment Act 1997</w:t>
          </w:r>
          <w:r w:rsidRPr="007B3B51">
            <w:rPr>
              <w:i/>
              <w:sz w:val="16"/>
              <w:szCs w:val="16"/>
            </w:rPr>
            <w:fldChar w:fldCharType="end"/>
          </w:r>
        </w:p>
      </w:tc>
      <w:tc>
        <w:tcPr>
          <w:tcW w:w="669" w:type="dxa"/>
        </w:tcPr>
        <w:p w:rsidR="00AE4486" w:rsidRPr="007B3B51" w:rsidRDefault="00AE4486"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w:t>
          </w:r>
          <w:r w:rsidRPr="007B3B51">
            <w:rPr>
              <w:i/>
              <w:sz w:val="16"/>
              <w:szCs w:val="16"/>
            </w:rPr>
            <w:fldChar w:fldCharType="end"/>
          </w:r>
        </w:p>
      </w:tc>
    </w:tr>
    <w:tr w:rsidR="00AE4486" w:rsidRPr="00130F37" w:rsidTr="00FD133C">
      <w:tc>
        <w:tcPr>
          <w:tcW w:w="2190" w:type="dxa"/>
          <w:gridSpan w:val="2"/>
        </w:tcPr>
        <w:p w:rsidR="00AE4486" w:rsidRPr="00130F37" w:rsidRDefault="00AE4486"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6866">
            <w:rPr>
              <w:sz w:val="16"/>
              <w:szCs w:val="16"/>
            </w:rPr>
            <w:t>246</w:t>
          </w:r>
          <w:r w:rsidRPr="00130F37">
            <w:rPr>
              <w:sz w:val="16"/>
              <w:szCs w:val="16"/>
            </w:rPr>
            <w:fldChar w:fldCharType="end"/>
          </w:r>
        </w:p>
      </w:tc>
      <w:tc>
        <w:tcPr>
          <w:tcW w:w="2920" w:type="dxa"/>
        </w:tcPr>
        <w:p w:rsidR="00AE4486" w:rsidRPr="00130F37" w:rsidRDefault="00AE4486"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66866">
            <w:rPr>
              <w:sz w:val="16"/>
              <w:szCs w:val="16"/>
            </w:rPr>
            <w:t>20/10/2023</w:t>
          </w:r>
          <w:r w:rsidRPr="00130F37">
            <w:rPr>
              <w:sz w:val="16"/>
              <w:szCs w:val="16"/>
            </w:rPr>
            <w:fldChar w:fldCharType="end"/>
          </w:r>
        </w:p>
      </w:tc>
      <w:tc>
        <w:tcPr>
          <w:tcW w:w="2193" w:type="dxa"/>
          <w:gridSpan w:val="2"/>
        </w:tcPr>
        <w:p w:rsidR="00AE4486" w:rsidRPr="00130F37" w:rsidRDefault="00AE4486"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6866">
            <w:rPr>
              <w:sz w:val="16"/>
              <w:szCs w:val="16"/>
            </w:rPr>
            <w:instrText>15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66866">
            <w:rPr>
              <w:sz w:val="16"/>
              <w:szCs w:val="16"/>
            </w:rPr>
            <w:instrText>15/11/2023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6866">
            <w:rPr>
              <w:noProof/>
              <w:sz w:val="16"/>
              <w:szCs w:val="16"/>
            </w:rPr>
            <w:t>15/11/2023</w:t>
          </w:r>
          <w:r w:rsidRPr="00130F37">
            <w:rPr>
              <w:sz w:val="16"/>
              <w:szCs w:val="16"/>
            </w:rPr>
            <w:fldChar w:fldCharType="end"/>
          </w:r>
        </w:p>
      </w:tc>
    </w:tr>
  </w:tbl>
  <w:p w:rsidR="00AE4486" w:rsidRPr="00874B48" w:rsidRDefault="00AE4486" w:rsidP="00874B4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2A5BF5" w:rsidRDefault="00AE4486">
    <w:pPr>
      <w:pBdr>
        <w:top w:val="single" w:sz="6" w:space="1" w:color="auto"/>
      </w:pBdr>
      <w:rPr>
        <w:sz w:val="18"/>
        <w:szCs w:val="18"/>
      </w:rPr>
    </w:pPr>
  </w:p>
  <w:p w:rsidR="00AE4486" w:rsidRDefault="00AE4486">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66866">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414</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874B48">
    <w:pPr>
      <w:pStyle w:val="FootnoteText"/>
      <w:ind w:right="360"/>
    </w:pPr>
    <w:r>
      <w:t>_____________________________________</w:t>
    </w:r>
  </w:p>
  <w:p w:rsidR="00AE4486" w:rsidRDefault="00AE4486" w:rsidP="00874B48">
    <w:pPr>
      <w:pStyle w:val="FootnoteText"/>
      <w:spacing w:after="120"/>
    </w:pPr>
    <w:r w:rsidRPr="00874B48">
      <w:rPr>
        <w:position w:val="6"/>
        <w:sz w:val="16"/>
      </w:rPr>
      <w:t>*</w:t>
    </w:r>
    <w:r>
      <w:t>To find definitions of asterisked terms, see the Dictionary, starting at section 995-1.</w:t>
    </w:r>
  </w:p>
  <w:p w:rsidR="00AE4486" w:rsidRPr="007B3B51" w:rsidRDefault="00AE4486"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4486" w:rsidRPr="007B3B51" w:rsidTr="00FD133C">
      <w:tc>
        <w:tcPr>
          <w:tcW w:w="1247" w:type="dxa"/>
        </w:tcPr>
        <w:p w:rsidR="00AE4486" w:rsidRPr="007B3B51" w:rsidRDefault="00AE4486"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230</w:t>
          </w:r>
          <w:r w:rsidRPr="007B3B51">
            <w:rPr>
              <w:i/>
              <w:sz w:val="16"/>
              <w:szCs w:val="16"/>
            </w:rPr>
            <w:fldChar w:fldCharType="end"/>
          </w:r>
        </w:p>
      </w:tc>
      <w:tc>
        <w:tcPr>
          <w:tcW w:w="5387"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6866">
            <w:rPr>
              <w:i/>
              <w:noProof/>
              <w:sz w:val="16"/>
              <w:szCs w:val="16"/>
            </w:rPr>
            <w:t>Income Tax Assessment Act 1997</w:t>
          </w:r>
          <w:r w:rsidRPr="007B3B51">
            <w:rPr>
              <w:i/>
              <w:sz w:val="16"/>
              <w:szCs w:val="16"/>
            </w:rPr>
            <w:fldChar w:fldCharType="end"/>
          </w:r>
        </w:p>
      </w:tc>
      <w:tc>
        <w:tcPr>
          <w:tcW w:w="669" w:type="dxa"/>
        </w:tcPr>
        <w:p w:rsidR="00AE4486" w:rsidRPr="007B3B51" w:rsidRDefault="00AE4486" w:rsidP="00FD133C">
          <w:pPr>
            <w:jc w:val="right"/>
            <w:rPr>
              <w:sz w:val="16"/>
              <w:szCs w:val="16"/>
            </w:rPr>
          </w:pPr>
        </w:p>
      </w:tc>
    </w:tr>
    <w:tr w:rsidR="00AE4486" w:rsidRPr="0055472E" w:rsidTr="00FD133C">
      <w:tc>
        <w:tcPr>
          <w:tcW w:w="2190" w:type="dxa"/>
          <w:gridSpan w:val="2"/>
        </w:tcPr>
        <w:p w:rsidR="00AE4486" w:rsidRPr="0055472E" w:rsidRDefault="00AE4486"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6866">
            <w:rPr>
              <w:sz w:val="16"/>
              <w:szCs w:val="16"/>
            </w:rPr>
            <w:t>246</w:t>
          </w:r>
          <w:r w:rsidRPr="0055472E">
            <w:rPr>
              <w:sz w:val="16"/>
              <w:szCs w:val="16"/>
            </w:rPr>
            <w:fldChar w:fldCharType="end"/>
          </w:r>
        </w:p>
      </w:tc>
      <w:tc>
        <w:tcPr>
          <w:tcW w:w="2920" w:type="dxa"/>
        </w:tcPr>
        <w:p w:rsidR="00AE4486" w:rsidRPr="0055472E" w:rsidRDefault="00AE4486"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66866">
            <w:rPr>
              <w:sz w:val="16"/>
              <w:szCs w:val="16"/>
            </w:rPr>
            <w:t>20/10/2023</w:t>
          </w:r>
          <w:r w:rsidRPr="0055472E">
            <w:rPr>
              <w:sz w:val="16"/>
              <w:szCs w:val="16"/>
            </w:rPr>
            <w:fldChar w:fldCharType="end"/>
          </w:r>
        </w:p>
      </w:tc>
      <w:tc>
        <w:tcPr>
          <w:tcW w:w="2193" w:type="dxa"/>
          <w:gridSpan w:val="2"/>
        </w:tcPr>
        <w:p w:rsidR="00AE4486" w:rsidRPr="0055472E" w:rsidRDefault="00AE4486"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6866">
            <w:rPr>
              <w:sz w:val="16"/>
              <w:szCs w:val="16"/>
            </w:rPr>
            <w:instrText>15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66866">
            <w:rPr>
              <w:sz w:val="16"/>
              <w:szCs w:val="16"/>
            </w:rPr>
            <w:instrText>15/11/2023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6866">
            <w:rPr>
              <w:noProof/>
              <w:sz w:val="16"/>
              <w:szCs w:val="16"/>
            </w:rPr>
            <w:t>15/11/2023</w:t>
          </w:r>
          <w:r w:rsidRPr="0055472E">
            <w:rPr>
              <w:sz w:val="16"/>
              <w:szCs w:val="16"/>
            </w:rPr>
            <w:fldChar w:fldCharType="end"/>
          </w:r>
        </w:p>
      </w:tc>
    </w:tr>
  </w:tbl>
  <w:p w:rsidR="00AE4486" w:rsidRPr="00874B48" w:rsidRDefault="00AE4486" w:rsidP="00874B4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590380">
    <w:pPr>
      <w:pStyle w:val="FootnoteText"/>
      <w:ind w:right="360"/>
    </w:pPr>
    <w:r>
      <w:t>_____________________________________</w:t>
    </w:r>
  </w:p>
  <w:p w:rsidR="00AE4486" w:rsidRDefault="00AE4486" w:rsidP="00590380">
    <w:pPr>
      <w:pStyle w:val="FootnoteText"/>
      <w:spacing w:after="120"/>
    </w:pPr>
    <w:r w:rsidRPr="00874B48">
      <w:rPr>
        <w:position w:val="6"/>
        <w:sz w:val="16"/>
      </w:rPr>
      <w:t>*</w:t>
    </w:r>
    <w:r>
      <w:t>To find definitions of asterisked terms, see the Dictionary, starting at section 995-1.</w:t>
    </w:r>
  </w:p>
  <w:p w:rsidR="00AE4486" w:rsidRPr="007B3B51" w:rsidRDefault="00AE4486"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4486" w:rsidRPr="007B3B51" w:rsidTr="00FD133C">
      <w:tc>
        <w:tcPr>
          <w:tcW w:w="1247" w:type="dxa"/>
        </w:tcPr>
        <w:p w:rsidR="00AE4486" w:rsidRPr="007B3B51" w:rsidRDefault="00AE4486" w:rsidP="00FD133C">
          <w:pPr>
            <w:rPr>
              <w:i/>
              <w:sz w:val="16"/>
              <w:szCs w:val="16"/>
            </w:rPr>
          </w:pPr>
        </w:p>
      </w:tc>
      <w:tc>
        <w:tcPr>
          <w:tcW w:w="5387"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6866">
            <w:rPr>
              <w:i/>
              <w:noProof/>
              <w:sz w:val="16"/>
              <w:szCs w:val="16"/>
            </w:rPr>
            <w:t>Income Tax Assessment Act 1997</w:t>
          </w:r>
          <w:r w:rsidRPr="007B3B51">
            <w:rPr>
              <w:i/>
              <w:sz w:val="16"/>
              <w:szCs w:val="16"/>
            </w:rPr>
            <w:fldChar w:fldCharType="end"/>
          </w:r>
        </w:p>
      </w:tc>
      <w:tc>
        <w:tcPr>
          <w:tcW w:w="669" w:type="dxa"/>
        </w:tcPr>
        <w:p w:rsidR="00AE4486" w:rsidRPr="007B3B51" w:rsidRDefault="00AE4486"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229</w:t>
          </w:r>
          <w:r w:rsidRPr="007B3B51">
            <w:rPr>
              <w:i/>
              <w:sz w:val="16"/>
              <w:szCs w:val="16"/>
            </w:rPr>
            <w:fldChar w:fldCharType="end"/>
          </w:r>
        </w:p>
      </w:tc>
    </w:tr>
    <w:tr w:rsidR="00AE4486" w:rsidRPr="00130F37" w:rsidTr="00FD133C">
      <w:tc>
        <w:tcPr>
          <w:tcW w:w="2190" w:type="dxa"/>
          <w:gridSpan w:val="2"/>
        </w:tcPr>
        <w:p w:rsidR="00AE4486" w:rsidRPr="00130F37" w:rsidRDefault="00AE4486"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6866">
            <w:rPr>
              <w:sz w:val="16"/>
              <w:szCs w:val="16"/>
            </w:rPr>
            <w:t>246</w:t>
          </w:r>
          <w:r w:rsidRPr="00130F37">
            <w:rPr>
              <w:sz w:val="16"/>
              <w:szCs w:val="16"/>
            </w:rPr>
            <w:fldChar w:fldCharType="end"/>
          </w:r>
        </w:p>
      </w:tc>
      <w:tc>
        <w:tcPr>
          <w:tcW w:w="2920" w:type="dxa"/>
        </w:tcPr>
        <w:p w:rsidR="00AE4486" w:rsidRPr="00130F37" w:rsidRDefault="00AE4486"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66866">
            <w:rPr>
              <w:sz w:val="16"/>
              <w:szCs w:val="16"/>
            </w:rPr>
            <w:t>20/10/2023</w:t>
          </w:r>
          <w:r w:rsidRPr="00130F37">
            <w:rPr>
              <w:sz w:val="16"/>
              <w:szCs w:val="16"/>
            </w:rPr>
            <w:fldChar w:fldCharType="end"/>
          </w:r>
        </w:p>
      </w:tc>
      <w:tc>
        <w:tcPr>
          <w:tcW w:w="2193" w:type="dxa"/>
          <w:gridSpan w:val="2"/>
        </w:tcPr>
        <w:p w:rsidR="00AE4486" w:rsidRPr="00130F37" w:rsidRDefault="00AE4486"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6866">
            <w:rPr>
              <w:sz w:val="16"/>
              <w:szCs w:val="16"/>
            </w:rPr>
            <w:instrText>15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66866">
            <w:rPr>
              <w:sz w:val="16"/>
              <w:szCs w:val="16"/>
            </w:rPr>
            <w:instrText>15/11/2023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6866">
            <w:rPr>
              <w:noProof/>
              <w:sz w:val="16"/>
              <w:szCs w:val="16"/>
            </w:rPr>
            <w:t>15/11/2023</w:t>
          </w:r>
          <w:r w:rsidRPr="00130F37">
            <w:rPr>
              <w:sz w:val="16"/>
              <w:szCs w:val="16"/>
            </w:rPr>
            <w:fldChar w:fldCharType="end"/>
          </w:r>
        </w:p>
      </w:tc>
    </w:tr>
  </w:tbl>
  <w:p w:rsidR="00AE4486" w:rsidRPr="00874B48" w:rsidRDefault="00AE4486" w:rsidP="00874B4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E90E21">
    <w:pPr>
      <w:pStyle w:val="FootnoteText"/>
      <w:ind w:right="360"/>
      <w:rPr>
        <w:position w:val="10"/>
        <w:sz w:val="16"/>
      </w:rPr>
    </w:pPr>
    <w:r>
      <w:rPr>
        <w:position w:val="10"/>
        <w:sz w:val="16"/>
      </w:rPr>
      <w:t>_____________________________________</w:t>
    </w:r>
  </w:p>
  <w:p w:rsidR="00AE4486" w:rsidRDefault="00AE4486" w:rsidP="00E90E21">
    <w:pPr>
      <w:pStyle w:val="FootnoteText"/>
      <w:spacing w:after="120"/>
      <w:rPr>
        <w:sz w:val="16"/>
      </w:rPr>
    </w:pPr>
    <w:r>
      <w:rPr>
        <w:position w:val="8"/>
      </w:rPr>
      <w:t>*</w:t>
    </w:r>
    <w:r>
      <w:t>To find definitions of asterisked terms, see the Dictionary, starting at section 995-1.</w:t>
    </w:r>
  </w:p>
  <w:p w:rsidR="00AE4486" w:rsidRPr="002A5BF5" w:rsidRDefault="00AE4486" w:rsidP="00E90E21">
    <w:pPr>
      <w:pBdr>
        <w:top w:val="single" w:sz="6" w:space="1" w:color="auto"/>
      </w:pBdr>
      <w:rPr>
        <w:sz w:val="18"/>
        <w:szCs w:val="18"/>
      </w:rPr>
    </w:pPr>
  </w:p>
  <w:p w:rsidR="00AE4486" w:rsidRPr="002E7D16" w:rsidRDefault="00AE4486" w:rsidP="00E90E21">
    <w:pPr>
      <w:rPr>
        <w:i/>
        <w:sz w:val="18"/>
        <w:szCs w:val="18"/>
      </w:rPr>
    </w:pPr>
    <w:r w:rsidRPr="002E7D16">
      <w:rPr>
        <w:i/>
        <w:sz w:val="18"/>
        <w:szCs w:val="18"/>
      </w:rPr>
      <w:fldChar w:fldCharType="begin"/>
    </w:r>
    <w:r w:rsidRPr="002E7D16">
      <w:rPr>
        <w:i/>
        <w:sz w:val="18"/>
        <w:szCs w:val="18"/>
      </w:rPr>
      <w:instrText xml:space="preserve">PAGE  </w:instrText>
    </w:r>
    <w:r w:rsidRPr="002E7D16">
      <w:rPr>
        <w:i/>
        <w:sz w:val="18"/>
        <w:szCs w:val="18"/>
      </w:rPr>
      <w:fldChar w:fldCharType="separate"/>
    </w:r>
    <w:r>
      <w:rPr>
        <w:i/>
        <w:noProof/>
        <w:sz w:val="18"/>
        <w:szCs w:val="18"/>
      </w:rPr>
      <w:t>414</w:t>
    </w:r>
    <w:r w:rsidRPr="002E7D16">
      <w:rPr>
        <w:i/>
        <w:sz w:val="18"/>
        <w:szCs w:val="18"/>
      </w:rPr>
      <w:fldChar w:fldCharType="end"/>
    </w:r>
    <w:r w:rsidRPr="002E7D16">
      <w:rPr>
        <w:i/>
        <w:sz w:val="18"/>
        <w:szCs w:val="18"/>
      </w:rPr>
      <w:t xml:space="preserve">            </w:t>
    </w:r>
    <w:r w:rsidRPr="002E7D16">
      <w:rPr>
        <w:i/>
        <w:sz w:val="18"/>
        <w:szCs w:val="18"/>
      </w:rPr>
      <w:fldChar w:fldCharType="begin"/>
    </w:r>
    <w:r w:rsidRPr="002E7D16">
      <w:rPr>
        <w:i/>
        <w:sz w:val="18"/>
        <w:szCs w:val="18"/>
      </w:rPr>
      <w:instrText xml:space="preserve"> STYLEREF ShortT \* CHARFORMAT </w:instrText>
    </w:r>
    <w:r w:rsidRPr="002E7D16">
      <w:rPr>
        <w:i/>
        <w:sz w:val="18"/>
        <w:szCs w:val="18"/>
      </w:rPr>
      <w:fldChar w:fldCharType="separate"/>
    </w:r>
    <w:r w:rsidR="00666866">
      <w:rPr>
        <w:i/>
        <w:noProof/>
        <w:sz w:val="18"/>
        <w:szCs w:val="18"/>
      </w:rPr>
      <w:t>Income Tax Assessment Act 1997</w:t>
    </w:r>
    <w:r w:rsidRPr="002E7D16">
      <w:rPr>
        <w:i/>
        <w:sz w:val="18"/>
        <w:szCs w:val="18"/>
      </w:rPr>
      <w:fldChar w:fldCharType="end"/>
    </w:r>
    <w:r w:rsidRPr="002E7D16">
      <w:rPr>
        <w:i/>
        <w:sz w:val="18"/>
        <w:szCs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CC449A">
    <w:pPr>
      <w:pStyle w:val="FootnoteText"/>
      <w:ind w:right="360"/>
    </w:pPr>
    <w:r>
      <w:t>_____________________________________</w:t>
    </w:r>
  </w:p>
  <w:p w:rsidR="00AE4486" w:rsidRDefault="00AE4486" w:rsidP="00CC449A">
    <w:pPr>
      <w:pStyle w:val="FootnoteText"/>
      <w:spacing w:after="120"/>
    </w:pPr>
    <w:r w:rsidRPr="00874B48">
      <w:rPr>
        <w:position w:val="6"/>
        <w:sz w:val="16"/>
      </w:rPr>
      <w:t>*</w:t>
    </w:r>
    <w:r>
      <w:t>To find definitions of asterisked terms, see the Dictionary, starting at section 995-1.</w:t>
    </w:r>
  </w:p>
  <w:p w:rsidR="00AE4486" w:rsidRPr="007B3B51" w:rsidRDefault="00AE4486"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4486" w:rsidRPr="007B3B51" w:rsidTr="00FD133C">
      <w:tc>
        <w:tcPr>
          <w:tcW w:w="1247" w:type="dxa"/>
        </w:tcPr>
        <w:p w:rsidR="00AE4486" w:rsidRPr="007B3B51" w:rsidRDefault="00AE4486"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272</w:t>
          </w:r>
          <w:r w:rsidRPr="007B3B51">
            <w:rPr>
              <w:i/>
              <w:sz w:val="16"/>
              <w:szCs w:val="16"/>
            </w:rPr>
            <w:fldChar w:fldCharType="end"/>
          </w:r>
        </w:p>
      </w:tc>
      <w:tc>
        <w:tcPr>
          <w:tcW w:w="5387"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6866">
            <w:rPr>
              <w:i/>
              <w:noProof/>
              <w:sz w:val="16"/>
              <w:szCs w:val="16"/>
            </w:rPr>
            <w:t>Income Tax Assessment Act 1997</w:t>
          </w:r>
          <w:r w:rsidRPr="007B3B51">
            <w:rPr>
              <w:i/>
              <w:sz w:val="16"/>
              <w:szCs w:val="16"/>
            </w:rPr>
            <w:fldChar w:fldCharType="end"/>
          </w:r>
        </w:p>
      </w:tc>
      <w:tc>
        <w:tcPr>
          <w:tcW w:w="669" w:type="dxa"/>
        </w:tcPr>
        <w:p w:rsidR="00AE4486" w:rsidRPr="007B3B51" w:rsidRDefault="00AE4486" w:rsidP="00FD133C">
          <w:pPr>
            <w:jc w:val="right"/>
            <w:rPr>
              <w:sz w:val="16"/>
              <w:szCs w:val="16"/>
            </w:rPr>
          </w:pPr>
        </w:p>
      </w:tc>
    </w:tr>
    <w:tr w:rsidR="00AE4486" w:rsidRPr="0055472E" w:rsidTr="00FD133C">
      <w:tc>
        <w:tcPr>
          <w:tcW w:w="2190" w:type="dxa"/>
          <w:gridSpan w:val="2"/>
        </w:tcPr>
        <w:p w:rsidR="00AE4486" w:rsidRPr="0055472E" w:rsidRDefault="00AE4486"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6866">
            <w:rPr>
              <w:sz w:val="16"/>
              <w:szCs w:val="16"/>
            </w:rPr>
            <w:t>246</w:t>
          </w:r>
          <w:r w:rsidRPr="0055472E">
            <w:rPr>
              <w:sz w:val="16"/>
              <w:szCs w:val="16"/>
            </w:rPr>
            <w:fldChar w:fldCharType="end"/>
          </w:r>
        </w:p>
      </w:tc>
      <w:tc>
        <w:tcPr>
          <w:tcW w:w="2920" w:type="dxa"/>
        </w:tcPr>
        <w:p w:rsidR="00AE4486" w:rsidRPr="0055472E" w:rsidRDefault="00AE4486"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66866">
            <w:rPr>
              <w:sz w:val="16"/>
              <w:szCs w:val="16"/>
            </w:rPr>
            <w:t>20/10/2023</w:t>
          </w:r>
          <w:r w:rsidRPr="0055472E">
            <w:rPr>
              <w:sz w:val="16"/>
              <w:szCs w:val="16"/>
            </w:rPr>
            <w:fldChar w:fldCharType="end"/>
          </w:r>
        </w:p>
      </w:tc>
      <w:tc>
        <w:tcPr>
          <w:tcW w:w="2193" w:type="dxa"/>
          <w:gridSpan w:val="2"/>
        </w:tcPr>
        <w:p w:rsidR="00AE4486" w:rsidRPr="0055472E" w:rsidRDefault="00AE4486"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6866">
            <w:rPr>
              <w:sz w:val="16"/>
              <w:szCs w:val="16"/>
            </w:rPr>
            <w:instrText>15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66866">
            <w:rPr>
              <w:sz w:val="16"/>
              <w:szCs w:val="16"/>
            </w:rPr>
            <w:instrText>15/11/2023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6866">
            <w:rPr>
              <w:noProof/>
              <w:sz w:val="16"/>
              <w:szCs w:val="16"/>
            </w:rPr>
            <w:t>15/11/2023</w:t>
          </w:r>
          <w:r w:rsidRPr="0055472E">
            <w:rPr>
              <w:sz w:val="16"/>
              <w:szCs w:val="16"/>
            </w:rPr>
            <w:fldChar w:fldCharType="end"/>
          </w:r>
        </w:p>
      </w:tc>
    </w:tr>
  </w:tbl>
  <w:p w:rsidR="00AE4486" w:rsidRPr="00874B48" w:rsidRDefault="00AE4486" w:rsidP="00874B4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CC449A">
    <w:pPr>
      <w:pStyle w:val="FootnoteText"/>
      <w:ind w:right="360"/>
    </w:pPr>
    <w:r>
      <w:t>_____________________________________</w:t>
    </w:r>
  </w:p>
  <w:p w:rsidR="00AE4486" w:rsidRDefault="00AE4486" w:rsidP="00CC449A">
    <w:pPr>
      <w:pStyle w:val="FootnoteText"/>
      <w:spacing w:after="120"/>
    </w:pPr>
    <w:r w:rsidRPr="00874B48">
      <w:rPr>
        <w:position w:val="6"/>
        <w:sz w:val="16"/>
      </w:rPr>
      <w:t>*</w:t>
    </w:r>
    <w:r>
      <w:t>To find definitions of asterisked terms, see the Dictionary, starting at section 995-1.</w:t>
    </w:r>
  </w:p>
  <w:p w:rsidR="00AE4486" w:rsidRPr="007B3B51" w:rsidRDefault="00AE4486"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4486" w:rsidRPr="007B3B51" w:rsidTr="00FD133C">
      <w:tc>
        <w:tcPr>
          <w:tcW w:w="1247" w:type="dxa"/>
        </w:tcPr>
        <w:p w:rsidR="00AE4486" w:rsidRPr="007B3B51" w:rsidRDefault="00AE4486" w:rsidP="00FD133C">
          <w:pPr>
            <w:rPr>
              <w:i/>
              <w:sz w:val="16"/>
              <w:szCs w:val="16"/>
            </w:rPr>
          </w:pPr>
        </w:p>
      </w:tc>
      <w:tc>
        <w:tcPr>
          <w:tcW w:w="5387"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6866">
            <w:rPr>
              <w:i/>
              <w:noProof/>
              <w:sz w:val="16"/>
              <w:szCs w:val="16"/>
            </w:rPr>
            <w:t>Income Tax Assessment Act 1997</w:t>
          </w:r>
          <w:r w:rsidRPr="007B3B51">
            <w:rPr>
              <w:i/>
              <w:sz w:val="16"/>
              <w:szCs w:val="16"/>
            </w:rPr>
            <w:fldChar w:fldCharType="end"/>
          </w:r>
        </w:p>
      </w:tc>
      <w:tc>
        <w:tcPr>
          <w:tcW w:w="669" w:type="dxa"/>
        </w:tcPr>
        <w:p w:rsidR="00AE4486" w:rsidRPr="007B3B51" w:rsidRDefault="00AE4486"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271</w:t>
          </w:r>
          <w:r w:rsidRPr="007B3B51">
            <w:rPr>
              <w:i/>
              <w:sz w:val="16"/>
              <w:szCs w:val="16"/>
            </w:rPr>
            <w:fldChar w:fldCharType="end"/>
          </w:r>
        </w:p>
      </w:tc>
    </w:tr>
    <w:tr w:rsidR="00AE4486" w:rsidRPr="00130F37" w:rsidTr="00FD133C">
      <w:tc>
        <w:tcPr>
          <w:tcW w:w="2190" w:type="dxa"/>
          <w:gridSpan w:val="2"/>
        </w:tcPr>
        <w:p w:rsidR="00AE4486" w:rsidRPr="00130F37" w:rsidRDefault="00AE4486"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6866">
            <w:rPr>
              <w:sz w:val="16"/>
              <w:szCs w:val="16"/>
            </w:rPr>
            <w:t>246</w:t>
          </w:r>
          <w:r w:rsidRPr="00130F37">
            <w:rPr>
              <w:sz w:val="16"/>
              <w:szCs w:val="16"/>
            </w:rPr>
            <w:fldChar w:fldCharType="end"/>
          </w:r>
        </w:p>
      </w:tc>
      <w:tc>
        <w:tcPr>
          <w:tcW w:w="2920" w:type="dxa"/>
        </w:tcPr>
        <w:p w:rsidR="00AE4486" w:rsidRPr="00130F37" w:rsidRDefault="00AE4486"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66866">
            <w:rPr>
              <w:sz w:val="16"/>
              <w:szCs w:val="16"/>
            </w:rPr>
            <w:t>20/10/2023</w:t>
          </w:r>
          <w:r w:rsidRPr="00130F37">
            <w:rPr>
              <w:sz w:val="16"/>
              <w:szCs w:val="16"/>
            </w:rPr>
            <w:fldChar w:fldCharType="end"/>
          </w:r>
        </w:p>
      </w:tc>
      <w:tc>
        <w:tcPr>
          <w:tcW w:w="2193" w:type="dxa"/>
          <w:gridSpan w:val="2"/>
        </w:tcPr>
        <w:p w:rsidR="00AE4486" w:rsidRPr="00130F37" w:rsidRDefault="00AE4486"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6866">
            <w:rPr>
              <w:sz w:val="16"/>
              <w:szCs w:val="16"/>
            </w:rPr>
            <w:instrText>15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66866">
            <w:rPr>
              <w:sz w:val="16"/>
              <w:szCs w:val="16"/>
            </w:rPr>
            <w:instrText>15/11/2023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6866">
            <w:rPr>
              <w:noProof/>
              <w:sz w:val="16"/>
              <w:szCs w:val="16"/>
            </w:rPr>
            <w:t>15/11/2023</w:t>
          </w:r>
          <w:r w:rsidRPr="00130F37">
            <w:rPr>
              <w:sz w:val="16"/>
              <w:szCs w:val="16"/>
            </w:rPr>
            <w:fldChar w:fldCharType="end"/>
          </w:r>
        </w:p>
      </w:tc>
    </w:tr>
  </w:tbl>
  <w:p w:rsidR="00AE4486" w:rsidRPr="00874B48" w:rsidRDefault="00AE4486" w:rsidP="00874B4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A1328" w:rsidRDefault="00AE4486" w:rsidP="00FD133C">
    <w:pPr>
      <w:pBdr>
        <w:top w:val="single" w:sz="6" w:space="1" w:color="auto"/>
      </w:pBdr>
      <w:spacing w:before="120"/>
      <w:rPr>
        <w:sz w:val="18"/>
      </w:rPr>
    </w:pPr>
  </w:p>
  <w:p w:rsidR="00AE4486" w:rsidRPr="007A1328" w:rsidRDefault="00AE4486" w:rsidP="00FD133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66866">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6686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414</w:t>
    </w:r>
    <w:r w:rsidRPr="007A1328">
      <w:rPr>
        <w:i/>
        <w:sz w:val="18"/>
      </w:rPr>
      <w:fldChar w:fldCharType="end"/>
    </w:r>
  </w:p>
  <w:p w:rsidR="00AE4486" w:rsidRPr="007A1328" w:rsidRDefault="00AE4486" w:rsidP="00FD133C">
    <w:pPr>
      <w:rPr>
        <w:i/>
        <w:sz w:val="18"/>
      </w:rPr>
    </w:pPr>
    <w:r w:rsidRPr="007A1328">
      <w:rPr>
        <w:i/>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590380">
    <w:pPr>
      <w:pStyle w:val="FootnoteText"/>
      <w:ind w:right="360"/>
    </w:pPr>
    <w:r>
      <w:t>_____________________________________</w:t>
    </w:r>
  </w:p>
  <w:p w:rsidR="00AE4486" w:rsidRDefault="00AE4486" w:rsidP="00590380">
    <w:pPr>
      <w:pStyle w:val="FootnoteText"/>
      <w:spacing w:after="120"/>
    </w:pPr>
    <w:r w:rsidRPr="00874B48">
      <w:rPr>
        <w:position w:val="6"/>
        <w:sz w:val="16"/>
      </w:rPr>
      <w:t>*</w:t>
    </w:r>
    <w:r>
      <w:t>To find definitions of asterisked terms, see the Dictionary, starting at section 995-1.</w:t>
    </w:r>
  </w:p>
  <w:p w:rsidR="00AE4486" w:rsidRPr="007B3B51" w:rsidRDefault="00AE4486"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730"/>
    </w:tblGrid>
    <w:tr w:rsidR="00AE4486" w:rsidRPr="007B3B51" w:rsidTr="00590380">
      <w:tc>
        <w:tcPr>
          <w:tcW w:w="1247" w:type="dxa"/>
        </w:tcPr>
        <w:p w:rsidR="00AE4486" w:rsidRPr="007B3B51" w:rsidRDefault="00AE4486"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274</w:t>
          </w:r>
          <w:r w:rsidRPr="007B3B51">
            <w:rPr>
              <w:i/>
              <w:sz w:val="16"/>
              <w:szCs w:val="16"/>
            </w:rPr>
            <w:fldChar w:fldCharType="end"/>
          </w:r>
        </w:p>
      </w:tc>
      <w:tc>
        <w:tcPr>
          <w:tcW w:w="8046"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6866">
            <w:rPr>
              <w:i/>
              <w:noProof/>
              <w:sz w:val="16"/>
              <w:szCs w:val="16"/>
            </w:rPr>
            <w:t>Income Tax Assessment Act 1997</w:t>
          </w:r>
          <w:r w:rsidRPr="007B3B51">
            <w:rPr>
              <w:i/>
              <w:sz w:val="16"/>
              <w:szCs w:val="16"/>
            </w:rPr>
            <w:fldChar w:fldCharType="end"/>
          </w:r>
        </w:p>
      </w:tc>
      <w:tc>
        <w:tcPr>
          <w:tcW w:w="1730" w:type="dxa"/>
        </w:tcPr>
        <w:p w:rsidR="00AE4486" w:rsidRPr="007B3B51" w:rsidRDefault="00AE4486" w:rsidP="00FD133C">
          <w:pPr>
            <w:jc w:val="right"/>
            <w:rPr>
              <w:sz w:val="16"/>
              <w:szCs w:val="16"/>
            </w:rPr>
          </w:pPr>
        </w:p>
      </w:tc>
    </w:tr>
    <w:tr w:rsidR="00AE4486" w:rsidRPr="0055472E" w:rsidTr="00590380">
      <w:tc>
        <w:tcPr>
          <w:tcW w:w="2190" w:type="dxa"/>
          <w:gridSpan w:val="2"/>
        </w:tcPr>
        <w:p w:rsidR="00AE4486" w:rsidRPr="0055472E" w:rsidRDefault="00AE4486"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6866">
            <w:rPr>
              <w:sz w:val="16"/>
              <w:szCs w:val="16"/>
            </w:rPr>
            <w:t>246</w:t>
          </w:r>
          <w:r w:rsidRPr="0055472E">
            <w:rPr>
              <w:sz w:val="16"/>
              <w:szCs w:val="16"/>
            </w:rPr>
            <w:fldChar w:fldCharType="end"/>
          </w:r>
        </w:p>
      </w:tc>
      <w:tc>
        <w:tcPr>
          <w:tcW w:w="6111" w:type="dxa"/>
        </w:tcPr>
        <w:p w:rsidR="00AE4486" w:rsidRPr="0055472E" w:rsidRDefault="00AE4486"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66866">
            <w:rPr>
              <w:sz w:val="16"/>
              <w:szCs w:val="16"/>
            </w:rPr>
            <w:t>20/10/2023</w:t>
          </w:r>
          <w:r w:rsidRPr="0055472E">
            <w:rPr>
              <w:sz w:val="16"/>
              <w:szCs w:val="16"/>
            </w:rPr>
            <w:fldChar w:fldCharType="end"/>
          </w:r>
        </w:p>
      </w:tc>
      <w:tc>
        <w:tcPr>
          <w:tcW w:w="2722" w:type="dxa"/>
          <w:gridSpan w:val="2"/>
        </w:tcPr>
        <w:p w:rsidR="00AE4486" w:rsidRPr="0055472E" w:rsidRDefault="00AE4486"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6866">
            <w:rPr>
              <w:sz w:val="16"/>
              <w:szCs w:val="16"/>
            </w:rPr>
            <w:instrText>15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66866">
            <w:rPr>
              <w:sz w:val="16"/>
              <w:szCs w:val="16"/>
            </w:rPr>
            <w:instrText>15/11/2023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6866">
            <w:rPr>
              <w:noProof/>
              <w:sz w:val="16"/>
              <w:szCs w:val="16"/>
            </w:rPr>
            <w:t>15/11/2023</w:t>
          </w:r>
          <w:r w:rsidRPr="0055472E">
            <w:rPr>
              <w:sz w:val="16"/>
              <w:szCs w:val="16"/>
            </w:rPr>
            <w:fldChar w:fldCharType="end"/>
          </w:r>
        </w:p>
      </w:tc>
    </w:tr>
  </w:tbl>
  <w:p w:rsidR="00AE4486" w:rsidRPr="00874B48" w:rsidRDefault="00AE4486" w:rsidP="00874B4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713340">
    <w:pPr>
      <w:pStyle w:val="FootnoteText"/>
      <w:ind w:right="360"/>
    </w:pPr>
    <w:r>
      <w:t>_____________________________________</w:t>
    </w:r>
  </w:p>
  <w:p w:rsidR="00AE4486" w:rsidRDefault="00AE4486" w:rsidP="00713340">
    <w:pPr>
      <w:pStyle w:val="FootnoteText"/>
      <w:spacing w:after="120"/>
    </w:pPr>
    <w:r w:rsidRPr="00874B48">
      <w:rPr>
        <w:position w:val="6"/>
        <w:sz w:val="16"/>
      </w:rPr>
      <w:t>*</w:t>
    </w:r>
    <w:r>
      <w:t>To find definitions of asterisked terms, see the Dictionary, starting at section 995-1.</w:t>
    </w:r>
  </w:p>
  <w:p w:rsidR="00AE4486" w:rsidRPr="007B3B51" w:rsidRDefault="00AE4486"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2268"/>
    </w:tblGrid>
    <w:tr w:rsidR="00AE4486" w:rsidRPr="007B3B51" w:rsidTr="00713340">
      <w:tc>
        <w:tcPr>
          <w:tcW w:w="1247" w:type="dxa"/>
        </w:tcPr>
        <w:p w:rsidR="00AE4486" w:rsidRPr="007B3B51" w:rsidRDefault="00AE4486" w:rsidP="00FD133C">
          <w:pPr>
            <w:rPr>
              <w:i/>
              <w:sz w:val="16"/>
              <w:szCs w:val="16"/>
            </w:rPr>
          </w:pPr>
        </w:p>
      </w:tc>
      <w:tc>
        <w:tcPr>
          <w:tcW w:w="7508"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6866">
            <w:rPr>
              <w:i/>
              <w:noProof/>
              <w:sz w:val="16"/>
              <w:szCs w:val="16"/>
            </w:rPr>
            <w:t>Income Tax Assessment Act 1997</w:t>
          </w:r>
          <w:r w:rsidRPr="007B3B51">
            <w:rPr>
              <w:i/>
              <w:sz w:val="16"/>
              <w:szCs w:val="16"/>
            </w:rPr>
            <w:fldChar w:fldCharType="end"/>
          </w:r>
        </w:p>
      </w:tc>
      <w:tc>
        <w:tcPr>
          <w:tcW w:w="2268" w:type="dxa"/>
        </w:tcPr>
        <w:p w:rsidR="00AE4486" w:rsidRPr="007B3B51" w:rsidRDefault="00AE4486"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273</w:t>
          </w:r>
          <w:r w:rsidRPr="007B3B51">
            <w:rPr>
              <w:i/>
              <w:sz w:val="16"/>
              <w:szCs w:val="16"/>
            </w:rPr>
            <w:fldChar w:fldCharType="end"/>
          </w:r>
        </w:p>
      </w:tc>
    </w:tr>
    <w:tr w:rsidR="00AE4486" w:rsidRPr="00130F37" w:rsidTr="00713340">
      <w:tc>
        <w:tcPr>
          <w:tcW w:w="2190" w:type="dxa"/>
          <w:gridSpan w:val="2"/>
        </w:tcPr>
        <w:p w:rsidR="00AE4486" w:rsidRPr="00130F37" w:rsidRDefault="00AE4486"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6866">
            <w:rPr>
              <w:sz w:val="16"/>
              <w:szCs w:val="16"/>
            </w:rPr>
            <w:t>246</w:t>
          </w:r>
          <w:r w:rsidRPr="00130F37">
            <w:rPr>
              <w:sz w:val="16"/>
              <w:szCs w:val="16"/>
            </w:rPr>
            <w:fldChar w:fldCharType="end"/>
          </w:r>
        </w:p>
      </w:tc>
      <w:tc>
        <w:tcPr>
          <w:tcW w:w="6140" w:type="dxa"/>
        </w:tcPr>
        <w:p w:rsidR="00AE4486" w:rsidRPr="00130F37" w:rsidRDefault="00AE4486"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66866">
            <w:rPr>
              <w:sz w:val="16"/>
              <w:szCs w:val="16"/>
            </w:rPr>
            <w:t>20/10/2023</w:t>
          </w:r>
          <w:r w:rsidRPr="00130F37">
            <w:rPr>
              <w:sz w:val="16"/>
              <w:szCs w:val="16"/>
            </w:rPr>
            <w:fldChar w:fldCharType="end"/>
          </w:r>
        </w:p>
      </w:tc>
      <w:tc>
        <w:tcPr>
          <w:tcW w:w="2693" w:type="dxa"/>
          <w:gridSpan w:val="2"/>
        </w:tcPr>
        <w:p w:rsidR="00AE4486" w:rsidRPr="00130F37" w:rsidRDefault="00AE4486"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6866">
            <w:rPr>
              <w:sz w:val="16"/>
              <w:szCs w:val="16"/>
            </w:rPr>
            <w:instrText>15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66866">
            <w:rPr>
              <w:sz w:val="16"/>
              <w:szCs w:val="16"/>
            </w:rPr>
            <w:instrText>15/11/2023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6866">
            <w:rPr>
              <w:noProof/>
              <w:sz w:val="16"/>
              <w:szCs w:val="16"/>
            </w:rPr>
            <w:t>15/11/2023</w:t>
          </w:r>
          <w:r w:rsidRPr="00130F37">
            <w:rPr>
              <w:sz w:val="16"/>
              <w:szCs w:val="16"/>
            </w:rPr>
            <w:fldChar w:fldCharType="end"/>
          </w:r>
        </w:p>
      </w:tc>
    </w:tr>
  </w:tbl>
  <w:p w:rsidR="00AE4486" w:rsidRPr="00874B48" w:rsidRDefault="00AE4486" w:rsidP="0087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6F2B55">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B3B51" w:rsidRDefault="00AE4486" w:rsidP="00874B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4486" w:rsidRPr="007B3B51" w:rsidTr="00FD133C">
      <w:tc>
        <w:tcPr>
          <w:tcW w:w="1247" w:type="dxa"/>
        </w:tcPr>
        <w:p w:rsidR="00AE4486" w:rsidRPr="007B3B51" w:rsidRDefault="00AE4486" w:rsidP="00FD133C">
          <w:pPr>
            <w:rPr>
              <w:i/>
              <w:sz w:val="16"/>
              <w:szCs w:val="16"/>
            </w:rPr>
          </w:pPr>
        </w:p>
      </w:tc>
      <w:tc>
        <w:tcPr>
          <w:tcW w:w="5387"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6866">
            <w:rPr>
              <w:i/>
              <w:noProof/>
              <w:sz w:val="16"/>
              <w:szCs w:val="16"/>
            </w:rPr>
            <w:t>Income Tax Assessment Act 1997</w:t>
          </w:r>
          <w:r w:rsidRPr="007B3B51">
            <w:rPr>
              <w:i/>
              <w:sz w:val="16"/>
              <w:szCs w:val="16"/>
            </w:rPr>
            <w:fldChar w:fldCharType="end"/>
          </w:r>
        </w:p>
      </w:tc>
      <w:tc>
        <w:tcPr>
          <w:tcW w:w="669" w:type="dxa"/>
        </w:tcPr>
        <w:p w:rsidR="00AE4486" w:rsidRPr="007B3B51" w:rsidRDefault="00AE4486"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414</w:t>
          </w:r>
          <w:r w:rsidRPr="007B3B51">
            <w:rPr>
              <w:i/>
              <w:sz w:val="16"/>
              <w:szCs w:val="16"/>
            </w:rPr>
            <w:fldChar w:fldCharType="end"/>
          </w:r>
        </w:p>
      </w:tc>
    </w:tr>
    <w:tr w:rsidR="00AE4486" w:rsidRPr="00130F37" w:rsidTr="00FD133C">
      <w:tc>
        <w:tcPr>
          <w:tcW w:w="2190" w:type="dxa"/>
          <w:gridSpan w:val="2"/>
        </w:tcPr>
        <w:p w:rsidR="00AE4486" w:rsidRPr="00130F37" w:rsidRDefault="00AE4486"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6866">
            <w:rPr>
              <w:sz w:val="16"/>
              <w:szCs w:val="16"/>
            </w:rPr>
            <w:t>246</w:t>
          </w:r>
          <w:r w:rsidRPr="00130F37">
            <w:rPr>
              <w:sz w:val="16"/>
              <w:szCs w:val="16"/>
            </w:rPr>
            <w:fldChar w:fldCharType="end"/>
          </w:r>
        </w:p>
      </w:tc>
      <w:tc>
        <w:tcPr>
          <w:tcW w:w="2920" w:type="dxa"/>
        </w:tcPr>
        <w:p w:rsidR="00AE4486" w:rsidRPr="00130F37" w:rsidRDefault="00AE4486"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66866">
            <w:rPr>
              <w:sz w:val="16"/>
              <w:szCs w:val="16"/>
            </w:rPr>
            <w:t>20/10/2023</w:t>
          </w:r>
          <w:r w:rsidRPr="00130F37">
            <w:rPr>
              <w:sz w:val="16"/>
              <w:szCs w:val="16"/>
            </w:rPr>
            <w:fldChar w:fldCharType="end"/>
          </w:r>
        </w:p>
      </w:tc>
      <w:tc>
        <w:tcPr>
          <w:tcW w:w="2193" w:type="dxa"/>
          <w:gridSpan w:val="2"/>
        </w:tcPr>
        <w:p w:rsidR="00AE4486" w:rsidRPr="00130F37" w:rsidRDefault="00AE4486"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6866">
            <w:rPr>
              <w:sz w:val="16"/>
              <w:szCs w:val="16"/>
            </w:rPr>
            <w:instrText>15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66866">
            <w:rPr>
              <w:sz w:val="16"/>
              <w:szCs w:val="16"/>
            </w:rPr>
            <w:instrText>15/11/2023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6866">
            <w:rPr>
              <w:noProof/>
              <w:sz w:val="16"/>
              <w:szCs w:val="16"/>
            </w:rPr>
            <w:t>15/11/2023</w:t>
          </w:r>
          <w:r w:rsidRPr="00130F37">
            <w:rPr>
              <w:sz w:val="16"/>
              <w:szCs w:val="16"/>
            </w:rPr>
            <w:fldChar w:fldCharType="end"/>
          </w:r>
        </w:p>
      </w:tc>
    </w:tr>
  </w:tbl>
  <w:p w:rsidR="00AE4486" w:rsidRPr="00874B48" w:rsidRDefault="00AE4486" w:rsidP="00874B4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713340">
    <w:pPr>
      <w:pStyle w:val="FootnoteText"/>
      <w:ind w:right="360"/>
    </w:pPr>
    <w:r>
      <w:t>_____________________________________</w:t>
    </w:r>
  </w:p>
  <w:p w:rsidR="00AE4486" w:rsidRDefault="00AE4486" w:rsidP="00713340">
    <w:pPr>
      <w:pStyle w:val="FootnoteText"/>
      <w:spacing w:after="120"/>
    </w:pPr>
    <w:r w:rsidRPr="00874B48">
      <w:rPr>
        <w:position w:val="6"/>
        <w:sz w:val="16"/>
      </w:rPr>
      <w:t>*</w:t>
    </w:r>
    <w:r>
      <w:t>To find definitions of asterisked terms, see the Dictionary, starting at section 995-1.</w:t>
    </w:r>
  </w:p>
  <w:p w:rsidR="00AE4486" w:rsidRPr="007B3B51" w:rsidRDefault="00AE4486"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730"/>
    </w:tblGrid>
    <w:tr w:rsidR="00AE4486" w:rsidRPr="007B3B51" w:rsidTr="00713340">
      <w:tc>
        <w:tcPr>
          <w:tcW w:w="1247" w:type="dxa"/>
        </w:tcPr>
        <w:p w:rsidR="00AE4486" w:rsidRPr="007B3B51" w:rsidRDefault="00AE4486"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8046"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6866">
            <w:rPr>
              <w:i/>
              <w:noProof/>
              <w:sz w:val="16"/>
              <w:szCs w:val="16"/>
            </w:rPr>
            <w:t>Income Tax Assessment Act 1997</w:t>
          </w:r>
          <w:r w:rsidRPr="007B3B51">
            <w:rPr>
              <w:i/>
              <w:sz w:val="16"/>
              <w:szCs w:val="16"/>
            </w:rPr>
            <w:fldChar w:fldCharType="end"/>
          </w:r>
        </w:p>
      </w:tc>
      <w:tc>
        <w:tcPr>
          <w:tcW w:w="1730" w:type="dxa"/>
        </w:tcPr>
        <w:p w:rsidR="00AE4486" w:rsidRPr="007B3B51" w:rsidRDefault="00AE4486" w:rsidP="00FD133C">
          <w:pPr>
            <w:jc w:val="right"/>
            <w:rPr>
              <w:sz w:val="16"/>
              <w:szCs w:val="16"/>
            </w:rPr>
          </w:pPr>
        </w:p>
      </w:tc>
    </w:tr>
    <w:tr w:rsidR="00AE4486" w:rsidRPr="0055472E" w:rsidTr="00713340">
      <w:tc>
        <w:tcPr>
          <w:tcW w:w="2190" w:type="dxa"/>
          <w:gridSpan w:val="2"/>
        </w:tcPr>
        <w:p w:rsidR="00AE4486" w:rsidRPr="0055472E" w:rsidRDefault="00AE4486"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6866">
            <w:rPr>
              <w:sz w:val="16"/>
              <w:szCs w:val="16"/>
            </w:rPr>
            <w:t>246</w:t>
          </w:r>
          <w:r w:rsidRPr="0055472E">
            <w:rPr>
              <w:sz w:val="16"/>
              <w:szCs w:val="16"/>
            </w:rPr>
            <w:fldChar w:fldCharType="end"/>
          </w:r>
        </w:p>
      </w:tc>
      <w:tc>
        <w:tcPr>
          <w:tcW w:w="6111" w:type="dxa"/>
        </w:tcPr>
        <w:p w:rsidR="00AE4486" w:rsidRPr="0055472E" w:rsidRDefault="00AE4486"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66866">
            <w:rPr>
              <w:sz w:val="16"/>
              <w:szCs w:val="16"/>
            </w:rPr>
            <w:t>20/10/2023</w:t>
          </w:r>
          <w:r w:rsidRPr="0055472E">
            <w:rPr>
              <w:sz w:val="16"/>
              <w:szCs w:val="16"/>
            </w:rPr>
            <w:fldChar w:fldCharType="end"/>
          </w:r>
        </w:p>
      </w:tc>
      <w:tc>
        <w:tcPr>
          <w:tcW w:w="2722" w:type="dxa"/>
          <w:gridSpan w:val="2"/>
        </w:tcPr>
        <w:p w:rsidR="00AE4486" w:rsidRPr="0055472E" w:rsidRDefault="00AE4486"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6866">
            <w:rPr>
              <w:sz w:val="16"/>
              <w:szCs w:val="16"/>
            </w:rPr>
            <w:instrText>15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66866">
            <w:rPr>
              <w:sz w:val="16"/>
              <w:szCs w:val="16"/>
            </w:rPr>
            <w:instrText>15/11/2023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6866">
            <w:rPr>
              <w:noProof/>
              <w:sz w:val="16"/>
              <w:szCs w:val="16"/>
            </w:rPr>
            <w:t>15/11/2023</w:t>
          </w:r>
          <w:r w:rsidRPr="0055472E">
            <w:rPr>
              <w:sz w:val="16"/>
              <w:szCs w:val="16"/>
            </w:rPr>
            <w:fldChar w:fldCharType="end"/>
          </w:r>
        </w:p>
      </w:tc>
    </w:tr>
  </w:tbl>
  <w:p w:rsidR="00AE4486" w:rsidRPr="00874B48" w:rsidRDefault="00AE4486" w:rsidP="00874B4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713340">
    <w:pPr>
      <w:pStyle w:val="FootnoteText"/>
      <w:ind w:right="360"/>
    </w:pPr>
    <w:r>
      <w:t>_____________________________________</w:t>
    </w:r>
  </w:p>
  <w:p w:rsidR="00AE4486" w:rsidRDefault="00AE4486" w:rsidP="00713340">
    <w:pPr>
      <w:pStyle w:val="FootnoteText"/>
      <w:spacing w:after="120"/>
    </w:pPr>
    <w:r w:rsidRPr="00874B48">
      <w:rPr>
        <w:position w:val="6"/>
        <w:sz w:val="16"/>
      </w:rPr>
      <w:t>*</w:t>
    </w:r>
    <w:r>
      <w:t>To find definitions of asterisked terms, see the Dictionary, starting at section 995-1.</w:t>
    </w:r>
  </w:p>
  <w:p w:rsidR="00AE4486" w:rsidRPr="007B3B51" w:rsidRDefault="00AE4486"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2268"/>
    </w:tblGrid>
    <w:tr w:rsidR="00AE4486" w:rsidRPr="007B3B51" w:rsidTr="00713340">
      <w:tc>
        <w:tcPr>
          <w:tcW w:w="1247" w:type="dxa"/>
        </w:tcPr>
        <w:p w:rsidR="00AE4486" w:rsidRPr="007B3B51" w:rsidRDefault="00AE4486" w:rsidP="00FD133C">
          <w:pPr>
            <w:rPr>
              <w:i/>
              <w:sz w:val="16"/>
              <w:szCs w:val="16"/>
            </w:rPr>
          </w:pPr>
        </w:p>
      </w:tc>
      <w:tc>
        <w:tcPr>
          <w:tcW w:w="7508"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6866">
            <w:rPr>
              <w:i/>
              <w:noProof/>
              <w:sz w:val="16"/>
              <w:szCs w:val="16"/>
            </w:rPr>
            <w:t>Income Tax Assessment Act 1997</w:t>
          </w:r>
          <w:r w:rsidRPr="007B3B51">
            <w:rPr>
              <w:i/>
              <w:sz w:val="16"/>
              <w:szCs w:val="16"/>
            </w:rPr>
            <w:fldChar w:fldCharType="end"/>
          </w:r>
        </w:p>
      </w:tc>
      <w:tc>
        <w:tcPr>
          <w:tcW w:w="2268" w:type="dxa"/>
        </w:tcPr>
        <w:p w:rsidR="00AE4486" w:rsidRPr="007B3B51" w:rsidRDefault="00AE4486"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279</w:t>
          </w:r>
          <w:r w:rsidRPr="007B3B51">
            <w:rPr>
              <w:i/>
              <w:sz w:val="16"/>
              <w:szCs w:val="16"/>
            </w:rPr>
            <w:fldChar w:fldCharType="end"/>
          </w:r>
        </w:p>
      </w:tc>
    </w:tr>
    <w:tr w:rsidR="00AE4486" w:rsidRPr="00130F37" w:rsidTr="00713340">
      <w:tc>
        <w:tcPr>
          <w:tcW w:w="2190" w:type="dxa"/>
          <w:gridSpan w:val="2"/>
        </w:tcPr>
        <w:p w:rsidR="00AE4486" w:rsidRPr="00130F37" w:rsidRDefault="00AE4486"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6866">
            <w:rPr>
              <w:sz w:val="16"/>
              <w:szCs w:val="16"/>
            </w:rPr>
            <w:t>246</w:t>
          </w:r>
          <w:r w:rsidRPr="00130F37">
            <w:rPr>
              <w:sz w:val="16"/>
              <w:szCs w:val="16"/>
            </w:rPr>
            <w:fldChar w:fldCharType="end"/>
          </w:r>
        </w:p>
      </w:tc>
      <w:tc>
        <w:tcPr>
          <w:tcW w:w="6140" w:type="dxa"/>
        </w:tcPr>
        <w:p w:rsidR="00AE4486" w:rsidRPr="00130F37" w:rsidRDefault="00AE4486"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66866">
            <w:rPr>
              <w:sz w:val="16"/>
              <w:szCs w:val="16"/>
            </w:rPr>
            <w:t>20/10/2023</w:t>
          </w:r>
          <w:r w:rsidRPr="00130F37">
            <w:rPr>
              <w:sz w:val="16"/>
              <w:szCs w:val="16"/>
            </w:rPr>
            <w:fldChar w:fldCharType="end"/>
          </w:r>
        </w:p>
      </w:tc>
      <w:tc>
        <w:tcPr>
          <w:tcW w:w="2693" w:type="dxa"/>
          <w:gridSpan w:val="2"/>
        </w:tcPr>
        <w:p w:rsidR="00AE4486" w:rsidRPr="00130F37" w:rsidRDefault="00AE4486"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6866">
            <w:rPr>
              <w:sz w:val="16"/>
              <w:szCs w:val="16"/>
            </w:rPr>
            <w:instrText>15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66866">
            <w:rPr>
              <w:sz w:val="16"/>
              <w:szCs w:val="16"/>
            </w:rPr>
            <w:instrText>15/11/2023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6866">
            <w:rPr>
              <w:noProof/>
              <w:sz w:val="16"/>
              <w:szCs w:val="16"/>
            </w:rPr>
            <w:t>15/11/2023</w:t>
          </w:r>
          <w:r w:rsidRPr="00130F37">
            <w:rPr>
              <w:sz w:val="16"/>
              <w:szCs w:val="16"/>
            </w:rPr>
            <w:fldChar w:fldCharType="end"/>
          </w:r>
        </w:p>
      </w:tc>
    </w:tr>
  </w:tbl>
  <w:p w:rsidR="00AE4486" w:rsidRPr="00874B48" w:rsidRDefault="00AE4486" w:rsidP="00874B4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B3B51" w:rsidRDefault="00AE4486" w:rsidP="00874B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4486" w:rsidRPr="007B3B51" w:rsidTr="00FD133C">
      <w:tc>
        <w:tcPr>
          <w:tcW w:w="1247" w:type="dxa"/>
        </w:tcPr>
        <w:p w:rsidR="00AE4486" w:rsidRPr="007B3B51" w:rsidRDefault="00AE4486" w:rsidP="00FD133C">
          <w:pPr>
            <w:rPr>
              <w:i/>
              <w:sz w:val="16"/>
              <w:szCs w:val="16"/>
            </w:rPr>
          </w:pPr>
        </w:p>
      </w:tc>
      <w:tc>
        <w:tcPr>
          <w:tcW w:w="5387"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6866">
            <w:rPr>
              <w:i/>
              <w:noProof/>
              <w:sz w:val="16"/>
              <w:szCs w:val="16"/>
            </w:rPr>
            <w:t>Income Tax Assessment Act 1997</w:t>
          </w:r>
          <w:r w:rsidRPr="007B3B51">
            <w:rPr>
              <w:i/>
              <w:sz w:val="16"/>
              <w:szCs w:val="16"/>
            </w:rPr>
            <w:fldChar w:fldCharType="end"/>
          </w:r>
        </w:p>
      </w:tc>
      <w:tc>
        <w:tcPr>
          <w:tcW w:w="669" w:type="dxa"/>
        </w:tcPr>
        <w:p w:rsidR="00AE4486" w:rsidRPr="007B3B51" w:rsidRDefault="00AE4486"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414</w:t>
          </w:r>
          <w:r w:rsidRPr="007B3B51">
            <w:rPr>
              <w:i/>
              <w:sz w:val="16"/>
              <w:szCs w:val="16"/>
            </w:rPr>
            <w:fldChar w:fldCharType="end"/>
          </w:r>
        </w:p>
      </w:tc>
    </w:tr>
    <w:tr w:rsidR="00AE4486" w:rsidRPr="00130F37" w:rsidTr="00FD133C">
      <w:tc>
        <w:tcPr>
          <w:tcW w:w="2190" w:type="dxa"/>
          <w:gridSpan w:val="2"/>
        </w:tcPr>
        <w:p w:rsidR="00AE4486" w:rsidRPr="00130F37" w:rsidRDefault="00AE4486"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6866">
            <w:rPr>
              <w:sz w:val="16"/>
              <w:szCs w:val="16"/>
            </w:rPr>
            <w:t>246</w:t>
          </w:r>
          <w:r w:rsidRPr="00130F37">
            <w:rPr>
              <w:sz w:val="16"/>
              <w:szCs w:val="16"/>
            </w:rPr>
            <w:fldChar w:fldCharType="end"/>
          </w:r>
        </w:p>
      </w:tc>
      <w:tc>
        <w:tcPr>
          <w:tcW w:w="2920" w:type="dxa"/>
        </w:tcPr>
        <w:p w:rsidR="00AE4486" w:rsidRPr="00130F37" w:rsidRDefault="00AE4486"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66866">
            <w:rPr>
              <w:sz w:val="16"/>
              <w:szCs w:val="16"/>
            </w:rPr>
            <w:t>20/10/2023</w:t>
          </w:r>
          <w:r w:rsidRPr="00130F37">
            <w:rPr>
              <w:sz w:val="16"/>
              <w:szCs w:val="16"/>
            </w:rPr>
            <w:fldChar w:fldCharType="end"/>
          </w:r>
        </w:p>
      </w:tc>
      <w:tc>
        <w:tcPr>
          <w:tcW w:w="2193" w:type="dxa"/>
          <w:gridSpan w:val="2"/>
        </w:tcPr>
        <w:p w:rsidR="00AE4486" w:rsidRPr="00130F37" w:rsidRDefault="00AE4486"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6866">
            <w:rPr>
              <w:sz w:val="16"/>
              <w:szCs w:val="16"/>
            </w:rPr>
            <w:instrText>15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66866">
            <w:rPr>
              <w:sz w:val="16"/>
              <w:szCs w:val="16"/>
            </w:rPr>
            <w:instrText>15/11/2023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6866">
            <w:rPr>
              <w:noProof/>
              <w:sz w:val="16"/>
              <w:szCs w:val="16"/>
            </w:rPr>
            <w:t>15/11/2023</w:t>
          </w:r>
          <w:r w:rsidRPr="00130F37">
            <w:rPr>
              <w:sz w:val="16"/>
              <w:szCs w:val="16"/>
            </w:rPr>
            <w:fldChar w:fldCharType="end"/>
          </w:r>
        </w:p>
      </w:tc>
    </w:tr>
  </w:tbl>
  <w:p w:rsidR="00AE4486" w:rsidRPr="00874B48" w:rsidRDefault="00AE4486" w:rsidP="00874B4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713340">
    <w:pPr>
      <w:pStyle w:val="FootnoteText"/>
      <w:ind w:right="360"/>
    </w:pPr>
    <w:r>
      <w:t>_____________________________________</w:t>
    </w:r>
  </w:p>
  <w:p w:rsidR="00AE4486" w:rsidRDefault="00AE4486" w:rsidP="00713340">
    <w:pPr>
      <w:pStyle w:val="FootnoteText"/>
      <w:spacing w:after="120"/>
    </w:pPr>
    <w:r w:rsidRPr="00874B48">
      <w:rPr>
        <w:position w:val="6"/>
        <w:sz w:val="16"/>
      </w:rPr>
      <w:t>*</w:t>
    </w:r>
    <w:r>
      <w:t>To find definitions of asterisked terms, see the Dictionary, starting at section 995-1.</w:t>
    </w:r>
  </w:p>
  <w:p w:rsidR="00AE4486" w:rsidRPr="007B3B51" w:rsidRDefault="00AE4486"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4486" w:rsidRPr="007B3B51" w:rsidTr="00FD133C">
      <w:tc>
        <w:tcPr>
          <w:tcW w:w="1247" w:type="dxa"/>
        </w:tcPr>
        <w:p w:rsidR="00AE4486" w:rsidRPr="007B3B51" w:rsidRDefault="00AE4486"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412</w:t>
          </w:r>
          <w:r w:rsidRPr="007B3B51">
            <w:rPr>
              <w:i/>
              <w:sz w:val="16"/>
              <w:szCs w:val="16"/>
            </w:rPr>
            <w:fldChar w:fldCharType="end"/>
          </w:r>
        </w:p>
      </w:tc>
      <w:tc>
        <w:tcPr>
          <w:tcW w:w="5387"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6866">
            <w:rPr>
              <w:i/>
              <w:noProof/>
              <w:sz w:val="16"/>
              <w:szCs w:val="16"/>
            </w:rPr>
            <w:t>Income Tax Assessment Act 1997</w:t>
          </w:r>
          <w:r w:rsidRPr="007B3B51">
            <w:rPr>
              <w:i/>
              <w:sz w:val="16"/>
              <w:szCs w:val="16"/>
            </w:rPr>
            <w:fldChar w:fldCharType="end"/>
          </w:r>
        </w:p>
      </w:tc>
      <w:tc>
        <w:tcPr>
          <w:tcW w:w="669" w:type="dxa"/>
        </w:tcPr>
        <w:p w:rsidR="00AE4486" w:rsidRPr="007B3B51" w:rsidRDefault="00AE4486" w:rsidP="00FD133C">
          <w:pPr>
            <w:jc w:val="right"/>
            <w:rPr>
              <w:sz w:val="16"/>
              <w:szCs w:val="16"/>
            </w:rPr>
          </w:pPr>
        </w:p>
      </w:tc>
    </w:tr>
    <w:tr w:rsidR="00AE4486" w:rsidRPr="0055472E" w:rsidTr="00FD133C">
      <w:tc>
        <w:tcPr>
          <w:tcW w:w="2190" w:type="dxa"/>
          <w:gridSpan w:val="2"/>
        </w:tcPr>
        <w:p w:rsidR="00AE4486" w:rsidRPr="0055472E" w:rsidRDefault="00AE4486"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6866">
            <w:rPr>
              <w:sz w:val="16"/>
              <w:szCs w:val="16"/>
            </w:rPr>
            <w:t>246</w:t>
          </w:r>
          <w:r w:rsidRPr="0055472E">
            <w:rPr>
              <w:sz w:val="16"/>
              <w:szCs w:val="16"/>
            </w:rPr>
            <w:fldChar w:fldCharType="end"/>
          </w:r>
        </w:p>
      </w:tc>
      <w:tc>
        <w:tcPr>
          <w:tcW w:w="2920" w:type="dxa"/>
        </w:tcPr>
        <w:p w:rsidR="00AE4486" w:rsidRPr="0055472E" w:rsidRDefault="00AE4486"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66866">
            <w:rPr>
              <w:sz w:val="16"/>
              <w:szCs w:val="16"/>
            </w:rPr>
            <w:t>20/10/2023</w:t>
          </w:r>
          <w:r w:rsidRPr="0055472E">
            <w:rPr>
              <w:sz w:val="16"/>
              <w:szCs w:val="16"/>
            </w:rPr>
            <w:fldChar w:fldCharType="end"/>
          </w:r>
        </w:p>
      </w:tc>
      <w:tc>
        <w:tcPr>
          <w:tcW w:w="2193" w:type="dxa"/>
          <w:gridSpan w:val="2"/>
        </w:tcPr>
        <w:p w:rsidR="00AE4486" w:rsidRPr="0055472E" w:rsidRDefault="00AE4486"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6866">
            <w:rPr>
              <w:sz w:val="16"/>
              <w:szCs w:val="16"/>
            </w:rPr>
            <w:instrText>15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66866">
            <w:rPr>
              <w:sz w:val="16"/>
              <w:szCs w:val="16"/>
            </w:rPr>
            <w:instrText>15/11/2023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6866">
            <w:rPr>
              <w:noProof/>
              <w:sz w:val="16"/>
              <w:szCs w:val="16"/>
            </w:rPr>
            <w:t>15/11/2023</w:t>
          </w:r>
          <w:r w:rsidRPr="0055472E">
            <w:rPr>
              <w:sz w:val="16"/>
              <w:szCs w:val="16"/>
            </w:rPr>
            <w:fldChar w:fldCharType="end"/>
          </w:r>
        </w:p>
      </w:tc>
    </w:tr>
  </w:tbl>
  <w:p w:rsidR="00AE4486" w:rsidRPr="00874B48" w:rsidRDefault="00AE4486" w:rsidP="00874B4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713340">
    <w:pPr>
      <w:pStyle w:val="FootnoteText"/>
      <w:ind w:right="360"/>
    </w:pPr>
    <w:r>
      <w:t>_____________________________________</w:t>
    </w:r>
  </w:p>
  <w:p w:rsidR="00AE4486" w:rsidRDefault="00AE4486" w:rsidP="00713340">
    <w:pPr>
      <w:pStyle w:val="FootnoteText"/>
      <w:spacing w:after="120"/>
    </w:pPr>
    <w:r w:rsidRPr="00874B48">
      <w:rPr>
        <w:position w:val="6"/>
        <w:sz w:val="16"/>
      </w:rPr>
      <w:t>*</w:t>
    </w:r>
    <w:r>
      <w:t>To find definitions of asterisked terms, see the Dictionary, starting at section 995-1.</w:t>
    </w:r>
  </w:p>
  <w:p w:rsidR="00AE4486" w:rsidRPr="007B3B51" w:rsidRDefault="00AE4486"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4486" w:rsidRPr="007B3B51" w:rsidTr="00FD133C">
      <w:tc>
        <w:tcPr>
          <w:tcW w:w="1247" w:type="dxa"/>
        </w:tcPr>
        <w:p w:rsidR="00AE4486" w:rsidRPr="007B3B51" w:rsidRDefault="00AE4486" w:rsidP="00FD133C">
          <w:pPr>
            <w:rPr>
              <w:i/>
              <w:sz w:val="16"/>
              <w:szCs w:val="16"/>
            </w:rPr>
          </w:pPr>
        </w:p>
      </w:tc>
      <w:tc>
        <w:tcPr>
          <w:tcW w:w="5387"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6866">
            <w:rPr>
              <w:i/>
              <w:noProof/>
              <w:sz w:val="16"/>
              <w:szCs w:val="16"/>
            </w:rPr>
            <w:t>Income Tax Assessment Act 1997</w:t>
          </w:r>
          <w:r w:rsidRPr="007B3B51">
            <w:rPr>
              <w:i/>
              <w:sz w:val="16"/>
              <w:szCs w:val="16"/>
            </w:rPr>
            <w:fldChar w:fldCharType="end"/>
          </w:r>
        </w:p>
      </w:tc>
      <w:tc>
        <w:tcPr>
          <w:tcW w:w="669" w:type="dxa"/>
        </w:tcPr>
        <w:p w:rsidR="00AE4486" w:rsidRPr="007B3B51" w:rsidRDefault="00AE4486"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411</w:t>
          </w:r>
          <w:r w:rsidRPr="007B3B51">
            <w:rPr>
              <w:i/>
              <w:sz w:val="16"/>
              <w:szCs w:val="16"/>
            </w:rPr>
            <w:fldChar w:fldCharType="end"/>
          </w:r>
        </w:p>
      </w:tc>
    </w:tr>
    <w:tr w:rsidR="00AE4486" w:rsidRPr="00130F37" w:rsidTr="00FD133C">
      <w:tc>
        <w:tcPr>
          <w:tcW w:w="2190" w:type="dxa"/>
          <w:gridSpan w:val="2"/>
        </w:tcPr>
        <w:p w:rsidR="00AE4486" w:rsidRPr="00130F37" w:rsidRDefault="00AE4486"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6866">
            <w:rPr>
              <w:sz w:val="16"/>
              <w:szCs w:val="16"/>
            </w:rPr>
            <w:t>246</w:t>
          </w:r>
          <w:r w:rsidRPr="00130F37">
            <w:rPr>
              <w:sz w:val="16"/>
              <w:szCs w:val="16"/>
            </w:rPr>
            <w:fldChar w:fldCharType="end"/>
          </w:r>
        </w:p>
      </w:tc>
      <w:tc>
        <w:tcPr>
          <w:tcW w:w="2920" w:type="dxa"/>
        </w:tcPr>
        <w:p w:rsidR="00AE4486" w:rsidRPr="00130F37" w:rsidRDefault="00AE4486"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66866">
            <w:rPr>
              <w:sz w:val="16"/>
              <w:szCs w:val="16"/>
            </w:rPr>
            <w:t>20/10/2023</w:t>
          </w:r>
          <w:r w:rsidRPr="00130F37">
            <w:rPr>
              <w:sz w:val="16"/>
              <w:szCs w:val="16"/>
            </w:rPr>
            <w:fldChar w:fldCharType="end"/>
          </w:r>
        </w:p>
      </w:tc>
      <w:tc>
        <w:tcPr>
          <w:tcW w:w="2193" w:type="dxa"/>
          <w:gridSpan w:val="2"/>
        </w:tcPr>
        <w:p w:rsidR="00AE4486" w:rsidRPr="00130F37" w:rsidRDefault="00AE4486"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6866">
            <w:rPr>
              <w:sz w:val="16"/>
              <w:szCs w:val="16"/>
            </w:rPr>
            <w:instrText>15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66866">
            <w:rPr>
              <w:sz w:val="16"/>
              <w:szCs w:val="16"/>
            </w:rPr>
            <w:instrText>15/11/2023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6866">
            <w:rPr>
              <w:noProof/>
              <w:sz w:val="16"/>
              <w:szCs w:val="16"/>
            </w:rPr>
            <w:t>15/11/2023</w:t>
          </w:r>
          <w:r w:rsidRPr="00130F37">
            <w:rPr>
              <w:sz w:val="16"/>
              <w:szCs w:val="16"/>
            </w:rPr>
            <w:fldChar w:fldCharType="end"/>
          </w:r>
        </w:p>
      </w:tc>
    </w:tr>
  </w:tbl>
  <w:p w:rsidR="00AE4486" w:rsidRPr="00874B48" w:rsidRDefault="00AE4486" w:rsidP="00874B48">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A1328" w:rsidRDefault="00AE4486" w:rsidP="00FD133C">
    <w:pPr>
      <w:pBdr>
        <w:top w:val="single" w:sz="6" w:space="1" w:color="auto"/>
      </w:pBdr>
      <w:spacing w:before="120"/>
      <w:rPr>
        <w:sz w:val="18"/>
      </w:rPr>
    </w:pPr>
  </w:p>
  <w:p w:rsidR="00AE4486" w:rsidRPr="007A1328" w:rsidRDefault="00AE4486" w:rsidP="00FD133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66866">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6686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414</w:t>
    </w:r>
    <w:r w:rsidRPr="007A1328">
      <w:rPr>
        <w:i/>
        <w:sz w:val="18"/>
      </w:rPr>
      <w:fldChar w:fldCharType="end"/>
    </w:r>
  </w:p>
  <w:p w:rsidR="00AE4486" w:rsidRPr="007A1328" w:rsidRDefault="00AE4486" w:rsidP="00FD133C">
    <w:pPr>
      <w:rPr>
        <w:i/>
        <w:sz w:val="18"/>
      </w:rPr>
    </w:pPr>
    <w:r w:rsidRPr="007A1328">
      <w:rPr>
        <w:i/>
        <w:sz w:val="18"/>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B3B51" w:rsidRDefault="00AE4486"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4486" w:rsidRPr="007B3B51" w:rsidTr="00FD133C">
      <w:tc>
        <w:tcPr>
          <w:tcW w:w="1247" w:type="dxa"/>
        </w:tcPr>
        <w:p w:rsidR="00AE4486" w:rsidRPr="007B3B51" w:rsidRDefault="00AE4486"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414</w:t>
          </w:r>
          <w:r w:rsidRPr="007B3B51">
            <w:rPr>
              <w:i/>
              <w:sz w:val="16"/>
              <w:szCs w:val="16"/>
            </w:rPr>
            <w:fldChar w:fldCharType="end"/>
          </w:r>
        </w:p>
      </w:tc>
      <w:tc>
        <w:tcPr>
          <w:tcW w:w="5387"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6866">
            <w:rPr>
              <w:i/>
              <w:noProof/>
              <w:sz w:val="16"/>
              <w:szCs w:val="16"/>
            </w:rPr>
            <w:t>Income Tax Assessment Act 1997</w:t>
          </w:r>
          <w:r w:rsidRPr="007B3B51">
            <w:rPr>
              <w:i/>
              <w:sz w:val="16"/>
              <w:szCs w:val="16"/>
            </w:rPr>
            <w:fldChar w:fldCharType="end"/>
          </w:r>
        </w:p>
      </w:tc>
      <w:tc>
        <w:tcPr>
          <w:tcW w:w="669" w:type="dxa"/>
        </w:tcPr>
        <w:p w:rsidR="00AE4486" w:rsidRPr="007B3B51" w:rsidRDefault="00AE4486" w:rsidP="00FD133C">
          <w:pPr>
            <w:jc w:val="right"/>
            <w:rPr>
              <w:sz w:val="16"/>
              <w:szCs w:val="16"/>
            </w:rPr>
          </w:pPr>
        </w:p>
      </w:tc>
    </w:tr>
    <w:tr w:rsidR="00AE4486" w:rsidRPr="0055472E" w:rsidTr="00FD133C">
      <w:tc>
        <w:tcPr>
          <w:tcW w:w="2190" w:type="dxa"/>
          <w:gridSpan w:val="2"/>
        </w:tcPr>
        <w:p w:rsidR="00AE4486" w:rsidRPr="0055472E" w:rsidRDefault="00AE4486"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6866">
            <w:rPr>
              <w:sz w:val="16"/>
              <w:szCs w:val="16"/>
            </w:rPr>
            <w:t>246</w:t>
          </w:r>
          <w:r w:rsidRPr="0055472E">
            <w:rPr>
              <w:sz w:val="16"/>
              <w:szCs w:val="16"/>
            </w:rPr>
            <w:fldChar w:fldCharType="end"/>
          </w:r>
        </w:p>
      </w:tc>
      <w:tc>
        <w:tcPr>
          <w:tcW w:w="2920" w:type="dxa"/>
        </w:tcPr>
        <w:p w:rsidR="00AE4486" w:rsidRPr="0055472E" w:rsidRDefault="00AE4486"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66866">
            <w:rPr>
              <w:sz w:val="16"/>
              <w:szCs w:val="16"/>
            </w:rPr>
            <w:t>20/10/2023</w:t>
          </w:r>
          <w:r w:rsidRPr="0055472E">
            <w:rPr>
              <w:sz w:val="16"/>
              <w:szCs w:val="16"/>
            </w:rPr>
            <w:fldChar w:fldCharType="end"/>
          </w:r>
        </w:p>
      </w:tc>
      <w:tc>
        <w:tcPr>
          <w:tcW w:w="2193" w:type="dxa"/>
          <w:gridSpan w:val="2"/>
        </w:tcPr>
        <w:p w:rsidR="00AE4486" w:rsidRPr="0055472E" w:rsidRDefault="00AE4486"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6866">
            <w:rPr>
              <w:sz w:val="16"/>
              <w:szCs w:val="16"/>
            </w:rPr>
            <w:instrText>15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66866">
            <w:rPr>
              <w:sz w:val="16"/>
              <w:szCs w:val="16"/>
            </w:rPr>
            <w:instrText>15/11/2023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6866">
            <w:rPr>
              <w:noProof/>
              <w:sz w:val="16"/>
              <w:szCs w:val="16"/>
            </w:rPr>
            <w:t>15/11/2023</w:t>
          </w:r>
          <w:r w:rsidRPr="0055472E">
            <w:rPr>
              <w:sz w:val="16"/>
              <w:szCs w:val="16"/>
            </w:rPr>
            <w:fldChar w:fldCharType="end"/>
          </w:r>
        </w:p>
      </w:tc>
    </w:tr>
  </w:tbl>
  <w:p w:rsidR="00AE4486" w:rsidRPr="00874B48" w:rsidRDefault="00AE4486" w:rsidP="00874B4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B3B51" w:rsidRDefault="00AE4486"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4486" w:rsidRPr="007B3B51" w:rsidTr="00FD133C">
      <w:tc>
        <w:tcPr>
          <w:tcW w:w="1247" w:type="dxa"/>
        </w:tcPr>
        <w:p w:rsidR="00AE4486" w:rsidRPr="007B3B51" w:rsidRDefault="00AE4486" w:rsidP="00FD133C">
          <w:pPr>
            <w:rPr>
              <w:i/>
              <w:sz w:val="16"/>
              <w:szCs w:val="16"/>
            </w:rPr>
          </w:pPr>
        </w:p>
      </w:tc>
      <w:tc>
        <w:tcPr>
          <w:tcW w:w="5387"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6866">
            <w:rPr>
              <w:i/>
              <w:noProof/>
              <w:sz w:val="16"/>
              <w:szCs w:val="16"/>
            </w:rPr>
            <w:t>Income Tax Assessment Act 1997</w:t>
          </w:r>
          <w:r w:rsidRPr="007B3B51">
            <w:rPr>
              <w:i/>
              <w:sz w:val="16"/>
              <w:szCs w:val="16"/>
            </w:rPr>
            <w:fldChar w:fldCharType="end"/>
          </w:r>
        </w:p>
      </w:tc>
      <w:tc>
        <w:tcPr>
          <w:tcW w:w="669" w:type="dxa"/>
        </w:tcPr>
        <w:p w:rsidR="00AE4486" w:rsidRPr="007B3B51" w:rsidRDefault="00AE4486"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414</w:t>
          </w:r>
          <w:r w:rsidRPr="007B3B51">
            <w:rPr>
              <w:i/>
              <w:sz w:val="16"/>
              <w:szCs w:val="16"/>
            </w:rPr>
            <w:fldChar w:fldCharType="end"/>
          </w:r>
        </w:p>
      </w:tc>
    </w:tr>
    <w:tr w:rsidR="00AE4486" w:rsidRPr="00130F37" w:rsidTr="00FD133C">
      <w:tc>
        <w:tcPr>
          <w:tcW w:w="2190" w:type="dxa"/>
          <w:gridSpan w:val="2"/>
        </w:tcPr>
        <w:p w:rsidR="00AE4486" w:rsidRPr="00130F37" w:rsidRDefault="00AE4486"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6866">
            <w:rPr>
              <w:sz w:val="16"/>
              <w:szCs w:val="16"/>
            </w:rPr>
            <w:t>246</w:t>
          </w:r>
          <w:r w:rsidRPr="00130F37">
            <w:rPr>
              <w:sz w:val="16"/>
              <w:szCs w:val="16"/>
            </w:rPr>
            <w:fldChar w:fldCharType="end"/>
          </w:r>
        </w:p>
      </w:tc>
      <w:tc>
        <w:tcPr>
          <w:tcW w:w="2920" w:type="dxa"/>
        </w:tcPr>
        <w:p w:rsidR="00AE4486" w:rsidRPr="00130F37" w:rsidRDefault="00AE4486"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66866">
            <w:rPr>
              <w:sz w:val="16"/>
              <w:szCs w:val="16"/>
            </w:rPr>
            <w:t>20/10/2023</w:t>
          </w:r>
          <w:r w:rsidRPr="00130F37">
            <w:rPr>
              <w:sz w:val="16"/>
              <w:szCs w:val="16"/>
            </w:rPr>
            <w:fldChar w:fldCharType="end"/>
          </w:r>
        </w:p>
      </w:tc>
      <w:tc>
        <w:tcPr>
          <w:tcW w:w="2193" w:type="dxa"/>
          <w:gridSpan w:val="2"/>
        </w:tcPr>
        <w:p w:rsidR="00AE4486" w:rsidRPr="00130F37" w:rsidRDefault="00AE4486"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6866">
            <w:rPr>
              <w:sz w:val="16"/>
              <w:szCs w:val="16"/>
            </w:rPr>
            <w:instrText>15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66866">
            <w:rPr>
              <w:sz w:val="16"/>
              <w:szCs w:val="16"/>
            </w:rPr>
            <w:instrText>15/11/2023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6866">
            <w:rPr>
              <w:noProof/>
              <w:sz w:val="16"/>
              <w:szCs w:val="16"/>
            </w:rPr>
            <w:t>15/11/2023</w:t>
          </w:r>
          <w:r w:rsidRPr="00130F37">
            <w:rPr>
              <w:sz w:val="16"/>
              <w:szCs w:val="16"/>
            </w:rPr>
            <w:fldChar w:fldCharType="end"/>
          </w:r>
        </w:p>
      </w:tc>
    </w:tr>
  </w:tbl>
  <w:p w:rsidR="00AE4486" w:rsidRPr="00874B48" w:rsidRDefault="00AE4486" w:rsidP="00874B48">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pPr>
      <w:pBdr>
        <w:top w:val="single" w:sz="6" w:space="1" w:color="auto"/>
      </w:pBdr>
      <w:rPr>
        <w:sz w:val="18"/>
      </w:rPr>
    </w:pPr>
  </w:p>
  <w:p w:rsidR="00AE4486" w:rsidRDefault="00AE4486">
    <w:pPr>
      <w:jc w:val="right"/>
      <w:rPr>
        <w:i/>
        <w:sz w:val="18"/>
      </w:rPr>
    </w:pPr>
    <w:r>
      <w:rPr>
        <w:i/>
        <w:sz w:val="18"/>
      </w:rPr>
      <w:fldChar w:fldCharType="begin"/>
    </w:r>
    <w:r>
      <w:rPr>
        <w:i/>
        <w:sz w:val="18"/>
      </w:rPr>
      <w:instrText xml:space="preserve"> STYLEREF ShortT </w:instrText>
    </w:r>
    <w:r>
      <w:rPr>
        <w:i/>
        <w:sz w:val="18"/>
      </w:rPr>
      <w:fldChar w:fldCharType="separate"/>
    </w:r>
    <w:r w:rsidR="00666866">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6686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414</w:t>
    </w:r>
    <w:r>
      <w:rPr>
        <w:i/>
        <w:sz w:val="18"/>
      </w:rPr>
      <w:fldChar w:fldCharType="end"/>
    </w:r>
  </w:p>
  <w:p w:rsidR="00AE4486" w:rsidRDefault="00AE4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ED79B6" w:rsidRDefault="00AE4486" w:rsidP="006F2B5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B3B51" w:rsidRDefault="00AE4486"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4486" w:rsidRPr="007B3B51" w:rsidTr="00FD133C">
      <w:tc>
        <w:tcPr>
          <w:tcW w:w="1247" w:type="dxa"/>
        </w:tcPr>
        <w:p w:rsidR="00AE4486" w:rsidRPr="007B3B51" w:rsidRDefault="00AE4486"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162C">
            <w:rPr>
              <w:i/>
              <w:noProof/>
              <w:sz w:val="16"/>
              <w:szCs w:val="16"/>
            </w:rPr>
            <w:t>Income Tax Assessment Act 1997</w:t>
          </w:r>
          <w:r w:rsidRPr="007B3B51">
            <w:rPr>
              <w:i/>
              <w:sz w:val="16"/>
              <w:szCs w:val="16"/>
            </w:rPr>
            <w:fldChar w:fldCharType="end"/>
          </w:r>
        </w:p>
      </w:tc>
      <w:tc>
        <w:tcPr>
          <w:tcW w:w="669" w:type="dxa"/>
        </w:tcPr>
        <w:p w:rsidR="00AE4486" w:rsidRPr="007B3B51" w:rsidRDefault="00AE4486" w:rsidP="00FD133C">
          <w:pPr>
            <w:jc w:val="right"/>
            <w:rPr>
              <w:sz w:val="16"/>
              <w:szCs w:val="16"/>
            </w:rPr>
          </w:pPr>
        </w:p>
      </w:tc>
    </w:tr>
    <w:tr w:rsidR="00AE4486" w:rsidRPr="0055472E" w:rsidTr="00FD133C">
      <w:tc>
        <w:tcPr>
          <w:tcW w:w="2190" w:type="dxa"/>
          <w:gridSpan w:val="2"/>
        </w:tcPr>
        <w:p w:rsidR="00AE4486" w:rsidRPr="0055472E" w:rsidRDefault="00AE4486"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6866">
            <w:rPr>
              <w:sz w:val="16"/>
              <w:szCs w:val="16"/>
            </w:rPr>
            <w:t>246</w:t>
          </w:r>
          <w:r w:rsidRPr="0055472E">
            <w:rPr>
              <w:sz w:val="16"/>
              <w:szCs w:val="16"/>
            </w:rPr>
            <w:fldChar w:fldCharType="end"/>
          </w:r>
        </w:p>
      </w:tc>
      <w:tc>
        <w:tcPr>
          <w:tcW w:w="2920" w:type="dxa"/>
        </w:tcPr>
        <w:p w:rsidR="00AE4486" w:rsidRPr="0055472E" w:rsidRDefault="00AE4486"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66866">
            <w:rPr>
              <w:sz w:val="16"/>
              <w:szCs w:val="16"/>
            </w:rPr>
            <w:t>20/10/2023</w:t>
          </w:r>
          <w:r w:rsidRPr="0055472E">
            <w:rPr>
              <w:sz w:val="16"/>
              <w:szCs w:val="16"/>
            </w:rPr>
            <w:fldChar w:fldCharType="end"/>
          </w:r>
        </w:p>
      </w:tc>
      <w:tc>
        <w:tcPr>
          <w:tcW w:w="2193" w:type="dxa"/>
          <w:gridSpan w:val="2"/>
        </w:tcPr>
        <w:p w:rsidR="00AE4486" w:rsidRPr="0055472E" w:rsidRDefault="00AE4486"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6866">
            <w:rPr>
              <w:sz w:val="16"/>
              <w:szCs w:val="16"/>
            </w:rPr>
            <w:instrText>15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66866">
            <w:rPr>
              <w:sz w:val="16"/>
              <w:szCs w:val="16"/>
            </w:rPr>
            <w:instrText>15/11/2023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6866">
            <w:rPr>
              <w:noProof/>
              <w:sz w:val="16"/>
              <w:szCs w:val="16"/>
            </w:rPr>
            <w:t>15/11/2023</w:t>
          </w:r>
          <w:r w:rsidRPr="0055472E">
            <w:rPr>
              <w:sz w:val="16"/>
              <w:szCs w:val="16"/>
            </w:rPr>
            <w:fldChar w:fldCharType="end"/>
          </w:r>
        </w:p>
      </w:tc>
    </w:tr>
  </w:tbl>
  <w:p w:rsidR="00AE4486" w:rsidRPr="00874B48" w:rsidRDefault="00AE4486" w:rsidP="00874B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B3B51" w:rsidRDefault="00AE4486"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4486" w:rsidRPr="007B3B51" w:rsidTr="00FD133C">
      <w:tc>
        <w:tcPr>
          <w:tcW w:w="1247" w:type="dxa"/>
        </w:tcPr>
        <w:p w:rsidR="00AE4486" w:rsidRPr="007B3B51" w:rsidRDefault="00AE4486" w:rsidP="00FD133C">
          <w:pPr>
            <w:rPr>
              <w:i/>
              <w:sz w:val="16"/>
              <w:szCs w:val="16"/>
            </w:rPr>
          </w:pPr>
        </w:p>
      </w:tc>
      <w:tc>
        <w:tcPr>
          <w:tcW w:w="5387"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162C">
            <w:rPr>
              <w:i/>
              <w:noProof/>
              <w:sz w:val="16"/>
              <w:szCs w:val="16"/>
            </w:rPr>
            <w:t>Income Tax Assessment Act 1997</w:t>
          </w:r>
          <w:r w:rsidRPr="007B3B51">
            <w:rPr>
              <w:i/>
              <w:sz w:val="16"/>
              <w:szCs w:val="16"/>
            </w:rPr>
            <w:fldChar w:fldCharType="end"/>
          </w:r>
        </w:p>
      </w:tc>
      <w:tc>
        <w:tcPr>
          <w:tcW w:w="669" w:type="dxa"/>
        </w:tcPr>
        <w:p w:rsidR="00AE4486" w:rsidRPr="007B3B51" w:rsidRDefault="00AE4486"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AE4486" w:rsidRPr="00130F37" w:rsidTr="00FD133C">
      <w:tc>
        <w:tcPr>
          <w:tcW w:w="2190" w:type="dxa"/>
          <w:gridSpan w:val="2"/>
        </w:tcPr>
        <w:p w:rsidR="00AE4486" w:rsidRPr="00130F37" w:rsidRDefault="00AE4486"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6866">
            <w:rPr>
              <w:sz w:val="16"/>
              <w:szCs w:val="16"/>
            </w:rPr>
            <w:t>246</w:t>
          </w:r>
          <w:r w:rsidRPr="00130F37">
            <w:rPr>
              <w:sz w:val="16"/>
              <w:szCs w:val="16"/>
            </w:rPr>
            <w:fldChar w:fldCharType="end"/>
          </w:r>
        </w:p>
      </w:tc>
      <w:tc>
        <w:tcPr>
          <w:tcW w:w="2920" w:type="dxa"/>
        </w:tcPr>
        <w:p w:rsidR="00AE4486" w:rsidRPr="00130F37" w:rsidRDefault="00AE4486"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66866">
            <w:rPr>
              <w:sz w:val="16"/>
              <w:szCs w:val="16"/>
            </w:rPr>
            <w:t>20/10/2023</w:t>
          </w:r>
          <w:r w:rsidRPr="00130F37">
            <w:rPr>
              <w:sz w:val="16"/>
              <w:szCs w:val="16"/>
            </w:rPr>
            <w:fldChar w:fldCharType="end"/>
          </w:r>
        </w:p>
      </w:tc>
      <w:tc>
        <w:tcPr>
          <w:tcW w:w="2193" w:type="dxa"/>
          <w:gridSpan w:val="2"/>
        </w:tcPr>
        <w:p w:rsidR="00AE4486" w:rsidRPr="00130F37" w:rsidRDefault="00AE4486"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6866">
            <w:rPr>
              <w:sz w:val="16"/>
              <w:szCs w:val="16"/>
            </w:rPr>
            <w:instrText>15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66866">
            <w:rPr>
              <w:sz w:val="16"/>
              <w:szCs w:val="16"/>
            </w:rPr>
            <w:instrText>15/11/2023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6866">
            <w:rPr>
              <w:noProof/>
              <w:sz w:val="16"/>
              <w:szCs w:val="16"/>
            </w:rPr>
            <w:t>15/11/2023</w:t>
          </w:r>
          <w:r w:rsidRPr="00130F37">
            <w:rPr>
              <w:sz w:val="16"/>
              <w:szCs w:val="16"/>
            </w:rPr>
            <w:fldChar w:fldCharType="end"/>
          </w:r>
        </w:p>
      </w:tc>
    </w:tr>
  </w:tbl>
  <w:p w:rsidR="00AE4486" w:rsidRPr="00874B48" w:rsidRDefault="00AE4486" w:rsidP="00874B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B3B51" w:rsidRDefault="00AE4486" w:rsidP="0059089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4486" w:rsidRPr="007B3B51" w:rsidTr="00590893">
      <w:tc>
        <w:tcPr>
          <w:tcW w:w="1247" w:type="dxa"/>
        </w:tcPr>
        <w:p w:rsidR="00AE4486" w:rsidRPr="007B3B51" w:rsidRDefault="00AE4486" w:rsidP="0059089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AE4486" w:rsidRPr="007B3B51" w:rsidRDefault="00AE4486" w:rsidP="0059089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6866">
            <w:rPr>
              <w:i/>
              <w:noProof/>
              <w:sz w:val="16"/>
              <w:szCs w:val="16"/>
            </w:rPr>
            <w:t>Income Tax Assessment Act 1997</w:t>
          </w:r>
          <w:r w:rsidRPr="007B3B51">
            <w:rPr>
              <w:i/>
              <w:sz w:val="16"/>
              <w:szCs w:val="16"/>
            </w:rPr>
            <w:fldChar w:fldCharType="end"/>
          </w:r>
        </w:p>
      </w:tc>
      <w:tc>
        <w:tcPr>
          <w:tcW w:w="669" w:type="dxa"/>
        </w:tcPr>
        <w:p w:rsidR="00AE4486" w:rsidRPr="007B3B51" w:rsidRDefault="00AE4486" w:rsidP="00590893">
          <w:pPr>
            <w:jc w:val="right"/>
            <w:rPr>
              <w:sz w:val="16"/>
              <w:szCs w:val="16"/>
            </w:rPr>
          </w:pPr>
        </w:p>
      </w:tc>
    </w:tr>
    <w:tr w:rsidR="00AE4486" w:rsidRPr="0055472E" w:rsidTr="00590893">
      <w:tc>
        <w:tcPr>
          <w:tcW w:w="2190" w:type="dxa"/>
          <w:gridSpan w:val="2"/>
        </w:tcPr>
        <w:p w:rsidR="00AE4486" w:rsidRPr="0055472E" w:rsidRDefault="00AE4486" w:rsidP="0059089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6866">
            <w:rPr>
              <w:sz w:val="16"/>
              <w:szCs w:val="16"/>
            </w:rPr>
            <w:t>246</w:t>
          </w:r>
          <w:r w:rsidRPr="0055472E">
            <w:rPr>
              <w:sz w:val="16"/>
              <w:szCs w:val="16"/>
            </w:rPr>
            <w:fldChar w:fldCharType="end"/>
          </w:r>
        </w:p>
      </w:tc>
      <w:tc>
        <w:tcPr>
          <w:tcW w:w="2920" w:type="dxa"/>
        </w:tcPr>
        <w:p w:rsidR="00AE4486" w:rsidRPr="0055472E" w:rsidRDefault="00AE4486" w:rsidP="0059089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66866">
            <w:rPr>
              <w:sz w:val="16"/>
              <w:szCs w:val="16"/>
            </w:rPr>
            <w:t>20/10/2023</w:t>
          </w:r>
          <w:r w:rsidRPr="0055472E">
            <w:rPr>
              <w:sz w:val="16"/>
              <w:szCs w:val="16"/>
            </w:rPr>
            <w:fldChar w:fldCharType="end"/>
          </w:r>
        </w:p>
      </w:tc>
      <w:tc>
        <w:tcPr>
          <w:tcW w:w="2193" w:type="dxa"/>
          <w:gridSpan w:val="2"/>
        </w:tcPr>
        <w:p w:rsidR="00AE4486" w:rsidRPr="0055472E" w:rsidRDefault="00AE4486" w:rsidP="0059089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6866">
            <w:rPr>
              <w:sz w:val="16"/>
              <w:szCs w:val="16"/>
            </w:rPr>
            <w:instrText>15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66866">
            <w:rPr>
              <w:sz w:val="16"/>
              <w:szCs w:val="16"/>
            </w:rPr>
            <w:instrText>15/11/2023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6866">
            <w:rPr>
              <w:noProof/>
              <w:sz w:val="16"/>
              <w:szCs w:val="16"/>
            </w:rPr>
            <w:t>15/11/2023</w:t>
          </w:r>
          <w:r w:rsidRPr="0055472E">
            <w:rPr>
              <w:sz w:val="16"/>
              <w:szCs w:val="16"/>
            </w:rPr>
            <w:fldChar w:fldCharType="end"/>
          </w:r>
        </w:p>
      </w:tc>
    </w:tr>
  </w:tbl>
  <w:p w:rsidR="00AE4486" w:rsidRPr="0018582E" w:rsidRDefault="00AE4486" w:rsidP="005908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590893">
    <w:pPr>
      <w:pStyle w:val="FootnoteText"/>
    </w:pPr>
    <w:r>
      <w:t>_____________________________________</w:t>
    </w:r>
  </w:p>
  <w:p w:rsidR="00AE4486" w:rsidRDefault="00AE4486" w:rsidP="00590893">
    <w:pPr>
      <w:pStyle w:val="FootnoteText"/>
      <w:spacing w:after="120"/>
    </w:pPr>
    <w:r w:rsidRPr="0018582E">
      <w:rPr>
        <w:position w:val="6"/>
        <w:sz w:val="16"/>
      </w:rPr>
      <w:t>*</w:t>
    </w:r>
    <w:r>
      <w:t>To find definitions of asterisked terms, see the Dictionary, starting at section 995-1.</w:t>
    </w:r>
  </w:p>
  <w:p w:rsidR="00AE4486" w:rsidRPr="007B3B51" w:rsidRDefault="00AE4486" w:rsidP="0059089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4486" w:rsidRPr="007B3B51" w:rsidTr="00590893">
      <w:tc>
        <w:tcPr>
          <w:tcW w:w="1247" w:type="dxa"/>
        </w:tcPr>
        <w:p w:rsidR="00AE4486" w:rsidRPr="007B3B51" w:rsidRDefault="00AE4486" w:rsidP="00590893">
          <w:pPr>
            <w:rPr>
              <w:i/>
              <w:sz w:val="16"/>
              <w:szCs w:val="16"/>
            </w:rPr>
          </w:pPr>
        </w:p>
      </w:tc>
      <w:tc>
        <w:tcPr>
          <w:tcW w:w="5387" w:type="dxa"/>
          <w:gridSpan w:val="3"/>
        </w:tcPr>
        <w:p w:rsidR="00AE4486" w:rsidRPr="007B3B51" w:rsidRDefault="00AE4486" w:rsidP="0059089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162C">
            <w:rPr>
              <w:i/>
              <w:noProof/>
              <w:sz w:val="16"/>
              <w:szCs w:val="16"/>
            </w:rPr>
            <w:t>Income Tax Assessment Act 1997</w:t>
          </w:r>
          <w:r w:rsidRPr="007B3B51">
            <w:rPr>
              <w:i/>
              <w:sz w:val="16"/>
              <w:szCs w:val="16"/>
            </w:rPr>
            <w:fldChar w:fldCharType="end"/>
          </w:r>
        </w:p>
      </w:tc>
      <w:tc>
        <w:tcPr>
          <w:tcW w:w="669" w:type="dxa"/>
        </w:tcPr>
        <w:p w:rsidR="00AE4486" w:rsidRPr="007B3B51" w:rsidRDefault="00AE4486" w:rsidP="0059089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E4486" w:rsidRPr="00130F37" w:rsidTr="00590893">
      <w:tc>
        <w:tcPr>
          <w:tcW w:w="2190" w:type="dxa"/>
          <w:gridSpan w:val="2"/>
        </w:tcPr>
        <w:p w:rsidR="00AE4486" w:rsidRPr="00130F37" w:rsidRDefault="00AE4486" w:rsidP="0059089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6866">
            <w:rPr>
              <w:sz w:val="16"/>
              <w:szCs w:val="16"/>
            </w:rPr>
            <w:t>246</w:t>
          </w:r>
          <w:r w:rsidRPr="00130F37">
            <w:rPr>
              <w:sz w:val="16"/>
              <w:szCs w:val="16"/>
            </w:rPr>
            <w:fldChar w:fldCharType="end"/>
          </w:r>
        </w:p>
      </w:tc>
      <w:tc>
        <w:tcPr>
          <w:tcW w:w="2920" w:type="dxa"/>
        </w:tcPr>
        <w:p w:rsidR="00AE4486" w:rsidRPr="00130F37" w:rsidRDefault="00AE4486" w:rsidP="0059089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66866">
            <w:rPr>
              <w:sz w:val="16"/>
              <w:szCs w:val="16"/>
            </w:rPr>
            <w:t>20/10/2023</w:t>
          </w:r>
          <w:r w:rsidRPr="00130F37">
            <w:rPr>
              <w:sz w:val="16"/>
              <w:szCs w:val="16"/>
            </w:rPr>
            <w:fldChar w:fldCharType="end"/>
          </w:r>
        </w:p>
      </w:tc>
      <w:tc>
        <w:tcPr>
          <w:tcW w:w="2193" w:type="dxa"/>
          <w:gridSpan w:val="2"/>
        </w:tcPr>
        <w:p w:rsidR="00AE4486" w:rsidRPr="00130F37" w:rsidRDefault="00AE4486" w:rsidP="0059089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6866">
            <w:rPr>
              <w:sz w:val="16"/>
              <w:szCs w:val="16"/>
            </w:rPr>
            <w:instrText>15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66866">
            <w:rPr>
              <w:sz w:val="16"/>
              <w:szCs w:val="16"/>
            </w:rPr>
            <w:instrText>15/11/2023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6866">
            <w:rPr>
              <w:noProof/>
              <w:sz w:val="16"/>
              <w:szCs w:val="16"/>
            </w:rPr>
            <w:t>15/11/2023</w:t>
          </w:r>
          <w:r w:rsidRPr="00130F37">
            <w:rPr>
              <w:sz w:val="16"/>
              <w:szCs w:val="16"/>
            </w:rPr>
            <w:fldChar w:fldCharType="end"/>
          </w:r>
        </w:p>
      </w:tc>
    </w:tr>
  </w:tbl>
  <w:p w:rsidR="00AE4486" w:rsidRPr="0018582E" w:rsidRDefault="00AE4486" w:rsidP="005908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2A5BF5" w:rsidRDefault="00AE4486">
    <w:pPr>
      <w:pBdr>
        <w:top w:val="single" w:sz="6" w:space="1" w:color="auto"/>
      </w:pBdr>
      <w:rPr>
        <w:sz w:val="18"/>
        <w:szCs w:val="18"/>
      </w:rPr>
    </w:pPr>
  </w:p>
  <w:p w:rsidR="00AE4486" w:rsidRDefault="00AE4486">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66866">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414</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874B48">
    <w:pPr>
      <w:pStyle w:val="FootnoteText"/>
      <w:ind w:right="360"/>
    </w:pPr>
    <w:r>
      <w:t>_____________________________________</w:t>
    </w:r>
  </w:p>
  <w:p w:rsidR="00AE4486" w:rsidRDefault="00AE4486" w:rsidP="00874B48">
    <w:pPr>
      <w:pStyle w:val="FootnoteText"/>
      <w:spacing w:after="120"/>
    </w:pPr>
    <w:r w:rsidRPr="00874B48">
      <w:rPr>
        <w:position w:val="6"/>
        <w:sz w:val="16"/>
      </w:rPr>
      <w:t>*</w:t>
    </w:r>
    <w:r>
      <w:t>To find definitions of asterisked terms, see the Dictionary, starting at section 995-1.</w:t>
    </w:r>
  </w:p>
  <w:p w:rsidR="00AE4486" w:rsidRPr="007B3B51" w:rsidRDefault="00AE4486"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4486" w:rsidRPr="007B3B51" w:rsidTr="00FD133C">
      <w:tc>
        <w:tcPr>
          <w:tcW w:w="1247" w:type="dxa"/>
        </w:tcPr>
        <w:p w:rsidR="00AE4486" w:rsidRPr="007B3B51" w:rsidRDefault="00AE4486"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w:t>
          </w:r>
          <w:r w:rsidRPr="007B3B51">
            <w:rPr>
              <w:i/>
              <w:sz w:val="16"/>
              <w:szCs w:val="16"/>
            </w:rPr>
            <w:fldChar w:fldCharType="end"/>
          </w:r>
        </w:p>
      </w:tc>
      <w:tc>
        <w:tcPr>
          <w:tcW w:w="5387" w:type="dxa"/>
          <w:gridSpan w:val="3"/>
        </w:tcPr>
        <w:p w:rsidR="00AE4486" w:rsidRPr="007B3B51" w:rsidRDefault="00AE4486"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162C">
            <w:rPr>
              <w:i/>
              <w:noProof/>
              <w:sz w:val="16"/>
              <w:szCs w:val="16"/>
            </w:rPr>
            <w:t>Income Tax Assessment Act 1997</w:t>
          </w:r>
          <w:r w:rsidRPr="007B3B51">
            <w:rPr>
              <w:i/>
              <w:sz w:val="16"/>
              <w:szCs w:val="16"/>
            </w:rPr>
            <w:fldChar w:fldCharType="end"/>
          </w:r>
        </w:p>
      </w:tc>
      <w:tc>
        <w:tcPr>
          <w:tcW w:w="669" w:type="dxa"/>
        </w:tcPr>
        <w:p w:rsidR="00AE4486" w:rsidRPr="007B3B51" w:rsidRDefault="00AE4486" w:rsidP="00FD133C">
          <w:pPr>
            <w:jc w:val="right"/>
            <w:rPr>
              <w:sz w:val="16"/>
              <w:szCs w:val="16"/>
            </w:rPr>
          </w:pPr>
        </w:p>
      </w:tc>
    </w:tr>
    <w:tr w:rsidR="00AE4486" w:rsidRPr="0055472E" w:rsidTr="00FD133C">
      <w:tc>
        <w:tcPr>
          <w:tcW w:w="2190" w:type="dxa"/>
          <w:gridSpan w:val="2"/>
        </w:tcPr>
        <w:p w:rsidR="00AE4486" w:rsidRPr="0055472E" w:rsidRDefault="00AE4486"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6866">
            <w:rPr>
              <w:sz w:val="16"/>
              <w:szCs w:val="16"/>
            </w:rPr>
            <w:t>246</w:t>
          </w:r>
          <w:r w:rsidRPr="0055472E">
            <w:rPr>
              <w:sz w:val="16"/>
              <w:szCs w:val="16"/>
            </w:rPr>
            <w:fldChar w:fldCharType="end"/>
          </w:r>
        </w:p>
      </w:tc>
      <w:tc>
        <w:tcPr>
          <w:tcW w:w="2920" w:type="dxa"/>
        </w:tcPr>
        <w:p w:rsidR="00AE4486" w:rsidRPr="0055472E" w:rsidRDefault="00AE4486"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66866">
            <w:rPr>
              <w:sz w:val="16"/>
              <w:szCs w:val="16"/>
            </w:rPr>
            <w:t>20/10/2023</w:t>
          </w:r>
          <w:r w:rsidRPr="0055472E">
            <w:rPr>
              <w:sz w:val="16"/>
              <w:szCs w:val="16"/>
            </w:rPr>
            <w:fldChar w:fldCharType="end"/>
          </w:r>
        </w:p>
      </w:tc>
      <w:tc>
        <w:tcPr>
          <w:tcW w:w="2193" w:type="dxa"/>
          <w:gridSpan w:val="2"/>
        </w:tcPr>
        <w:p w:rsidR="00AE4486" w:rsidRPr="0055472E" w:rsidRDefault="00AE4486"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6866">
            <w:rPr>
              <w:sz w:val="16"/>
              <w:szCs w:val="16"/>
            </w:rPr>
            <w:instrText>15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66866">
            <w:rPr>
              <w:sz w:val="16"/>
              <w:szCs w:val="16"/>
            </w:rPr>
            <w:instrText>15/11/2023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6866">
            <w:rPr>
              <w:noProof/>
              <w:sz w:val="16"/>
              <w:szCs w:val="16"/>
            </w:rPr>
            <w:t>15/11/2023</w:t>
          </w:r>
          <w:r w:rsidRPr="0055472E">
            <w:rPr>
              <w:sz w:val="16"/>
              <w:szCs w:val="16"/>
            </w:rPr>
            <w:fldChar w:fldCharType="end"/>
          </w:r>
        </w:p>
      </w:tc>
    </w:tr>
  </w:tbl>
  <w:p w:rsidR="00AE4486" w:rsidRPr="00874B48" w:rsidRDefault="00AE4486" w:rsidP="0087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486" w:rsidRDefault="00AE4486">
      <w:pPr>
        <w:spacing w:line="240" w:lineRule="auto"/>
      </w:pPr>
      <w:r>
        <w:separator/>
      </w:r>
    </w:p>
    <w:p w:rsidR="00AE4486" w:rsidRDefault="00AE4486"/>
  </w:footnote>
  <w:footnote w:type="continuationSeparator" w:id="0">
    <w:p w:rsidR="00AE4486" w:rsidRDefault="00AE4486">
      <w:pPr>
        <w:spacing w:line="240" w:lineRule="auto"/>
      </w:pPr>
      <w:r>
        <w:continuationSeparator/>
      </w:r>
    </w:p>
    <w:p w:rsidR="00AE4486" w:rsidRDefault="00AE4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6F2B55">
    <w:pPr>
      <w:pStyle w:val="Header"/>
      <w:pBdr>
        <w:bottom w:val="single" w:sz="6" w:space="1" w:color="auto"/>
      </w:pBdr>
    </w:pPr>
  </w:p>
  <w:p w:rsidR="00AE4486" w:rsidRDefault="00AE4486" w:rsidP="006F2B55">
    <w:pPr>
      <w:pStyle w:val="Header"/>
      <w:pBdr>
        <w:bottom w:val="single" w:sz="6" w:space="1" w:color="auto"/>
      </w:pBdr>
    </w:pPr>
  </w:p>
  <w:p w:rsidR="00AE4486" w:rsidRPr="001E77D2" w:rsidRDefault="00AE4486" w:rsidP="006F2B5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FF4C0F" w:rsidRDefault="00AE448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7162C">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C7162C">
      <w:rPr>
        <w:noProof/>
        <w:sz w:val="20"/>
      </w:rPr>
      <w:t>Liability rules of general application</w:t>
    </w:r>
    <w:r w:rsidRPr="00FF4C0F">
      <w:rPr>
        <w:sz w:val="20"/>
      </w:rPr>
      <w:fldChar w:fldCharType="end"/>
    </w:r>
  </w:p>
  <w:p w:rsidR="00AE4486" w:rsidRPr="00FF4C0F" w:rsidRDefault="00AE448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C7162C">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C7162C">
      <w:rPr>
        <w:noProof/>
        <w:sz w:val="20"/>
      </w:rPr>
      <w:t>Capital allowances: rules about deductibility of capital expenditure</w:t>
    </w:r>
    <w:r w:rsidRPr="00FF4C0F">
      <w:rPr>
        <w:sz w:val="20"/>
      </w:rPr>
      <w:fldChar w:fldCharType="end"/>
    </w:r>
  </w:p>
  <w:p w:rsidR="00AE4486" w:rsidRPr="00FF4C0F" w:rsidRDefault="00AE448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7162C">
      <w:rPr>
        <w:b/>
        <w:noProof/>
        <w:sz w:val="20"/>
      </w:rPr>
      <w:t>Division 40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C7162C">
      <w:rPr>
        <w:noProof/>
        <w:sz w:val="20"/>
      </w:rPr>
      <w:t>Capital allowances</w:t>
    </w:r>
    <w:r w:rsidRPr="00FF4C0F">
      <w:rPr>
        <w:sz w:val="20"/>
      </w:rPr>
      <w:fldChar w:fldCharType="end"/>
    </w:r>
  </w:p>
  <w:p w:rsidR="00AE4486" w:rsidRPr="00E140E4" w:rsidRDefault="00AE4486">
    <w:pPr>
      <w:keepNext/>
      <w:rPr>
        <w:sz w:val="24"/>
      </w:rPr>
    </w:pPr>
  </w:p>
  <w:p w:rsidR="00AE4486" w:rsidRPr="002E7D16" w:rsidRDefault="00AE4486">
    <w:pPr>
      <w:keepNext/>
      <w:rPr>
        <w:b/>
        <w:sz w:val="24"/>
      </w:rPr>
    </w:pPr>
    <w:r w:rsidRPr="002E7D16">
      <w:rPr>
        <w:sz w:val="24"/>
      </w:rPr>
      <w:t xml:space="preserve">Section </w:t>
    </w:r>
    <w:r w:rsidRPr="002E7D16">
      <w:rPr>
        <w:sz w:val="24"/>
      </w:rPr>
      <w:fldChar w:fldCharType="begin"/>
    </w:r>
    <w:r w:rsidRPr="002E7D16">
      <w:rPr>
        <w:sz w:val="24"/>
      </w:rPr>
      <w:instrText xml:space="preserve"> STYLEREF  CharSectno  \* CHARFORMAT </w:instrText>
    </w:r>
    <w:r w:rsidRPr="002E7D16">
      <w:rPr>
        <w:sz w:val="24"/>
      </w:rPr>
      <w:fldChar w:fldCharType="separate"/>
    </w:r>
    <w:r w:rsidR="00C7162C">
      <w:rPr>
        <w:noProof/>
        <w:sz w:val="24"/>
      </w:rPr>
      <w:t>40-340</w:t>
    </w:r>
    <w:r w:rsidRPr="002E7D16">
      <w:rPr>
        <w:sz w:val="24"/>
      </w:rPr>
      <w:fldChar w:fldCharType="end"/>
    </w:r>
  </w:p>
  <w:p w:rsidR="00AE4486" w:rsidRPr="00E140E4" w:rsidRDefault="00AE4486">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FF4C0F" w:rsidRDefault="00AE4486">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C7162C">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7162C">
      <w:rPr>
        <w:b/>
        <w:noProof/>
        <w:sz w:val="20"/>
      </w:rPr>
      <w:t>Chapter 2</w:t>
    </w:r>
    <w:r w:rsidRPr="00FF4C0F">
      <w:rPr>
        <w:sz w:val="20"/>
      </w:rPr>
      <w:fldChar w:fldCharType="end"/>
    </w:r>
  </w:p>
  <w:p w:rsidR="00AE4486" w:rsidRPr="00FF4C0F" w:rsidRDefault="00AE4486">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C7162C">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C7162C">
      <w:rPr>
        <w:b/>
        <w:noProof/>
        <w:sz w:val="20"/>
      </w:rPr>
      <w:t>Part 2-10</w:t>
    </w:r>
    <w:r w:rsidRPr="00FF4C0F">
      <w:rPr>
        <w:sz w:val="20"/>
      </w:rPr>
      <w:fldChar w:fldCharType="end"/>
    </w:r>
  </w:p>
  <w:p w:rsidR="00AE4486" w:rsidRPr="00FF4C0F" w:rsidRDefault="00AE4486">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C7162C">
      <w:rPr>
        <w:noProof/>
        <w:sz w:val="20"/>
      </w:rPr>
      <w:t>Capital allowances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7162C">
      <w:rPr>
        <w:b/>
        <w:noProof/>
        <w:sz w:val="20"/>
      </w:rPr>
      <w:t>Division 40</w:t>
    </w:r>
    <w:r w:rsidRPr="00FF4C0F">
      <w:rPr>
        <w:sz w:val="20"/>
      </w:rPr>
      <w:fldChar w:fldCharType="end"/>
    </w:r>
  </w:p>
  <w:p w:rsidR="00AE4486" w:rsidRPr="00E140E4" w:rsidRDefault="00AE4486">
    <w:pPr>
      <w:keepNext/>
      <w:jc w:val="right"/>
      <w:rPr>
        <w:sz w:val="24"/>
      </w:rPr>
    </w:pPr>
  </w:p>
  <w:p w:rsidR="00AE4486" w:rsidRPr="002E7D16" w:rsidRDefault="00AE4486">
    <w:pPr>
      <w:keepNext/>
      <w:jc w:val="right"/>
      <w:rPr>
        <w:sz w:val="24"/>
      </w:rPr>
    </w:pPr>
    <w:r w:rsidRPr="002E7D16">
      <w:rPr>
        <w:sz w:val="24"/>
      </w:rPr>
      <w:t xml:space="preserve">Section </w:t>
    </w:r>
    <w:r w:rsidRPr="002E7D16">
      <w:rPr>
        <w:sz w:val="24"/>
      </w:rPr>
      <w:fldChar w:fldCharType="begin"/>
    </w:r>
    <w:r w:rsidRPr="002E7D16">
      <w:rPr>
        <w:sz w:val="24"/>
      </w:rPr>
      <w:instrText xml:space="preserve"> STYLEREF  CharSectno  \* CHARFORMAT </w:instrText>
    </w:r>
    <w:r w:rsidRPr="002E7D16">
      <w:rPr>
        <w:sz w:val="24"/>
      </w:rPr>
      <w:fldChar w:fldCharType="separate"/>
    </w:r>
    <w:r w:rsidR="00C7162C">
      <w:rPr>
        <w:noProof/>
        <w:sz w:val="24"/>
      </w:rPr>
      <w:t>40-340</w:t>
    </w:r>
    <w:r w:rsidRPr="002E7D16">
      <w:rPr>
        <w:sz w:val="24"/>
      </w:rPr>
      <w:fldChar w:fldCharType="end"/>
    </w:r>
  </w:p>
  <w:p w:rsidR="00AE4486" w:rsidRPr="008C6D62" w:rsidRDefault="00AE4486">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8C6D62" w:rsidRDefault="00AE4486">
    <w:pPr>
      <w:keepNext/>
      <w:jc w:val="right"/>
      <w:rPr>
        <w:sz w:val="20"/>
      </w:rPr>
    </w:pPr>
  </w:p>
  <w:p w:rsidR="00AE4486" w:rsidRPr="008C6D62" w:rsidRDefault="00AE4486">
    <w:pPr>
      <w:keepNext/>
      <w:jc w:val="right"/>
      <w:rPr>
        <w:sz w:val="20"/>
      </w:rPr>
    </w:pPr>
  </w:p>
  <w:p w:rsidR="00AE4486" w:rsidRPr="008C6D62" w:rsidRDefault="00AE4486">
    <w:pPr>
      <w:keepNext/>
      <w:jc w:val="right"/>
      <w:rPr>
        <w:sz w:val="20"/>
      </w:rPr>
    </w:pPr>
  </w:p>
  <w:p w:rsidR="00AE4486" w:rsidRPr="00E140E4" w:rsidRDefault="00AE4486">
    <w:pPr>
      <w:keepNext/>
      <w:jc w:val="right"/>
      <w:rPr>
        <w:sz w:val="24"/>
      </w:rPr>
    </w:pPr>
  </w:p>
  <w:p w:rsidR="00AE4486" w:rsidRPr="00E140E4" w:rsidRDefault="00AE4486">
    <w:pPr>
      <w:keepNext/>
      <w:jc w:val="right"/>
      <w:rPr>
        <w:sz w:val="24"/>
      </w:rPr>
    </w:pPr>
  </w:p>
  <w:p w:rsidR="00AE4486" w:rsidRPr="008C6D62" w:rsidRDefault="00AE4486">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FF4C0F" w:rsidRDefault="00AE448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66866">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666866">
      <w:rPr>
        <w:noProof/>
        <w:sz w:val="20"/>
      </w:rPr>
      <w:t>Liability rules of general application</w:t>
    </w:r>
    <w:r w:rsidRPr="00FF4C0F">
      <w:rPr>
        <w:sz w:val="20"/>
      </w:rPr>
      <w:fldChar w:fldCharType="end"/>
    </w:r>
  </w:p>
  <w:p w:rsidR="00AE4486" w:rsidRPr="00FF4C0F" w:rsidRDefault="00AE448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666866">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666866">
      <w:rPr>
        <w:noProof/>
        <w:sz w:val="20"/>
      </w:rPr>
      <w:t>Capital allowances: rules about deductibility of capital expenditure</w:t>
    </w:r>
    <w:r w:rsidRPr="00FF4C0F">
      <w:rPr>
        <w:sz w:val="20"/>
      </w:rPr>
      <w:fldChar w:fldCharType="end"/>
    </w:r>
  </w:p>
  <w:p w:rsidR="00AE4486" w:rsidRPr="00FF4C0F" w:rsidRDefault="00AE448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66866">
      <w:rPr>
        <w:b/>
        <w:noProof/>
        <w:sz w:val="20"/>
      </w:rPr>
      <w:t>Division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666866">
      <w:rPr>
        <w:noProof/>
        <w:sz w:val="20"/>
      </w:rPr>
      <w:t>Disposal of leases and leased plant</w:t>
    </w:r>
    <w:r w:rsidRPr="00FF4C0F">
      <w:rPr>
        <w:sz w:val="20"/>
      </w:rPr>
      <w:fldChar w:fldCharType="end"/>
    </w:r>
  </w:p>
  <w:p w:rsidR="00AE4486" w:rsidRPr="00E140E4" w:rsidRDefault="00AE4486">
    <w:pPr>
      <w:keepNext/>
      <w:rPr>
        <w:sz w:val="24"/>
      </w:rPr>
    </w:pPr>
  </w:p>
  <w:p w:rsidR="00AE4486" w:rsidRPr="00E140E4" w:rsidRDefault="00AE4486">
    <w:pPr>
      <w:keepNext/>
      <w:rPr>
        <w:b/>
        <w:sz w:val="24"/>
      </w:rPr>
    </w:pPr>
  </w:p>
  <w:p w:rsidR="00AE4486" w:rsidRPr="00E140E4" w:rsidRDefault="00AE4486">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FF4C0F" w:rsidRDefault="00AE4486">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666866">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66866">
      <w:rPr>
        <w:b/>
        <w:noProof/>
        <w:sz w:val="20"/>
      </w:rPr>
      <w:t>Chapter 2</w:t>
    </w:r>
    <w:r w:rsidRPr="00FF4C0F">
      <w:rPr>
        <w:sz w:val="20"/>
      </w:rPr>
      <w:fldChar w:fldCharType="end"/>
    </w:r>
  </w:p>
  <w:p w:rsidR="00AE4486" w:rsidRPr="00FF4C0F" w:rsidRDefault="00AE4486">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666866">
      <w:rPr>
        <w:noProof/>
        <w:sz w:val="20"/>
      </w:rPr>
      <w:t>Non-assessable income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666866">
      <w:rPr>
        <w:b/>
        <w:noProof/>
        <w:sz w:val="20"/>
      </w:rPr>
      <w:t>Part 2-15</w:t>
    </w:r>
    <w:r w:rsidRPr="00FF4C0F">
      <w:rPr>
        <w:sz w:val="20"/>
      </w:rPr>
      <w:fldChar w:fldCharType="end"/>
    </w:r>
  </w:p>
  <w:p w:rsidR="00AE4486" w:rsidRPr="00FF4C0F" w:rsidRDefault="00AE4486">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666866">
      <w:rPr>
        <w:noProof/>
        <w:sz w:val="20"/>
      </w:rPr>
      <w:t>Exempt entities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66866">
      <w:rPr>
        <w:b/>
        <w:noProof/>
        <w:sz w:val="20"/>
      </w:rPr>
      <w:t>Division 50</w:t>
    </w:r>
    <w:r w:rsidRPr="00FF4C0F">
      <w:rPr>
        <w:sz w:val="20"/>
      </w:rPr>
      <w:fldChar w:fldCharType="end"/>
    </w:r>
  </w:p>
  <w:p w:rsidR="00AE4486" w:rsidRPr="00E140E4" w:rsidRDefault="00AE4486">
    <w:pPr>
      <w:keepNext/>
      <w:jc w:val="right"/>
      <w:rPr>
        <w:sz w:val="24"/>
      </w:rPr>
    </w:pPr>
  </w:p>
  <w:p w:rsidR="00AE4486" w:rsidRPr="0037294E" w:rsidRDefault="00AE4486">
    <w:pPr>
      <w:keepNext/>
      <w:jc w:val="right"/>
      <w:rPr>
        <w:sz w:val="24"/>
      </w:rPr>
    </w:pPr>
  </w:p>
  <w:p w:rsidR="00AE4486" w:rsidRPr="008C6D62" w:rsidRDefault="00AE4486">
    <w:pPr>
      <w:pStyle w:val="Header"/>
      <w:pBdr>
        <w:top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FF4C0F" w:rsidRDefault="00AE4486" w:rsidP="00E90E2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66866">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666866">
      <w:rPr>
        <w:noProof/>
        <w:sz w:val="20"/>
      </w:rPr>
      <w:t>Liability rules of general application</w:t>
    </w:r>
    <w:r w:rsidRPr="00FF4C0F">
      <w:rPr>
        <w:sz w:val="20"/>
      </w:rPr>
      <w:fldChar w:fldCharType="end"/>
    </w:r>
  </w:p>
  <w:p w:rsidR="00AE4486" w:rsidRPr="00FF4C0F" w:rsidRDefault="00AE4486" w:rsidP="00E90E2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666866">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666866">
      <w:rPr>
        <w:noProof/>
        <w:sz w:val="20"/>
      </w:rPr>
      <w:t>Capital allowances: rules about deductibility of capital expenditure</w:t>
    </w:r>
    <w:r w:rsidRPr="00FF4C0F">
      <w:rPr>
        <w:sz w:val="20"/>
      </w:rPr>
      <w:fldChar w:fldCharType="end"/>
    </w:r>
  </w:p>
  <w:p w:rsidR="00AE4486" w:rsidRPr="00FF4C0F" w:rsidRDefault="00AE4486" w:rsidP="00E90E2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66866">
      <w:rPr>
        <w:b/>
        <w:noProof/>
        <w:sz w:val="20"/>
      </w:rPr>
      <w:t>Division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666866">
      <w:rPr>
        <w:noProof/>
        <w:sz w:val="20"/>
      </w:rPr>
      <w:t>Disposal of leases and leased plant</w:t>
    </w:r>
    <w:r w:rsidRPr="00FF4C0F">
      <w:rPr>
        <w:sz w:val="20"/>
      </w:rPr>
      <w:fldChar w:fldCharType="end"/>
    </w:r>
  </w:p>
  <w:p w:rsidR="00AE4486" w:rsidRPr="00E140E4" w:rsidRDefault="00AE4486" w:rsidP="00E90E21">
    <w:pPr>
      <w:keepNext/>
      <w:rPr>
        <w:sz w:val="24"/>
      </w:rPr>
    </w:pPr>
  </w:p>
  <w:p w:rsidR="00AE4486" w:rsidRPr="00E140E4" w:rsidRDefault="00AE4486" w:rsidP="00E90E21">
    <w:pPr>
      <w:keepNext/>
      <w:rPr>
        <w:b/>
        <w:sz w:val="24"/>
      </w:rPr>
    </w:pPr>
  </w:p>
  <w:p w:rsidR="00AE4486" w:rsidRPr="00E140E4" w:rsidRDefault="00AE4486" w:rsidP="00E90E21">
    <w:pPr>
      <w:pStyle w:val="Header"/>
      <w:pBdr>
        <w:top w:val="single" w:sz="6"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66866">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66866">
      <w:rPr>
        <w:noProof/>
        <w:sz w:val="20"/>
      </w:rPr>
      <w:t>Liability rules of general application</w:t>
    </w:r>
    <w:r>
      <w:rPr>
        <w:sz w:val="20"/>
      </w:rPr>
      <w:fldChar w:fldCharType="end"/>
    </w:r>
  </w:p>
  <w:p w:rsidR="00AE4486" w:rsidRDefault="00AE4486"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66866">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66866">
      <w:rPr>
        <w:noProof/>
        <w:sz w:val="20"/>
      </w:rPr>
      <w:t>Non-assessable income</w:t>
    </w:r>
    <w:r>
      <w:rPr>
        <w:sz w:val="20"/>
      </w:rPr>
      <w:fldChar w:fldCharType="end"/>
    </w:r>
  </w:p>
  <w:p w:rsidR="00AE4486" w:rsidRPr="007A1328" w:rsidRDefault="00AE4486" w:rsidP="00FD133C">
    <w:pPr>
      <w:rPr>
        <w:sz w:val="20"/>
      </w:rPr>
    </w:pPr>
    <w:r>
      <w:rPr>
        <w:b/>
        <w:sz w:val="20"/>
      </w:rPr>
      <w:fldChar w:fldCharType="begin"/>
    </w:r>
    <w:r>
      <w:rPr>
        <w:b/>
        <w:sz w:val="20"/>
      </w:rPr>
      <w:instrText xml:space="preserve"> STYLEREF CharDivNo </w:instrText>
    </w:r>
    <w:r>
      <w:rPr>
        <w:b/>
        <w:sz w:val="20"/>
      </w:rPr>
      <w:fldChar w:fldCharType="separate"/>
    </w:r>
    <w:r w:rsidR="00666866">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66866">
      <w:rPr>
        <w:noProof/>
        <w:sz w:val="20"/>
      </w:rPr>
      <w:t>Certain pensions, benefits and allowances are exempt from income tax</w:t>
    </w:r>
    <w:r>
      <w:rPr>
        <w:sz w:val="20"/>
      </w:rPr>
      <w:fldChar w:fldCharType="end"/>
    </w:r>
  </w:p>
  <w:p w:rsidR="00AE4486" w:rsidRPr="007A1328" w:rsidRDefault="00AE4486" w:rsidP="00FD133C">
    <w:pPr>
      <w:rPr>
        <w:b/>
        <w:sz w:val="24"/>
      </w:rPr>
    </w:pPr>
  </w:p>
  <w:p w:rsidR="00AE4486" w:rsidRPr="007A1328" w:rsidRDefault="00AE4486"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66866">
      <w:rPr>
        <w:noProof/>
        <w:sz w:val="24"/>
      </w:rPr>
      <w:t>52-10</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A1328" w:rsidRDefault="00AE4486"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66866">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66866">
      <w:rPr>
        <w:b/>
        <w:noProof/>
        <w:sz w:val="20"/>
      </w:rPr>
      <w:t>Chapter 2</w:t>
    </w:r>
    <w:r>
      <w:rPr>
        <w:b/>
        <w:sz w:val="20"/>
      </w:rPr>
      <w:fldChar w:fldCharType="end"/>
    </w:r>
  </w:p>
  <w:p w:rsidR="00AE4486" w:rsidRPr="007A1328" w:rsidRDefault="00AE4486"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66866">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66866">
      <w:rPr>
        <w:b/>
        <w:noProof/>
        <w:sz w:val="20"/>
      </w:rPr>
      <w:t>Part 2-15</w:t>
    </w:r>
    <w:r>
      <w:rPr>
        <w:b/>
        <w:sz w:val="20"/>
      </w:rPr>
      <w:fldChar w:fldCharType="end"/>
    </w:r>
  </w:p>
  <w:p w:rsidR="00AE4486" w:rsidRPr="007A1328" w:rsidRDefault="00AE4486"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66866">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66866">
      <w:rPr>
        <w:b/>
        <w:noProof/>
        <w:sz w:val="20"/>
      </w:rPr>
      <w:t>Division 52</w:t>
    </w:r>
    <w:r>
      <w:rPr>
        <w:b/>
        <w:sz w:val="20"/>
      </w:rPr>
      <w:fldChar w:fldCharType="end"/>
    </w:r>
  </w:p>
  <w:p w:rsidR="00AE4486" w:rsidRPr="007A1328" w:rsidRDefault="00AE4486" w:rsidP="00FD133C">
    <w:pPr>
      <w:jc w:val="right"/>
      <w:rPr>
        <w:b/>
        <w:sz w:val="24"/>
      </w:rPr>
    </w:pPr>
  </w:p>
  <w:p w:rsidR="00AE4486" w:rsidRPr="007A1328" w:rsidRDefault="00AE4486"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66866">
      <w:rPr>
        <w:noProof/>
        <w:sz w:val="24"/>
      </w:rPr>
      <w:t>52-10</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A1328" w:rsidRDefault="00AE4486" w:rsidP="00FD133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66866">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66866">
      <w:rPr>
        <w:noProof/>
        <w:sz w:val="20"/>
      </w:rPr>
      <w:t>Liability rules of general application</w:t>
    </w:r>
    <w:r>
      <w:rPr>
        <w:sz w:val="20"/>
      </w:rPr>
      <w:fldChar w:fldCharType="end"/>
    </w:r>
  </w:p>
  <w:p w:rsidR="00AE4486" w:rsidRDefault="00AE4486"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66866">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66866">
      <w:rPr>
        <w:noProof/>
        <w:sz w:val="20"/>
      </w:rPr>
      <w:t>Non-assessable income</w:t>
    </w:r>
    <w:r>
      <w:rPr>
        <w:sz w:val="20"/>
      </w:rPr>
      <w:fldChar w:fldCharType="end"/>
    </w:r>
  </w:p>
  <w:p w:rsidR="00AE4486" w:rsidRPr="007A1328" w:rsidRDefault="00AE4486" w:rsidP="00FD133C">
    <w:pPr>
      <w:rPr>
        <w:sz w:val="20"/>
      </w:rPr>
    </w:pPr>
    <w:r>
      <w:rPr>
        <w:b/>
        <w:sz w:val="20"/>
      </w:rPr>
      <w:fldChar w:fldCharType="begin"/>
    </w:r>
    <w:r>
      <w:rPr>
        <w:b/>
        <w:sz w:val="20"/>
      </w:rPr>
      <w:instrText xml:space="preserve"> STYLEREF CharDivNo </w:instrText>
    </w:r>
    <w:r>
      <w:rPr>
        <w:b/>
        <w:sz w:val="20"/>
      </w:rPr>
      <w:fldChar w:fldCharType="separate"/>
    </w:r>
    <w:r w:rsidR="00666866">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66866">
      <w:rPr>
        <w:noProof/>
        <w:sz w:val="20"/>
      </w:rPr>
      <w:t>Certain pensions, benefits and allowances are exempt from income tax</w:t>
    </w:r>
    <w:r>
      <w:rPr>
        <w:sz w:val="20"/>
      </w:rPr>
      <w:fldChar w:fldCharType="end"/>
    </w:r>
  </w:p>
  <w:p w:rsidR="00AE4486" w:rsidRPr="007A1328" w:rsidRDefault="00AE4486" w:rsidP="00FD133C">
    <w:pPr>
      <w:rPr>
        <w:b/>
        <w:sz w:val="24"/>
      </w:rPr>
    </w:pPr>
  </w:p>
  <w:p w:rsidR="00AE4486" w:rsidRPr="007A1328" w:rsidRDefault="00AE4486"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66866">
      <w:rPr>
        <w:noProof/>
        <w:sz w:val="24"/>
      </w:rPr>
      <w:t>52-10</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6F2B55">
    <w:pPr>
      <w:pStyle w:val="Header"/>
      <w:pBdr>
        <w:bottom w:val="single" w:sz="4" w:space="1" w:color="auto"/>
      </w:pBdr>
    </w:pPr>
  </w:p>
  <w:p w:rsidR="00AE4486" w:rsidRDefault="00AE4486" w:rsidP="006F2B55">
    <w:pPr>
      <w:pStyle w:val="Header"/>
      <w:pBdr>
        <w:bottom w:val="single" w:sz="4" w:space="1" w:color="auto"/>
      </w:pBdr>
    </w:pPr>
  </w:p>
  <w:p w:rsidR="00AE4486" w:rsidRPr="001E77D2" w:rsidRDefault="00AE4486" w:rsidP="006F2B55">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A1328" w:rsidRDefault="00AE4486"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66866">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66866">
      <w:rPr>
        <w:b/>
        <w:noProof/>
        <w:sz w:val="20"/>
      </w:rPr>
      <w:t>Chapter 2</w:t>
    </w:r>
    <w:r>
      <w:rPr>
        <w:b/>
        <w:sz w:val="20"/>
      </w:rPr>
      <w:fldChar w:fldCharType="end"/>
    </w:r>
  </w:p>
  <w:p w:rsidR="00AE4486" w:rsidRPr="007A1328" w:rsidRDefault="00AE4486"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66866">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66866">
      <w:rPr>
        <w:b/>
        <w:noProof/>
        <w:sz w:val="20"/>
      </w:rPr>
      <w:t>Part 2-15</w:t>
    </w:r>
    <w:r>
      <w:rPr>
        <w:b/>
        <w:sz w:val="20"/>
      </w:rPr>
      <w:fldChar w:fldCharType="end"/>
    </w:r>
  </w:p>
  <w:p w:rsidR="00AE4486" w:rsidRPr="007A1328" w:rsidRDefault="00AE4486"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66866">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66866">
      <w:rPr>
        <w:b/>
        <w:noProof/>
        <w:sz w:val="20"/>
      </w:rPr>
      <w:t>Division 52</w:t>
    </w:r>
    <w:r>
      <w:rPr>
        <w:b/>
        <w:sz w:val="20"/>
      </w:rPr>
      <w:fldChar w:fldCharType="end"/>
    </w:r>
  </w:p>
  <w:p w:rsidR="00AE4486" w:rsidRPr="007A1328" w:rsidRDefault="00AE4486" w:rsidP="00FD133C">
    <w:pPr>
      <w:jc w:val="right"/>
      <w:rPr>
        <w:b/>
        <w:sz w:val="24"/>
      </w:rPr>
    </w:pPr>
  </w:p>
  <w:p w:rsidR="00AE4486" w:rsidRPr="007A1328" w:rsidRDefault="00AE4486"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66866">
      <w:rPr>
        <w:noProof/>
        <w:sz w:val="24"/>
      </w:rPr>
      <w:t>52-10</w:t>
    </w:r>
    <w:r w:rsidRPr="007A1328">
      <w:rPr>
        <w:sz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A1328" w:rsidRDefault="00AE4486" w:rsidP="00FD133C"/>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66866">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66866">
      <w:rPr>
        <w:noProof/>
        <w:sz w:val="20"/>
      </w:rPr>
      <w:t>Liability rules of general application</w:t>
    </w:r>
    <w:r>
      <w:rPr>
        <w:sz w:val="20"/>
      </w:rPr>
      <w:fldChar w:fldCharType="end"/>
    </w:r>
  </w:p>
  <w:p w:rsidR="00AE4486" w:rsidRDefault="00AE4486"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66866">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66866">
      <w:rPr>
        <w:noProof/>
        <w:sz w:val="20"/>
      </w:rPr>
      <w:t>Non-assessable income</w:t>
    </w:r>
    <w:r>
      <w:rPr>
        <w:sz w:val="20"/>
      </w:rPr>
      <w:fldChar w:fldCharType="end"/>
    </w:r>
  </w:p>
  <w:p w:rsidR="00AE4486" w:rsidRPr="007A1328" w:rsidRDefault="00AE4486" w:rsidP="00FD133C">
    <w:pPr>
      <w:rPr>
        <w:sz w:val="20"/>
      </w:rPr>
    </w:pPr>
    <w:r>
      <w:rPr>
        <w:b/>
        <w:sz w:val="20"/>
      </w:rPr>
      <w:fldChar w:fldCharType="begin"/>
    </w:r>
    <w:r>
      <w:rPr>
        <w:b/>
        <w:sz w:val="20"/>
      </w:rPr>
      <w:instrText xml:space="preserve"> STYLEREF CharDivNo </w:instrText>
    </w:r>
    <w:r>
      <w:rPr>
        <w:b/>
        <w:sz w:val="20"/>
      </w:rPr>
      <w:fldChar w:fldCharType="separate"/>
    </w:r>
    <w:r w:rsidR="00666866">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66866">
      <w:rPr>
        <w:noProof/>
        <w:sz w:val="20"/>
      </w:rPr>
      <w:t>Certain pensions, benefits and allowances are exempt from income tax</w:t>
    </w:r>
    <w:r>
      <w:rPr>
        <w:sz w:val="20"/>
      </w:rPr>
      <w:fldChar w:fldCharType="end"/>
    </w:r>
  </w:p>
  <w:p w:rsidR="00AE4486" w:rsidRPr="007A1328" w:rsidRDefault="00AE4486" w:rsidP="00FD133C">
    <w:pPr>
      <w:rPr>
        <w:b/>
        <w:sz w:val="24"/>
      </w:rPr>
    </w:pPr>
  </w:p>
  <w:p w:rsidR="00AE4486" w:rsidRPr="007A1328" w:rsidRDefault="00AE4486"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66866">
      <w:rPr>
        <w:noProof/>
        <w:sz w:val="24"/>
      </w:rPr>
      <w:t>52-10</w:t>
    </w:r>
    <w:r w:rsidRPr="007A1328">
      <w:rPr>
        <w:sz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A1328" w:rsidRDefault="00AE4486"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66866">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66866">
      <w:rPr>
        <w:b/>
        <w:noProof/>
        <w:sz w:val="20"/>
      </w:rPr>
      <w:t>Chapter 2</w:t>
    </w:r>
    <w:r>
      <w:rPr>
        <w:b/>
        <w:sz w:val="20"/>
      </w:rPr>
      <w:fldChar w:fldCharType="end"/>
    </w:r>
  </w:p>
  <w:p w:rsidR="00AE4486" w:rsidRPr="007A1328" w:rsidRDefault="00AE4486"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66866">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66866">
      <w:rPr>
        <w:b/>
        <w:noProof/>
        <w:sz w:val="20"/>
      </w:rPr>
      <w:t>Part 2-15</w:t>
    </w:r>
    <w:r>
      <w:rPr>
        <w:b/>
        <w:sz w:val="20"/>
      </w:rPr>
      <w:fldChar w:fldCharType="end"/>
    </w:r>
  </w:p>
  <w:p w:rsidR="00AE4486" w:rsidRPr="007A1328" w:rsidRDefault="00AE4486"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66866">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66866">
      <w:rPr>
        <w:b/>
        <w:noProof/>
        <w:sz w:val="20"/>
      </w:rPr>
      <w:t>Division 52</w:t>
    </w:r>
    <w:r>
      <w:rPr>
        <w:b/>
        <w:sz w:val="20"/>
      </w:rPr>
      <w:fldChar w:fldCharType="end"/>
    </w:r>
  </w:p>
  <w:p w:rsidR="00AE4486" w:rsidRPr="007A1328" w:rsidRDefault="00AE4486" w:rsidP="00FD133C">
    <w:pPr>
      <w:jc w:val="right"/>
      <w:rPr>
        <w:b/>
        <w:sz w:val="24"/>
      </w:rPr>
    </w:pPr>
  </w:p>
  <w:p w:rsidR="00AE4486" w:rsidRPr="007A1328" w:rsidRDefault="00AE4486"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66866">
      <w:rPr>
        <w:noProof/>
        <w:sz w:val="24"/>
      </w:rPr>
      <w:t>52-10</w:t>
    </w:r>
    <w:r w:rsidRPr="007A1328">
      <w:rPr>
        <w:sz w:val="2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A1328" w:rsidRDefault="00AE4486" w:rsidP="00FD133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66866">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66866">
      <w:rPr>
        <w:noProof/>
        <w:sz w:val="20"/>
      </w:rPr>
      <w:t>Liability rules of general application</w:t>
    </w:r>
    <w:r>
      <w:rPr>
        <w:sz w:val="20"/>
      </w:rPr>
      <w:fldChar w:fldCharType="end"/>
    </w:r>
  </w:p>
  <w:p w:rsidR="00AE4486" w:rsidRDefault="00AE4486"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66866">
      <w:rPr>
        <w:b/>
        <w:noProof/>
        <w:sz w:val="20"/>
      </w:rPr>
      <w:t>Part 2-20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66866">
      <w:rPr>
        <w:noProof/>
        <w:sz w:val="20"/>
      </w:rPr>
      <w:t>Tax offsets</w:t>
    </w:r>
    <w:r>
      <w:rPr>
        <w:sz w:val="20"/>
      </w:rPr>
      <w:fldChar w:fldCharType="end"/>
    </w:r>
  </w:p>
  <w:p w:rsidR="00AE4486" w:rsidRPr="007A1328" w:rsidRDefault="00AE4486" w:rsidP="00FD133C">
    <w:pPr>
      <w:rPr>
        <w:sz w:val="20"/>
      </w:rPr>
    </w:pPr>
    <w:r>
      <w:rPr>
        <w:b/>
        <w:sz w:val="20"/>
      </w:rPr>
      <w:fldChar w:fldCharType="begin"/>
    </w:r>
    <w:r>
      <w:rPr>
        <w:b/>
        <w:sz w:val="20"/>
      </w:rPr>
      <w:instrText xml:space="preserve"> STYLEREF CharDivNo </w:instrText>
    </w:r>
    <w:r>
      <w:rPr>
        <w:b/>
        <w:sz w:val="20"/>
      </w:rPr>
      <w:fldChar w:fldCharType="separate"/>
    </w:r>
    <w:r w:rsidR="00666866">
      <w:rPr>
        <w:b/>
        <w:noProof/>
        <w:sz w:val="20"/>
      </w:rPr>
      <w:t>Division 67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66866">
      <w:rPr>
        <w:noProof/>
        <w:sz w:val="20"/>
      </w:rPr>
      <w:t>Refundable tax offset rules</w:t>
    </w:r>
    <w:r>
      <w:rPr>
        <w:sz w:val="20"/>
      </w:rPr>
      <w:fldChar w:fldCharType="end"/>
    </w:r>
  </w:p>
  <w:p w:rsidR="00AE4486" w:rsidRPr="007A1328" w:rsidRDefault="00AE4486" w:rsidP="00FD133C">
    <w:pPr>
      <w:rPr>
        <w:b/>
        <w:sz w:val="24"/>
      </w:rPr>
    </w:pPr>
  </w:p>
  <w:p w:rsidR="00AE4486" w:rsidRPr="007A1328" w:rsidRDefault="00AE4486"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66866">
      <w:rPr>
        <w:noProof/>
        <w:sz w:val="24"/>
      </w:rPr>
      <w:t>67-30</w:t>
    </w:r>
    <w:r w:rsidRPr="007A1328">
      <w:rPr>
        <w:sz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A1328" w:rsidRDefault="00AE4486"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66866">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66866">
      <w:rPr>
        <w:b/>
        <w:noProof/>
        <w:sz w:val="20"/>
      </w:rPr>
      <w:t>Chapter 2</w:t>
    </w:r>
    <w:r>
      <w:rPr>
        <w:b/>
        <w:sz w:val="20"/>
      </w:rPr>
      <w:fldChar w:fldCharType="end"/>
    </w:r>
  </w:p>
  <w:p w:rsidR="00AE4486" w:rsidRPr="007A1328" w:rsidRDefault="00AE4486"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66866">
      <w:rPr>
        <w:noProof/>
        <w:sz w:val="20"/>
      </w:rPr>
      <w:t>Tax offsets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66866">
      <w:rPr>
        <w:b/>
        <w:noProof/>
        <w:sz w:val="20"/>
      </w:rPr>
      <w:t>Part 2-20</w:t>
    </w:r>
    <w:r>
      <w:rPr>
        <w:b/>
        <w:sz w:val="20"/>
      </w:rPr>
      <w:fldChar w:fldCharType="end"/>
    </w:r>
  </w:p>
  <w:p w:rsidR="00AE4486" w:rsidRPr="007A1328" w:rsidRDefault="00AE4486"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66866">
      <w:rPr>
        <w:noProof/>
        <w:sz w:val="20"/>
      </w:rPr>
      <w:t>Refundable tax offset rules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66866">
      <w:rPr>
        <w:b/>
        <w:noProof/>
        <w:sz w:val="20"/>
      </w:rPr>
      <w:t>Division 67</w:t>
    </w:r>
    <w:r>
      <w:rPr>
        <w:b/>
        <w:sz w:val="20"/>
      </w:rPr>
      <w:fldChar w:fldCharType="end"/>
    </w:r>
  </w:p>
  <w:p w:rsidR="00AE4486" w:rsidRPr="007A1328" w:rsidRDefault="00AE4486" w:rsidP="00FD133C">
    <w:pPr>
      <w:jc w:val="right"/>
      <w:rPr>
        <w:b/>
        <w:sz w:val="24"/>
      </w:rPr>
    </w:pPr>
  </w:p>
  <w:p w:rsidR="00AE4486" w:rsidRPr="007A1328" w:rsidRDefault="00AE4486"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66866">
      <w:rPr>
        <w:noProof/>
        <w:sz w:val="24"/>
      </w:rPr>
      <w:t>67-30</w:t>
    </w:r>
    <w:r w:rsidRPr="007A1328">
      <w:rPr>
        <w:sz w:val="24"/>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7A1328" w:rsidRDefault="00AE4486" w:rsidP="00FD133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pPr>
      <w:jc w:val="right"/>
    </w:pPr>
  </w:p>
  <w:p w:rsidR="00AE4486" w:rsidRDefault="00AE4486">
    <w:pPr>
      <w:jc w:val="right"/>
      <w:rPr>
        <w:i/>
      </w:rPr>
    </w:pPr>
  </w:p>
  <w:p w:rsidR="00AE4486" w:rsidRDefault="00AE4486">
    <w:pPr>
      <w:jc w:val="right"/>
    </w:pPr>
  </w:p>
  <w:p w:rsidR="00AE4486" w:rsidRDefault="00AE4486">
    <w:pPr>
      <w:jc w:val="right"/>
      <w:rPr>
        <w:sz w:val="24"/>
      </w:rPr>
    </w:pPr>
  </w:p>
  <w:p w:rsidR="00AE4486" w:rsidRDefault="00AE4486">
    <w:pPr>
      <w:pBdr>
        <w:bottom w:val="single" w:sz="12" w:space="1" w:color="auto"/>
      </w:pBdr>
      <w:jc w:val="right"/>
      <w:rPr>
        <w:i/>
        <w:sz w:val="24"/>
      </w:rPr>
    </w:pPr>
  </w:p>
  <w:p w:rsidR="00AE4486" w:rsidRDefault="00AE4486">
    <w:pPr>
      <w:pStyle w:val="Header"/>
    </w:pPr>
  </w:p>
  <w:p w:rsidR="00AE4486" w:rsidRDefault="00AE4486"/>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pPr>
      <w:jc w:val="right"/>
      <w:rPr>
        <w:b/>
      </w:rPr>
    </w:pPr>
  </w:p>
  <w:p w:rsidR="00AE4486" w:rsidRDefault="00AE4486">
    <w:pPr>
      <w:jc w:val="right"/>
      <w:rPr>
        <w:b/>
        <w:i/>
      </w:rPr>
    </w:pPr>
  </w:p>
  <w:p w:rsidR="00AE4486" w:rsidRDefault="00AE4486">
    <w:pPr>
      <w:jc w:val="right"/>
    </w:pPr>
  </w:p>
  <w:p w:rsidR="00AE4486" w:rsidRDefault="00AE4486">
    <w:pPr>
      <w:jc w:val="right"/>
      <w:rPr>
        <w:b/>
        <w:sz w:val="24"/>
      </w:rPr>
    </w:pPr>
  </w:p>
  <w:p w:rsidR="00AE4486" w:rsidRDefault="00AE4486">
    <w:pPr>
      <w:pBdr>
        <w:bottom w:val="single" w:sz="12" w:space="1" w:color="auto"/>
      </w:pBdr>
      <w:jc w:val="right"/>
      <w:rPr>
        <w:b/>
        <w:i/>
        <w:sz w:val="24"/>
      </w:rPr>
    </w:pPr>
  </w:p>
  <w:p w:rsidR="00AE4486" w:rsidRDefault="00AE4486">
    <w:pPr>
      <w:pStyle w:val="Header"/>
    </w:pPr>
  </w:p>
  <w:p w:rsidR="00AE4486" w:rsidRDefault="00AE44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5F1388" w:rsidRDefault="00AE4486" w:rsidP="006F2B55">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Default="00AE4486">
    <w:pPr>
      <w:pStyle w:val="Header"/>
    </w:pPr>
  </w:p>
  <w:p w:rsidR="00AE4486" w:rsidRDefault="00AE448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ED79B6" w:rsidRDefault="00AE4486" w:rsidP="00DC2C0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ED79B6" w:rsidRDefault="00AE4486" w:rsidP="00DC2C0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ED79B6" w:rsidRDefault="00AE4486" w:rsidP="00F81E7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FF4C0F" w:rsidRDefault="00AE448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AE4486" w:rsidRPr="00FF4C0F" w:rsidRDefault="00AE448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AE4486" w:rsidRPr="00FF4C0F" w:rsidRDefault="00AE448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AE4486" w:rsidRPr="00E140E4" w:rsidRDefault="00AE4486">
    <w:pPr>
      <w:keepNext/>
    </w:pPr>
  </w:p>
  <w:p w:rsidR="00AE4486" w:rsidRPr="00E140E4" w:rsidRDefault="00AE4486">
    <w:pPr>
      <w:keepNext/>
      <w:rPr>
        <w:b/>
      </w:rPr>
    </w:pPr>
    <w:r w:rsidRPr="00E140E4">
      <w:t>Section</w:t>
    </w:r>
    <w:r w:rsidRPr="00FF4C0F">
      <w:t xml:space="preserve"> </w:t>
    </w:r>
    <w:fldSimple w:instr=" STYLEREF  CharSectno  \* CHARFORMAT ">
      <w:r w:rsidR="00666866">
        <w:rPr>
          <w:noProof/>
        </w:rPr>
        <w:t>40-1</w:t>
      </w:r>
    </w:fldSimple>
  </w:p>
  <w:p w:rsidR="00AE4486" w:rsidRPr="00E140E4" w:rsidRDefault="00AE4486">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FF4C0F" w:rsidRDefault="00AE4486">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C7162C">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7162C">
      <w:rPr>
        <w:b/>
        <w:noProof/>
        <w:sz w:val="20"/>
      </w:rPr>
      <w:t>Chapter 2</w:t>
    </w:r>
    <w:r w:rsidRPr="00FF4C0F">
      <w:rPr>
        <w:sz w:val="20"/>
      </w:rPr>
      <w:fldChar w:fldCharType="end"/>
    </w:r>
  </w:p>
  <w:p w:rsidR="00AE4486" w:rsidRPr="00FF4C0F" w:rsidRDefault="00AE4486">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C7162C">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C7162C">
      <w:rPr>
        <w:b/>
        <w:noProof/>
        <w:sz w:val="20"/>
      </w:rPr>
      <w:t>Part 2-10</w:t>
    </w:r>
    <w:r w:rsidRPr="00FF4C0F">
      <w:rPr>
        <w:sz w:val="20"/>
      </w:rPr>
      <w:fldChar w:fldCharType="end"/>
    </w:r>
  </w:p>
  <w:p w:rsidR="00AE4486" w:rsidRPr="00FF4C0F" w:rsidRDefault="00AE4486">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C7162C">
      <w:rPr>
        <w:noProof/>
        <w:sz w:val="20"/>
      </w:rPr>
      <w:t>Capital allowances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7162C">
      <w:rPr>
        <w:b/>
        <w:noProof/>
        <w:sz w:val="20"/>
      </w:rPr>
      <w:t>Division 40</w:t>
    </w:r>
    <w:r w:rsidRPr="00FF4C0F">
      <w:rPr>
        <w:sz w:val="20"/>
      </w:rPr>
      <w:fldChar w:fldCharType="end"/>
    </w:r>
  </w:p>
  <w:p w:rsidR="00AE4486" w:rsidRPr="00E140E4" w:rsidRDefault="00AE4486">
    <w:pPr>
      <w:keepNext/>
      <w:jc w:val="right"/>
    </w:pPr>
  </w:p>
  <w:p w:rsidR="00AE4486" w:rsidRPr="0037294E" w:rsidRDefault="00AE4486">
    <w:pPr>
      <w:keepNext/>
      <w:jc w:val="right"/>
    </w:pPr>
  </w:p>
  <w:p w:rsidR="00AE4486" w:rsidRPr="008C6D62" w:rsidRDefault="00AE4486">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86" w:rsidRPr="008C6D62" w:rsidRDefault="00AE4486">
    <w:pPr>
      <w:keepNext/>
      <w:jc w:val="right"/>
      <w:rPr>
        <w:sz w:val="20"/>
      </w:rPr>
    </w:pPr>
  </w:p>
  <w:p w:rsidR="00AE4486" w:rsidRPr="008C6D62" w:rsidRDefault="00AE4486">
    <w:pPr>
      <w:keepNext/>
      <w:jc w:val="right"/>
      <w:rPr>
        <w:sz w:val="20"/>
      </w:rPr>
    </w:pPr>
  </w:p>
  <w:p w:rsidR="00AE4486" w:rsidRPr="008C6D62" w:rsidRDefault="00AE4486">
    <w:pPr>
      <w:keepNext/>
      <w:jc w:val="right"/>
      <w:rPr>
        <w:sz w:val="20"/>
      </w:rPr>
    </w:pPr>
  </w:p>
  <w:p w:rsidR="00AE4486" w:rsidRPr="00E140E4" w:rsidRDefault="00AE4486">
    <w:pPr>
      <w:keepNext/>
      <w:jc w:val="right"/>
    </w:pPr>
  </w:p>
  <w:p w:rsidR="00AE4486" w:rsidRPr="00E140E4" w:rsidRDefault="00AE4486">
    <w:pPr>
      <w:keepNext/>
      <w:jc w:val="right"/>
    </w:pPr>
  </w:p>
  <w:p w:rsidR="00AE4486" w:rsidRPr="008C6D62" w:rsidRDefault="00AE4486">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46CEE"/>
    <w:multiLevelType w:val="hybridMultilevel"/>
    <w:tmpl w:val="5E7076BC"/>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E20D87"/>
    <w:multiLevelType w:val="hybridMultilevel"/>
    <w:tmpl w:val="8A3E0A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A3C04E5"/>
    <w:multiLevelType w:val="hybridMultilevel"/>
    <w:tmpl w:val="F7AAC1C4"/>
    <w:lvl w:ilvl="0" w:tplc="FFFFFFFF">
      <w:start w:val="1"/>
      <w:numFmt w:val="bullet"/>
      <w:lvlText w:val=""/>
      <w:legacy w:legacy="1" w:legacySpace="0" w:legacyIndent="283"/>
      <w:lvlJc w:val="left"/>
      <w:pPr>
        <w:ind w:left="1876" w:hanging="283"/>
      </w:pPr>
      <w:rPr>
        <w:rFonts w:ascii="Symbol" w:hAnsi="Symbol" w:hint="default"/>
      </w:rPr>
    </w:lvl>
    <w:lvl w:ilvl="1" w:tplc="0C090003" w:tentative="1">
      <w:start w:val="1"/>
      <w:numFmt w:val="bullet"/>
      <w:lvlText w:val="o"/>
      <w:lvlJc w:val="left"/>
      <w:pPr>
        <w:tabs>
          <w:tab w:val="num" w:pos="2999"/>
        </w:tabs>
        <w:ind w:left="2999" w:hanging="360"/>
      </w:pPr>
      <w:rPr>
        <w:rFonts w:ascii="Courier New" w:hAnsi="Courier New" w:cs="Courier New" w:hint="default"/>
      </w:rPr>
    </w:lvl>
    <w:lvl w:ilvl="2" w:tplc="0C090005" w:tentative="1">
      <w:start w:val="1"/>
      <w:numFmt w:val="bullet"/>
      <w:lvlText w:val=""/>
      <w:lvlJc w:val="left"/>
      <w:pPr>
        <w:tabs>
          <w:tab w:val="num" w:pos="3719"/>
        </w:tabs>
        <w:ind w:left="3719" w:hanging="360"/>
      </w:pPr>
      <w:rPr>
        <w:rFonts w:ascii="Wingdings" w:hAnsi="Wingdings" w:hint="default"/>
      </w:rPr>
    </w:lvl>
    <w:lvl w:ilvl="3" w:tplc="0C090001" w:tentative="1">
      <w:start w:val="1"/>
      <w:numFmt w:val="bullet"/>
      <w:lvlText w:val=""/>
      <w:lvlJc w:val="left"/>
      <w:pPr>
        <w:tabs>
          <w:tab w:val="num" w:pos="4439"/>
        </w:tabs>
        <w:ind w:left="4439" w:hanging="360"/>
      </w:pPr>
      <w:rPr>
        <w:rFonts w:ascii="Symbol" w:hAnsi="Symbol" w:hint="default"/>
      </w:rPr>
    </w:lvl>
    <w:lvl w:ilvl="4" w:tplc="0C090003" w:tentative="1">
      <w:start w:val="1"/>
      <w:numFmt w:val="bullet"/>
      <w:lvlText w:val="o"/>
      <w:lvlJc w:val="left"/>
      <w:pPr>
        <w:tabs>
          <w:tab w:val="num" w:pos="5159"/>
        </w:tabs>
        <w:ind w:left="5159" w:hanging="360"/>
      </w:pPr>
      <w:rPr>
        <w:rFonts w:ascii="Courier New" w:hAnsi="Courier New" w:cs="Courier New" w:hint="default"/>
      </w:rPr>
    </w:lvl>
    <w:lvl w:ilvl="5" w:tplc="0C090005" w:tentative="1">
      <w:start w:val="1"/>
      <w:numFmt w:val="bullet"/>
      <w:lvlText w:val=""/>
      <w:lvlJc w:val="left"/>
      <w:pPr>
        <w:tabs>
          <w:tab w:val="num" w:pos="5879"/>
        </w:tabs>
        <w:ind w:left="5879" w:hanging="360"/>
      </w:pPr>
      <w:rPr>
        <w:rFonts w:ascii="Wingdings" w:hAnsi="Wingdings" w:hint="default"/>
      </w:rPr>
    </w:lvl>
    <w:lvl w:ilvl="6" w:tplc="0C090001" w:tentative="1">
      <w:start w:val="1"/>
      <w:numFmt w:val="bullet"/>
      <w:lvlText w:val=""/>
      <w:lvlJc w:val="left"/>
      <w:pPr>
        <w:tabs>
          <w:tab w:val="num" w:pos="6599"/>
        </w:tabs>
        <w:ind w:left="6599" w:hanging="360"/>
      </w:pPr>
      <w:rPr>
        <w:rFonts w:ascii="Symbol" w:hAnsi="Symbol" w:hint="default"/>
      </w:rPr>
    </w:lvl>
    <w:lvl w:ilvl="7" w:tplc="0C090003" w:tentative="1">
      <w:start w:val="1"/>
      <w:numFmt w:val="bullet"/>
      <w:lvlText w:val="o"/>
      <w:lvlJc w:val="left"/>
      <w:pPr>
        <w:tabs>
          <w:tab w:val="num" w:pos="7319"/>
        </w:tabs>
        <w:ind w:left="7319" w:hanging="360"/>
      </w:pPr>
      <w:rPr>
        <w:rFonts w:ascii="Courier New" w:hAnsi="Courier New" w:cs="Courier New" w:hint="default"/>
      </w:rPr>
    </w:lvl>
    <w:lvl w:ilvl="8" w:tplc="0C090005" w:tentative="1">
      <w:start w:val="1"/>
      <w:numFmt w:val="bullet"/>
      <w:lvlText w:val=""/>
      <w:lvlJc w:val="left"/>
      <w:pPr>
        <w:tabs>
          <w:tab w:val="num" w:pos="8039"/>
        </w:tabs>
        <w:ind w:left="8039"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8258A4"/>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num w:numId="1">
    <w:abstractNumId w:val="23"/>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9"/>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19"/>
  </w:num>
  <w:num w:numId="18">
    <w:abstractNumId w:val="20"/>
  </w:num>
  <w:num w:numId="19">
    <w:abstractNumId w:val="27"/>
  </w:num>
  <w:num w:numId="20">
    <w:abstractNumId w:val="22"/>
  </w:num>
  <w:num w:numId="21">
    <w:abstractNumId w:val="28"/>
  </w:num>
  <w:num w:numId="22">
    <w:abstractNumId w:val="16"/>
  </w:num>
  <w:num w:numId="23">
    <w:abstractNumId w:val="26"/>
  </w:num>
  <w:num w:numId="24">
    <w:abstractNumId w:val="18"/>
  </w:num>
  <w:num w:numId="25">
    <w:abstractNumId w:val="21"/>
  </w:num>
  <w:num w:numId="26">
    <w:abstractNumId w:val="11"/>
  </w:num>
  <w:num w:numId="27">
    <w:abstractNumId w:val="24"/>
  </w:num>
  <w:num w:numId="28">
    <w:abstractNumId w:val="10"/>
    <w:lvlOverride w:ilvl="0">
      <w:lvl w:ilvl="0">
        <w:start w:val="1"/>
        <w:numFmt w:val="bullet"/>
        <w:lvlText w:val=""/>
        <w:legacy w:legacy="1" w:legacySpace="0" w:legacyIndent="360"/>
        <w:lvlJc w:val="left"/>
        <w:pPr>
          <w:ind w:left="1494" w:hanging="360"/>
        </w:pPr>
        <w:rPr>
          <w:rFonts w:ascii="Symbol" w:hAnsi="Symbol" w:hint="default"/>
        </w:rPr>
      </w:lvl>
    </w:lvlOverride>
  </w:num>
  <w:num w:numId="29">
    <w:abstractNumId w:val="12"/>
  </w:num>
  <w:num w:numId="30">
    <w:abstractNumId w:val="25"/>
  </w:num>
  <w:num w:numId="3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062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C8E"/>
    <w:rsid w:val="000013C8"/>
    <w:rsid w:val="000020F9"/>
    <w:rsid w:val="0000392B"/>
    <w:rsid w:val="00005D42"/>
    <w:rsid w:val="00006214"/>
    <w:rsid w:val="00006407"/>
    <w:rsid w:val="0000653F"/>
    <w:rsid w:val="00006A58"/>
    <w:rsid w:val="00006D62"/>
    <w:rsid w:val="00006F19"/>
    <w:rsid w:val="0000717B"/>
    <w:rsid w:val="000079FD"/>
    <w:rsid w:val="00007DEF"/>
    <w:rsid w:val="00007FA4"/>
    <w:rsid w:val="000103CA"/>
    <w:rsid w:val="0001176D"/>
    <w:rsid w:val="00011A8D"/>
    <w:rsid w:val="00011B31"/>
    <w:rsid w:val="000125D2"/>
    <w:rsid w:val="00012753"/>
    <w:rsid w:val="00012CF3"/>
    <w:rsid w:val="000132F2"/>
    <w:rsid w:val="00013C62"/>
    <w:rsid w:val="00013FA9"/>
    <w:rsid w:val="0001410E"/>
    <w:rsid w:val="0001441B"/>
    <w:rsid w:val="00015933"/>
    <w:rsid w:val="000161B3"/>
    <w:rsid w:val="00016378"/>
    <w:rsid w:val="00016965"/>
    <w:rsid w:val="0001799A"/>
    <w:rsid w:val="00020617"/>
    <w:rsid w:val="00020776"/>
    <w:rsid w:val="00020D4D"/>
    <w:rsid w:val="000212E2"/>
    <w:rsid w:val="000217ED"/>
    <w:rsid w:val="00021C32"/>
    <w:rsid w:val="000222BE"/>
    <w:rsid w:val="00023381"/>
    <w:rsid w:val="00024246"/>
    <w:rsid w:val="00025BC5"/>
    <w:rsid w:val="000262D1"/>
    <w:rsid w:val="00026C6C"/>
    <w:rsid w:val="0002795B"/>
    <w:rsid w:val="00027EBC"/>
    <w:rsid w:val="00030712"/>
    <w:rsid w:val="00030EE3"/>
    <w:rsid w:val="00030F7C"/>
    <w:rsid w:val="0003104D"/>
    <w:rsid w:val="00031ABD"/>
    <w:rsid w:val="00032099"/>
    <w:rsid w:val="000324B8"/>
    <w:rsid w:val="00032EEE"/>
    <w:rsid w:val="00033465"/>
    <w:rsid w:val="000338D5"/>
    <w:rsid w:val="00033AB4"/>
    <w:rsid w:val="00033CC6"/>
    <w:rsid w:val="00033EEA"/>
    <w:rsid w:val="00034B8F"/>
    <w:rsid w:val="00034EA3"/>
    <w:rsid w:val="00035DE4"/>
    <w:rsid w:val="000364EF"/>
    <w:rsid w:val="000369BE"/>
    <w:rsid w:val="00036FD1"/>
    <w:rsid w:val="000377A3"/>
    <w:rsid w:val="00041FBC"/>
    <w:rsid w:val="000422E8"/>
    <w:rsid w:val="00042525"/>
    <w:rsid w:val="00042F19"/>
    <w:rsid w:val="00043B1D"/>
    <w:rsid w:val="00043C1C"/>
    <w:rsid w:val="00043EAC"/>
    <w:rsid w:val="00044A76"/>
    <w:rsid w:val="00044FB0"/>
    <w:rsid w:val="00045756"/>
    <w:rsid w:val="000457A5"/>
    <w:rsid w:val="00045852"/>
    <w:rsid w:val="00045FA1"/>
    <w:rsid w:val="0004602C"/>
    <w:rsid w:val="00046741"/>
    <w:rsid w:val="00046CEB"/>
    <w:rsid w:val="00047889"/>
    <w:rsid w:val="00047E88"/>
    <w:rsid w:val="000501E9"/>
    <w:rsid w:val="00051387"/>
    <w:rsid w:val="00051483"/>
    <w:rsid w:val="00052B6D"/>
    <w:rsid w:val="00052CAE"/>
    <w:rsid w:val="00053A2D"/>
    <w:rsid w:val="00054A2D"/>
    <w:rsid w:val="0005505D"/>
    <w:rsid w:val="00055439"/>
    <w:rsid w:val="0005734D"/>
    <w:rsid w:val="00060492"/>
    <w:rsid w:val="00060512"/>
    <w:rsid w:val="000609C9"/>
    <w:rsid w:val="00060ADE"/>
    <w:rsid w:val="0006184D"/>
    <w:rsid w:val="00061DFB"/>
    <w:rsid w:val="0006322F"/>
    <w:rsid w:val="000636B2"/>
    <w:rsid w:val="00064127"/>
    <w:rsid w:val="00064275"/>
    <w:rsid w:val="0006449C"/>
    <w:rsid w:val="0006552F"/>
    <w:rsid w:val="000665CB"/>
    <w:rsid w:val="00066E1D"/>
    <w:rsid w:val="000670CC"/>
    <w:rsid w:val="00067504"/>
    <w:rsid w:val="0007122C"/>
    <w:rsid w:val="00072B4B"/>
    <w:rsid w:val="00072FC0"/>
    <w:rsid w:val="0007320B"/>
    <w:rsid w:val="00073B2D"/>
    <w:rsid w:val="000742CC"/>
    <w:rsid w:val="00075818"/>
    <w:rsid w:val="000758F1"/>
    <w:rsid w:val="00075E63"/>
    <w:rsid w:val="00075EFF"/>
    <w:rsid w:val="00075F95"/>
    <w:rsid w:val="000766A1"/>
    <w:rsid w:val="00076746"/>
    <w:rsid w:val="00076E61"/>
    <w:rsid w:val="00076F3E"/>
    <w:rsid w:val="00077964"/>
    <w:rsid w:val="00080E4D"/>
    <w:rsid w:val="00081D6A"/>
    <w:rsid w:val="0008207F"/>
    <w:rsid w:val="00083959"/>
    <w:rsid w:val="00084379"/>
    <w:rsid w:val="00086258"/>
    <w:rsid w:val="000868FD"/>
    <w:rsid w:val="0008737B"/>
    <w:rsid w:val="00087ADD"/>
    <w:rsid w:val="00090628"/>
    <w:rsid w:val="0009154C"/>
    <w:rsid w:val="0009161F"/>
    <w:rsid w:val="000925A2"/>
    <w:rsid w:val="00092F18"/>
    <w:rsid w:val="000932CE"/>
    <w:rsid w:val="00093408"/>
    <w:rsid w:val="00094224"/>
    <w:rsid w:val="00094EEB"/>
    <w:rsid w:val="00095416"/>
    <w:rsid w:val="00095687"/>
    <w:rsid w:val="00095B0A"/>
    <w:rsid w:val="00095E6A"/>
    <w:rsid w:val="00096816"/>
    <w:rsid w:val="00096A4C"/>
    <w:rsid w:val="0009757B"/>
    <w:rsid w:val="000979F1"/>
    <w:rsid w:val="000979FF"/>
    <w:rsid w:val="000A00D1"/>
    <w:rsid w:val="000A0394"/>
    <w:rsid w:val="000A0FA8"/>
    <w:rsid w:val="000A1096"/>
    <w:rsid w:val="000A1251"/>
    <w:rsid w:val="000A2395"/>
    <w:rsid w:val="000A31B8"/>
    <w:rsid w:val="000A3A6F"/>
    <w:rsid w:val="000A4EC4"/>
    <w:rsid w:val="000A51F0"/>
    <w:rsid w:val="000A5360"/>
    <w:rsid w:val="000A5A4B"/>
    <w:rsid w:val="000A78D1"/>
    <w:rsid w:val="000A793A"/>
    <w:rsid w:val="000A7F95"/>
    <w:rsid w:val="000B008A"/>
    <w:rsid w:val="000B09EB"/>
    <w:rsid w:val="000B10A2"/>
    <w:rsid w:val="000B1CC7"/>
    <w:rsid w:val="000B2EAD"/>
    <w:rsid w:val="000B3504"/>
    <w:rsid w:val="000B39BC"/>
    <w:rsid w:val="000B48BB"/>
    <w:rsid w:val="000B4C66"/>
    <w:rsid w:val="000B4C6A"/>
    <w:rsid w:val="000B521F"/>
    <w:rsid w:val="000B5A30"/>
    <w:rsid w:val="000B5CDA"/>
    <w:rsid w:val="000B5FDE"/>
    <w:rsid w:val="000B74A0"/>
    <w:rsid w:val="000B7BE8"/>
    <w:rsid w:val="000B7BF3"/>
    <w:rsid w:val="000C0222"/>
    <w:rsid w:val="000C089A"/>
    <w:rsid w:val="000C08AF"/>
    <w:rsid w:val="000C18B2"/>
    <w:rsid w:val="000C1B05"/>
    <w:rsid w:val="000C424F"/>
    <w:rsid w:val="000C43B4"/>
    <w:rsid w:val="000C45A2"/>
    <w:rsid w:val="000C6090"/>
    <w:rsid w:val="000C64E4"/>
    <w:rsid w:val="000C6BFE"/>
    <w:rsid w:val="000C6DDF"/>
    <w:rsid w:val="000C7327"/>
    <w:rsid w:val="000C7F9D"/>
    <w:rsid w:val="000D024B"/>
    <w:rsid w:val="000D0F80"/>
    <w:rsid w:val="000D11E7"/>
    <w:rsid w:val="000D1211"/>
    <w:rsid w:val="000D175F"/>
    <w:rsid w:val="000D201C"/>
    <w:rsid w:val="000D2C62"/>
    <w:rsid w:val="000D365E"/>
    <w:rsid w:val="000D4150"/>
    <w:rsid w:val="000D4B4C"/>
    <w:rsid w:val="000D4C16"/>
    <w:rsid w:val="000D53FC"/>
    <w:rsid w:val="000D58FF"/>
    <w:rsid w:val="000D5C70"/>
    <w:rsid w:val="000D62F8"/>
    <w:rsid w:val="000D649C"/>
    <w:rsid w:val="000D7CCB"/>
    <w:rsid w:val="000E1BD9"/>
    <w:rsid w:val="000E2587"/>
    <w:rsid w:val="000E36AF"/>
    <w:rsid w:val="000E502D"/>
    <w:rsid w:val="000E55AC"/>
    <w:rsid w:val="000E57D6"/>
    <w:rsid w:val="000E6687"/>
    <w:rsid w:val="000E677B"/>
    <w:rsid w:val="000F0342"/>
    <w:rsid w:val="000F209A"/>
    <w:rsid w:val="000F234A"/>
    <w:rsid w:val="000F23B6"/>
    <w:rsid w:val="000F2A3A"/>
    <w:rsid w:val="000F3804"/>
    <w:rsid w:val="000F3EFA"/>
    <w:rsid w:val="000F5615"/>
    <w:rsid w:val="000F5651"/>
    <w:rsid w:val="000F6AED"/>
    <w:rsid w:val="000F72AB"/>
    <w:rsid w:val="000F744C"/>
    <w:rsid w:val="000F7CA8"/>
    <w:rsid w:val="001008DE"/>
    <w:rsid w:val="00100EF4"/>
    <w:rsid w:val="001012E1"/>
    <w:rsid w:val="00101757"/>
    <w:rsid w:val="00102390"/>
    <w:rsid w:val="001023B9"/>
    <w:rsid w:val="001026A3"/>
    <w:rsid w:val="00102A53"/>
    <w:rsid w:val="001030E0"/>
    <w:rsid w:val="0010377B"/>
    <w:rsid w:val="00104583"/>
    <w:rsid w:val="00104633"/>
    <w:rsid w:val="00104B9C"/>
    <w:rsid w:val="001051BD"/>
    <w:rsid w:val="00105CF1"/>
    <w:rsid w:val="001060DD"/>
    <w:rsid w:val="0010612E"/>
    <w:rsid w:val="0010664E"/>
    <w:rsid w:val="00107634"/>
    <w:rsid w:val="0010764C"/>
    <w:rsid w:val="001101F5"/>
    <w:rsid w:val="00110442"/>
    <w:rsid w:val="00110856"/>
    <w:rsid w:val="0011094F"/>
    <w:rsid w:val="00110EA3"/>
    <w:rsid w:val="00111958"/>
    <w:rsid w:val="00112031"/>
    <w:rsid w:val="001123FD"/>
    <w:rsid w:val="00112D41"/>
    <w:rsid w:val="0011341A"/>
    <w:rsid w:val="0011348D"/>
    <w:rsid w:val="00113B06"/>
    <w:rsid w:val="0011496E"/>
    <w:rsid w:val="00114BA6"/>
    <w:rsid w:val="00114D20"/>
    <w:rsid w:val="0011522C"/>
    <w:rsid w:val="00115E3E"/>
    <w:rsid w:val="001162C4"/>
    <w:rsid w:val="001210EB"/>
    <w:rsid w:val="00121147"/>
    <w:rsid w:val="00121186"/>
    <w:rsid w:val="001212C7"/>
    <w:rsid w:val="00121C1E"/>
    <w:rsid w:val="00123ABB"/>
    <w:rsid w:val="001240E1"/>
    <w:rsid w:val="001246CF"/>
    <w:rsid w:val="00124F14"/>
    <w:rsid w:val="00125702"/>
    <w:rsid w:val="00125C22"/>
    <w:rsid w:val="00125C48"/>
    <w:rsid w:val="00126C6B"/>
    <w:rsid w:val="0013120B"/>
    <w:rsid w:val="00131373"/>
    <w:rsid w:val="00131B5E"/>
    <w:rsid w:val="001324A0"/>
    <w:rsid w:val="001328F8"/>
    <w:rsid w:val="00132E07"/>
    <w:rsid w:val="00134553"/>
    <w:rsid w:val="0013457D"/>
    <w:rsid w:val="0013463A"/>
    <w:rsid w:val="00134F40"/>
    <w:rsid w:val="00135F69"/>
    <w:rsid w:val="00136072"/>
    <w:rsid w:val="00137424"/>
    <w:rsid w:val="00137472"/>
    <w:rsid w:val="0014004C"/>
    <w:rsid w:val="00141EE7"/>
    <w:rsid w:val="00141F14"/>
    <w:rsid w:val="00142097"/>
    <w:rsid w:val="00143943"/>
    <w:rsid w:val="0014400F"/>
    <w:rsid w:val="00144547"/>
    <w:rsid w:val="001446DB"/>
    <w:rsid w:val="00145344"/>
    <w:rsid w:val="0014544B"/>
    <w:rsid w:val="00145FDB"/>
    <w:rsid w:val="00146EC1"/>
    <w:rsid w:val="00146F9E"/>
    <w:rsid w:val="0014758D"/>
    <w:rsid w:val="00147BA8"/>
    <w:rsid w:val="001507E5"/>
    <w:rsid w:val="00150D1A"/>
    <w:rsid w:val="001510A5"/>
    <w:rsid w:val="00152039"/>
    <w:rsid w:val="00152759"/>
    <w:rsid w:val="00152A15"/>
    <w:rsid w:val="00152F91"/>
    <w:rsid w:val="00155387"/>
    <w:rsid w:val="001557C5"/>
    <w:rsid w:val="00155BE1"/>
    <w:rsid w:val="00160596"/>
    <w:rsid w:val="0016073D"/>
    <w:rsid w:val="001610C9"/>
    <w:rsid w:val="00161E70"/>
    <w:rsid w:val="0016215F"/>
    <w:rsid w:val="00162444"/>
    <w:rsid w:val="00162EA9"/>
    <w:rsid w:val="00163096"/>
    <w:rsid w:val="001630D3"/>
    <w:rsid w:val="00163974"/>
    <w:rsid w:val="001644D2"/>
    <w:rsid w:val="0016591B"/>
    <w:rsid w:val="001664C8"/>
    <w:rsid w:val="00166C89"/>
    <w:rsid w:val="00166EFE"/>
    <w:rsid w:val="001671A0"/>
    <w:rsid w:val="00167862"/>
    <w:rsid w:val="00167B71"/>
    <w:rsid w:val="00167CCE"/>
    <w:rsid w:val="00170AF8"/>
    <w:rsid w:val="00170C3C"/>
    <w:rsid w:val="00170FA1"/>
    <w:rsid w:val="00171516"/>
    <w:rsid w:val="00171B16"/>
    <w:rsid w:val="00171C24"/>
    <w:rsid w:val="00172722"/>
    <w:rsid w:val="00172C04"/>
    <w:rsid w:val="00172E0D"/>
    <w:rsid w:val="0017303B"/>
    <w:rsid w:val="001731D0"/>
    <w:rsid w:val="00173258"/>
    <w:rsid w:val="0017327E"/>
    <w:rsid w:val="00173E35"/>
    <w:rsid w:val="00173E45"/>
    <w:rsid w:val="00174146"/>
    <w:rsid w:val="00175537"/>
    <w:rsid w:val="0017590D"/>
    <w:rsid w:val="00175E5C"/>
    <w:rsid w:val="00175EA2"/>
    <w:rsid w:val="00176397"/>
    <w:rsid w:val="0017699E"/>
    <w:rsid w:val="00177AA3"/>
    <w:rsid w:val="00177ECF"/>
    <w:rsid w:val="00180BF2"/>
    <w:rsid w:val="00182E26"/>
    <w:rsid w:val="00184753"/>
    <w:rsid w:val="00184812"/>
    <w:rsid w:val="00184C70"/>
    <w:rsid w:val="00185049"/>
    <w:rsid w:val="001850A8"/>
    <w:rsid w:val="00185E25"/>
    <w:rsid w:val="00185FFE"/>
    <w:rsid w:val="0018643C"/>
    <w:rsid w:val="00186A18"/>
    <w:rsid w:val="0018761D"/>
    <w:rsid w:val="00191515"/>
    <w:rsid w:val="0019153E"/>
    <w:rsid w:val="00191E60"/>
    <w:rsid w:val="00193747"/>
    <w:rsid w:val="0019492B"/>
    <w:rsid w:val="001967AB"/>
    <w:rsid w:val="00196E64"/>
    <w:rsid w:val="00197D51"/>
    <w:rsid w:val="001A0793"/>
    <w:rsid w:val="001A158B"/>
    <w:rsid w:val="001A1E06"/>
    <w:rsid w:val="001A20FF"/>
    <w:rsid w:val="001A27AD"/>
    <w:rsid w:val="001A27C5"/>
    <w:rsid w:val="001A28D9"/>
    <w:rsid w:val="001A2A31"/>
    <w:rsid w:val="001A2CCE"/>
    <w:rsid w:val="001A3621"/>
    <w:rsid w:val="001A3AE9"/>
    <w:rsid w:val="001A4FD0"/>
    <w:rsid w:val="001A577F"/>
    <w:rsid w:val="001A75E3"/>
    <w:rsid w:val="001A76B4"/>
    <w:rsid w:val="001B0746"/>
    <w:rsid w:val="001B1185"/>
    <w:rsid w:val="001B2042"/>
    <w:rsid w:val="001B23AB"/>
    <w:rsid w:val="001B23CE"/>
    <w:rsid w:val="001B27C9"/>
    <w:rsid w:val="001B27D8"/>
    <w:rsid w:val="001B2992"/>
    <w:rsid w:val="001B3095"/>
    <w:rsid w:val="001B4CC1"/>
    <w:rsid w:val="001B4F4D"/>
    <w:rsid w:val="001B5915"/>
    <w:rsid w:val="001B7A8E"/>
    <w:rsid w:val="001B7DF8"/>
    <w:rsid w:val="001C0169"/>
    <w:rsid w:val="001C13DA"/>
    <w:rsid w:val="001C191C"/>
    <w:rsid w:val="001C2818"/>
    <w:rsid w:val="001C3051"/>
    <w:rsid w:val="001C3690"/>
    <w:rsid w:val="001C3805"/>
    <w:rsid w:val="001C463D"/>
    <w:rsid w:val="001C5252"/>
    <w:rsid w:val="001C6157"/>
    <w:rsid w:val="001C6746"/>
    <w:rsid w:val="001C7971"/>
    <w:rsid w:val="001D0A15"/>
    <w:rsid w:val="001D15C7"/>
    <w:rsid w:val="001D2191"/>
    <w:rsid w:val="001D3890"/>
    <w:rsid w:val="001D43D8"/>
    <w:rsid w:val="001D4CE4"/>
    <w:rsid w:val="001D4F83"/>
    <w:rsid w:val="001D58E7"/>
    <w:rsid w:val="001D694B"/>
    <w:rsid w:val="001D72F7"/>
    <w:rsid w:val="001D75B6"/>
    <w:rsid w:val="001E1010"/>
    <w:rsid w:val="001E14E0"/>
    <w:rsid w:val="001E157F"/>
    <w:rsid w:val="001E1E57"/>
    <w:rsid w:val="001E1F29"/>
    <w:rsid w:val="001E31CB"/>
    <w:rsid w:val="001E3637"/>
    <w:rsid w:val="001E3A97"/>
    <w:rsid w:val="001E4361"/>
    <w:rsid w:val="001E4A5B"/>
    <w:rsid w:val="001E5377"/>
    <w:rsid w:val="001E5781"/>
    <w:rsid w:val="001E5D1D"/>
    <w:rsid w:val="001E6760"/>
    <w:rsid w:val="001E695A"/>
    <w:rsid w:val="001E6A20"/>
    <w:rsid w:val="001E6EA5"/>
    <w:rsid w:val="001E6EF6"/>
    <w:rsid w:val="001E721C"/>
    <w:rsid w:val="001E7847"/>
    <w:rsid w:val="001E7B2A"/>
    <w:rsid w:val="001F0377"/>
    <w:rsid w:val="001F0F9D"/>
    <w:rsid w:val="001F140F"/>
    <w:rsid w:val="001F22E5"/>
    <w:rsid w:val="001F2FAE"/>
    <w:rsid w:val="001F3EAB"/>
    <w:rsid w:val="001F437A"/>
    <w:rsid w:val="001F5120"/>
    <w:rsid w:val="001F5A84"/>
    <w:rsid w:val="001F5AA5"/>
    <w:rsid w:val="001F6094"/>
    <w:rsid w:val="001F6338"/>
    <w:rsid w:val="001F69E1"/>
    <w:rsid w:val="001F73B2"/>
    <w:rsid w:val="001F7C45"/>
    <w:rsid w:val="002000B0"/>
    <w:rsid w:val="00202068"/>
    <w:rsid w:val="00204346"/>
    <w:rsid w:val="00204DE9"/>
    <w:rsid w:val="002052C8"/>
    <w:rsid w:val="00205439"/>
    <w:rsid w:val="002056E1"/>
    <w:rsid w:val="002058F2"/>
    <w:rsid w:val="00205ADA"/>
    <w:rsid w:val="0020627B"/>
    <w:rsid w:val="002066DD"/>
    <w:rsid w:val="00207537"/>
    <w:rsid w:val="00211C11"/>
    <w:rsid w:val="00211F10"/>
    <w:rsid w:val="00211FDF"/>
    <w:rsid w:val="00212530"/>
    <w:rsid w:val="00212E75"/>
    <w:rsid w:val="00212FDB"/>
    <w:rsid w:val="00213E29"/>
    <w:rsid w:val="00213F8F"/>
    <w:rsid w:val="00214280"/>
    <w:rsid w:val="0021500B"/>
    <w:rsid w:val="00215247"/>
    <w:rsid w:val="0021546B"/>
    <w:rsid w:val="00215FC9"/>
    <w:rsid w:val="002161B5"/>
    <w:rsid w:val="002202CE"/>
    <w:rsid w:val="00221315"/>
    <w:rsid w:val="00221DF8"/>
    <w:rsid w:val="0022262D"/>
    <w:rsid w:val="00224025"/>
    <w:rsid w:val="0022478B"/>
    <w:rsid w:val="00225E49"/>
    <w:rsid w:val="00227B83"/>
    <w:rsid w:val="002305FE"/>
    <w:rsid w:val="00230A3D"/>
    <w:rsid w:val="002310AA"/>
    <w:rsid w:val="002316EF"/>
    <w:rsid w:val="002317B7"/>
    <w:rsid w:val="00231890"/>
    <w:rsid w:val="00232E6A"/>
    <w:rsid w:val="0023302B"/>
    <w:rsid w:val="00233188"/>
    <w:rsid w:val="00235CB9"/>
    <w:rsid w:val="00236087"/>
    <w:rsid w:val="00237005"/>
    <w:rsid w:val="00237093"/>
    <w:rsid w:val="0023781A"/>
    <w:rsid w:val="00237AD7"/>
    <w:rsid w:val="002406F2"/>
    <w:rsid w:val="0024089C"/>
    <w:rsid w:val="00240BA8"/>
    <w:rsid w:val="0024116E"/>
    <w:rsid w:val="0024172F"/>
    <w:rsid w:val="002418B2"/>
    <w:rsid w:val="00242747"/>
    <w:rsid w:val="00242B53"/>
    <w:rsid w:val="002433B7"/>
    <w:rsid w:val="00243424"/>
    <w:rsid w:val="002438C4"/>
    <w:rsid w:val="00243E36"/>
    <w:rsid w:val="002446AF"/>
    <w:rsid w:val="002449C9"/>
    <w:rsid w:val="002456A0"/>
    <w:rsid w:val="002459EA"/>
    <w:rsid w:val="00246485"/>
    <w:rsid w:val="002467AD"/>
    <w:rsid w:val="00246EAC"/>
    <w:rsid w:val="00246EE6"/>
    <w:rsid w:val="00247153"/>
    <w:rsid w:val="00247CAA"/>
    <w:rsid w:val="00247E31"/>
    <w:rsid w:val="002505D8"/>
    <w:rsid w:val="00250BEC"/>
    <w:rsid w:val="00250F62"/>
    <w:rsid w:val="00251113"/>
    <w:rsid w:val="0025305E"/>
    <w:rsid w:val="002537F0"/>
    <w:rsid w:val="00254E74"/>
    <w:rsid w:val="00254FF1"/>
    <w:rsid w:val="0025546C"/>
    <w:rsid w:val="00256673"/>
    <w:rsid w:val="002566F4"/>
    <w:rsid w:val="00256EFD"/>
    <w:rsid w:val="002572F7"/>
    <w:rsid w:val="00260C73"/>
    <w:rsid w:val="00260D23"/>
    <w:rsid w:val="00261D0C"/>
    <w:rsid w:val="0026217D"/>
    <w:rsid w:val="00262442"/>
    <w:rsid w:val="00262889"/>
    <w:rsid w:val="00263396"/>
    <w:rsid w:val="0026379A"/>
    <w:rsid w:val="00264702"/>
    <w:rsid w:val="00264CAC"/>
    <w:rsid w:val="00265C6F"/>
    <w:rsid w:val="0026628C"/>
    <w:rsid w:val="00266B3B"/>
    <w:rsid w:val="00266E60"/>
    <w:rsid w:val="00266F7B"/>
    <w:rsid w:val="002671F5"/>
    <w:rsid w:val="002677BD"/>
    <w:rsid w:val="00267896"/>
    <w:rsid w:val="002678B5"/>
    <w:rsid w:val="00267B2E"/>
    <w:rsid w:val="00267EFF"/>
    <w:rsid w:val="00270317"/>
    <w:rsid w:val="00270A65"/>
    <w:rsid w:val="00270ED9"/>
    <w:rsid w:val="00271647"/>
    <w:rsid w:val="002717C2"/>
    <w:rsid w:val="00272921"/>
    <w:rsid w:val="0027353B"/>
    <w:rsid w:val="0027369B"/>
    <w:rsid w:val="00273FB9"/>
    <w:rsid w:val="00274534"/>
    <w:rsid w:val="002768D4"/>
    <w:rsid w:val="00277D7F"/>
    <w:rsid w:val="00281067"/>
    <w:rsid w:val="0028169F"/>
    <w:rsid w:val="002819B9"/>
    <w:rsid w:val="00282233"/>
    <w:rsid w:val="00283B56"/>
    <w:rsid w:val="0028439E"/>
    <w:rsid w:val="0028457B"/>
    <w:rsid w:val="00284722"/>
    <w:rsid w:val="00284B1E"/>
    <w:rsid w:val="00286107"/>
    <w:rsid w:val="00286499"/>
    <w:rsid w:val="0028771B"/>
    <w:rsid w:val="00290F0F"/>
    <w:rsid w:val="00291507"/>
    <w:rsid w:val="00291CC6"/>
    <w:rsid w:val="0029218F"/>
    <w:rsid w:val="00292E49"/>
    <w:rsid w:val="002932B0"/>
    <w:rsid w:val="00294147"/>
    <w:rsid w:val="00294B99"/>
    <w:rsid w:val="0029508F"/>
    <w:rsid w:val="00295AC6"/>
    <w:rsid w:val="00296FFD"/>
    <w:rsid w:val="00297191"/>
    <w:rsid w:val="002A01F1"/>
    <w:rsid w:val="002A0506"/>
    <w:rsid w:val="002A10BC"/>
    <w:rsid w:val="002A1A5F"/>
    <w:rsid w:val="002A1DDA"/>
    <w:rsid w:val="002A1E75"/>
    <w:rsid w:val="002A2452"/>
    <w:rsid w:val="002A29E2"/>
    <w:rsid w:val="002A2DCD"/>
    <w:rsid w:val="002A32ED"/>
    <w:rsid w:val="002A4E78"/>
    <w:rsid w:val="002A512B"/>
    <w:rsid w:val="002A55B6"/>
    <w:rsid w:val="002A5938"/>
    <w:rsid w:val="002A6391"/>
    <w:rsid w:val="002A6A46"/>
    <w:rsid w:val="002A6B48"/>
    <w:rsid w:val="002A7554"/>
    <w:rsid w:val="002B13C1"/>
    <w:rsid w:val="002B1465"/>
    <w:rsid w:val="002B1A7A"/>
    <w:rsid w:val="002B1E11"/>
    <w:rsid w:val="002B1F3F"/>
    <w:rsid w:val="002B39A3"/>
    <w:rsid w:val="002B39C8"/>
    <w:rsid w:val="002B492D"/>
    <w:rsid w:val="002B54F1"/>
    <w:rsid w:val="002B6D8C"/>
    <w:rsid w:val="002B6E29"/>
    <w:rsid w:val="002B6E93"/>
    <w:rsid w:val="002B77AD"/>
    <w:rsid w:val="002C069D"/>
    <w:rsid w:val="002C06DA"/>
    <w:rsid w:val="002C1DB4"/>
    <w:rsid w:val="002C2AD3"/>
    <w:rsid w:val="002C2ADD"/>
    <w:rsid w:val="002C342E"/>
    <w:rsid w:val="002C45EC"/>
    <w:rsid w:val="002C588C"/>
    <w:rsid w:val="002C6451"/>
    <w:rsid w:val="002C6616"/>
    <w:rsid w:val="002C6FA6"/>
    <w:rsid w:val="002C7B9D"/>
    <w:rsid w:val="002D03D0"/>
    <w:rsid w:val="002D0DF5"/>
    <w:rsid w:val="002D1A6F"/>
    <w:rsid w:val="002D2A3F"/>
    <w:rsid w:val="002D3EB0"/>
    <w:rsid w:val="002D461C"/>
    <w:rsid w:val="002D467A"/>
    <w:rsid w:val="002D5303"/>
    <w:rsid w:val="002D7F97"/>
    <w:rsid w:val="002E0B8A"/>
    <w:rsid w:val="002E1E20"/>
    <w:rsid w:val="002E26FA"/>
    <w:rsid w:val="002E3707"/>
    <w:rsid w:val="002E4EF4"/>
    <w:rsid w:val="002E513A"/>
    <w:rsid w:val="002E5619"/>
    <w:rsid w:val="002E5D84"/>
    <w:rsid w:val="002E6351"/>
    <w:rsid w:val="002E6498"/>
    <w:rsid w:val="002E66EE"/>
    <w:rsid w:val="002E69E6"/>
    <w:rsid w:val="002E719E"/>
    <w:rsid w:val="002E794F"/>
    <w:rsid w:val="002E7A1D"/>
    <w:rsid w:val="002E7D16"/>
    <w:rsid w:val="002F083C"/>
    <w:rsid w:val="002F1159"/>
    <w:rsid w:val="002F11AB"/>
    <w:rsid w:val="002F1295"/>
    <w:rsid w:val="002F12F3"/>
    <w:rsid w:val="002F1708"/>
    <w:rsid w:val="002F23E3"/>
    <w:rsid w:val="002F2F8D"/>
    <w:rsid w:val="002F342D"/>
    <w:rsid w:val="002F3632"/>
    <w:rsid w:val="002F481A"/>
    <w:rsid w:val="002F4B2C"/>
    <w:rsid w:val="002F5562"/>
    <w:rsid w:val="002F5B83"/>
    <w:rsid w:val="002F6343"/>
    <w:rsid w:val="002F65E8"/>
    <w:rsid w:val="002F6966"/>
    <w:rsid w:val="003000FA"/>
    <w:rsid w:val="00300C7E"/>
    <w:rsid w:val="00301D65"/>
    <w:rsid w:val="003023DB"/>
    <w:rsid w:val="00302FC5"/>
    <w:rsid w:val="003030AF"/>
    <w:rsid w:val="003030D9"/>
    <w:rsid w:val="0030459C"/>
    <w:rsid w:val="00304890"/>
    <w:rsid w:val="003053FC"/>
    <w:rsid w:val="0030567C"/>
    <w:rsid w:val="00305ED0"/>
    <w:rsid w:val="003065F7"/>
    <w:rsid w:val="003066B4"/>
    <w:rsid w:val="003069E0"/>
    <w:rsid w:val="00306A88"/>
    <w:rsid w:val="00307E4F"/>
    <w:rsid w:val="00310473"/>
    <w:rsid w:val="00310DBC"/>
    <w:rsid w:val="00311160"/>
    <w:rsid w:val="003116BC"/>
    <w:rsid w:val="00311795"/>
    <w:rsid w:val="00311CC6"/>
    <w:rsid w:val="00311D89"/>
    <w:rsid w:val="003120E7"/>
    <w:rsid w:val="0031237F"/>
    <w:rsid w:val="00312A88"/>
    <w:rsid w:val="00313305"/>
    <w:rsid w:val="00314283"/>
    <w:rsid w:val="0031471B"/>
    <w:rsid w:val="003207BF"/>
    <w:rsid w:val="003215C3"/>
    <w:rsid w:val="003220DE"/>
    <w:rsid w:val="00322709"/>
    <w:rsid w:val="00324A3C"/>
    <w:rsid w:val="00324B25"/>
    <w:rsid w:val="0032500C"/>
    <w:rsid w:val="00325627"/>
    <w:rsid w:val="00325928"/>
    <w:rsid w:val="00326CBE"/>
    <w:rsid w:val="00327646"/>
    <w:rsid w:val="003279B7"/>
    <w:rsid w:val="003279F8"/>
    <w:rsid w:val="003310AD"/>
    <w:rsid w:val="003329C0"/>
    <w:rsid w:val="003329D7"/>
    <w:rsid w:val="00332A53"/>
    <w:rsid w:val="00333260"/>
    <w:rsid w:val="00333AC8"/>
    <w:rsid w:val="00335AE8"/>
    <w:rsid w:val="003364AF"/>
    <w:rsid w:val="003364FD"/>
    <w:rsid w:val="00337284"/>
    <w:rsid w:val="00337B3F"/>
    <w:rsid w:val="00337FB3"/>
    <w:rsid w:val="00340419"/>
    <w:rsid w:val="003409C2"/>
    <w:rsid w:val="00340F20"/>
    <w:rsid w:val="00340F28"/>
    <w:rsid w:val="00341A7A"/>
    <w:rsid w:val="00343322"/>
    <w:rsid w:val="0034380E"/>
    <w:rsid w:val="00343D69"/>
    <w:rsid w:val="003440E3"/>
    <w:rsid w:val="003448A6"/>
    <w:rsid w:val="00344934"/>
    <w:rsid w:val="00344B0F"/>
    <w:rsid w:val="003455A6"/>
    <w:rsid w:val="0034664F"/>
    <w:rsid w:val="003478DA"/>
    <w:rsid w:val="00347E3B"/>
    <w:rsid w:val="00347F62"/>
    <w:rsid w:val="00350FB5"/>
    <w:rsid w:val="0035190F"/>
    <w:rsid w:val="00351B4A"/>
    <w:rsid w:val="0035255E"/>
    <w:rsid w:val="003527E1"/>
    <w:rsid w:val="003537FB"/>
    <w:rsid w:val="00355C87"/>
    <w:rsid w:val="00355FD1"/>
    <w:rsid w:val="00356297"/>
    <w:rsid w:val="00356C9E"/>
    <w:rsid w:val="0035734F"/>
    <w:rsid w:val="0035779D"/>
    <w:rsid w:val="00357A1B"/>
    <w:rsid w:val="00357B6A"/>
    <w:rsid w:val="00360012"/>
    <w:rsid w:val="003600B9"/>
    <w:rsid w:val="00362FA1"/>
    <w:rsid w:val="0036308D"/>
    <w:rsid w:val="003633DE"/>
    <w:rsid w:val="00363E30"/>
    <w:rsid w:val="00363E98"/>
    <w:rsid w:val="00364420"/>
    <w:rsid w:val="00364C7A"/>
    <w:rsid w:val="00365AB2"/>
    <w:rsid w:val="00365D2A"/>
    <w:rsid w:val="00365E2D"/>
    <w:rsid w:val="00365FCE"/>
    <w:rsid w:val="003661F9"/>
    <w:rsid w:val="003673B4"/>
    <w:rsid w:val="00367A32"/>
    <w:rsid w:val="003707C4"/>
    <w:rsid w:val="00371DD2"/>
    <w:rsid w:val="003725B0"/>
    <w:rsid w:val="00372E41"/>
    <w:rsid w:val="00373EEB"/>
    <w:rsid w:val="003747F7"/>
    <w:rsid w:val="00375029"/>
    <w:rsid w:val="003750A1"/>
    <w:rsid w:val="0037592E"/>
    <w:rsid w:val="003767FD"/>
    <w:rsid w:val="00376C20"/>
    <w:rsid w:val="0037743D"/>
    <w:rsid w:val="00377898"/>
    <w:rsid w:val="00377F27"/>
    <w:rsid w:val="003804B4"/>
    <w:rsid w:val="00380AEF"/>
    <w:rsid w:val="00381065"/>
    <w:rsid w:val="0038182A"/>
    <w:rsid w:val="00381AB0"/>
    <w:rsid w:val="00381C9D"/>
    <w:rsid w:val="00381CC9"/>
    <w:rsid w:val="003820EC"/>
    <w:rsid w:val="00382545"/>
    <w:rsid w:val="00382AD5"/>
    <w:rsid w:val="00382E85"/>
    <w:rsid w:val="00383951"/>
    <w:rsid w:val="00383D06"/>
    <w:rsid w:val="00383E81"/>
    <w:rsid w:val="003844D4"/>
    <w:rsid w:val="00384B4F"/>
    <w:rsid w:val="00384BDE"/>
    <w:rsid w:val="00384FE0"/>
    <w:rsid w:val="00386216"/>
    <w:rsid w:val="00386223"/>
    <w:rsid w:val="0038646C"/>
    <w:rsid w:val="003875B3"/>
    <w:rsid w:val="00387816"/>
    <w:rsid w:val="00387CB1"/>
    <w:rsid w:val="0039006D"/>
    <w:rsid w:val="00390E2C"/>
    <w:rsid w:val="00391379"/>
    <w:rsid w:val="00391D45"/>
    <w:rsid w:val="0039203F"/>
    <w:rsid w:val="00392A94"/>
    <w:rsid w:val="00393E8B"/>
    <w:rsid w:val="00393FAD"/>
    <w:rsid w:val="003944CA"/>
    <w:rsid w:val="00394798"/>
    <w:rsid w:val="00395897"/>
    <w:rsid w:val="003970EE"/>
    <w:rsid w:val="003973EF"/>
    <w:rsid w:val="00397603"/>
    <w:rsid w:val="003978CB"/>
    <w:rsid w:val="003A0829"/>
    <w:rsid w:val="003A0E8A"/>
    <w:rsid w:val="003A2365"/>
    <w:rsid w:val="003A2678"/>
    <w:rsid w:val="003A3527"/>
    <w:rsid w:val="003A38F8"/>
    <w:rsid w:val="003A6DBA"/>
    <w:rsid w:val="003A7088"/>
    <w:rsid w:val="003A7181"/>
    <w:rsid w:val="003A7EE8"/>
    <w:rsid w:val="003B0342"/>
    <w:rsid w:val="003B034F"/>
    <w:rsid w:val="003B1A28"/>
    <w:rsid w:val="003B1AD9"/>
    <w:rsid w:val="003B1D6D"/>
    <w:rsid w:val="003B20E3"/>
    <w:rsid w:val="003B3F89"/>
    <w:rsid w:val="003B52A0"/>
    <w:rsid w:val="003B6C00"/>
    <w:rsid w:val="003C376A"/>
    <w:rsid w:val="003C3ADF"/>
    <w:rsid w:val="003C490E"/>
    <w:rsid w:val="003C4D85"/>
    <w:rsid w:val="003C615B"/>
    <w:rsid w:val="003C63F4"/>
    <w:rsid w:val="003C67FA"/>
    <w:rsid w:val="003C7F03"/>
    <w:rsid w:val="003D0053"/>
    <w:rsid w:val="003D0434"/>
    <w:rsid w:val="003D0D3F"/>
    <w:rsid w:val="003D0F30"/>
    <w:rsid w:val="003D10C7"/>
    <w:rsid w:val="003D179A"/>
    <w:rsid w:val="003D2B75"/>
    <w:rsid w:val="003D34CF"/>
    <w:rsid w:val="003D3627"/>
    <w:rsid w:val="003D37F1"/>
    <w:rsid w:val="003D39CA"/>
    <w:rsid w:val="003D4D09"/>
    <w:rsid w:val="003D542C"/>
    <w:rsid w:val="003D54A2"/>
    <w:rsid w:val="003D5B52"/>
    <w:rsid w:val="003D5D3C"/>
    <w:rsid w:val="003D60A3"/>
    <w:rsid w:val="003D6654"/>
    <w:rsid w:val="003D6D73"/>
    <w:rsid w:val="003D71DA"/>
    <w:rsid w:val="003D782E"/>
    <w:rsid w:val="003E1082"/>
    <w:rsid w:val="003E12BB"/>
    <w:rsid w:val="003E272D"/>
    <w:rsid w:val="003E29C3"/>
    <w:rsid w:val="003E321A"/>
    <w:rsid w:val="003E35C3"/>
    <w:rsid w:val="003E3B55"/>
    <w:rsid w:val="003E4C11"/>
    <w:rsid w:val="003E4E90"/>
    <w:rsid w:val="003E552A"/>
    <w:rsid w:val="003E5D6C"/>
    <w:rsid w:val="003E6080"/>
    <w:rsid w:val="003E644E"/>
    <w:rsid w:val="003E7BA8"/>
    <w:rsid w:val="003F0210"/>
    <w:rsid w:val="003F14D1"/>
    <w:rsid w:val="003F1B34"/>
    <w:rsid w:val="003F1C73"/>
    <w:rsid w:val="003F44C5"/>
    <w:rsid w:val="003F5482"/>
    <w:rsid w:val="003F5705"/>
    <w:rsid w:val="003F6058"/>
    <w:rsid w:val="003F6520"/>
    <w:rsid w:val="003F7AAD"/>
    <w:rsid w:val="004001EB"/>
    <w:rsid w:val="00400337"/>
    <w:rsid w:val="00401117"/>
    <w:rsid w:val="004032BB"/>
    <w:rsid w:val="004033A8"/>
    <w:rsid w:val="004037B9"/>
    <w:rsid w:val="004038CC"/>
    <w:rsid w:val="00406524"/>
    <w:rsid w:val="00406679"/>
    <w:rsid w:val="0040767D"/>
    <w:rsid w:val="00410798"/>
    <w:rsid w:val="004108D9"/>
    <w:rsid w:val="00410D38"/>
    <w:rsid w:val="004111C5"/>
    <w:rsid w:val="004114CC"/>
    <w:rsid w:val="0041260A"/>
    <w:rsid w:val="0041260E"/>
    <w:rsid w:val="004134D0"/>
    <w:rsid w:val="00413C5E"/>
    <w:rsid w:val="0041426D"/>
    <w:rsid w:val="00414C43"/>
    <w:rsid w:val="00414E46"/>
    <w:rsid w:val="00415EED"/>
    <w:rsid w:val="004168FE"/>
    <w:rsid w:val="00416983"/>
    <w:rsid w:val="0041702F"/>
    <w:rsid w:val="0042040F"/>
    <w:rsid w:val="00422C3C"/>
    <w:rsid w:val="00422F89"/>
    <w:rsid w:val="004234CE"/>
    <w:rsid w:val="004255F4"/>
    <w:rsid w:val="0042594A"/>
    <w:rsid w:val="00425C05"/>
    <w:rsid w:val="00426189"/>
    <w:rsid w:val="00426B59"/>
    <w:rsid w:val="00426DC3"/>
    <w:rsid w:val="0042769F"/>
    <w:rsid w:val="00427B56"/>
    <w:rsid w:val="00427E52"/>
    <w:rsid w:val="00430E79"/>
    <w:rsid w:val="004317AF"/>
    <w:rsid w:val="00431DA0"/>
    <w:rsid w:val="00431F20"/>
    <w:rsid w:val="00432016"/>
    <w:rsid w:val="00432AAA"/>
    <w:rsid w:val="00432AF9"/>
    <w:rsid w:val="00434C8D"/>
    <w:rsid w:val="0043537A"/>
    <w:rsid w:val="004358A7"/>
    <w:rsid w:val="00437926"/>
    <w:rsid w:val="00437AB1"/>
    <w:rsid w:val="0044099D"/>
    <w:rsid w:val="00440ABE"/>
    <w:rsid w:val="00441136"/>
    <w:rsid w:val="00441215"/>
    <w:rsid w:val="0044126B"/>
    <w:rsid w:val="00441693"/>
    <w:rsid w:val="00441F04"/>
    <w:rsid w:val="00442D70"/>
    <w:rsid w:val="0044557A"/>
    <w:rsid w:val="004461C4"/>
    <w:rsid w:val="00446A66"/>
    <w:rsid w:val="00447369"/>
    <w:rsid w:val="00447BDC"/>
    <w:rsid w:val="00447D2D"/>
    <w:rsid w:val="004519D3"/>
    <w:rsid w:val="00451EB8"/>
    <w:rsid w:val="004526B2"/>
    <w:rsid w:val="00452742"/>
    <w:rsid w:val="00453542"/>
    <w:rsid w:val="004535BF"/>
    <w:rsid w:val="00454E16"/>
    <w:rsid w:val="00455236"/>
    <w:rsid w:val="00455E13"/>
    <w:rsid w:val="004575CE"/>
    <w:rsid w:val="00457AFF"/>
    <w:rsid w:val="00457B13"/>
    <w:rsid w:val="0046042A"/>
    <w:rsid w:val="004607A2"/>
    <w:rsid w:val="00460962"/>
    <w:rsid w:val="0046140A"/>
    <w:rsid w:val="004614B7"/>
    <w:rsid w:val="0046283B"/>
    <w:rsid w:val="00462E4F"/>
    <w:rsid w:val="004632B7"/>
    <w:rsid w:val="00463716"/>
    <w:rsid w:val="004637CB"/>
    <w:rsid w:val="00465434"/>
    <w:rsid w:val="00465F3F"/>
    <w:rsid w:val="00466448"/>
    <w:rsid w:val="00466C98"/>
    <w:rsid w:val="00467EA7"/>
    <w:rsid w:val="004702BF"/>
    <w:rsid w:val="0047104B"/>
    <w:rsid w:val="00471E41"/>
    <w:rsid w:val="00472E13"/>
    <w:rsid w:val="00474723"/>
    <w:rsid w:val="00474FFF"/>
    <w:rsid w:val="00475518"/>
    <w:rsid w:val="00476F03"/>
    <w:rsid w:val="004772D9"/>
    <w:rsid w:val="00477900"/>
    <w:rsid w:val="00480AA2"/>
    <w:rsid w:val="004812C2"/>
    <w:rsid w:val="00482805"/>
    <w:rsid w:val="00482F99"/>
    <w:rsid w:val="0048317F"/>
    <w:rsid w:val="0048363E"/>
    <w:rsid w:val="0048382A"/>
    <w:rsid w:val="00483DCF"/>
    <w:rsid w:val="00483E5A"/>
    <w:rsid w:val="004840D4"/>
    <w:rsid w:val="00484C8F"/>
    <w:rsid w:val="00485F86"/>
    <w:rsid w:val="00486C3D"/>
    <w:rsid w:val="00486EFB"/>
    <w:rsid w:val="004875BB"/>
    <w:rsid w:val="00487E14"/>
    <w:rsid w:val="00490865"/>
    <w:rsid w:val="00490E73"/>
    <w:rsid w:val="0049112E"/>
    <w:rsid w:val="0049137C"/>
    <w:rsid w:val="00491740"/>
    <w:rsid w:val="004918A6"/>
    <w:rsid w:val="00491E25"/>
    <w:rsid w:val="00492F9D"/>
    <w:rsid w:val="00493AA9"/>
    <w:rsid w:val="00493D7C"/>
    <w:rsid w:val="00494BEA"/>
    <w:rsid w:val="00494DB4"/>
    <w:rsid w:val="00495406"/>
    <w:rsid w:val="0049595A"/>
    <w:rsid w:val="00496150"/>
    <w:rsid w:val="0049624C"/>
    <w:rsid w:val="00496529"/>
    <w:rsid w:val="0049668A"/>
    <w:rsid w:val="004967B9"/>
    <w:rsid w:val="00496F90"/>
    <w:rsid w:val="00497610"/>
    <w:rsid w:val="00497B50"/>
    <w:rsid w:val="004A090F"/>
    <w:rsid w:val="004A0B5E"/>
    <w:rsid w:val="004A100E"/>
    <w:rsid w:val="004A180F"/>
    <w:rsid w:val="004A1C19"/>
    <w:rsid w:val="004A2F23"/>
    <w:rsid w:val="004A317E"/>
    <w:rsid w:val="004A48AC"/>
    <w:rsid w:val="004A7297"/>
    <w:rsid w:val="004A7313"/>
    <w:rsid w:val="004A745A"/>
    <w:rsid w:val="004A78E2"/>
    <w:rsid w:val="004A7BD7"/>
    <w:rsid w:val="004B0710"/>
    <w:rsid w:val="004B0CA7"/>
    <w:rsid w:val="004B141B"/>
    <w:rsid w:val="004B1C7D"/>
    <w:rsid w:val="004B1FCC"/>
    <w:rsid w:val="004B3349"/>
    <w:rsid w:val="004B5C64"/>
    <w:rsid w:val="004B640D"/>
    <w:rsid w:val="004B67C8"/>
    <w:rsid w:val="004B71DD"/>
    <w:rsid w:val="004C01D4"/>
    <w:rsid w:val="004C09E8"/>
    <w:rsid w:val="004C0BD8"/>
    <w:rsid w:val="004C156A"/>
    <w:rsid w:val="004C2CD0"/>
    <w:rsid w:val="004C3A12"/>
    <w:rsid w:val="004C3F63"/>
    <w:rsid w:val="004C4AFC"/>
    <w:rsid w:val="004C4D78"/>
    <w:rsid w:val="004C4FA8"/>
    <w:rsid w:val="004C5E70"/>
    <w:rsid w:val="004C699E"/>
    <w:rsid w:val="004C6A72"/>
    <w:rsid w:val="004C7972"/>
    <w:rsid w:val="004D035F"/>
    <w:rsid w:val="004D1DF8"/>
    <w:rsid w:val="004D25BD"/>
    <w:rsid w:val="004D4466"/>
    <w:rsid w:val="004D499E"/>
    <w:rsid w:val="004D5078"/>
    <w:rsid w:val="004D60D8"/>
    <w:rsid w:val="004D6917"/>
    <w:rsid w:val="004D6E13"/>
    <w:rsid w:val="004E104D"/>
    <w:rsid w:val="004E142E"/>
    <w:rsid w:val="004E1908"/>
    <w:rsid w:val="004E21DF"/>
    <w:rsid w:val="004E224F"/>
    <w:rsid w:val="004E2445"/>
    <w:rsid w:val="004E281B"/>
    <w:rsid w:val="004E382E"/>
    <w:rsid w:val="004E39CC"/>
    <w:rsid w:val="004E481B"/>
    <w:rsid w:val="004E53A6"/>
    <w:rsid w:val="004E5597"/>
    <w:rsid w:val="004E5B0E"/>
    <w:rsid w:val="004E61B1"/>
    <w:rsid w:val="004E637D"/>
    <w:rsid w:val="004E6771"/>
    <w:rsid w:val="004E6B39"/>
    <w:rsid w:val="004F05CA"/>
    <w:rsid w:val="004F1090"/>
    <w:rsid w:val="004F10D5"/>
    <w:rsid w:val="004F164F"/>
    <w:rsid w:val="004F1B39"/>
    <w:rsid w:val="004F2BA1"/>
    <w:rsid w:val="004F3094"/>
    <w:rsid w:val="004F434F"/>
    <w:rsid w:val="004F4A0F"/>
    <w:rsid w:val="004F4A32"/>
    <w:rsid w:val="004F5B0B"/>
    <w:rsid w:val="004F5EC3"/>
    <w:rsid w:val="004F7231"/>
    <w:rsid w:val="004F7E4E"/>
    <w:rsid w:val="00500672"/>
    <w:rsid w:val="00500965"/>
    <w:rsid w:val="00500B4E"/>
    <w:rsid w:val="005022B4"/>
    <w:rsid w:val="00502D0A"/>
    <w:rsid w:val="0050397A"/>
    <w:rsid w:val="00505373"/>
    <w:rsid w:val="00507885"/>
    <w:rsid w:val="005100E6"/>
    <w:rsid w:val="005103B1"/>
    <w:rsid w:val="00510894"/>
    <w:rsid w:val="005112BF"/>
    <w:rsid w:val="005117C4"/>
    <w:rsid w:val="00511966"/>
    <w:rsid w:val="00511AD8"/>
    <w:rsid w:val="00512768"/>
    <w:rsid w:val="0051333D"/>
    <w:rsid w:val="00513A78"/>
    <w:rsid w:val="00513FEF"/>
    <w:rsid w:val="005158F8"/>
    <w:rsid w:val="00515C7C"/>
    <w:rsid w:val="0051633D"/>
    <w:rsid w:val="0051635F"/>
    <w:rsid w:val="005167AF"/>
    <w:rsid w:val="00516EE7"/>
    <w:rsid w:val="005171CF"/>
    <w:rsid w:val="00523959"/>
    <w:rsid w:val="00524044"/>
    <w:rsid w:val="005255D1"/>
    <w:rsid w:val="00525672"/>
    <w:rsid w:val="00525A1A"/>
    <w:rsid w:val="005262B0"/>
    <w:rsid w:val="005264F9"/>
    <w:rsid w:val="00527CD0"/>
    <w:rsid w:val="00527E3A"/>
    <w:rsid w:val="00530D07"/>
    <w:rsid w:val="00530EFB"/>
    <w:rsid w:val="00531A60"/>
    <w:rsid w:val="005321F9"/>
    <w:rsid w:val="005321FC"/>
    <w:rsid w:val="005328C3"/>
    <w:rsid w:val="00532B31"/>
    <w:rsid w:val="00532C81"/>
    <w:rsid w:val="00532D71"/>
    <w:rsid w:val="00533B85"/>
    <w:rsid w:val="00533FE4"/>
    <w:rsid w:val="0053413E"/>
    <w:rsid w:val="00535A57"/>
    <w:rsid w:val="00535D38"/>
    <w:rsid w:val="0053615F"/>
    <w:rsid w:val="00536792"/>
    <w:rsid w:val="005401E3"/>
    <w:rsid w:val="005407C7"/>
    <w:rsid w:val="005411E9"/>
    <w:rsid w:val="00541908"/>
    <w:rsid w:val="00541971"/>
    <w:rsid w:val="00541DF9"/>
    <w:rsid w:val="00541F80"/>
    <w:rsid w:val="00542E63"/>
    <w:rsid w:val="00542ED9"/>
    <w:rsid w:val="00543C55"/>
    <w:rsid w:val="00544696"/>
    <w:rsid w:val="00545AEA"/>
    <w:rsid w:val="00546FEE"/>
    <w:rsid w:val="00547EA7"/>
    <w:rsid w:val="00550190"/>
    <w:rsid w:val="005507CF"/>
    <w:rsid w:val="0055084A"/>
    <w:rsid w:val="0055086C"/>
    <w:rsid w:val="005509D4"/>
    <w:rsid w:val="0055140E"/>
    <w:rsid w:val="005522B8"/>
    <w:rsid w:val="00552398"/>
    <w:rsid w:val="00552532"/>
    <w:rsid w:val="00552898"/>
    <w:rsid w:val="00552A6E"/>
    <w:rsid w:val="00552E57"/>
    <w:rsid w:val="00553276"/>
    <w:rsid w:val="00554199"/>
    <w:rsid w:val="00554411"/>
    <w:rsid w:val="00554AD0"/>
    <w:rsid w:val="00560958"/>
    <w:rsid w:val="00560D00"/>
    <w:rsid w:val="005616FD"/>
    <w:rsid w:val="005618A1"/>
    <w:rsid w:val="00561EA1"/>
    <w:rsid w:val="005620BA"/>
    <w:rsid w:val="00562366"/>
    <w:rsid w:val="00562728"/>
    <w:rsid w:val="005647B3"/>
    <w:rsid w:val="00564877"/>
    <w:rsid w:val="00564B32"/>
    <w:rsid w:val="00564B54"/>
    <w:rsid w:val="00565F0F"/>
    <w:rsid w:val="005668F8"/>
    <w:rsid w:val="00566ED2"/>
    <w:rsid w:val="00567B44"/>
    <w:rsid w:val="00567C7A"/>
    <w:rsid w:val="00567EFF"/>
    <w:rsid w:val="005703C1"/>
    <w:rsid w:val="005705A5"/>
    <w:rsid w:val="00570C65"/>
    <w:rsid w:val="00571571"/>
    <w:rsid w:val="00571B54"/>
    <w:rsid w:val="00571DB4"/>
    <w:rsid w:val="005724BD"/>
    <w:rsid w:val="00572E93"/>
    <w:rsid w:val="005738B5"/>
    <w:rsid w:val="00573973"/>
    <w:rsid w:val="00573D7B"/>
    <w:rsid w:val="00574D68"/>
    <w:rsid w:val="005758BE"/>
    <w:rsid w:val="00575B07"/>
    <w:rsid w:val="00575FB2"/>
    <w:rsid w:val="0057659B"/>
    <w:rsid w:val="005779D5"/>
    <w:rsid w:val="0058019A"/>
    <w:rsid w:val="00580BB7"/>
    <w:rsid w:val="00580BCC"/>
    <w:rsid w:val="00580D04"/>
    <w:rsid w:val="00580DAD"/>
    <w:rsid w:val="00583009"/>
    <w:rsid w:val="00583AC4"/>
    <w:rsid w:val="00584FE7"/>
    <w:rsid w:val="005856B2"/>
    <w:rsid w:val="0058572D"/>
    <w:rsid w:val="00585EA0"/>
    <w:rsid w:val="005861AB"/>
    <w:rsid w:val="0058646D"/>
    <w:rsid w:val="00587FA0"/>
    <w:rsid w:val="00590380"/>
    <w:rsid w:val="00590495"/>
    <w:rsid w:val="005904FF"/>
    <w:rsid w:val="00590893"/>
    <w:rsid w:val="005909C9"/>
    <w:rsid w:val="00591027"/>
    <w:rsid w:val="005914A4"/>
    <w:rsid w:val="00591FC1"/>
    <w:rsid w:val="005935CE"/>
    <w:rsid w:val="00594035"/>
    <w:rsid w:val="00594DF5"/>
    <w:rsid w:val="0059571E"/>
    <w:rsid w:val="00595C4F"/>
    <w:rsid w:val="005975D3"/>
    <w:rsid w:val="005A08A5"/>
    <w:rsid w:val="005A0CBF"/>
    <w:rsid w:val="005A1910"/>
    <w:rsid w:val="005A1D23"/>
    <w:rsid w:val="005A2906"/>
    <w:rsid w:val="005A38D4"/>
    <w:rsid w:val="005A3D88"/>
    <w:rsid w:val="005A5D7F"/>
    <w:rsid w:val="005A686D"/>
    <w:rsid w:val="005A6B1E"/>
    <w:rsid w:val="005B15FE"/>
    <w:rsid w:val="005B20EE"/>
    <w:rsid w:val="005B3B36"/>
    <w:rsid w:val="005B3CB5"/>
    <w:rsid w:val="005B4845"/>
    <w:rsid w:val="005B4C70"/>
    <w:rsid w:val="005B5CC6"/>
    <w:rsid w:val="005B6955"/>
    <w:rsid w:val="005B6C63"/>
    <w:rsid w:val="005B71BF"/>
    <w:rsid w:val="005B7416"/>
    <w:rsid w:val="005B761B"/>
    <w:rsid w:val="005C0576"/>
    <w:rsid w:val="005C185D"/>
    <w:rsid w:val="005C22A9"/>
    <w:rsid w:val="005C23F8"/>
    <w:rsid w:val="005C2400"/>
    <w:rsid w:val="005C2A87"/>
    <w:rsid w:val="005C2C13"/>
    <w:rsid w:val="005C30B2"/>
    <w:rsid w:val="005C3828"/>
    <w:rsid w:val="005C3907"/>
    <w:rsid w:val="005C3B6A"/>
    <w:rsid w:val="005C3DB0"/>
    <w:rsid w:val="005C40BF"/>
    <w:rsid w:val="005C49CE"/>
    <w:rsid w:val="005C578C"/>
    <w:rsid w:val="005C57D9"/>
    <w:rsid w:val="005C602E"/>
    <w:rsid w:val="005C67BE"/>
    <w:rsid w:val="005D19E8"/>
    <w:rsid w:val="005D20B4"/>
    <w:rsid w:val="005D2A18"/>
    <w:rsid w:val="005D4974"/>
    <w:rsid w:val="005D4A6D"/>
    <w:rsid w:val="005D5975"/>
    <w:rsid w:val="005D5B1E"/>
    <w:rsid w:val="005D67E3"/>
    <w:rsid w:val="005D6866"/>
    <w:rsid w:val="005D75C8"/>
    <w:rsid w:val="005D78B5"/>
    <w:rsid w:val="005D7CCA"/>
    <w:rsid w:val="005D7D28"/>
    <w:rsid w:val="005D7FD8"/>
    <w:rsid w:val="005E040E"/>
    <w:rsid w:val="005E078B"/>
    <w:rsid w:val="005E1345"/>
    <w:rsid w:val="005E1A3F"/>
    <w:rsid w:val="005E2132"/>
    <w:rsid w:val="005E2190"/>
    <w:rsid w:val="005E25DC"/>
    <w:rsid w:val="005E280B"/>
    <w:rsid w:val="005E40E9"/>
    <w:rsid w:val="005E42AA"/>
    <w:rsid w:val="005E61A3"/>
    <w:rsid w:val="005E68BE"/>
    <w:rsid w:val="005E6A70"/>
    <w:rsid w:val="005E6DA0"/>
    <w:rsid w:val="005F0A58"/>
    <w:rsid w:val="005F14AA"/>
    <w:rsid w:val="005F1F1E"/>
    <w:rsid w:val="005F2B17"/>
    <w:rsid w:val="005F2E5F"/>
    <w:rsid w:val="005F3072"/>
    <w:rsid w:val="005F3174"/>
    <w:rsid w:val="005F39DE"/>
    <w:rsid w:val="005F469B"/>
    <w:rsid w:val="005F4ABB"/>
    <w:rsid w:val="005F4CDD"/>
    <w:rsid w:val="005F6365"/>
    <w:rsid w:val="005F7675"/>
    <w:rsid w:val="0060041A"/>
    <w:rsid w:val="0060051C"/>
    <w:rsid w:val="00601AB7"/>
    <w:rsid w:val="00602381"/>
    <w:rsid w:val="0060383C"/>
    <w:rsid w:val="00604372"/>
    <w:rsid w:val="00605022"/>
    <w:rsid w:val="0060594F"/>
    <w:rsid w:val="00605CE2"/>
    <w:rsid w:val="00606107"/>
    <w:rsid w:val="0060610C"/>
    <w:rsid w:val="00606184"/>
    <w:rsid w:val="0060618D"/>
    <w:rsid w:val="0060627C"/>
    <w:rsid w:val="00606500"/>
    <w:rsid w:val="00606C44"/>
    <w:rsid w:val="00607122"/>
    <w:rsid w:val="00607898"/>
    <w:rsid w:val="00610087"/>
    <w:rsid w:val="00610321"/>
    <w:rsid w:val="0061064B"/>
    <w:rsid w:val="006108F2"/>
    <w:rsid w:val="006110BF"/>
    <w:rsid w:val="00611F84"/>
    <w:rsid w:val="00612732"/>
    <w:rsid w:val="006127A5"/>
    <w:rsid w:val="006132BE"/>
    <w:rsid w:val="00613CED"/>
    <w:rsid w:val="00614E0F"/>
    <w:rsid w:val="006150C8"/>
    <w:rsid w:val="006151E7"/>
    <w:rsid w:val="006154E3"/>
    <w:rsid w:val="00615E63"/>
    <w:rsid w:val="0061781C"/>
    <w:rsid w:val="00617DDC"/>
    <w:rsid w:val="0062071F"/>
    <w:rsid w:val="00620CD8"/>
    <w:rsid w:val="00621075"/>
    <w:rsid w:val="00621445"/>
    <w:rsid w:val="00622DBA"/>
    <w:rsid w:val="00622EA7"/>
    <w:rsid w:val="00622F53"/>
    <w:rsid w:val="00623863"/>
    <w:rsid w:val="00623B2D"/>
    <w:rsid w:val="0062440A"/>
    <w:rsid w:val="006245A4"/>
    <w:rsid w:val="006251CE"/>
    <w:rsid w:val="00625515"/>
    <w:rsid w:val="006266DF"/>
    <w:rsid w:val="00627495"/>
    <w:rsid w:val="00627740"/>
    <w:rsid w:val="00630241"/>
    <w:rsid w:val="006309F6"/>
    <w:rsid w:val="006315D3"/>
    <w:rsid w:val="0063254F"/>
    <w:rsid w:val="006325F6"/>
    <w:rsid w:val="00632E7C"/>
    <w:rsid w:val="0063354D"/>
    <w:rsid w:val="00633688"/>
    <w:rsid w:val="00635441"/>
    <w:rsid w:val="006355CB"/>
    <w:rsid w:val="00635B52"/>
    <w:rsid w:val="00636074"/>
    <w:rsid w:val="00636757"/>
    <w:rsid w:val="006379BC"/>
    <w:rsid w:val="00637E8B"/>
    <w:rsid w:val="00640691"/>
    <w:rsid w:val="00640A61"/>
    <w:rsid w:val="00640BED"/>
    <w:rsid w:val="006417CA"/>
    <w:rsid w:val="006419B0"/>
    <w:rsid w:val="00641AFC"/>
    <w:rsid w:val="006422F0"/>
    <w:rsid w:val="006424DF"/>
    <w:rsid w:val="006425AF"/>
    <w:rsid w:val="0064318F"/>
    <w:rsid w:val="00643E3B"/>
    <w:rsid w:val="006474FF"/>
    <w:rsid w:val="0064766B"/>
    <w:rsid w:val="00647B0E"/>
    <w:rsid w:val="00647BC9"/>
    <w:rsid w:val="00647E21"/>
    <w:rsid w:val="00650336"/>
    <w:rsid w:val="0065273A"/>
    <w:rsid w:val="00652E87"/>
    <w:rsid w:val="00653EF6"/>
    <w:rsid w:val="006546C8"/>
    <w:rsid w:val="00654763"/>
    <w:rsid w:val="00654815"/>
    <w:rsid w:val="00654CFD"/>
    <w:rsid w:val="00655625"/>
    <w:rsid w:val="00656072"/>
    <w:rsid w:val="00656950"/>
    <w:rsid w:val="006574DA"/>
    <w:rsid w:val="00657CA7"/>
    <w:rsid w:val="00657CC2"/>
    <w:rsid w:val="00657E78"/>
    <w:rsid w:val="0066068C"/>
    <w:rsid w:val="00661672"/>
    <w:rsid w:val="0066197D"/>
    <w:rsid w:val="00661FD1"/>
    <w:rsid w:val="006624A8"/>
    <w:rsid w:val="006624B4"/>
    <w:rsid w:val="00662E52"/>
    <w:rsid w:val="00663007"/>
    <w:rsid w:val="0066361E"/>
    <w:rsid w:val="00663848"/>
    <w:rsid w:val="00663BD4"/>
    <w:rsid w:val="0066485D"/>
    <w:rsid w:val="00664A96"/>
    <w:rsid w:val="00664FFF"/>
    <w:rsid w:val="006651E6"/>
    <w:rsid w:val="006663E7"/>
    <w:rsid w:val="00666866"/>
    <w:rsid w:val="006670D3"/>
    <w:rsid w:val="006716ED"/>
    <w:rsid w:val="00671CC2"/>
    <w:rsid w:val="00672389"/>
    <w:rsid w:val="006727CA"/>
    <w:rsid w:val="00674055"/>
    <w:rsid w:val="006744FD"/>
    <w:rsid w:val="00675DF9"/>
    <w:rsid w:val="00676170"/>
    <w:rsid w:val="00676611"/>
    <w:rsid w:val="0067741F"/>
    <w:rsid w:val="00677900"/>
    <w:rsid w:val="00677B4A"/>
    <w:rsid w:val="00677CD1"/>
    <w:rsid w:val="00680066"/>
    <w:rsid w:val="00680B7F"/>
    <w:rsid w:val="00680D37"/>
    <w:rsid w:val="00681AD2"/>
    <w:rsid w:val="00682296"/>
    <w:rsid w:val="00682559"/>
    <w:rsid w:val="006861C3"/>
    <w:rsid w:val="00686AD5"/>
    <w:rsid w:val="0068737C"/>
    <w:rsid w:val="0068795B"/>
    <w:rsid w:val="00690141"/>
    <w:rsid w:val="00690374"/>
    <w:rsid w:val="006904A9"/>
    <w:rsid w:val="00690AF1"/>
    <w:rsid w:val="00690B2E"/>
    <w:rsid w:val="00691347"/>
    <w:rsid w:val="00692221"/>
    <w:rsid w:val="00692418"/>
    <w:rsid w:val="0069299F"/>
    <w:rsid w:val="00692C82"/>
    <w:rsid w:val="00692D26"/>
    <w:rsid w:val="00694EAD"/>
    <w:rsid w:val="00695024"/>
    <w:rsid w:val="00695334"/>
    <w:rsid w:val="006963FD"/>
    <w:rsid w:val="00696B4F"/>
    <w:rsid w:val="006972A7"/>
    <w:rsid w:val="0069766C"/>
    <w:rsid w:val="0069783C"/>
    <w:rsid w:val="00697870"/>
    <w:rsid w:val="00697A90"/>
    <w:rsid w:val="006A0BBD"/>
    <w:rsid w:val="006A0D27"/>
    <w:rsid w:val="006A0DFA"/>
    <w:rsid w:val="006A12CE"/>
    <w:rsid w:val="006A2D26"/>
    <w:rsid w:val="006A31B4"/>
    <w:rsid w:val="006A31E7"/>
    <w:rsid w:val="006A34FF"/>
    <w:rsid w:val="006A3D3C"/>
    <w:rsid w:val="006A3EC9"/>
    <w:rsid w:val="006A4D44"/>
    <w:rsid w:val="006A5342"/>
    <w:rsid w:val="006A5A10"/>
    <w:rsid w:val="006A614B"/>
    <w:rsid w:val="006A7178"/>
    <w:rsid w:val="006A75DA"/>
    <w:rsid w:val="006A7E73"/>
    <w:rsid w:val="006B03B0"/>
    <w:rsid w:val="006B1ECB"/>
    <w:rsid w:val="006B23F2"/>
    <w:rsid w:val="006B2CC5"/>
    <w:rsid w:val="006B382F"/>
    <w:rsid w:val="006B5542"/>
    <w:rsid w:val="006B5919"/>
    <w:rsid w:val="006B5A1D"/>
    <w:rsid w:val="006B5C73"/>
    <w:rsid w:val="006B5F2F"/>
    <w:rsid w:val="006B680D"/>
    <w:rsid w:val="006B6906"/>
    <w:rsid w:val="006C0D92"/>
    <w:rsid w:val="006C14B0"/>
    <w:rsid w:val="006C1ABC"/>
    <w:rsid w:val="006C290F"/>
    <w:rsid w:val="006C3EB7"/>
    <w:rsid w:val="006C4148"/>
    <w:rsid w:val="006C4BE6"/>
    <w:rsid w:val="006C4EF2"/>
    <w:rsid w:val="006C5D73"/>
    <w:rsid w:val="006C678C"/>
    <w:rsid w:val="006C6D31"/>
    <w:rsid w:val="006C6E25"/>
    <w:rsid w:val="006C7B49"/>
    <w:rsid w:val="006C7C7A"/>
    <w:rsid w:val="006C7D08"/>
    <w:rsid w:val="006D03C4"/>
    <w:rsid w:val="006D125B"/>
    <w:rsid w:val="006D19E3"/>
    <w:rsid w:val="006D26ED"/>
    <w:rsid w:val="006D2EC8"/>
    <w:rsid w:val="006D3152"/>
    <w:rsid w:val="006D338F"/>
    <w:rsid w:val="006D3EE6"/>
    <w:rsid w:val="006D43F0"/>
    <w:rsid w:val="006D45AA"/>
    <w:rsid w:val="006D4B77"/>
    <w:rsid w:val="006D500D"/>
    <w:rsid w:val="006D5149"/>
    <w:rsid w:val="006D5689"/>
    <w:rsid w:val="006D70AF"/>
    <w:rsid w:val="006D72B0"/>
    <w:rsid w:val="006D7418"/>
    <w:rsid w:val="006D7AC7"/>
    <w:rsid w:val="006E02FD"/>
    <w:rsid w:val="006E1343"/>
    <w:rsid w:val="006E1790"/>
    <w:rsid w:val="006E1AC9"/>
    <w:rsid w:val="006E1B92"/>
    <w:rsid w:val="006E1C9B"/>
    <w:rsid w:val="006E3B13"/>
    <w:rsid w:val="006E3CBA"/>
    <w:rsid w:val="006E3CD1"/>
    <w:rsid w:val="006E4659"/>
    <w:rsid w:val="006E4790"/>
    <w:rsid w:val="006E4EAA"/>
    <w:rsid w:val="006E5A91"/>
    <w:rsid w:val="006E5B0B"/>
    <w:rsid w:val="006E6258"/>
    <w:rsid w:val="006E6628"/>
    <w:rsid w:val="006E68CB"/>
    <w:rsid w:val="006F00BF"/>
    <w:rsid w:val="006F02F3"/>
    <w:rsid w:val="006F0EF8"/>
    <w:rsid w:val="006F16BF"/>
    <w:rsid w:val="006F2263"/>
    <w:rsid w:val="006F253F"/>
    <w:rsid w:val="006F2842"/>
    <w:rsid w:val="006F2B55"/>
    <w:rsid w:val="006F4DCA"/>
    <w:rsid w:val="006F5395"/>
    <w:rsid w:val="006F5730"/>
    <w:rsid w:val="006F7230"/>
    <w:rsid w:val="006F761B"/>
    <w:rsid w:val="006F79C7"/>
    <w:rsid w:val="0070013B"/>
    <w:rsid w:val="007008F7"/>
    <w:rsid w:val="00701D14"/>
    <w:rsid w:val="00702637"/>
    <w:rsid w:val="007028D9"/>
    <w:rsid w:val="007029D6"/>
    <w:rsid w:val="00702C8C"/>
    <w:rsid w:val="007030B3"/>
    <w:rsid w:val="007030C0"/>
    <w:rsid w:val="00704C06"/>
    <w:rsid w:val="00704D59"/>
    <w:rsid w:val="0070554C"/>
    <w:rsid w:val="00706245"/>
    <w:rsid w:val="007068CB"/>
    <w:rsid w:val="00706BEC"/>
    <w:rsid w:val="0070717A"/>
    <w:rsid w:val="00707EF8"/>
    <w:rsid w:val="0071002A"/>
    <w:rsid w:val="007101ED"/>
    <w:rsid w:val="00710B3D"/>
    <w:rsid w:val="00711A22"/>
    <w:rsid w:val="00711D66"/>
    <w:rsid w:val="00711D9F"/>
    <w:rsid w:val="00711F3E"/>
    <w:rsid w:val="00713340"/>
    <w:rsid w:val="007137A8"/>
    <w:rsid w:val="007141A0"/>
    <w:rsid w:val="0071536A"/>
    <w:rsid w:val="00716CF1"/>
    <w:rsid w:val="00717500"/>
    <w:rsid w:val="0072590B"/>
    <w:rsid w:val="0073032A"/>
    <w:rsid w:val="007305A5"/>
    <w:rsid w:val="00730E6D"/>
    <w:rsid w:val="00730EA6"/>
    <w:rsid w:val="0073166F"/>
    <w:rsid w:val="0073167E"/>
    <w:rsid w:val="007316FA"/>
    <w:rsid w:val="0073193A"/>
    <w:rsid w:val="00731CD1"/>
    <w:rsid w:val="007328EC"/>
    <w:rsid w:val="00732AFA"/>
    <w:rsid w:val="00733CA0"/>
    <w:rsid w:val="007341E8"/>
    <w:rsid w:val="007347C7"/>
    <w:rsid w:val="00736F87"/>
    <w:rsid w:val="007376D6"/>
    <w:rsid w:val="007379A3"/>
    <w:rsid w:val="0074040C"/>
    <w:rsid w:val="00740FD4"/>
    <w:rsid w:val="00741762"/>
    <w:rsid w:val="0074195F"/>
    <w:rsid w:val="00741A5A"/>
    <w:rsid w:val="00741EC7"/>
    <w:rsid w:val="00742C7C"/>
    <w:rsid w:val="0074323B"/>
    <w:rsid w:val="00743712"/>
    <w:rsid w:val="00743B50"/>
    <w:rsid w:val="00744179"/>
    <w:rsid w:val="0074450C"/>
    <w:rsid w:val="007449AC"/>
    <w:rsid w:val="00746642"/>
    <w:rsid w:val="00746714"/>
    <w:rsid w:val="00746A48"/>
    <w:rsid w:val="00747095"/>
    <w:rsid w:val="00750816"/>
    <w:rsid w:val="00750D65"/>
    <w:rsid w:val="00750FEB"/>
    <w:rsid w:val="00752AD1"/>
    <w:rsid w:val="00753B0C"/>
    <w:rsid w:val="0075455C"/>
    <w:rsid w:val="00754809"/>
    <w:rsid w:val="00754ECA"/>
    <w:rsid w:val="007552C7"/>
    <w:rsid w:val="0075541D"/>
    <w:rsid w:val="00756868"/>
    <w:rsid w:val="00760417"/>
    <w:rsid w:val="007608DA"/>
    <w:rsid w:val="0076118C"/>
    <w:rsid w:val="007615EF"/>
    <w:rsid w:val="00761644"/>
    <w:rsid w:val="007616AE"/>
    <w:rsid w:val="0076176B"/>
    <w:rsid w:val="00761811"/>
    <w:rsid w:val="00761B1F"/>
    <w:rsid w:val="00761B54"/>
    <w:rsid w:val="007624B1"/>
    <w:rsid w:val="007624EC"/>
    <w:rsid w:val="00762C2E"/>
    <w:rsid w:val="00764AA4"/>
    <w:rsid w:val="00764F38"/>
    <w:rsid w:val="00765DF4"/>
    <w:rsid w:val="00765E11"/>
    <w:rsid w:val="007668BC"/>
    <w:rsid w:val="00766E27"/>
    <w:rsid w:val="00770152"/>
    <w:rsid w:val="007703E2"/>
    <w:rsid w:val="00770C81"/>
    <w:rsid w:val="007711A0"/>
    <w:rsid w:val="00771B02"/>
    <w:rsid w:val="007721B1"/>
    <w:rsid w:val="00772263"/>
    <w:rsid w:val="00772C54"/>
    <w:rsid w:val="007738A3"/>
    <w:rsid w:val="00773CFE"/>
    <w:rsid w:val="00775752"/>
    <w:rsid w:val="007760C5"/>
    <w:rsid w:val="00776F40"/>
    <w:rsid w:val="00777993"/>
    <w:rsid w:val="007823F6"/>
    <w:rsid w:val="00782745"/>
    <w:rsid w:val="00784DDA"/>
    <w:rsid w:val="007856C7"/>
    <w:rsid w:val="0078597B"/>
    <w:rsid w:val="00785E35"/>
    <w:rsid w:val="00785F3A"/>
    <w:rsid w:val="007864E5"/>
    <w:rsid w:val="00786BE7"/>
    <w:rsid w:val="0078761A"/>
    <w:rsid w:val="00791137"/>
    <w:rsid w:val="007912C9"/>
    <w:rsid w:val="00791415"/>
    <w:rsid w:val="007914CB"/>
    <w:rsid w:val="007918CB"/>
    <w:rsid w:val="00792A7D"/>
    <w:rsid w:val="00792B5D"/>
    <w:rsid w:val="00793C5E"/>
    <w:rsid w:val="007941C7"/>
    <w:rsid w:val="00794A8C"/>
    <w:rsid w:val="00794D31"/>
    <w:rsid w:val="007954A2"/>
    <w:rsid w:val="00795981"/>
    <w:rsid w:val="007962A8"/>
    <w:rsid w:val="0079668B"/>
    <w:rsid w:val="00797FEF"/>
    <w:rsid w:val="007A05E8"/>
    <w:rsid w:val="007A0BFD"/>
    <w:rsid w:val="007A2540"/>
    <w:rsid w:val="007A32D8"/>
    <w:rsid w:val="007A3D46"/>
    <w:rsid w:val="007A4227"/>
    <w:rsid w:val="007A4A6D"/>
    <w:rsid w:val="007A6007"/>
    <w:rsid w:val="007A6678"/>
    <w:rsid w:val="007A67C1"/>
    <w:rsid w:val="007A694F"/>
    <w:rsid w:val="007A7E17"/>
    <w:rsid w:val="007B04C1"/>
    <w:rsid w:val="007B0AFB"/>
    <w:rsid w:val="007B0C17"/>
    <w:rsid w:val="007B0EB2"/>
    <w:rsid w:val="007B2DD1"/>
    <w:rsid w:val="007B34E4"/>
    <w:rsid w:val="007B37CF"/>
    <w:rsid w:val="007B3AD4"/>
    <w:rsid w:val="007B446C"/>
    <w:rsid w:val="007B4AE8"/>
    <w:rsid w:val="007B5374"/>
    <w:rsid w:val="007B60BA"/>
    <w:rsid w:val="007B7959"/>
    <w:rsid w:val="007B79CB"/>
    <w:rsid w:val="007B7CCE"/>
    <w:rsid w:val="007B7ED0"/>
    <w:rsid w:val="007C1E8B"/>
    <w:rsid w:val="007C1F02"/>
    <w:rsid w:val="007C2ADB"/>
    <w:rsid w:val="007C3A84"/>
    <w:rsid w:val="007C4985"/>
    <w:rsid w:val="007C54B1"/>
    <w:rsid w:val="007C6438"/>
    <w:rsid w:val="007C65FD"/>
    <w:rsid w:val="007C6A29"/>
    <w:rsid w:val="007C725A"/>
    <w:rsid w:val="007C7BBC"/>
    <w:rsid w:val="007D05D2"/>
    <w:rsid w:val="007D08F1"/>
    <w:rsid w:val="007D0BEF"/>
    <w:rsid w:val="007D1E21"/>
    <w:rsid w:val="007D2353"/>
    <w:rsid w:val="007D2734"/>
    <w:rsid w:val="007D2AC5"/>
    <w:rsid w:val="007D53B1"/>
    <w:rsid w:val="007D56FF"/>
    <w:rsid w:val="007D6C77"/>
    <w:rsid w:val="007D6ED8"/>
    <w:rsid w:val="007D6FCF"/>
    <w:rsid w:val="007D7A2B"/>
    <w:rsid w:val="007D7D03"/>
    <w:rsid w:val="007E1DAF"/>
    <w:rsid w:val="007E1E7F"/>
    <w:rsid w:val="007E2162"/>
    <w:rsid w:val="007E2365"/>
    <w:rsid w:val="007E24F3"/>
    <w:rsid w:val="007E27F9"/>
    <w:rsid w:val="007E2848"/>
    <w:rsid w:val="007E4DA1"/>
    <w:rsid w:val="007E5E16"/>
    <w:rsid w:val="007E6BC1"/>
    <w:rsid w:val="007E6E26"/>
    <w:rsid w:val="007E7608"/>
    <w:rsid w:val="007E7864"/>
    <w:rsid w:val="007F15CF"/>
    <w:rsid w:val="007F2960"/>
    <w:rsid w:val="007F2FE7"/>
    <w:rsid w:val="007F35CB"/>
    <w:rsid w:val="007F3629"/>
    <w:rsid w:val="007F3A1B"/>
    <w:rsid w:val="007F47FB"/>
    <w:rsid w:val="007F56F8"/>
    <w:rsid w:val="007F5C10"/>
    <w:rsid w:val="007F5E9D"/>
    <w:rsid w:val="007F670B"/>
    <w:rsid w:val="007F71DF"/>
    <w:rsid w:val="007F7BBA"/>
    <w:rsid w:val="00800365"/>
    <w:rsid w:val="00800FA4"/>
    <w:rsid w:val="00802601"/>
    <w:rsid w:val="00803E4C"/>
    <w:rsid w:val="00804134"/>
    <w:rsid w:val="008043DB"/>
    <w:rsid w:val="00804DCB"/>
    <w:rsid w:val="00804DD0"/>
    <w:rsid w:val="008063C1"/>
    <w:rsid w:val="008063E2"/>
    <w:rsid w:val="00806AB4"/>
    <w:rsid w:val="008071C4"/>
    <w:rsid w:val="0080729F"/>
    <w:rsid w:val="0080733C"/>
    <w:rsid w:val="00807605"/>
    <w:rsid w:val="00807B64"/>
    <w:rsid w:val="00810206"/>
    <w:rsid w:val="0081075B"/>
    <w:rsid w:val="00810AA1"/>
    <w:rsid w:val="0081107D"/>
    <w:rsid w:val="00811CC1"/>
    <w:rsid w:val="00813B2F"/>
    <w:rsid w:val="008140AE"/>
    <w:rsid w:val="00815451"/>
    <w:rsid w:val="00815B5B"/>
    <w:rsid w:val="00816139"/>
    <w:rsid w:val="0081707D"/>
    <w:rsid w:val="00817956"/>
    <w:rsid w:val="00817C11"/>
    <w:rsid w:val="0082011C"/>
    <w:rsid w:val="0082172A"/>
    <w:rsid w:val="00821B94"/>
    <w:rsid w:val="00821DB4"/>
    <w:rsid w:val="0082227B"/>
    <w:rsid w:val="0082277C"/>
    <w:rsid w:val="00824586"/>
    <w:rsid w:val="00824FEE"/>
    <w:rsid w:val="00825F2F"/>
    <w:rsid w:val="0082653B"/>
    <w:rsid w:val="00826680"/>
    <w:rsid w:val="00827378"/>
    <w:rsid w:val="008273EC"/>
    <w:rsid w:val="0082755D"/>
    <w:rsid w:val="00830111"/>
    <w:rsid w:val="008309C6"/>
    <w:rsid w:val="008310D5"/>
    <w:rsid w:val="00832621"/>
    <w:rsid w:val="00833256"/>
    <w:rsid w:val="0083344A"/>
    <w:rsid w:val="00834CFA"/>
    <w:rsid w:val="00834FD5"/>
    <w:rsid w:val="00835DFA"/>
    <w:rsid w:val="008365D5"/>
    <w:rsid w:val="00836A47"/>
    <w:rsid w:val="00836A85"/>
    <w:rsid w:val="00836D00"/>
    <w:rsid w:val="00836F0F"/>
    <w:rsid w:val="008374FF"/>
    <w:rsid w:val="00837F13"/>
    <w:rsid w:val="0084040E"/>
    <w:rsid w:val="0084090D"/>
    <w:rsid w:val="00840B1C"/>
    <w:rsid w:val="00840D83"/>
    <w:rsid w:val="008417A9"/>
    <w:rsid w:val="00841C65"/>
    <w:rsid w:val="00841CFF"/>
    <w:rsid w:val="00842C67"/>
    <w:rsid w:val="008431E4"/>
    <w:rsid w:val="00843982"/>
    <w:rsid w:val="00843ED6"/>
    <w:rsid w:val="008442BC"/>
    <w:rsid w:val="00844C8F"/>
    <w:rsid w:val="00845AEA"/>
    <w:rsid w:val="00846E55"/>
    <w:rsid w:val="008477FB"/>
    <w:rsid w:val="00847B03"/>
    <w:rsid w:val="00850360"/>
    <w:rsid w:val="00850845"/>
    <w:rsid w:val="00850A13"/>
    <w:rsid w:val="00851378"/>
    <w:rsid w:val="0085279C"/>
    <w:rsid w:val="00852FA0"/>
    <w:rsid w:val="0085319E"/>
    <w:rsid w:val="00853310"/>
    <w:rsid w:val="00853F22"/>
    <w:rsid w:val="00853FAF"/>
    <w:rsid w:val="0085453E"/>
    <w:rsid w:val="00854CC5"/>
    <w:rsid w:val="00855A79"/>
    <w:rsid w:val="00855E4A"/>
    <w:rsid w:val="00857C09"/>
    <w:rsid w:val="00857E78"/>
    <w:rsid w:val="0086196A"/>
    <w:rsid w:val="008623AE"/>
    <w:rsid w:val="00862B56"/>
    <w:rsid w:val="00863859"/>
    <w:rsid w:val="008641C0"/>
    <w:rsid w:val="008641E7"/>
    <w:rsid w:val="0086547F"/>
    <w:rsid w:val="008663A3"/>
    <w:rsid w:val="00866728"/>
    <w:rsid w:val="00866A4F"/>
    <w:rsid w:val="00866BD6"/>
    <w:rsid w:val="00867DEA"/>
    <w:rsid w:val="0087003C"/>
    <w:rsid w:val="0087091D"/>
    <w:rsid w:val="0087164A"/>
    <w:rsid w:val="008720A2"/>
    <w:rsid w:val="0087381C"/>
    <w:rsid w:val="00873B8C"/>
    <w:rsid w:val="00873FC9"/>
    <w:rsid w:val="008745C4"/>
    <w:rsid w:val="00874B48"/>
    <w:rsid w:val="00874B4E"/>
    <w:rsid w:val="00874ED2"/>
    <w:rsid w:val="00875CD8"/>
    <w:rsid w:val="00875E4B"/>
    <w:rsid w:val="00876330"/>
    <w:rsid w:val="00876DFB"/>
    <w:rsid w:val="008811ED"/>
    <w:rsid w:val="008811F8"/>
    <w:rsid w:val="008815E3"/>
    <w:rsid w:val="00881703"/>
    <w:rsid w:val="00881ADA"/>
    <w:rsid w:val="00882298"/>
    <w:rsid w:val="00882516"/>
    <w:rsid w:val="00884287"/>
    <w:rsid w:val="0088448D"/>
    <w:rsid w:val="0088534D"/>
    <w:rsid w:val="00885366"/>
    <w:rsid w:val="00885568"/>
    <w:rsid w:val="00885838"/>
    <w:rsid w:val="008863C2"/>
    <w:rsid w:val="008909AB"/>
    <w:rsid w:val="008913D8"/>
    <w:rsid w:val="008921BC"/>
    <w:rsid w:val="008921DF"/>
    <w:rsid w:val="00892647"/>
    <w:rsid w:val="00892B5B"/>
    <w:rsid w:val="008931A1"/>
    <w:rsid w:val="00893ED4"/>
    <w:rsid w:val="00894202"/>
    <w:rsid w:val="00894F05"/>
    <w:rsid w:val="00895169"/>
    <w:rsid w:val="00895535"/>
    <w:rsid w:val="0089556B"/>
    <w:rsid w:val="0089597F"/>
    <w:rsid w:val="00895B08"/>
    <w:rsid w:val="00896C8F"/>
    <w:rsid w:val="00896E71"/>
    <w:rsid w:val="00897346"/>
    <w:rsid w:val="00897468"/>
    <w:rsid w:val="008A0BD1"/>
    <w:rsid w:val="008A0EFE"/>
    <w:rsid w:val="008A12A5"/>
    <w:rsid w:val="008A421C"/>
    <w:rsid w:val="008A4FB0"/>
    <w:rsid w:val="008A5638"/>
    <w:rsid w:val="008A6B09"/>
    <w:rsid w:val="008A7526"/>
    <w:rsid w:val="008A782F"/>
    <w:rsid w:val="008B014D"/>
    <w:rsid w:val="008B05C7"/>
    <w:rsid w:val="008B0881"/>
    <w:rsid w:val="008B0DE5"/>
    <w:rsid w:val="008B0EC7"/>
    <w:rsid w:val="008B0FB3"/>
    <w:rsid w:val="008B2034"/>
    <w:rsid w:val="008B2457"/>
    <w:rsid w:val="008B2794"/>
    <w:rsid w:val="008B29D9"/>
    <w:rsid w:val="008B2A31"/>
    <w:rsid w:val="008B3323"/>
    <w:rsid w:val="008B3426"/>
    <w:rsid w:val="008B3EAC"/>
    <w:rsid w:val="008B4A4E"/>
    <w:rsid w:val="008B4EEA"/>
    <w:rsid w:val="008B6181"/>
    <w:rsid w:val="008B64E9"/>
    <w:rsid w:val="008B6559"/>
    <w:rsid w:val="008B6C45"/>
    <w:rsid w:val="008B6FBD"/>
    <w:rsid w:val="008B712D"/>
    <w:rsid w:val="008B7939"/>
    <w:rsid w:val="008B79ED"/>
    <w:rsid w:val="008B7CBE"/>
    <w:rsid w:val="008B7FEA"/>
    <w:rsid w:val="008C0153"/>
    <w:rsid w:val="008C04B2"/>
    <w:rsid w:val="008C12D0"/>
    <w:rsid w:val="008C139D"/>
    <w:rsid w:val="008C20BC"/>
    <w:rsid w:val="008C396B"/>
    <w:rsid w:val="008C3D51"/>
    <w:rsid w:val="008C43A0"/>
    <w:rsid w:val="008C4A38"/>
    <w:rsid w:val="008C4A55"/>
    <w:rsid w:val="008C517E"/>
    <w:rsid w:val="008C6ADB"/>
    <w:rsid w:val="008C7140"/>
    <w:rsid w:val="008C7975"/>
    <w:rsid w:val="008D0248"/>
    <w:rsid w:val="008D0DBD"/>
    <w:rsid w:val="008D14CB"/>
    <w:rsid w:val="008D1B07"/>
    <w:rsid w:val="008D2698"/>
    <w:rsid w:val="008D2A52"/>
    <w:rsid w:val="008D2E61"/>
    <w:rsid w:val="008D428C"/>
    <w:rsid w:val="008D46B6"/>
    <w:rsid w:val="008D48DB"/>
    <w:rsid w:val="008D49F7"/>
    <w:rsid w:val="008D540B"/>
    <w:rsid w:val="008D59A3"/>
    <w:rsid w:val="008D5CF2"/>
    <w:rsid w:val="008D6890"/>
    <w:rsid w:val="008D7059"/>
    <w:rsid w:val="008D7656"/>
    <w:rsid w:val="008E0235"/>
    <w:rsid w:val="008E050F"/>
    <w:rsid w:val="008E09C4"/>
    <w:rsid w:val="008E0A53"/>
    <w:rsid w:val="008E13C8"/>
    <w:rsid w:val="008E1C05"/>
    <w:rsid w:val="008E2015"/>
    <w:rsid w:val="008E2EE1"/>
    <w:rsid w:val="008E37F8"/>
    <w:rsid w:val="008E385D"/>
    <w:rsid w:val="008E5916"/>
    <w:rsid w:val="008E77C5"/>
    <w:rsid w:val="008F0250"/>
    <w:rsid w:val="008F1103"/>
    <w:rsid w:val="008F12AF"/>
    <w:rsid w:val="008F1374"/>
    <w:rsid w:val="008F155B"/>
    <w:rsid w:val="008F19E2"/>
    <w:rsid w:val="008F35C4"/>
    <w:rsid w:val="008F40DD"/>
    <w:rsid w:val="008F4652"/>
    <w:rsid w:val="008F4B16"/>
    <w:rsid w:val="008F5A40"/>
    <w:rsid w:val="008F6415"/>
    <w:rsid w:val="008F652F"/>
    <w:rsid w:val="008F69AB"/>
    <w:rsid w:val="008F6C9F"/>
    <w:rsid w:val="008F7F3B"/>
    <w:rsid w:val="009008D0"/>
    <w:rsid w:val="0090103D"/>
    <w:rsid w:val="00901463"/>
    <w:rsid w:val="009028E1"/>
    <w:rsid w:val="00902C0B"/>
    <w:rsid w:val="0090347C"/>
    <w:rsid w:val="0090351B"/>
    <w:rsid w:val="0090388F"/>
    <w:rsid w:val="00904D5F"/>
    <w:rsid w:val="0090514D"/>
    <w:rsid w:val="0090525E"/>
    <w:rsid w:val="00905D39"/>
    <w:rsid w:val="00906203"/>
    <w:rsid w:val="00906649"/>
    <w:rsid w:val="0090787B"/>
    <w:rsid w:val="00907CF0"/>
    <w:rsid w:val="00910633"/>
    <w:rsid w:val="0091122A"/>
    <w:rsid w:val="00911240"/>
    <w:rsid w:val="00912122"/>
    <w:rsid w:val="0091254B"/>
    <w:rsid w:val="00913BF6"/>
    <w:rsid w:val="0091483F"/>
    <w:rsid w:val="009148EB"/>
    <w:rsid w:val="00914A84"/>
    <w:rsid w:val="0091527D"/>
    <w:rsid w:val="009164A3"/>
    <w:rsid w:val="0091691E"/>
    <w:rsid w:val="009170C9"/>
    <w:rsid w:val="00920BF5"/>
    <w:rsid w:val="00921456"/>
    <w:rsid w:val="0092158B"/>
    <w:rsid w:val="009219FC"/>
    <w:rsid w:val="00922419"/>
    <w:rsid w:val="00922953"/>
    <w:rsid w:val="009244BE"/>
    <w:rsid w:val="0092481D"/>
    <w:rsid w:val="00925071"/>
    <w:rsid w:val="009254E7"/>
    <w:rsid w:val="00925A99"/>
    <w:rsid w:val="00925D88"/>
    <w:rsid w:val="00926865"/>
    <w:rsid w:val="009274B6"/>
    <w:rsid w:val="00927A71"/>
    <w:rsid w:val="009301C2"/>
    <w:rsid w:val="0093030D"/>
    <w:rsid w:val="009304C9"/>
    <w:rsid w:val="00930D1D"/>
    <w:rsid w:val="0093146C"/>
    <w:rsid w:val="0093153C"/>
    <w:rsid w:val="009316F0"/>
    <w:rsid w:val="00932FE0"/>
    <w:rsid w:val="009352E8"/>
    <w:rsid w:val="00935BE3"/>
    <w:rsid w:val="00935F2E"/>
    <w:rsid w:val="00937277"/>
    <w:rsid w:val="00937FBC"/>
    <w:rsid w:val="00940902"/>
    <w:rsid w:val="00940AC6"/>
    <w:rsid w:val="00940E1F"/>
    <w:rsid w:val="00941152"/>
    <w:rsid w:val="0094148D"/>
    <w:rsid w:val="0094148F"/>
    <w:rsid w:val="0094197B"/>
    <w:rsid w:val="00941E32"/>
    <w:rsid w:val="0094222A"/>
    <w:rsid w:val="00942371"/>
    <w:rsid w:val="009428D0"/>
    <w:rsid w:val="00942F9F"/>
    <w:rsid w:val="009436E4"/>
    <w:rsid w:val="00943B56"/>
    <w:rsid w:val="009449C2"/>
    <w:rsid w:val="00944A31"/>
    <w:rsid w:val="00946231"/>
    <w:rsid w:val="00946282"/>
    <w:rsid w:val="009463AD"/>
    <w:rsid w:val="00946EAC"/>
    <w:rsid w:val="00947BCE"/>
    <w:rsid w:val="00947F21"/>
    <w:rsid w:val="009514AE"/>
    <w:rsid w:val="00951EB9"/>
    <w:rsid w:val="00951F5E"/>
    <w:rsid w:val="00954243"/>
    <w:rsid w:val="00954283"/>
    <w:rsid w:val="00954B46"/>
    <w:rsid w:val="009557FF"/>
    <w:rsid w:val="00956B3F"/>
    <w:rsid w:val="00956C8B"/>
    <w:rsid w:val="00957374"/>
    <w:rsid w:val="00960032"/>
    <w:rsid w:val="00960A7B"/>
    <w:rsid w:val="0096148A"/>
    <w:rsid w:val="009616AC"/>
    <w:rsid w:val="00963116"/>
    <w:rsid w:val="0096404C"/>
    <w:rsid w:val="009647EB"/>
    <w:rsid w:val="00964802"/>
    <w:rsid w:val="009649D4"/>
    <w:rsid w:val="009651C3"/>
    <w:rsid w:val="009652CA"/>
    <w:rsid w:val="0096545B"/>
    <w:rsid w:val="009658D2"/>
    <w:rsid w:val="00965DC2"/>
    <w:rsid w:val="0096638C"/>
    <w:rsid w:val="00966834"/>
    <w:rsid w:val="009669BB"/>
    <w:rsid w:val="00967DFA"/>
    <w:rsid w:val="00971A9A"/>
    <w:rsid w:val="00972BA9"/>
    <w:rsid w:val="00973006"/>
    <w:rsid w:val="0097346C"/>
    <w:rsid w:val="00973D95"/>
    <w:rsid w:val="00973F25"/>
    <w:rsid w:val="00974D20"/>
    <w:rsid w:val="00975548"/>
    <w:rsid w:val="009764B5"/>
    <w:rsid w:val="009776D5"/>
    <w:rsid w:val="009806A4"/>
    <w:rsid w:val="00981222"/>
    <w:rsid w:val="00981A48"/>
    <w:rsid w:val="00981BB2"/>
    <w:rsid w:val="00982C2B"/>
    <w:rsid w:val="00982DF7"/>
    <w:rsid w:val="00983B70"/>
    <w:rsid w:val="00983C9D"/>
    <w:rsid w:val="00983D50"/>
    <w:rsid w:val="00984818"/>
    <w:rsid w:val="0098665D"/>
    <w:rsid w:val="009867DA"/>
    <w:rsid w:val="009873AA"/>
    <w:rsid w:val="009874D0"/>
    <w:rsid w:val="00987739"/>
    <w:rsid w:val="00990CD5"/>
    <w:rsid w:val="00990FA4"/>
    <w:rsid w:val="00991D1A"/>
    <w:rsid w:val="00991E2F"/>
    <w:rsid w:val="00992550"/>
    <w:rsid w:val="0099394F"/>
    <w:rsid w:val="00994B5E"/>
    <w:rsid w:val="00994DD4"/>
    <w:rsid w:val="009959AE"/>
    <w:rsid w:val="00995F51"/>
    <w:rsid w:val="00996CD6"/>
    <w:rsid w:val="0099724E"/>
    <w:rsid w:val="009A040F"/>
    <w:rsid w:val="009A0621"/>
    <w:rsid w:val="009A0B96"/>
    <w:rsid w:val="009A1B5F"/>
    <w:rsid w:val="009A2A91"/>
    <w:rsid w:val="009A2B42"/>
    <w:rsid w:val="009A2CE4"/>
    <w:rsid w:val="009A2D93"/>
    <w:rsid w:val="009A3693"/>
    <w:rsid w:val="009A3A69"/>
    <w:rsid w:val="009A41BB"/>
    <w:rsid w:val="009A42BE"/>
    <w:rsid w:val="009A49C2"/>
    <w:rsid w:val="009A5487"/>
    <w:rsid w:val="009A5517"/>
    <w:rsid w:val="009A5603"/>
    <w:rsid w:val="009A5E48"/>
    <w:rsid w:val="009A5EC4"/>
    <w:rsid w:val="009A5FCE"/>
    <w:rsid w:val="009A7997"/>
    <w:rsid w:val="009A7ADE"/>
    <w:rsid w:val="009A7B7B"/>
    <w:rsid w:val="009A7B8F"/>
    <w:rsid w:val="009A7D3E"/>
    <w:rsid w:val="009B0E59"/>
    <w:rsid w:val="009B1907"/>
    <w:rsid w:val="009B22A8"/>
    <w:rsid w:val="009B284D"/>
    <w:rsid w:val="009B2856"/>
    <w:rsid w:val="009B2AD3"/>
    <w:rsid w:val="009B2C6E"/>
    <w:rsid w:val="009B3EE6"/>
    <w:rsid w:val="009B3F11"/>
    <w:rsid w:val="009B4818"/>
    <w:rsid w:val="009B4CC3"/>
    <w:rsid w:val="009B67A7"/>
    <w:rsid w:val="009C008B"/>
    <w:rsid w:val="009C0CAB"/>
    <w:rsid w:val="009C1422"/>
    <w:rsid w:val="009C1C5A"/>
    <w:rsid w:val="009C2283"/>
    <w:rsid w:val="009C34AA"/>
    <w:rsid w:val="009C38BC"/>
    <w:rsid w:val="009C4F27"/>
    <w:rsid w:val="009C51D0"/>
    <w:rsid w:val="009C5645"/>
    <w:rsid w:val="009C6061"/>
    <w:rsid w:val="009C6BB0"/>
    <w:rsid w:val="009C6D8A"/>
    <w:rsid w:val="009D07D0"/>
    <w:rsid w:val="009D137A"/>
    <w:rsid w:val="009D1A2C"/>
    <w:rsid w:val="009D1BBD"/>
    <w:rsid w:val="009D1EF7"/>
    <w:rsid w:val="009D2447"/>
    <w:rsid w:val="009D2682"/>
    <w:rsid w:val="009D28DE"/>
    <w:rsid w:val="009D3548"/>
    <w:rsid w:val="009D3B38"/>
    <w:rsid w:val="009D5835"/>
    <w:rsid w:val="009D5A8A"/>
    <w:rsid w:val="009D674B"/>
    <w:rsid w:val="009D6FC7"/>
    <w:rsid w:val="009D79B8"/>
    <w:rsid w:val="009D7BC0"/>
    <w:rsid w:val="009D7E2E"/>
    <w:rsid w:val="009E0294"/>
    <w:rsid w:val="009E05F6"/>
    <w:rsid w:val="009E0EF6"/>
    <w:rsid w:val="009E1FB3"/>
    <w:rsid w:val="009E3AD9"/>
    <w:rsid w:val="009E453D"/>
    <w:rsid w:val="009E4FAA"/>
    <w:rsid w:val="009E704B"/>
    <w:rsid w:val="009E724E"/>
    <w:rsid w:val="009F01DD"/>
    <w:rsid w:val="009F0F88"/>
    <w:rsid w:val="009F1651"/>
    <w:rsid w:val="009F2088"/>
    <w:rsid w:val="009F3A78"/>
    <w:rsid w:val="009F77DD"/>
    <w:rsid w:val="009F7F88"/>
    <w:rsid w:val="00A00316"/>
    <w:rsid w:val="00A008CF"/>
    <w:rsid w:val="00A008DF"/>
    <w:rsid w:val="00A00B3F"/>
    <w:rsid w:val="00A017BC"/>
    <w:rsid w:val="00A01B57"/>
    <w:rsid w:val="00A027A3"/>
    <w:rsid w:val="00A03884"/>
    <w:rsid w:val="00A03CF7"/>
    <w:rsid w:val="00A054EA"/>
    <w:rsid w:val="00A0710A"/>
    <w:rsid w:val="00A07D5C"/>
    <w:rsid w:val="00A10139"/>
    <w:rsid w:val="00A10674"/>
    <w:rsid w:val="00A10A5A"/>
    <w:rsid w:val="00A110F5"/>
    <w:rsid w:val="00A11E5B"/>
    <w:rsid w:val="00A11EDE"/>
    <w:rsid w:val="00A1220C"/>
    <w:rsid w:val="00A1222F"/>
    <w:rsid w:val="00A1242C"/>
    <w:rsid w:val="00A128BF"/>
    <w:rsid w:val="00A12A25"/>
    <w:rsid w:val="00A13300"/>
    <w:rsid w:val="00A13B2E"/>
    <w:rsid w:val="00A1438B"/>
    <w:rsid w:val="00A15123"/>
    <w:rsid w:val="00A15717"/>
    <w:rsid w:val="00A15AE6"/>
    <w:rsid w:val="00A15F63"/>
    <w:rsid w:val="00A16371"/>
    <w:rsid w:val="00A1676E"/>
    <w:rsid w:val="00A16BD6"/>
    <w:rsid w:val="00A16F7B"/>
    <w:rsid w:val="00A1727D"/>
    <w:rsid w:val="00A20E93"/>
    <w:rsid w:val="00A21544"/>
    <w:rsid w:val="00A23BD2"/>
    <w:rsid w:val="00A23E0E"/>
    <w:rsid w:val="00A24C06"/>
    <w:rsid w:val="00A25B95"/>
    <w:rsid w:val="00A25C4E"/>
    <w:rsid w:val="00A2631D"/>
    <w:rsid w:val="00A3078D"/>
    <w:rsid w:val="00A3209D"/>
    <w:rsid w:val="00A322D0"/>
    <w:rsid w:val="00A33343"/>
    <w:rsid w:val="00A335A8"/>
    <w:rsid w:val="00A33A40"/>
    <w:rsid w:val="00A34928"/>
    <w:rsid w:val="00A3510D"/>
    <w:rsid w:val="00A35B92"/>
    <w:rsid w:val="00A4033F"/>
    <w:rsid w:val="00A4036B"/>
    <w:rsid w:val="00A40E0E"/>
    <w:rsid w:val="00A40ED9"/>
    <w:rsid w:val="00A41612"/>
    <w:rsid w:val="00A41E55"/>
    <w:rsid w:val="00A41FFC"/>
    <w:rsid w:val="00A423D6"/>
    <w:rsid w:val="00A4293E"/>
    <w:rsid w:val="00A42F0F"/>
    <w:rsid w:val="00A43D68"/>
    <w:rsid w:val="00A43F08"/>
    <w:rsid w:val="00A44087"/>
    <w:rsid w:val="00A44D6E"/>
    <w:rsid w:val="00A44FB6"/>
    <w:rsid w:val="00A45AD9"/>
    <w:rsid w:val="00A469BC"/>
    <w:rsid w:val="00A46ECF"/>
    <w:rsid w:val="00A46F9D"/>
    <w:rsid w:val="00A4792C"/>
    <w:rsid w:val="00A47BE1"/>
    <w:rsid w:val="00A501C0"/>
    <w:rsid w:val="00A504B7"/>
    <w:rsid w:val="00A51644"/>
    <w:rsid w:val="00A52923"/>
    <w:rsid w:val="00A54115"/>
    <w:rsid w:val="00A54702"/>
    <w:rsid w:val="00A54819"/>
    <w:rsid w:val="00A5498C"/>
    <w:rsid w:val="00A56D1F"/>
    <w:rsid w:val="00A6039C"/>
    <w:rsid w:val="00A61F99"/>
    <w:rsid w:val="00A62680"/>
    <w:rsid w:val="00A62BCE"/>
    <w:rsid w:val="00A62C12"/>
    <w:rsid w:val="00A63359"/>
    <w:rsid w:val="00A63767"/>
    <w:rsid w:val="00A63CC9"/>
    <w:rsid w:val="00A63CE5"/>
    <w:rsid w:val="00A648E2"/>
    <w:rsid w:val="00A64D9E"/>
    <w:rsid w:val="00A65169"/>
    <w:rsid w:val="00A66053"/>
    <w:rsid w:val="00A66585"/>
    <w:rsid w:val="00A667EB"/>
    <w:rsid w:val="00A66AFF"/>
    <w:rsid w:val="00A67A78"/>
    <w:rsid w:val="00A70305"/>
    <w:rsid w:val="00A70806"/>
    <w:rsid w:val="00A70D74"/>
    <w:rsid w:val="00A71641"/>
    <w:rsid w:val="00A71ACA"/>
    <w:rsid w:val="00A7253A"/>
    <w:rsid w:val="00A7257A"/>
    <w:rsid w:val="00A726E7"/>
    <w:rsid w:val="00A732AF"/>
    <w:rsid w:val="00A74584"/>
    <w:rsid w:val="00A74F91"/>
    <w:rsid w:val="00A75359"/>
    <w:rsid w:val="00A75A1E"/>
    <w:rsid w:val="00A75ED4"/>
    <w:rsid w:val="00A76634"/>
    <w:rsid w:val="00A769F6"/>
    <w:rsid w:val="00A77A79"/>
    <w:rsid w:val="00A80A29"/>
    <w:rsid w:val="00A811CE"/>
    <w:rsid w:val="00A81226"/>
    <w:rsid w:val="00A81906"/>
    <w:rsid w:val="00A81AF5"/>
    <w:rsid w:val="00A82635"/>
    <w:rsid w:val="00A828F1"/>
    <w:rsid w:val="00A82A56"/>
    <w:rsid w:val="00A82C7E"/>
    <w:rsid w:val="00A84086"/>
    <w:rsid w:val="00A841CC"/>
    <w:rsid w:val="00A846DE"/>
    <w:rsid w:val="00A858D0"/>
    <w:rsid w:val="00A85BD3"/>
    <w:rsid w:val="00A86AB6"/>
    <w:rsid w:val="00A86D03"/>
    <w:rsid w:val="00A87948"/>
    <w:rsid w:val="00A90972"/>
    <w:rsid w:val="00A90E1B"/>
    <w:rsid w:val="00A91D77"/>
    <w:rsid w:val="00A9202A"/>
    <w:rsid w:val="00A924B7"/>
    <w:rsid w:val="00A92A01"/>
    <w:rsid w:val="00A948D9"/>
    <w:rsid w:val="00A94AC0"/>
    <w:rsid w:val="00A95859"/>
    <w:rsid w:val="00A95962"/>
    <w:rsid w:val="00A96209"/>
    <w:rsid w:val="00A96296"/>
    <w:rsid w:val="00A973AF"/>
    <w:rsid w:val="00A97538"/>
    <w:rsid w:val="00A97CAB"/>
    <w:rsid w:val="00AA0801"/>
    <w:rsid w:val="00AA0DBD"/>
    <w:rsid w:val="00AA1ACD"/>
    <w:rsid w:val="00AA1DE6"/>
    <w:rsid w:val="00AA321D"/>
    <w:rsid w:val="00AA3F1C"/>
    <w:rsid w:val="00AA4243"/>
    <w:rsid w:val="00AA4931"/>
    <w:rsid w:val="00AA51E2"/>
    <w:rsid w:val="00AA5F04"/>
    <w:rsid w:val="00AA6222"/>
    <w:rsid w:val="00AA6887"/>
    <w:rsid w:val="00AA6AC1"/>
    <w:rsid w:val="00AA6DAC"/>
    <w:rsid w:val="00AA71B1"/>
    <w:rsid w:val="00AA75FD"/>
    <w:rsid w:val="00AB02E4"/>
    <w:rsid w:val="00AB06C1"/>
    <w:rsid w:val="00AB0884"/>
    <w:rsid w:val="00AB0AB7"/>
    <w:rsid w:val="00AB0AEC"/>
    <w:rsid w:val="00AB0F5E"/>
    <w:rsid w:val="00AB1718"/>
    <w:rsid w:val="00AB1FF9"/>
    <w:rsid w:val="00AB202E"/>
    <w:rsid w:val="00AB269B"/>
    <w:rsid w:val="00AB3AC5"/>
    <w:rsid w:val="00AB3B4E"/>
    <w:rsid w:val="00AB3EDE"/>
    <w:rsid w:val="00AB42D8"/>
    <w:rsid w:val="00AB4549"/>
    <w:rsid w:val="00AB4E1E"/>
    <w:rsid w:val="00AB50CA"/>
    <w:rsid w:val="00AB6823"/>
    <w:rsid w:val="00AB6F34"/>
    <w:rsid w:val="00AB7153"/>
    <w:rsid w:val="00AB78EF"/>
    <w:rsid w:val="00AB7BBF"/>
    <w:rsid w:val="00AB7F4D"/>
    <w:rsid w:val="00AC18FC"/>
    <w:rsid w:val="00AC1A80"/>
    <w:rsid w:val="00AC2907"/>
    <w:rsid w:val="00AC29DF"/>
    <w:rsid w:val="00AC367E"/>
    <w:rsid w:val="00AC488F"/>
    <w:rsid w:val="00AC66B5"/>
    <w:rsid w:val="00AC7A39"/>
    <w:rsid w:val="00AD18C6"/>
    <w:rsid w:val="00AD23C3"/>
    <w:rsid w:val="00AD2AC7"/>
    <w:rsid w:val="00AD33A0"/>
    <w:rsid w:val="00AD3C02"/>
    <w:rsid w:val="00AD4525"/>
    <w:rsid w:val="00AD5134"/>
    <w:rsid w:val="00AD56FB"/>
    <w:rsid w:val="00AD587D"/>
    <w:rsid w:val="00AD5CE9"/>
    <w:rsid w:val="00AD5D83"/>
    <w:rsid w:val="00AD5E18"/>
    <w:rsid w:val="00AD5FEB"/>
    <w:rsid w:val="00AD693D"/>
    <w:rsid w:val="00AD7334"/>
    <w:rsid w:val="00AD771E"/>
    <w:rsid w:val="00AE0223"/>
    <w:rsid w:val="00AE0B44"/>
    <w:rsid w:val="00AE1551"/>
    <w:rsid w:val="00AE184A"/>
    <w:rsid w:val="00AE1AFA"/>
    <w:rsid w:val="00AE1FCE"/>
    <w:rsid w:val="00AE3252"/>
    <w:rsid w:val="00AE4115"/>
    <w:rsid w:val="00AE41E1"/>
    <w:rsid w:val="00AE4486"/>
    <w:rsid w:val="00AE465F"/>
    <w:rsid w:val="00AE5498"/>
    <w:rsid w:val="00AE5548"/>
    <w:rsid w:val="00AF0765"/>
    <w:rsid w:val="00AF172A"/>
    <w:rsid w:val="00AF19B1"/>
    <w:rsid w:val="00AF2062"/>
    <w:rsid w:val="00AF3ED4"/>
    <w:rsid w:val="00AF3F57"/>
    <w:rsid w:val="00AF408A"/>
    <w:rsid w:val="00AF4851"/>
    <w:rsid w:val="00AF4EFC"/>
    <w:rsid w:val="00AF503F"/>
    <w:rsid w:val="00AF5354"/>
    <w:rsid w:val="00AF5884"/>
    <w:rsid w:val="00AF6FD8"/>
    <w:rsid w:val="00AF728F"/>
    <w:rsid w:val="00B00060"/>
    <w:rsid w:val="00B01225"/>
    <w:rsid w:val="00B0138F"/>
    <w:rsid w:val="00B01BC7"/>
    <w:rsid w:val="00B01BF4"/>
    <w:rsid w:val="00B026A1"/>
    <w:rsid w:val="00B02C73"/>
    <w:rsid w:val="00B0308A"/>
    <w:rsid w:val="00B03B1C"/>
    <w:rsid w:val="00B05213"/>
    <w:rsid w:val="00B0583A"/>
    <w:rsid w:val="00B05B2D"/>
    <w:rsid w:val="00B063CF"/>
    <w:rsid w:val="00B06719"/>
    <w:rsid w:val="00B0682B"/>
    <w:rsid w:val="00B07215"/>
    <w:rsid w:val="00B07263"/>
    <w:rsid w:val="00B07432"/>
    <w:rsid w:val="00B07C50"/>
    <w:rsid w:val="00B1053F"/>
    <w:rsid w:val="00B10B32"/>
    <w:rsid w:val="00B11198"/>
    <w:rsid w:val="00B120DA"/>
    <w:rsid w:val="00B126BB"/>
    <w:rsid w:val="00B130FD"/>
    <w:rsid w:val="00B1330B"/>
    <w:rsid w:val="00B13AD3"/>
    <w:rsid w:val="00B13F6B"/>
    <w:rsid w:val="00B1420A"/>
    <w:rsid w:val="00B15D89"/>
    <w:rsid w:val="00B1747D"/>
    <w:rsid w:val="00B201B8"/>
    <w:rsid w:val="00B202BA"/>
    <w:rsid w:val="00B2056E"/>
    <w:rsid w:val="00B20BD9"/>
    <w:rsid w:val="00B20FA1"/>
    <w:rsid w:val="00B21B8E"/>
    <w:rsid w:val="00B21E67"/>
    <w:rsid w:val="00B22234"/>
    <w:rsid w:val="00B24306"/>
    <w:rsid w:val="00B2512A"/>
    <w:rsid w:val="00B26317"/>
    <w:rsid w:val="00B269DA"/>
    <w:rsid w:val="00B27BC9"/>
    <w:rsid w:val="00B30BFE"/>
    <w:rsid w:val="00B30E46"/>
    <w:rsid w:val="00B31A83"/>
    <w:rsid w:val="00B31C8B"/>
    <w:rsid w:val="00B3378C"/>
    <w:rsid w:val="00B339E8"/>
    <w:rsid w:val="00B33CE6"/>
    <w:rsid w:val="00B347A2"/>
    <w:rsid w:val="00B36975"/>
    <w:rsid w:val="00B36E4B"/>
    <w:rsid w:val="00B3783F"/>
    <w:rsid w:val="00B37BD6"/>
    <w:rsid w:val="00B401D3"/>
    <w:rsid w:val="00B42372"/>
    <w:rsid w:val="00B42990"/>
    <w:rsid w:val="00B434EC"/>
    <w:rsid w:val="00B43856"/>
    <w:rsid w:val="00B43C5B"/>
    <w:rsid w:val="00B44FFD"/>
    <w:rsid w:val="00B4616F"/>
    <w:rsid w:val="00B46926"/>
    <w:rsid w:val="00B47251"/>
    <w:rsid w:val="00B474A0"/>
    <w:rsid w:val="00B47E0B"/>
    <w:rsid w:val="00B51CEA"/>
    <w:rsid w:val="00B52A26"/>
    <w:rsid w:val="00B52AF1"/>
    <w:rsid w:val="00B52C89"/>
    <w:rsid w:val="00B53236"/>
    <w:rsid w:val="00B532A9"/>
    <w:rsid w:val="00B54D8B"/>
    <w:rsid w:val="00B5551A"/>
    <w:rsid w:val="00B558E8"/>
    <w:rsid w:val="00B56478"/>
    <w:rsid w:val="00B564F7"/>
    <w:rsid w:val="00B56D0E"/>
    <w:rsid w:val="00B5727E"/>
    <w:rsid w:val="00B606C2"/>
    <w:rsid w:val="00B61560"/>
    <w:rsid w:val="00B61C27"/>
    <w:rsid w:val="00B6257C"/>
    <w:rsid w:val="00B62C61"/>
    <w:rsid w:val="00B62EEE"/>
    <w:rsid w:val="00B63B4A"/>
    <w:rsid w:val="00B64C51"/>
    <w:rsid w:val="00B6587C"/>
    <w:rsid w:val="00B65B27"/>
    <w:rsid w:val="00B65D16"/>
    <w:rsid w:val="00B67621"/>
    <w:rsid w:val="00B6796C"/>
    <w:rsid w:val="00B70CED"/>
    <w:rsid w:val="00B7104E"/>
    <w:rsid w:val="00B729C5"/>
    <w:rsid w:val="00B72D57"/>
    <w:rsid w:val="00B74F1D"/>
    <w:rsid w:val="00B7560D"/>
    <w:rsid w:val="00B75B2E"/>
    <w:rsid w:val="00B7702D"/>
    <w:rsid w:val="00B77147"/>
    <w:rsid w:val="00B7725A"/>
    <w:rsid w:val="00B778A1"/>
    <w:rsid w:val="00B80750"/>
    <w:rsid w:val="00B807B2"/>
    <w:rsid w:val="00B8243D"/>
    <w:rsid w:val="00B826F1"/>
    <w:rsid w:val="00B8293F"/>
    <w:rsid w:val="00B829F9"/>
    <w:rsid w:val="00B82B1C"/>
    <w:rsid w:val="00B82E2F"/>
    <w:rsid w:val="00B83DB4"/>
    <w:rsid w:val="00B8496B"/>
    <w:rsid w:val="00B849D5"/>
    <w:rsid w:val="00B84D01"/>
    <w:rsid w:val="00B85400"/>
    <w:rsid w:val="00B859E0"/>
    <w:rsid w:val="00B86261"/>
    <w:rsid w:val="00B8653B"/>
    <w:rsid w:val="00B86E8B"/>
    <w:rsid w:val="00B879AE"/>
    <w:rsid w:val="00B87D84"/>
    <w:rsid w:val="00B9069A"/>
    <w:rsid w:val="00B9074C"/>
    <w:rsid w:val="00B90934"/>
    <w:rsid w:val="00B917B8"/>
    <w:rsid w:val="00B917E4"/>
    <w:rsid w:val="00B91D8F"/>
    <w:rsid w:val="00B928D1"/>
    <w:rsid w:val="00B92F11"/>
    <w:rsid w:val="00B94288"/>
    <w:rsid w:val="00B94C57"/>
    <w:rsid w:val="00B94ECF"/>
    <w:rsid w:val="00B955C8"/>
    <w:rsid w:val="00B95AD2"/>
    <w:rsid w:val="00B95CDB"/>
    <w:rsid w:val="00B963A0"/>
    <w:rsid w:val="00B96ED8"/>
    <w:rsid w:val="00B97880"/>
    <w:rsid w:val="00BA0457"/>
    <w:rsid w:val="00BA05B2"/>
    <w:rsid w:val="00BA1B41"/>
    <w:rsid w:val="00BA2A1E"/>
    <w:rsid w:val="00BA3588"/>
    <w:rsid w:val="00BA3826"/>
    <w:rsid w:val="00BA3A6D"/>
    <w:rsid w:val="00BA3D39"/>
    <w:rsid w:val="00BA45B7"/>
    <w:rsid w:val="00BA4AE9"/>
    <w:rsid w:val="00BA4C14"/>
    <w:rsid w:val="00BA60E9"/>
    <w:rsid w:val="00BA6BE4"/>
    <w:rsid w:val="00BB09EC"/>
    <w:rsid w:val="00BB0A73"/>
    <w:rsid w:val="00BB1CCC"/>
    <w:rsid w:val="00BB2128"/>
    <w:rsid w:val="00BB21CD"/>
    <w:rsid w:val="00BB232C"/>
    <w:rsid w:val="00BB4256"/>
    <w:rsid w:val="00BB4B6C"/>
    <w:rsid w:val="00BB4EBA"/>
    <w:rsid w:val="00BB5022"/>
    <w:rsid w:val="00BB7053"/>
    <w:rsid w:val="00BB747D"/>
    <w:rsid w:val="00BC227F"/>
    <w:rsid w:val="00BC29DF"/>
    <w:rsid w:val="00BC2B31"/>
    <w:rsid w:val="00BC3580"/>
    <w:rsid w:val="00BC40C1"/>
    <w:rsid w:val="00BC4839"/>
    <w:rsid w:val="00BC4FCE"/>
    <w:rsid w:val="00BC54B7"/>
    <w:rsid w:val="00BC56A0"/>
    <w:rsid w:val="00BC5BF7"/>
    <w:rsid w:val="00BC5D81"/>
    <w:rsid w:val="00BC6DD4"/>
    <w:rsid w:val="00BC76D5"/>
    <w:rsid w:val="00BD0CBC"/>
    <w:rsid w:val="00BD13A2"/>
    <w:rsid w:val="00BD1789"/>
    <w:rsid w:val="00BD178A"/>
    <w:rsid w:val="00BD19BF"/>
    <w:rsid w:val="00BD1FD0"/>
    <w:rsid w:val="00BD2B1E"/>
    <w:rsid w:val="00BD2CED"/>
    <w:rsid w:val="00BD3AF2"/>
    <w:rsid w:val="00BD76E7"/>
    <w:rsid w:val="00BE005B"/>
    <w:rsid w:val="00BE016B"/>
    <w:rsid w:val="00BE0608"/>
    <w:rsid w:val="00BE0786"/>
    <w:rsid w:val="00BE0FB2"/>
    <w:rsid w:val="00BE1126"/>
    <w:rsid w:val="00BE2604"/>
    <w:rsid w:val="00BE2D8A"/>
    <w:rsid w:val="00BE2DEF"/>
    <w:rsid w:val="00BE2E7D"/>
    <w:rsid w:val="00BE3335"/>
    <w:rsid w:val="00BE3468"/>
    <w:rsid w:val="00BE3504"/>
    <w:rsid w:val="00BE359F"/>
    <w:rsid w:val="00BE36FB"/>
    <w:rsid w:val="00BE3BAB"/>
    <w:rsid w:val="00BE4AA7"/>
    <w:rsid w:val="00BE4C35"/>
    <w:rsid w:val="00BE4E81"/>
    <w:rsid w:val="00BE4F4A"/>
    <w:rsid w:val="00BE543D"/>
    <w:rsid w:val="00BE5D6B"/>
    <w:rsid w:val="00BE5DA2"/>
    <w:rsid w:val="00BE5DCC"/>
    <w:rsid w:val="00BE6EB2"/>
    <w:rsid w:val="00BE7115"/>
    <w:rsid w:val="00BE7A5C"/>
    <w:rsid w:val="00BF030D"/>
    <w:rsid w:val="00BF0BF5"/>
    <w:rsid w:val="00BF0D0B"/>
    <w:rsid w:val="00BF0FEE"/>
    <w:rsid w:val="00BF254D"/>
    <w:rsid w:val="00BF25E4"/>
    <w:rsid w:val="00BF4AFB"/>
    <w:rsid w:val="00BF529A"/>
    <w:rsid w:val="00BF59AE"/>
    <w:rsid w:val="00BF5C8F"/>
    <w:rsid w:val="00BF7A8E"/>
    <w:rsid w:val="00C0016F"/>
    <w:rsid w:val="00C0028E"/>
    <w:rsid w:val="00C0052F"/>
    <w:rsid w:val="00C014A4"/>
    <w:rsid w:val="00C0216F"/>
    <w:rsid w:val="00C022E4"/>
    <w:rsid w:val="00C022E7"/>
    <w:rsid w:val="00C026FE"/>
    <w:rsid w:val="00C02722"/>
    <w:rsid w:val="00C04645"/>
    <w:rsid w:val="00C06249"/>
    <w:rsid w:val="00C063AB"/>
    <w:rsid w:val="00C065A2"/>
    <w:rsid w:val="00C067D7"/>
    <w:rsid w:val="00C06B1F"/>
    <w:rsid w:val="00C06D08"/>
    <w:rsid w:val="00C07789"/>
    <w:rsid w:val="00C100FC"/>
    <w:rsid w:val="00C10150"/>
    <w:rsid w:val="00C117E0"/>
    <w:rsid w:val="00C11B4B"/>
    <w:rsid w:val="00C11DCF"/>
    <w:rsid w:val="00C127AD"/>
    <w:rsid w:val="00C1446B"/>
    <w:rsid w:val="00C14561"/>
    <w:rsid w:val="00C16AF9"/>
    <w:rsid w:val="00C171C8"/>
    <w:rsid w:val="00C173D1"/>
    <w:rsid w:val="00C2067A"/>
    <w:rsid w:val="00C20A83"/>
    <w:rsid w:val="00C214CC"/>
    <w:rsid w:val="00C2225F"/>
    <w:rsid w:val="00C22712"/>
    <w:rsid w:val="00C22E78"/>
    <w:rsid w:val="00C237B5"/>
    <w:rsid w:val="00C23815"/>
    <w:rsid w:val="00C23E76"/>
    <w:rsid w:val="00C2464D"/>
    <w:rsid w:val="00C24A23"/>
    <w:rsid w:val="00C26AC8"/>
    <w:rsid w:val="00C271DE"/>
    <w:rsid w:val="00C27670"/>
    <w:rsid w:val="00C276D3"/>
    <w:rsid w:val="00C3043D"/>
    <w:rsid w:val="00C30BB7"/>
    <w:rsid w:val="00C30E1F"/>
    <w:rsid w:val="00C31524"/>
    <w:rsid w:val="00C31B06"/>
    <w:rsid w:val="00C33E5A"/>
    <w:rsid w:val="00C35DC9"/>
    <w:rsid w:val="00C367AE"/>
    <w:rsid w:val="00C36C30"/>
    <w:rsid w:val="00C36E8A"/>
    <w:rsid w:val="00C37A5B"/>
    <w:rsid w:val="00C37BD0"/>
    <w:rsid w:val="00C37E2E"/>
    <w:rsid w:val="00C40758"/>
    <w:rsid w:val="00C40CCC"/>
    <w:rsid w:val="00C41384"/>
    <w:rsid w:val="00C41A10"/>
    <w:rsid w:val="00C420D8"/>
    <w:rsid w:val="00C4291E"/>
    <w:rsid w:val="00C42A46"/>
    <w:rsid w:val="00C42BEE"/>
    <w:rsid w:val="00C454FC"/>
    <w:rsid w:val="00C46942"/>
    <w:rsid w:val="00C47DF8"/>
    <w:rsid w:val="00C519C3"/>
    <w:rsid w:val="00C51BAF"/>
    <w:rsid w:val="00C520B5"/>
    <w:rsid w:val="00C52B2C"/>
    <w:rsid w:val="00C53043"/>
    <w:rsid w:val="00C54F53"/>
    <w:rsid w:val="00C5509A"/>
    <w:rsid w:val="00C558AE"/>
    <w:rsid w:val="00C56605"/>
    <w:rsid w:val="00C56646"/>
    <w:rsid w:val="00C56750"/>
    <w:rsid w:val="00C56A3A"/>
    <w:rsid w:val="00C570D4"/>
    <w:rsid w:val="00C60F82"/>
    <w:rsid w:val="00C60FD6"/>
    <w:rsid w:val="00C618F7"/>
    <w:rsid w:val="00C61E10"/>
    <w:rsid w:val="00C62480"/>
    <w:rsid w:val="00C62B60"/>
    <w:rsid w:val="00C62D67"/>
    <w:rsid w:val="00C63042"/>
    <w:rsid w:val="00C6325B"/>
    <w:rsid w:val="00C635E8"/>
    <w:rsid w:val="00C63C56"/>
    <w:rsid w:val="00C643DD"/>
    <w:rsid w:val="00C64457"/>
    <w:rsid w:val="00C64907"/>
    <w:rsid w:val="00C64E35"/>
    <w:rsid w:val="00C65528"/>
    <w:rsid w:val="00C656EA"/>
    <w:rsid w:val="00C66C0A"/>
    <w:rsid w:val="00C67659"/>
    <w:rsid w:val="00C679A9"/>
    <w:rsid w:val="00C67BD7"/>
    <w:rsid w:val="00C71512"/>
    <w:rsid w:val="00C7162C"/>
    <w:rsid w:val="00C72569"/>
    <w:rsid w:val="00C72D89"/>
    <w:rsid w:val="00C7406B"/>
    <w:rsid w:val="00C74B29"/>
    <w:rsid w:val="00C74D96"/>
    <w:rsid w:val="00C7542E"/>
    <w:rsid w:val="00C75DCA"/>
    <w:rsid w:val="00C7619A"/>
    <w:rsid w:val="00C76450"/>
    <w:rsid w:val="00C80288"/>
    <w:rsid w:val="00C80C1C"/>
    <w:rsid w:val="00C81427"/>
    <w:rsid w:val="00C82069"/>
    <w:rsid w:val="00C8344C"/>
    <w:rsid w:val="00C83689"/>
    <w:rsid w:val="00C85125"/>
    <w:rsid w:val="00C8524B"/>
    <w:rsid w:val="00C857E4"/>
    <w:rsid w:val="00C85DF6"/>
    <w:rsid w:val="00C86045"/>
    <w:rsid w:val="00C8615A"/>
    <w:rsid w:val="00C863A4"/>
    <w:rsid w:val="00C866D2"/>
    <w:rsid w:val="00C867EE"/>
    <w:rsid w:val="00C86CA7"/>
    <w:rsid w:val="00C87ABC"/>
    <w:rsid w:val="00C87BFB"/>
    <w:rsid w:val="00C90037"/>
    <w:rsid w:val="00C900AB"/>
    <w:rsid w:val="00C90EB3"/>
    <w:rsid w:val="00C91C4B"/>
    <w:rsid w:val="00C91D50"/>
    <w:rsid w:val="00C9294C"/>
    <w:rsid w:val="00C94A86"/>
    <w:rsid w:val="00C94C29"/>
    <w:rsid w:val="00C95E75"/>
    <w:rsid w:val="00C96D3F"/>
    <w:rsid w:val="00C97399"/>
    <w:rsid w:val="00CA04EA"/>
    <w:rsid w:val="00CA0997"/>
    <w:rsid w:val="00CA11D6"/>
    <w:rsid w:val="00CA1261"/>
    <w:rsid w:val="00CA1812"/>
    <w:rsid w:val="00CA21F3"/>
    <w:rsid w:val="00CA3AFA"/>
    <w:rsid w:val="00CA3CC6"/>
    <w:rsid w:val="00CA41F6"/>
    <w:rsid w:val="00CA4848"/>
    <w:rsid w:val="00CA5436"/>
    <w:rsid w:val="00CA5635"/>
    <w:rsid w:val="00CA5E76"/>
    <w:rsid w:val="00CA6C9C"/>
    <w:rsid w:val="00CA6F4F"/>
    <w:rsid w:val="00CA733C"/>
    <w:rsid w:val="00CA787E"/>
    <w:rsid w:val="00CA7A0C"/>
    <w:rsid w:val="00CB019C"/>
    <w:rsid w:val="00CB042E"/>
    <w:rsid w:val="00CB06B6"/>
    <w:rsid w:val="00CB0868"/>
    <w:rsid w:val="00CB19E6"/>
    <w:rsid w:val="00CB1BDE"/>
    <w:rsid w:val="00CB1CF3"/>
    <w:rsid w:val="00CB1FCC"/>
    <w:rsid w:val="00CB2497"/>
    <w:rsid w:val="00CB2DAF"/>
    <w:rsid w:val="00CB3BC6"/>
    <w:rsid w:val="00CB3E3F"/>
    <w:rsid w:val="00CB5094"/>
    <w:rsid w:val="00CB6906"/>
    <w:rsid w:val="00CB73FA"/>
    <w:rsid w:val="00CB7926"/>
    <w:rsid w:val="00CB7EAE"/>
    <w:rsid w:val="00CC0B75"/>
    <w:rsid w:val="00CC1239"/>
    <w:rsid w:val="00CC15D7"/>
    <w:rsid w:val="00CC21FB"/>
    <w:rsid w:val="00CC2615"/>
    <w:rsid w:val="00CC3452"/>
    <w:rsid w:val="00CC363F"/>
    <w:rsid w:val="00CC3B63"/>
    <w:rsid w:val="00CC4349"/>
    <w:rsid w:val="00CC43A1"/>
    <w:rsid w:val="00CC449A"/>
    <w:rsid w:val="00CC5AFF"/>
    <w:rsid w:val="00CC6B19"/>
    <w:rsid w:val="00CC7D3B"/>
    <w:rsid w:val="00CD050C"/>
    <w:rsid w:val="00CD06F5"/>
    <w:rsid w:val="00CD1910"/>
    <w:rsid w:val="00CD2C0A"/>
    <w:rsid w:val="00CD34C9"/>
    <w:rsid w:val="00CD359D"/>
    <w:rsid w:val="00CD36C9"/>
    <w:rsid w:val="00CD3948"/>
    <w:rsid w:val="00CD3A4A"/>
    <w:rsid w:val="00CD3E10"/>
    <w:rsid w:val="00CD4F03"/>
    <w:rsid w:val="00CD52B8"/>
    <w:rsid w:val="00CD5EA8"/>
    <w:rsid w:val="00CD65CA"/>
    <w:rsid w:val="00CD691A"/>
    <w:rsid w:val="00CD7616"/>
    <w:rsid w:val="00CE0088"/>
    <w:rsid w:val="00CE05AE"/>
    <w:rsid w:val="00CE165C"/>
    <w:rsid w:val="00CE18B7"/>
    <w:rsid w:val="00CE1D61"/>
    <w:rsid w:val="00CE2E09"/>
    <w:rsid w:val="00CE3493"/>
    <w:rsid w:val="00CE37AF"/>
    <w:rsid w:val="00CE3B23"/>
    <w:rsid w:val="00CE4C9E"/>
    <w:rsid w:val="00CE5258"/>
    <w:rsid w:val="00CE5566"/>
    <w:rsid w:val="00CE5BED"/>
    <w:rsid w:val="00CE6D4B"/>
    <w:rsid w:val="00CE6E91"/>
    <w:rsid w:val="00CE7317"/>
    <w:rsid w:val="00CE753D"/>
    <w:rsid w:val="00CF020C"/>
    <w:rsid w:val="00CF0CC2"/>
    <w:rsid w:val="00CF148E"/>
    <w:rsid w:val="00CF1C0B"/>
    <w:rsid w:val="00CF21CA"/>
    <w:rsid w:val="00CF2CF2"/>
    <w:rsid w:val="00CF2D57"/>
    <w:rsid w:val="00CF36F1"/>
    <w:rsid w:val="00CF409E"/>
    <w:rsid w:val="00CF40F1"/>
    <w:rsid w:val="00CF5225"/>
    <w:rsid w:val="00CF5852"/>
    <w:rsid w:val="00CF6382"/>
    <w:rsid w:val="00CF6D83"/>
    <w:rsid w:val="00CF6F26"/>
    <w:rsid w:val="00CF6F82"/>
    <w:rsid w:val="00CF70A8"/>
    <w:rsid w:val="00CF7FB8"/>
    <w:rsid w:val="00D002F1"/>
    <w:rsid w:val="00D01A89"/>
    <w:rsid w:val="00D01D94"/>
    <w:rsid w:val="00D01E5A"/>
    <w:rsid w:val="00D021F3"/>
    <w:rsid w:val="00D0239D"/>
    <w:rsid w:val="00D02504"/>
    <w:rsid w:val="00D02859"/>
    <w:rsid w:val="00D02A36"/>
    <w:rsid w:val="00D056B8"/>
    <w:rsid w:val="00D05DB5"/>
    <w:rsid w:val="00D06211"/>
    <w:rsid w:val="00D06263"/>
    <w:rsid w:val="00D062B8"/>
    <w:rsid w:val="00D063EB"/>
    <w:rsid w:val="00D066D3"/>
    <w:rsid w:val="00D066DC"/>
    <w:rsid w:val="00D06B47"/>
    <w:rsid w:val="00D06EFA"/>
    <w:rsid w:val="00D0724F"/>
    <w:rsid w:val="00D076C4"/>
    <w:rsid w:val="00D10E2E"/>
    <w:rsid w:val="00D10ECE"/>
    <w:rsid w:val="00D11E39"/>
    <w:rsid w:val="00D12270"/>
    <w:rsid w:val="00D12967"/>
    <w:rsid w:val="00D13281"/>
    <w:rsid w:val="00D150CE"/>
    <w:rsid w:val="00D151B9"/>
    <w:rsid w:val="00D153C1"/>
    <w:rsid w:val="00D16077"/>
    <w:rsid w:val="00D17624"/>
    <w:rsid w:val="00D17C25"/>
    <w:rsid w:val="00D17F83"/>
    <w:rsid w:val="00D200E9"/>
    <w:rsid w:val="00D208E9"/>
    <w:rsid w:val="00D215F2"/>
    <w:rsid w:val="00D218EB"/>
    <w:rsid w:val="00D23336"/>
    <w:rsid w:val="00D23BCF"/>
    <w:rsid w:val="00D23D5F"/>
    <w:rsid w:val="00D24024"/>
    <w:rsid w:val="00D25161"/>
    <w:rsid w:val="00D254EF"/>
    <w:rsid w:val="00D258B1"/>
    <w:rsid w:val="00D26C72"/>
    <w:rsid w:val="00D2760C"/>
    <w:rsid w:val="00D2767D"/>
    <w:rsid w:val="00D277F3"/>
    <w:rsid w:val="00D303FD"/>
    <w:rsid w:val="00D31D74"/>
    <w:rsid w:val="00D32F57"/>
    <w:rsid w:val="00D33134"/>
    <w:rsid w:val="00D33CFC"/>
    <w:rsid w:val="00D34196"/>
    <w:rsid w:val="00D34272"/>
    <w:rsid w:val="00D34610"/>
    <w:rsid w:val="00D3469D"/>
    <w:rsid w:val="00D35C9B"/>
    <w:rsid w:val="00D366BD"/>
    <w:rsid w:val="00D3675A"/>
    <w:rsid w:val="00D377FC"/>
    <w:rsid w:val="00D37A13"/>
    <w:rsid w:val="00D37D65"/>
    <w:rsid w:val="00D37EB6"/>
    <w:rsid w:val="00D37FD0"/>
    <w:rsid w:val="00D40862"/>
    <w:rsid w:val="00D4143C"/>
    <w:rsid w:val="00D41826"/>
    <w:rsid w:val="00D42152"/>
    <w:rsid w:val="00D4222E"/>
    <w:rsid w:val="00D4471B"/>
    <w:rsid w:val="00D44BF8"/>
    <w:rsid w:val="00D46330"/>
    <w:rsid w:val="00D463D3"/>
    <w:rsid w:val="00D47BF1"/>
    <w:rsid w:val="00D500FA"/>
    <w:rsid w:val="00D5073B"/>
    <w:rsid w:val="00D514C7"/>
    <w:rsid w:val="00D51966"/>
    <w:rsid w:val="00D51C81"/>
    <w:rsid w:val="00D51CE8"/>
    <w:rsid w:val="00D53A50"/>
    <w:rsid w:val="00D54232"/>
    <w:rsid w:val="00D5465E"/>
    <w:rsid w:val="00D54777"/>
    <w:rsid w:val="00D557B8"/>
    <w:rsid w:val="00D56244"/>
    <w:rsid w:val="00D56C74"/>
    <w:rsid w:val="00D571ED"/>
    <w:rsid w:val="00D603CD"/>
    <w:rsid w:val="00D606E9"/>
    <w:rsid w:val="00D60AF7"/>
    <w:rsid w:val="00D6162C"/>
    <w:rsid w:val="00D61D46"/>
    <w:rsid w:val="00D62156"/>
    <w:rsid w:val="00D621B2"/>
    <w:rsid w:val="00D62853"/>
    <w:rsid w:val="00D64158"/>
    <w:rsid w:val="00D643F0"/>
    <w:rsid w:val="00D6493D"/>
    <w:rsid w:val="00D64FEF"/>
    <w:rsid w:val="00D67114"/>
    <w:rsid w:val="00D70477"/>
    <w:rsid w:val="00D707A7"/>
    <w:rsid w:val="00D71155"/>
    <w:rsid w:val="00D71232"/>
    <w:rsid w:val="00D71FBC"/>
    <w:rsid w:val="00D72472"/>
    <w:rsid w:val="00D724E2"/>
    <w:rsid w:val="00D7267A"/>
    <w:rsid w:val="00D733EA"/>
    <w:rsid w:val="00D7395D"/>
    <w:rsid w:val="00D73D6B"/>
    <w:rsid w:val="00D73EC7"/>
    <w:rsid w:val="00D7403B"/>
    <w:rsid w:val="00D74445"/>
    <w:rsid w:val="00D7445A"/>
    <w:rsid w:val="00D74F1A"/>
    <w:rsid w:val="00D7547A"/>
    <w:rsid w:val="00D7591C"/>
    <w:rsid w:val="00D76060"/>
    <w:rsid w:val="00D761EC"/>
    <w:rsid w:val="00D7699C"/>
    <w:rsid w:val="00D769B0"/>
    <w:rsid w:val="00D77741"/>
    <w:rsid w:val="00D8003D"/>
    <w:rsid w:val="00D8122E"/>
    <w:rsid w:val="00D81867"/>
    <w:rsid w:val="00D819B6"/>
    <w:rsid w:val="00D82ECC"/>
    <w:rsid w:val="00D8483D"/>
    <w:rsid w:val="00D848C3"/>
    <w:rsid w:val="00D85040"/>
    <w:rsid w:val="00D85606"/>
    <w:rsid w:val="00D86446"/>
    <w:rsid w:val="00D8659F"/>
    <w:rsid w:val="00D867A8"/>
    <w:rsid w:val="00D86AB1"/>
    <w:rsid w:val="00D87753"/>
    <w:rsid w:val="00D87CBA"/>
    <w:rsid w:val="00D90D1C"/>
    <w:rsid w:val="00D91722"/>
    <w:rsid w:val="00D918DC"/>
    <w:rsid w:val="00D91B26"/>
    <w:rsid w:val="00D91E85"/>
    <w:rsid w:val="00D9279D"/>
    <w:rsid w:val="00D931A6"/>
    <w:rsid w:val="00D94625"/>
    <w:rsid w:val="00D94DF0"/>
    <w:rsid w:val="00D95B7B"/>
    <w:rsid w:val="00D95B83"/>
    <w:rsid w:val="00D95D7D"/>
    <w:rsid w:val="00D95E19"/>
    <w:rsid w:val="00D974D1"/>
    <w:rsid w:val="00D97CCC"/>
    <w:rsid w:val="00DA0C36"/>
    <w:rsid w:val="00DA22E4"/>
    <w:rsid w:val="00DA4835"/>
    <w:rsid w:val="00DA4956"/>
    <w:rsid w:val="00DA517A"/>
    <w:rsid w:val="00DA5C52"/>
    <w:rsid w:val="00DA5CB3"/>
    <w:rsid w:val="00DA5F81"/>
    <w:rsid w:val="00DB07F7"/>
    <w:rsid w:val="00DB2DD8"/>
    <w:rsid w:val="00DB32C0"/>
    <w:rsid w:val="00DB38E1"/>
    <w:rsid w:val="00DB4667"/>
    <w:rsid w:val="00DB4DF7"/>
    <w:rsid w:val="00DB5012"/>
    <w:rsid w:val="00DB58E2"/>
    <w:rsid w:val="00DB5B53"/>
    <w:rsid w:val="00DB62E5"/>
    <w:rsid w:val="00DC07E9"/>
    <w:rsid w:val="00DC178A"/>
    <w:rsid w:val="00DC17DE"/>
    <w:rsid w:val="00DC2C06"/>
    <w:rsid w:val="00DC3BF9"/>
    <w:rsid w:val="00DC3F8A"/>
    <w:rsid w:val="00DC4A95"/>
    <w:rsid w:val="00DC4AF6"/>
    <w:rsid w:val="00DC601F"/>
    <w:rsid w:val="00DC62AC"/>
    <w:rsid w:val="00DC6548"/>
    <w:rsid w:val="00DC6D05"/>
    <w:rsid w:val="00DC6E25"/>
    <w:rsid w:val="00DC7536"/>
    <w:rsid w:val="00DC75D3"/>
    <w:rsid w:val="00DC784E"/>
    <w:rsid w:val="00DD0029"/>
    <w:rsid w:val="00DD0118"/>
    <w:rsid w:val="00DD042D"/>
    <w:rsid w:val="00DD074E"/>
    <w:rsid w:val="00DD133C"/>
    <w:rsid w:val="00DD2777"/>
    <w:rsid w:val="00DD2F57"/>
    <w:rsid w:val="00DD339F"/>
    <w:rsid w:val="00DD3D95"/>
    <w:rsid w:val="00DD6AA2"/>
    <w:rsid w:val="00DD6ACD"/>
    <w:rsid w:val="00DD6C9F"/>
    <w:rsid w:val="00DD75D7"/>
    <w:rsid w:val="00DE04FC"/>
    <w:rsid w:val="00DE07E0"/>
    <w:rsid w:val="00DE0DDA"/>
    <w:rsid w:val="00DE1369"/>
    <w:rsid w:val="00DE2E38"/>
    <w:rsid w:val="00DE2ECD"/>
    <w:rsid w:val="00DE34AA"/>
    <w:rsid w:val="00DE4425"/>
    <w:rsid w:val="00DE5039"/>
    <w:rsid w:val="00DE53F4"/>
    <w:rsid w:val="00DE5C20"/>
    <w:rsid w:val="00DE5CBD"/>
    <w:rsid w:val="00DE7088"/>
    <w:rsid w:val="00DE7587"/>
    <w:rsid w:val="00DE7790"/>
    <w:rsid w:val="00DF0209"/>
    <w:rsid w:val="00DF0231"/>
    <w:rsid w:val="00DF02EF"/>
    <w:rsid w:val="00DF05B2"/>
    <w:rsid w:val="00DF0942"/>
    <w:rsid w:val="00DF16CE"/>
    <w:rsid w:val="00DF177C"/>
    <w:rsid w:val="00DF1878"/>
    <w:rsid w:val="00DF1C82"/>
    <w:rsid w:val="00DF2266"/>
    <w:rsid w:val="00DF2849"/>
    <w:rsid w:val="00DF29FF"/>
    <w:rsid w:val="00DF2AF9"/>
    <w:rsid w:val="00DF3C77"/>
    <w:rsid w:val="00DF4194"/>
    <w:rsid w:val="00DF4AE9"/>
    <w:rsid w:val="00DF5268"/>
    <w:rsid w:val="00DF5732"/>
    <w:rsid w:val="00DF5990"/>
    <w:rsid w:val="00DF5E05"/>
    <w:rsid w:val="00DF6458"/>
    <w:rsid w:val="00DF6541"/>
    <w:rsid w:val="00DF66DC"/>
    <w:rsid w:val="00DF6AFF"/>
    <w:rsid w:val="00DF725D"/>
    <w:rsid w:val="00E00711"/>
    <w:rsid w:val="00E01733"/>
    <w:rsid w:val="00E02EE4"/>
    <w:rsid w:val="00E0341E"/>
    <w:rsid w:val="00E03CB0"/>
    <w:rsid w:val="00E049A3"/>
    <w:rsid w:val="00E07355"/>
    <w:rsid w:val="00E07C70"/>
    <w:rsid w:val="00E07E79"/>
    <w:rsid w:val="00E100E8"/>
    <w:rsid w:val="00E10783"/>
    <w:rsid w:val="00E107CA"/>
    <w:rsid w:val="00E10AD5"/>
    <w:rsid w:val="00E10D30"/>
    <w:rsid w:val="00E11271"/>
    <w:rsid w:val="00E11BF9"/>
    <w:rsid w:val="00E11C3C"/>
    <w:rsid w:val="00E11DF2"/>
    <w:rsid w:val="00E13612"/>
    <w:rsid w:val="00E13A1D"/>
    <w:rsid w:val="00E148B6"/>
    <w:rsid w:val="00E14FF0"/>
    <w:rsid w:val="00E15A1E"/>
    <w:rsid w:val="00E163B2"/>
    <w:rsid w:val="00E178A8"/>
    <w:rsid w:val="00E2096C"/>
    <w:rsid w:val="00E20D24"/>
    <w:rsid w:val="00E213B6"/>
    <w:rsid w:val="00E21DA6"/>
    <w:rsid w:val="00E21E80"/>
    <w:rsid w:val="00E21E9A"/>
    <w:rsid w:val="00E221DC"/>
    <w:rsid w:val="00E22236"/>
    <w:rsid w:val="00E22E2D"/>
    <w:rsid w:val="00E23176"/>
    <w:rsid w:val="00E231B8"/>
    <w:rsid w:val="00E23D2F"/>
    <w:rsid w:val="00E24339"/>
    <w:rsid w:val="00E262A1"/>
    <w:rsid w:val="00E266B3"/>
    <w:rsid w:val="00E26F53"/>
    <w:rsid w:val="00E27A95"/>
    <w:rsid w:val="00E307AF"/>
    <w:rsid w:val="00E30B1A"/>
    <w:rsid w:val="00E310F8"/>
    <w:rsid w:val="00E31342"/>
    <w:rsid w:val="00E31D19"/>
    <w:rsid w:val="00E3276A"/>
    <w:rsid w:val="00E32DB2"/>
    <w:rsid w:val="00E34367"/>
    <w:rsid w:val="00E34663"/>
    <w:rsid w:val="00E3494A"/>
    <w:rsid w:val="00E3610B"/>
    <w:rsid w:val="00E36339"/>
    <w:rsid w:val="00E36519"/>
    <w:rsid w:val="00E36687"/>
    <w:rsid w:val="00E36B59"/>
    <w:rsid w:val="00E40385"/>
    <w:rsid w:val="00E41C00"/>
    <w:rsid w:val="00E41FEB"/>
    <w:rsid w:val="00E420A1"/>
    <w:rsid w:val="00E421E3"/>
    <w:rsid w:val="00E422FA"/>
    <w:rsid w:val="00E42BA4"/>
    <w:rsid w:val="00E43550"/>
    <w:rsid w:val="00E43619"/>
    <w:rsid w:val="00E43871"/>
    <w:rsid w:val="00E43DE1"/>
    <w:rsid w:val="00E44A28"/>
    <w:rsid w:val="00E45211"/>
    <w:rsid w:val="00E454F9"/>
    <w:rsid w:val="00E456CA"/>
    <w:rsid w:val="00E45C9A"/>
    <w:rsid w:val="00E470B2"/>
    <w:rsid w:val="00E509F3"/>
    <w:rsid w:val="00E50A9C"/>
    <w:rsid w:val="00E51E0E"/>
    <w:rsid w:val="00E52266"/>
    <w:rsid w:val="00E52CFD"/>
    <w:rsid w:val="00E52FAB"/>
    <w:rsid w:val="00E53994"/>
    <w:rsid w:val="00E53A1C"/>
    <w:rsid w:val="00E54546"/>
    <w:rsid w:val="00E549EA"/>
    <w:rsid w:val="00E54B75"/>
    <w:rsid w:val="00E54BEE"/>
    <w:rsid w:val="00E5669D"/>
    <w:rsid w:val="00E569E2"/>
    <w:rsid w:val="00E57A86"/>
    <w:rsid w:val="00E57CF3"/>
    <w:rsid w:val="00E61B11"/>
    <w:rsid w:val="00E6221D"/>
    <w:rsid w:val="00E63878"/>
    <w:rsid w:val="00E63980"/>
    <w:rsid w:val="00E63B1B"/>
    <w:rsid w:val="00E64612"/>
    <w:rsid w:val="00E652D1"/>
    <w:rsid w:val="00E65304"/>
    <w:rsid w:val="00E656D5"/>
    <w:rsid w:val="00E6599A"/>
    <w:rsid w:val="00E66877"/>
    <w:rsid w:val="00E66FB7"/>
    <w:rsid w:val="00E677E1"/>
    <w:rsid w:val="00E708A2"/>
    <w:rsid w:val="00E709B6"/>
    <w:rsid w:val="00E70D6B"/>
    <w:rsid w:val="00E70FE9"/>
    <w:rsid w:val="00E71267"/>
    <w:rsid w:val="00E714E3"/>
    <w:rsid w:val="00E71876"/>
    <w:rsid w:val="00E73FF1"/>
    <w:rsid w:val="00E74C04"/>
    <w:rsid w:val="00E74C9A"/>
    <w:rsid w:val="00E75593"/>
    <w:rsid w:val="00E76073"/>
    <w:rsid w:val="00E762FC"/>
    <w:rsid w:val="00E76CCE"/>
    <w:rsid w:val="00E805F2"/>
    <w:rsid w:val="00E806EF"/>
    <w:rsid w:val="00E835A0"/>
    <w:rsid w:val="00E83F29"/>
    <w:rsid w:val="00E848F1"/>
    <w:rsid w:val="00E84BC5"/>
    <w:rsid w:val="00E85CA1"/>
    <w:rsid w:val="00E8656D"/>
    <w:rsid w:val="00E90E21"/>
    <w:rsid w:val="00E915FE"/>
    <w:rsid w:val="00E93096"/>
    <w:rsid w:val="00E93317"/>
    <w:rsid w:val="00E93536"/>
    <w:rsid w:val="00E948C6"/>
    <w:rsid w:val="00E95D33"/>
    <w:rsid w:val="00E966BD"/>
    <w:rsid w:val="00E9670A"/>
    <w:rsid w:val="00E97E8E"/>
    <w:rsid w:val="00EA05F5"/>
    <w:rsid w:val="00EA1833"/>
    <w:rsid w:val="00EA1A95"/>
    <w:rsid w:val="00EA1E84"/>
    <w:rsid w:val="00EA20AF"/>
    <w:rsid w:val="00EA2995"/>
    <w:rsid w:val="00EA39D6"/>
    <w:rsid w:val="00EA3B13"/>
    <w:rsid w:val="00EA3BF4"/>
    <w:rsid w:val="00EA493E"/>
    <w:rsid w:val="00EA498D"/>
    <w:rsid w:val="00EA4C9A"/>
    <w:rsid w:val="00EA544B"/>
    <w:rsid w:val="00EA58EA"/>
    <w:rsid w:val="00EA6F04"/>
    <w:rsid w:val="00EA7321"/>
    <w:rsid w:val="00EA73B2"/>
    <w:rsid w:val="00EB0950"/>
    <w:rsid w:val="00EB0D00"/>
    <w:rsid w:val="00EB1747"/>
    <w:rsid w:val="00EB29AC"/>
    <w:rsid w:val="00EB3871"/>
    <w:rsid w:val="00EB389F"/>
    <w:rsid w:val="00EB47F6"/>
    <w:rsid w:val="00EB4891"/>
    <w:rsid w:val="00EB5E52"/>
    <w:rsid w:val="00EB5F5A"/>
    <w:rsid w:val="00EB6041"/>
    <w:rsid w:val="00EB66A3"/>
    <w:rsid w:val="00EB6DDC"/>
    <w:rsid w:val="00EB7F20"/>
    <w:rsid w:val="00EC0330"/>
    <w:rsid w:val="00EC1198"/>
    <w:rsid w:val="00EC39C4"/>
    <w:rsid w:val="00EC46E3"/>
    <w:rsid w:val="00EC476B"/>
    <w:rsid w:val="00EC491D"/>
    <w:rsid w:val="00EC4B36"/>
    <w:rsid w:val="00EC514D"/>
    <w:rsid w:val="00EC52C1"/>
    <w:rsid w:val="00EC5CA5"/>
    <w:rsid w:val="00EC6085"/>
    <w:rsid w:val="00EC64A5"/>
    <w:rsid w:val="00EC66B9"/>
    <w:rsid w:val="00EC70BF"/>
    <w:rsid w:val="00EC74DD"/>
    <w:rsid w:val="00EC7685"/>
    <w:rsid w:val="00EC7D88"/>
    <w:rsid w:val="00ED039B"/>
    <w:rsid w:val="00ED06A6"/>
    <w:rsid w:val="00ED089A"/>
    <w:rsid w:val="00ED0D48"/>
    <w:rsid w:val="00ED1739"/>
    <w:rsid w:val="00ED1929"/>
    <w:rsid w:val="00ED1978"/>
    <w:rsid w:val="00ED2276"/>
    <w:rsid w:val="00ED279D"/>
    <w:rsid w:val="00ED3103"/>
    <w:rsid w:val="00ED45B3"/>
    <w:rsid w:val="00ED45B5"/>
    <w:rsid w:val="00ED4ACC"/>
    <w:rsid w:val="00ED5BF6"/>
    <w:rsid w:val="00ED607E"/>
    <w:rsid w:val="00ED66FA"/>
    <w:rsid w:val="00ED7540"/>
    <w:rsid w:val="00ED7E83"/>
    <w:rsid w:val="00EE0D52"/>
    <w:rsid w:val="00EE1069"/>
    <w:rsid w:val="00EE162F"/>
    <w:rsid w:val="00EE1F24"/>
    <w:rsid w:val="00EE24EA"/>
    <w:rsid w:val="00EE2CA5"/>
    <w:rsid w:val="00EE3CFF"/>
    <w:rsid w:val="00EE4312"/>
    <w:rsid w:val="00EE4444"/>
    <w:rsid w:val="00EE4C83"/>
    <w:rsid w:val="00EE5421"/>
    <w:rsid w:val="00EE5734"/>
    <w:rsid w:val="00EE6500"/>
    <w:rsid w:val="00EE7536"/>
    <w:rsid w:val="00EE78D2"/>
    <w:rsid w:val="00EE796B"/>
    <w:rsid w:val="00EE7B70"/>
    <w:rsid w:val="00EE7C08"/>
    <w:rsid w:val="00EE7D4F"/>
    <w:rsid w:val="00EF0A5E"/>
    <w:rsid w:val="00EF10C8"/>
    <w:rsid w:val="00EF1A7D"/>
    <w:rsid w:val="00EF28DF"/>
    <w:rsid w:val="00EF2BD9"/>
    <w:rsid w:val="00EF3898"/>
    <w:rsid w:val="00EF42A1"/>
    <w:rsid w:val="00EF4706"/>
    <w:rsid w:val="00EF4DCF"/>
    <w:rsid w:val="00EF5066"/>
    <w:rsid w:val="00EF57EB"/>
    <w:rsid w:val="00EF57F4"/>
    <w:rsid w:val="00EF6564"/>
    <w:rsid w:val="00EF6F7D"/>
    <w:rsid w:val="00EF7BCB"/>
    <w:rsid w:val="00EF7BF7"/>
    <w:rsid w:val="00EF7C36"/>
    <w:rsid w:val="00F007CF"/>
    <w:rsid w:val="00F009C2"/>
    <w:rsid w:val="00F00B0B"/>
    <w:rsid w:val="00F01C88"/>
    <w:rsid w:val="00F01F50"/>
    <w:rsid w:val="00F030A0"/>
    <w:rsid w:val="00F032B5"/>
    <w:rsid w:val="00F03736"/>
    <w:rsid w:val="00F03D89"/>
    <w:rsid w:val="00F03E3D"/>
    <w:rsid w:val="00F04819"/>
    <w:rsid w:val="00F04F66"/>
    <w:rsid w:val="00F04FC5"/>
    <w:rsid w:val="00F05BFD"/>
    <w:rsid w:val="00F06785"/>
    <w:rsid w:val="00F07A53"/>
    <w:rsid w:val="00F103DB"/>
    <w:rsid w:val="00F10D61"/>
    <w:rsid w:val="00F10FCA"/>
    <w:rsid w:val="00F1110B"/>
    <w:rsid w:val="00F11BEC"/>
    <w:rsid w:val="00F13456"/>
    <w:rsid w:val="00F138E3"/>
    <w:rsid w:val="00F13D0F"/>
    <w:rsid w:val="00F13F20"/>
    <w:rsid w:val="00F13F82"/>
    <w:rsid w:val="00F14DA0"/>
    <w:rsid w:val="00F15802"/>
    <w:rsid w:val="00F1676F"/>
    <w:rsid w:val="00F16918"/>
    <w:rsid w:val="00F213AA"/>
    <w:rsid w:val="00F21D98"/>
    <w:rsid w:val="00F22777"/>
    <w:rsid w:val="00F22906"/>
    <w:rsid w:val="00F22D2C"/>
    <w:rsid w:val="00F22D82"/>
    <w:rsid w:val="00F232C1"/>
    <w:rsid w:val="00F247DB"/>
    <w:rsid w:val="00F2483E"/>
    <w:rsid w:val="00F24D27"/>
    <w:rsid w:val="00F251CC"/>
    <w:rsid w:val="00F25902"/>
    <w:rsid w:val="00F25923"/>
    <w:rsid w:val="00F272A4"/>
    <w:rsid w:val="00F301AE"/>
    <w:rsid w:val="00F30380"/>
    <w:rsid w:val="00F308D8"/>
    <w:rsid w:val="00F30D34"/>
    <w:rsid w:val="00F31115"/>
    <w:rsid w:val="00F31D90"/>
    <w:rsid w:val="00F32676"/>
    <w:rsid w:val="00F32695"/>
    <w:rsid w:val="00F32D30"/>
    <w:rsid w:val="00F3315D"/>
    <w:rsid w:val="00F33C82"/>
    <w:rsid w:val="00F33E71"/>
    <w:rsid w:val="00F34446"/>
    <w:rsid w:val="00F3451F"/>
    <w:rsid w:val="00F34E6B"/>
    <w:rsid w:val="00F3647C"/>
    <w:rsid w:val="00F36480"/>
    <w:rsid w:val="00F36BAE"/>
    <w:rsid w:val="00F36DC7"/>
    <w:rsid w:val="00F37F3F"/>
    <w:rsid w:val="00F40533"/>
    <w:rsid w:val="00F40B97"/>
    <w:rsid w:val="00F410D3"/>
    <w:rsid w:val="00F4286E"/>
    <w:rsid w:val="00F43368"/>
    <w:rsid w:val="00F433DB"/>
    <w:rsid w:val="00F441DA"/>
    <w:rsid w:val="00F44F44"/>
    <w:rsid w:val="00F46A6C"/>
    <w:rsid w:val="00F470ED"/>
    <w:rsid w:val="00F47279"/>
    <w:rsid w:val="00F472CF"/>
    <w:rsid w:val="00F501CB"/>
    <w:rsid w:val="00F502BC"/>
    <w:rsid w:val="00F5277E"/>
    <w:rsid w:val="00F52A5B"/>
    <w:rsid w:val="00F53AB0"/>
    <w:rsid w:val="00F53D4D"/>
    <w:rsid w:val="00F5650E"/>
    <w:rsid w:val="00F569A1"/>
    <w:rsid w:val="00F57036"/>
    <w:rsid w:val="00F5732B"/>
    <w:rsid w:val="00F57607"/>
    <w:rsid w:val="00F57A6E"/>
    <w:rsid w:val="00F6034F"/>
    <w:rsid w:val="00F60FFA"/>
    <w:rsid w:val="00F612D2"/>
    <w:rsid w:val="00F61CC2"/>
    <w:rsid w:val="00F63DEF"/>
    <w:rsid w:val="00F64012"/>
    <w:rsid w:val="00F642CF"/>
    <w:rsid w:val="00F649CA"/>
    <w:rsid w:val="00F6579D"/>
    <w:rsid w:val="00F65819"/>
    <w:rsid w:val="00F65941"/>
    <w:rsid w:val="00F66B30"/>
    <w:rsid w:val="00F67A87"/>
    <w:rsid w:val="00F67EF1"/>
    <w:rsid w:val="00F709D5"/>
    <w:rsid w:val="00F70E06"/>
    <w:rsid w:val="00F713A6"/>
    <w:rsid w:val="00F715AF"/>
    <w:rsid w:val="00F718FB"/>
    <w:rsid w:val="00F71C0E"/>
    <w:rsid w:val="00F71C5E"/>
    <w:rsid w:val="00F71DFE"/>
    <w:rsid w:val="00F71F66"/>
    <w:rsid w:val="00F7299C"/>
    <w:rsid w:val="00F729ED"/>
    <w:rsid w:val="00F7457E"/>
    <w:rsid w:val="00F75C8E"/>
    <w:rsid w:val="00F76D7E"/>
    <w:rsid w:val="00F77FE1"/>
    <w:rsid w:val="00F80067"/>
    <w:rsid w:val="00F81359"/>
    <w:rsid w:val="00F81E72"/>
    <w:rsid w:val="00F821D0"/>
    <w:rsid w:val="00F822FB"/>
    <w:rsid w:val="00F82438"/>
    <w:rsid w:val="00F82791"/>
    <w:rsid w:val="00F841F5"/>
    <w:rsid w:val="00F8432C"/>
    <w:rsid w:val="00F844CD"/>
    <w:rsid w:val="00F8521A"/>
    <w:rsid w:val="00F854E7"/>
    <w:rsid w:val="00F85913"/>
    <w:rsid w:val="00F8739E"/>
    <w:rsid w:val="00F87AD3"/>
    <w:rsid w:val="00F87DB9"/>
    <w:rsid w:val="00F87EA4"/>
    <w:rsid w:val="00F91B2F"/>
    <w:rsid w:val="00F91C4F"/>
    <w:rsid w:val="00F91D1E"/>
    <w:rsid w:val="00F9229D"/>
    <w:rsid w:val="00F92CF8"/>
    <w:rsid w:val="00F93624"/>
    <w:rsid w:val="00F93FEA"/>
    <w:rsid w:val="00F940A1"/>
    <w:rsid w:val="00F95B61"/>
    <w:rsid w:val="00F97704"/>
    <w:rsid w:val="00FA00FC"/>
    <w:rsid w:val="00FA1376"/>
    <w:rsid w:val="00FA1BAD"/>
    <w:rsid w:val="00FA2484"/>
    <w:rsid w:val="00FA2A4D"/>
    <w:rsid w:val="00FA327D"/>
    <w:rsid w:val="00FA3A99"/>
    <w:rsid w:val="00FA3BA6"/>
    <w:rsid w:val="00FA3BB6"/>
    <w:rsid w:val="00FA3CBC"/>
    <w:rsid w:val="00FA40D4"/>
    <w:rsid w:val="00FA473E"/>
    <w:rsid w:val="00FA574C"/>
    <w:rsid w:val="00FA5D98"/>
    <w:rsid w:val="00FA5DF9"/>
    <w:rsid w:val="00FA6012"/>
    <w:rsid w:val="00FA7F38"/>
    <w:rsid w:val="00FB1D4B"/>
    <w:rsid w:val="00FB2A9F"/>
    <w:rsid w:val="00FB3203"/>
    <w:rsid w:val="00FB5030"/>
    <w:rsid w:val="00FB5731"/>
    <w:rsid w:val="00FB5C50"/>
    <w:rsid w:val="00FB6F85"/>
    <w:rsid w:val="00FB7D71"/>
    <w:rsid w:val="00FC0092"/>
    <w:rsid w:val="00FC08AF"/>
    <w:rsid w:val="00FC0982"/>
    <w:rsid w:val="00FC0A4D"/>
    <w:rsid w:val="00FC0E95"/>
    <w:rsid w:val="00FC1166"/>
    <w:rsid w:val="00FC2A03"/>
    <w:rsid w:val="00FC35C4"/>
    <w:rsid w:val="00FC3B35"/>
    <w:rsid w:val="00FC3C98"/>
    <w:rsid w:val="00FC3E47"/>
    <w:rsid w:val="00FC3FCF"/>
    <w:rsid w:val="00FC4FA4"/>
    <w:rsid w:val="00FC513C"/>
    <w:rsid w:val="00FC5757"/>
    <w:rsid w:val="00FC614F"/>
    <w:rsid w:val="00FC7117"/>
    <w:rsid w:val="00FC757C"/>
    <w:rsid w:val="00FC7C0F"/>
    <w:rsid w:val="00FC7FDF"/>
    <w:rsid w:val="00FD0F62"/>
    <w:rsid w:val="00FD12A2"/>
    <w:rsid w:val="00FD133C"/>
    <w:rsid w:val="00FD14A5"/>
    <w:rsid w:val="00FD2799"/>
    <w:rsid w:val="00FD3F4E"/>
    <w:rsid w:val="00FD3F70"/>
    <w:rsid w:val="00FD4E69"/>
    <w:rsid w:val="00FD5CFC"/>
    <w:rsid w:val="00FD66C8"/>
    <w:rsid w:val="00FD695D"/>
    <w:rsid w:val="00FD6C58"/>
    <w:rsid w:val="00FD792A"/>
    <w:rsid w:val="00FE11AB"/>
    <w:rsid w:val="00FE2154"/>
    <w:rsid w:val="00FE22C8"/>
    <w:rsid w:val="00FE23D8"/>
    <w:rsid w:val="00FE24DA"/>
    <w:rsid w:val="00FE2630"/>
    <w:rsid w:val="00FE4074"/>
    <w:rsid w:val="00FE4ACF"/>
    <w:rsid w:val="00FE508F"/>
    <w:rsid w:val="00FE5E1E"/>
    <w:rsid w:val="00FE68E7"/>
    <w:rsid w:val="00FE68F4"/>
    <w:rsid w:val="00FE6A32"/>
    <w:rsid w:val="00FE7153"/>
    <w:rsid w:val="00FE7A01"/>
    <w:rsid w:val="00FE7A4B"/>
    <w:rsid w:val="00FE7ACB"/>
    <w:rsid w:val="00FE7E76"/>
    <w:rsid w:val="00FF0ABA"/>
    <w:rsid w:val="00FF197E"/>
    <w:rsid w:val="00FF25D1"/>
    <w:rsid w:val="00FF314C"/>
    <w:rsid w:val="00FF32A2"/>
    <w:rsid w:val="00FF5EA0"/>
    <w:rsid w:val="00FF5FA0"/>
    <w:rsid w:val="00FF6E1D"/>
    <w:rsid w:val="00FF77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B7053"/>
    <w:pPr>
      <w:spacing w:line="260" w:lineRule="atLeast"/>
    </w:pPr>
    <w:rPr>
      <w:rFonts w:eastAsiaTheme="minorHAnsi" w:cstheme="minorBidi"/>
      <w:sz w:val="22"/>
      <w:lang w:eastAsia="en-US"/>
    </w:rPr>
  </w:style>
  <w:style w:type="paragraph" w:styleId="Heading1">
    <w:name w:val="heading 1"/>
    <w:next w:val="Heading2"/>
    <w:autoRedefine/>
    <w:qFormat/>
    <w:rsid w:val="00D918DC"/>
    <w:pPr>
      <w:keepNext/>
      <w:keepLines/>
      <w:ind w:left="1134" w:hanging="1134"/>
      <w:outlineLvl w:val="0"/>
    </w:pPr>
    <w:rPr>
      <w:b/>
      <w:bCs/>
      <w:kern w:val="28"/>
      <w:sz w:val="36"/>
      <w:szCs w:val="32"/>
    </w:rPr>
  </w:style>
  <w:style w:type="paragraph" w:styleId="Heading2">
    <w:name w:val="heading 2"/>
    <w:basedOn w:val="Heading1"/>
    <w:next w:val="Heading3"/>
    <w:autoRedefine/>
    <w:qFormat/>
    <w:rsid w:val="00D918DC"/>
    <w:pPr>
      <w:spacing w:before="280"/>
      <w:outlineLvl w:val="1"/>
    </w:pPr>
    <w:rPr>
      <w:bCs w:val="0"/>
      <w:iCs/>
      <w:sz w:val="32"/>
      <w:szCs w:val="28"/>
    </w:rPr>
  </w:style>
  <w:style w:type="paragraph" w:styleId="Heading3">
    <w:name w:val="heading 3"/>
    <w:basedOn w:val="Heading1"/>
    <w:next w:val="Heading4"/>
    <w:autoRedefine/>
    <w:qFormat/>
    <w:rsid w:val="00D918DC"/>
    <w:pPr>
      <w:spacing w:before="240"/>
      <w:outlineLvl w:val="2"/>
    </w:pPr>
    <w:rPr>
      <w:bCs w:val="0"/>
      <w:sz w:val="28"/>
      <w:szCs w:val="26"/>
    </w:rPr>
  </w:style>
  <w:style w:type="paragraph" w:styleId="Heading4">
    <w:name w:val="heading 4"/>
    <w:basedOn w:val="Heading1"/>
    <w:next w:val="Heading5"/>
    <w:autoRedefine/>
    <w:qFormat/>
    <w:rsid w:val="00D918DC"/>
    <w:pPr>
      <w:spacing w:before="220"/>
      <w:outlineLvl w:val="3"/>
    </w:pPr>
    <w:rPr>
      <w:bCs w:val="0"/>
      <w:sz w:val="26"/>
      <w:szCs w:val="28"/>
    </w:rPr>
  </w:style>
  <w:style w:type="paragraph" w:styleId="Heading5">
    <w:name w:val="heading 5"/>
    <w:basedOn w:val="Heading1"/>
    <w:next w:val="subsection"/>
    <w:autoRedefine/>
    <w:qFormat/>
    <w:rsid w:val="00D918DC"/>
    <w:pPr>
      <w:spacing w:before="280"/>
      <w:outlineLvl w:val="4"/>
    </w:pPr>
    <w:rPr>
      <w:bCs w:val="0"/>
      <w:iCs/>
      <w:sz w:val="24"/>
      <w:szCs w:val="26"/>
    </w:rPr>
  </w:style>
  <w:style w:type="paragraph" w:styleId="Heading6">
    <w:name w:val="heading 6"/>
    <w:basedOn w:val="Heading1"/>
    <w:next w:val="Heading7"/>
    <w:autoRedefine/>
    <w:qFormat/>
    <w:rsid w:val="00D918DC"/>
    <w:pPr>
      <w:outlineLvl w:val="5"/>
    </w:pPr>
    <w:rPr>
      <w:rFonts w:ascii="Arial" w:hAnsi="Arial" w:cs="Arial"/>
      <w:bCs w:val="0"/>
      <w:sz w:val="32"/>
      <w:szCs w:val="22"/>
    </w:rPr>
  </w:style>
  <w:style w:type="paragraph" w:styleId="Heading7">
    <w:name w:val="heading 7"/>
    <w:basedOn w:val="Heading6"/>
    <w:next w:val="Normal"/>
    <w:autoRedefine/>
    <w:qFormat/>
    <w:rsid w:val="00D918DC"/>
    <w:pPr>
      <w:spacing w:before="280"/>
      <w:outlineLvl w:val="6"/>
    </w:pPr>
    <w:rPr>
      <w:sz w:val="28"/>
    </w:rPr>
  </w:style>
  <w:style w:type="paragraph" w:styleId="Heading8">
    <w:name w:val="heading 8"/>
    <w:basedOn w:val="Heading6"/>
    <w:next w:val="Normal"/>
    <w:autoRedefine/>
    <w:qFormat/>
    <w:rsid w:val="00D918DC"/>
    <w:pPr>
      <w:spacing w:before="240"/>
      <w:outlineLvl w:val="7"/>
    </w:pPr>
    <w:rPr>
      <w:iCs/>
      <w:sz w:val="26"/>
    </w:rPr>
  </w:style>
  <w:style w:type="paragraph" w:styleId="Heading9">
    <w:name w:val="heading 9"/>
    <w:basedOn w:val="Heading1"/>
    <w:next w:val="Normal"/>
    <w:autoRedefine/>
    <w:qFormat/>
    <w:rsid w:val="00D918D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918DC"/>
    <w:pPr>
      <w:numPr>
        <w:numId w:val="30"/>
      </w:numPr>
    </w:pPr>
  </w:style>
  <w:style w:type="numbering" w:styleId="1ai">
    <w:name w:val="Outline List 1"/>
    <w:basedOn w:val="NoList"/>
    <w:rsid w:val="00D918DC"/>
    <w:pPr>
      <w:numPr>
        <w:numId w:val="19"/>
      </w:numPr>
    </w:pPr>
  </w:style>
  <w:style w:type="paragraph" w:customStyle="1" w:styleId="ActHead1">
    <w:name w:val="ActHead 1"/>
    <w:aliases w:val="c"/>
    <w:basedOn w:val="OPCParaBase"/>
    <w:next w:val="Normal"/>
    <w:qFormat/>
    <w:rsid w:val="00BB705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705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B70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BB70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B705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B70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B705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B70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B705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B7053"/>
  </w:style>
  <w:style w:type="numbering" w:styleId="ArticleSection">
    <w:name w:val="Outline List 3"/>
    <w:basedOn w:val="NoList"/>
    <w:rsid w:val="00D918DC"/>
    <w:pPr>
      <w:numPr>
        <w:numId w:val="31"/>
      </w:numPr>
    </w:pPr>
  </w:style>
  <w:style w:type="paragraph" w:styleId="BalloonText">
    <w:name w:val="Balloon Text"/>
    <w:basedOn w:val="Normal"/>
    <w:link w:val="BalloonTextChar"/>
    <w:uiPriority w:val="99"/>
    <w:unhideWhenUsed/>
    <w:rsid w:val="00BB7053"/>
    <w:pPr>
      <w:spacing w:line="240" w:lineRule="auto"/>
    </w:pPr>
    <w:rPr>
      <w:rFonts w:ascii="Tahoma" w:hAnsi="Tahoma" w:cs="Tahoma"/>
      <w:sz w:val="16"/>
      <w:szCs w:val="16"/>
    </w:rPr>
  </w:style>
  <w:style w:type="paragraph" w:styleId="BlockText">
    <w:name w:val="Block Text"/>
    <w:rsid w:val="00D918DC"/>
    <w:pPr>
      <w:spacing w:after="120"/>
      <w:ind w:left="1440" w:right="1440"/>
    </w:pPr>
    <w:rPr>
      <w:sz w:val="22"/>
      <w:szCs w:val="24"/>
    </w:rPr>
  </w:style>
  <w:style w:type="paragraph" w:customStyle="1" w:styleId="Blocks">
    <w:name w:val="Blocks"/>
    <w:aliases w:val="bb"/>
    <w:basedOn w:val="OPCParaBase"/>
    <w:qFormat/>
    <w:rsid w:val="00BB7053"/>
    <w:pPr>
      <w:spacing w:line="240" w:lineRule="auto"/>
    </w:pPr>
    <w:rPr>
      <w:sz w:val="24"/>
    </w:rPr>
  </w:style>
  <w:style w:type="paragraph" w:styleId="BodyText">
    <w:name w:val="Body Text"/>
    <w:rsid w:val="00D918DC"/>
    <w:pPr>
      <w:spacing w:after="120"/>
    </w:pPr>
    <w:rPr>
      <w:sz w:val="22"/>
      <w:szCs w:val="24"/>
    </w:rPr>
  </w:style>
  <w:style w:type="paragraph" w:styleId="BodyText2">
    <w:name w:val="Body Text 2"/>
    <w:rsid w:val="00D918DC"/>
    <w:pPr>
      <w:spacing w:after="120" w:line="480" w:lineRule="auto"/>
    </w:pPr>
    <w:rPr>
      <w:sz w:val="22"/>
      <w:szCs w:val="24"/>
    </w:rPr>
  </w:style>
  <w:style w:type="paragraph" w:styleId="BodyText3">
    <w:name w:val="Body Text 3"/>
    <w:rsid w:val="00D918DC"/>
    <w:pPr>
      <w:spacing w:after="120"/>
    </w:pPr>
    <w:rPr>
      <w:sz w:val="16"/>
      <w:szCs w:val="16"/>
    </w:rPr>
  </w:style>
  <w:style w:type="paragraph" w:styleId="BodyTextFirstIndent">
    <w:name w:val="Body Text First Indent"/>
    <w:basedOn w:val="BodyText"/>
    <w:rsid w:val="00D918DC"/>
    <w:pPr>
      <w:ind w:firstLine="210"/>
    </w:pPr>
  </w:style>
  <w:style w:type="paragraph" w:styleId="BodyTextIndent">
    <w:name w:val="Body Text Indent"/>
    <w:rsid w:val="00D918DC"/>
    <w:pPr>
      <w:spacing w:after="120"/>
      <w:ind w:left="283"/>
    </w:pPr>
    <w:rPr>
      <w:sz w:val="22"/>
      <w:szCs w:val="24"/>
    </w:rPr>
  </w:style>
  <w:style w:type="paragraph" w:styleId="BodyTextFirstIndent2">
    <w:name w:val="Body Text First Indent 2"/>
    <w:basedOn w:val="BodyTextIndent"/>
    <w:rsid w:val="00D918DC"/>
    <w:pPr>
      <w:ind w:firstLine="210"/>
    </w:pPr>
  </w:style>
  <w:style w:type="paragraph" w:styleId="BodyTextIndent2">
    <w:name w:val="Body Text Indent 2"/>
    <w:rsid w:val="00D918DC"/>
    <w:pPr>
      <w:spacing w:after="120" w:line="480" w:lineRule="auto"/>
      <w:ind w:left="283"/>
    </w:pPr>
    <w:rPr>
      <w:sz w:val="22"/>
      <w:szCs w:val="24"/>
    </w:rPr>
  </w:style>
  <w:style w:type="paragraph" w:styleId="BodyTextIndent3">
    <w:name w:val="Body Text Indent 3"/>
    <w:rsid w:val="00D918DC"/>
    <w:pPr>
      <w:spacing w:after="120"/>
      <w:ind w:left="283"/>
    </w:pPr>
    <w:rPr>
      <w:sz w:val="16"/>
      <w:szCs w:val="16"/>
    </w:rPr>
  </w:style>
  <w:style w:type="paragraph" w:customStyle="1" w:styleId="BoxText">
    <w:name w:val="BoxText"/>
    <w:aliases w:val="bt"/>
    <w:basedOn w:val="OPCParaBase"/>
    <w:qFormat/>
    <w:rsid w:val="00BB705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7053"/>
    <w:rPr>
      <w:b/>
    </w:rPr>
  </w:style>
  <w:style w:type="paragraph" w:customStyle="1" w:styleId="BoxHeadItalic">
    <w:name w:val="BoxHeadItalic"/>
    <w:aliases w:val="bhi"/>
    <w:basedOn w:val="BoxText"/>
    <w:next w:val="BoxStep"/>
    <w:qFormat/>
    <w:rsid w:val="00BB7053"/>
    <w:rPr>
      <w:i/>
    </w:rPr>
  </w:style>
  <w:style w:type="paragraph" w:customStyle="1" w:styleId="BoxList">
    <w:name w:val="BoxList"/>
    <w:aliases w:val="bl"/>
    <w:basedOn w:val="BoxText"/>
    <w:qFormat/>
    <w:rsid w:val="00BB7053"/>
    <w:pPr>
      <w:ind w:left="1559" w:hanging="425"/>
    </w:pPr>
  </w:style>
  <w:style w:type="paragraph" w:customStyle="1" w:styleId="BoxNote">
    <w:name w:val="BoxNote"/>
    <w:aliases w:val="bn"/>
    <w:basedOn w:val="BoxText"/>
    <w:qFormat/>
    <w:rsid w:val="00BB7053"/>
    <w:pPr>
      <w:tabs>
        <w:tab w:val="left" w:pos="1985"/>
      </w:tabs>
      <w:spacing w:before="122" w:line="198" w:lineRule="exact"/>
      <w:ind w:left="2948" w:hanging="1814"/>
    </w:pPr>
    <w:rPr>
      <w:sz w:val="18"/>
    </w:rPr>
  </w:style>
  <w:style w:type="paragraph" w:customStyle="1" w:styleId="BoxPara">
    <w:name w:val="BoxPara"/>
    <w:aliases w:val="bp"/>
    <w:basedOn w:val="BoxText"/>
    <w:qFormat/>
    <w:rsid w:val="00BB7053"/>
    <w:pPr>
      <w:tabs>
        <w:tab w:val="right" w:pos="2268"/>
      </w:tabs>
      <w:ind w:left="2552" w:hanging="1418"/>
    </w:pPr>
  </w:style>
  <w:style w:type="paragraph" w:customStyle="1" w:styleId="BoxStep">
    <w:name w:val="BoxStep"/>
    <w:aliases w:val="bs"/>
    <w:basedOn w:val="BoxText"/>
    <w:qFormat/>
    <w:rsid w:val="00BB7053"/>
    <w:pPr>
      <w:ind w:left="1985" w:hanging="851"/>
    </w:pPr>
  </w:style>
  <w:style w:type="paragraph" w:styleId="Caption">
    <w:name w:val="caption"/>
    <w:next w:val="Normal"/>
    <w:qFormat/>
    <w:rsid w:val="00D918DC"/>
    <w:pPr>
      <w:spacing w:before="120" w:after="120"/>
    </w:pPr>
    <w:rPr>
      <w:b/>
      <w:bCs/>
    </w:rPr>
  </w:style>
  <w:style w:type="character" w:customStyle="1" w:styleId="CharAmPartNo">
    <w:name w:val="CharAmPartNo"/>
    <w:basedOn w:val="OPCCharBase"/>
    <w:uiPriority w:val="1"/>
    <w:qFormat/>
    <w:rsid w:val="00BB7053"/>
  </w:style>
  <w:style w:type="character" w:customStyle="1" w:styleId="CharAmPartText">
    <w:name w:val="CharAmPartText"/>
    <w:basedOn w:val="OPCCharBase"/>
    <w:uiPriority w:val="1"/>
    <w:qFormat/>
    <w:rsid w:val="00BB7053"/>
  </w:style>
  <w:style w:type="character" w:customStyle="1" w:styleId="CharAmSchNo">
    <w:name w:val="CharAmSchNo"/>
    <w:basedOn w:val="OPCCharBase"/>
    <w:uiPriority w:val="1"/>
    <w:qFormat/>
    <w:rsid w:val="00BB7053"/>
  </w:style>
  <w:style w:type="character" w:customStyle="1" w:styleId="CharAmSchText">
    <w:name w:val="CharAmSchText"/>
    <w:basedOn w:val="OPCCharBase"/>
    <w:uiPriority w:val="1"/>
    <w:qFormat/>
    <w:rsid w:val="00BB7053"/>
  </w:style>
  <w:style w:type="character" w:customStyle="1" w:styleId="CharBoldItalic">
    <w:name w:val="CharBoldItalic"/>
    <w:basedOn w:val="OPCCharBase"/>
    <w:uiPriority w:val="1"/>
    <w:qFormat/>
    <w:rsid w:val="00BB7053"/>
    <w:rPr>
      <w:b/>
      <w:i/>
    </w:rPr>
  </w:style>
  <w:style w:type="character" w:customStyle="1" w:styleId="CharChapNo">
    <w:name w:val="CharChapNo"/>
    <w:basedOn w:val="OPCCharBase"/>
    <w:qFormat/>
    <w:rsid w:val="00BB7053"/>
  </w:style>
  <w:style w:type="character" w:customStyle="1" w:styleId="CharChapText">
    <w:name w:val="CharChapText"/>
    <w:basedOn w:val="OPCCharBase"/>
    <w:qFormat/>
    <w:rsid w:val="00BB7053"/>
  </w:style>
  <w:style w:type="character" w:customStyle="1" w:styleId="CharDivNo">
    <w:name w:val="CharDivNo"/>
    <w:basedOn w:val="OPCCharBase"/>
    <w:qFormat/>
    <w:rsid w:val="00BB7053"/>
  </w:style>
  <w:style w:type="character" w:customStyle="1" w:styleId="CharDivText">
    <w:name w:val="CharDivText"/>
    <w:basedOn w:val="OPCCharBase"/>
    <w:qFormat/>
    <w:rsid w:val="00BB7053"/>
  </w:style>
  <w:style w:type="character" w:customStyle="1" w:styleId="CharItalic">
    <w:name w:val="CharItalic"/>
    <w:basedOn w:val="OPCCharBase"/>
    <w:uiPriority w:val="1"/>
    <w:qFormat/>
    <w:rsid w:val="00BB7053"/>
    <w:rPr>
      <w:i/>
    </w:rPr>
  </w:style>
  <w:style w:type="character" w:customStyle="1" w:styleId="CharPartNo">
    <w:name w:val="CharPartNo"/>
    <w:basedOn w:val="OPCCharBase"/>
    <w:qFormat/>
    <w:rsid w:val="00BB7053"/>
  </w:style>
  <w:style w:type="character" w:customStyle="1" w:styleId="CharPartText">
    <w:name w:val="CharPartText"/>
    <w:basedOn w:val="OPCCharBase"/>
    <w:qFormat/>
    <w:rsid w:val="00BB7053"/>
  </w:style>
  <w:style w:type="character" w:customStyle="1" w:styleId="CharSectno">
    <w:name w:val="CharSectno"/>
    <w:basedOn w:val="OPCCharBase"/>
    <w:qFormat/>
    <w:rsid w:val="00BB7053"/>
  </w:style>
  <w:style w:type="character" w:customStyle="1" w:styleId="CharSubdNo">
    <w:name w:val="CharSubdNo"/>
    <w:basedOn w:val="OPCCharBase"/>
    <w:uiPriority w:val="1"/>
    <w:qFormat/>
    <w:rsid w:val="00BB7053"/>
  </w:style>
  <w:style w:type="character" w:customStyle="1" w:styleId="CharSubdText">
    <w:name w:val="CharSubdText"/>
    <w:basedOn w:val="OPCCharBase"/>
    <w:uiPriority w:val="1"/>
    <w:qFormat/>
    <w:rsid w:val="00BB7053"/>
  </w:style>
  <w:style w:type="paragraph" w:styleId="Closing">
    <w:name w:val="Closing"/>
    <w:rsid w:val="00D918DC"/>
    <w:pPr>
      <w:ind w:left="4252"/>
    </w:pPr>
    <w:rPr>
      <w:sz w:val="22"/>
      <w:szCs w:val="24"/>
    </w:rPr>
  </w:style>
  <w:style w:type="character" w:styleId="CommentReference">
    <w:name w:val="annotation reference"/>
    <w:basedOn w:val="DefaultParagraphFont"/>
    <w:rsid w:val="00D918DC"/>
    <w:rPr>
      <w:sz w:val="16"/>
      <w:szCs w:val="16"/>
    </w:rPr>
  </w:style>
  <w:style w:type="paragraph" w:styleId="CommentText">
    <w:name w:val="annotation text"/>
    <w:rsid w:val="00D918DC"/>
  </w:style>
  <w:style w:type="paragraph" w:styleId="CommentSubject">
    <w:name w:val="annotation subject"/>
    <w:next w:val="CommentText"/>
    <w:rsid w:val="00D918DC"/>
    <w:rPr>
      <w:b/>
      <w:bCs/>
      <w:szCs w:val="24"/>
    </w:rPr>
  </w:style>
  <w:style w:type="paragraph" w:customStyle="1" w:styleId="notetext">
    <w:name w:val="note(text)"/>
    <w:aliases w:val="n"/>
    <w:basedOn w:val="OPCParaBase"/>
    <w:link w:val="notetextChar"/>
    <w:rsid w:val="00BB7053"/>
    <w:pPr>
      <w:spacing w:before="122" w:line="240" w:lineRule="auto"/>
      <w:ind w:left="1985" w:hanging="851"/>
    </w:pPr>
    <w:rPr>
      <w:sz w:val="18"/>
    </w:rPr>
  </w:style>
  <w:style w:type="paragraph" w:customStyle="1" w:styleId="notemargin">
    <w:name w:val="note(margin)"/>
    <w:aliases w:val="nm"/>
    <w:basedOn w:val="OPCParaBase"/>
    <w:rsid w:val="00BB7053"/>
    <w:pPr>
      <w:tabs>
        <w:tab w:val="left" w:pos="709"/>
      </w:tabs>
      <w:spacing w:before="122" w:line="198" w:lineRule="exact"/>
      <w:ind w:left="709" w:hanging="709"/>
    </w:pPr>
    <w:rPr>
      <w:sz w:val="18"/>
    </w:rPr>
  </w:style>
  <w:style w:type="paragraph" w:customStyle="1" w:styleId="CTA-">
    <w:name w:val="CTA -"/>
    <w:basedOn w:val="OPCParaBase"/>
    <w:rsid w:val="00BB7053"/>
    <w:pPr>
      <w:spacing w:before="60" w:line="240" w:lineRule="atLeast"/>
      <w:ind w:left="85" w:hanging="85"/>
    </w:pPr>
    <w:rPr>
      <w:sz w:val="20"/>
    </w:rPr>
  </w:style>
  <w:style w:type="paragraph" w:customStyle="1" w:styleId="CTA--">
    <w:name w:val="CTA --"/>
    <w:basedOn w:val="OPCParaBase"/>
    <w:next w:val="Normal"/>
    <w:rsid w:val="00BB7053"/>
    <w:pPr>
      <w:spacing w:before="60" w:line="240" w:lineRule="atLeast"/>
      <w:ind w:left="142" w:hanging="142"/>
    </w:pPr>
    <w:rPr>
      <w:sz w:val="20"/>
    </w:rPr>
  </w:style>
  <w:style w:type="paragraph" w:customStyle="1" w:styleId="CTA---">
    <w:name w:val="CTA ---"/>
    <w:basedOn w:val="OPCParaBase"/>
    <w:next w:val="Normal"/>
    <w:rsid w:val="00BB7053"/>
    <w:pPr>
      <w:spacing w:before="60" w:line="240" w:lineRule="atLeast"/>
      <w:ind w:left="198" w:hanging="198"/>
    </w:pPr>
    <w:rPr>
      <w:sz w:val="20"/>
    </w:rPr>
  </w:style>
  <w:style w:type="paragraph" w:customStyle="1" w:styleId="CTA----">
    <w:name w:val="CTA ----"/>
    <w:basedOn w:val="OPCParaBase"/>
    <w:next w:val="Normal"/>
    <w:rsid w:val="00BB7053"/>
    <w:pPr>
      <w:spacing w:before="60" w:line="240" w:lineRule="atLeast"/>
      <w:ind w:left="255" w:hanging="255"/>
    </w:pPr>
    <w:rPr>
      <w:sz w:val="20"/>
    </w:rPr>
  </w:style>
  <w:style w:type="paragraph" w:customStyle="1" w:styleId="CTA1a">
    <w:name w:val="CTA 1(a)"/>
    <w:basedOn w:val="OPCParaBase"/>
    <w:rsid w:val="00BB7053"/>
    <w:pPr>
      <w:tabs>
        <w:tab w:val="right" w:pos="414"/>
      </w:tabs>
      <w:spacing w:before="40" w:line="240" w:lineRule="atLeast"/>
      <w:ind w:left="675" w:hanging="675"/>
    </w:pPr>
    <w:rPr>
      <w:sz w:val="20"/>
    </w:rPr>
  </w:style>
  <w:style w:type="paragraph" w:customStyle="1" w:styleId="CTA1ai">
    <w:name w:val="CTA 1(a)(i)"/>
    <w:basedOn w:val="OPCParaBase"/>
    <w:rsid w:val="00BB7053"/>
    <w:pPr>
      <w:tabs>
        <w:tab w:val="right" w:pos="1004"/>
      </w:tabs>
      <w:spacing w:before="40" w:line="240" w:lineRule="atLeast"/>
      <w:ind w:left="1253" w:hanging="1253"/>
    </w:pPr>
    <w:rPr>
      <w:sz w:val="20"/>
    </w:rPr>
  </w:style>
  <w:style w:type="paragraph" w:customStyle="1" w:styleId="CTA2a">
    <w:name w:val="CTA 2(a)"/>
    <w:basedOn w:val="OPCParaBase"/>
    <w:rsid w:val="00BB7053"/>
    <w:pPr>
      <w:tabs>
        <w:tab w:val="right" w:pos="482"/>
      </w:tabs>
      <w:spacing w:before="40" w:line="240" w:lineRule="atLeast"/>
      <w:ind w:left="748" w:hanging="748"/>
    </w:pPr>
    <w:rPr>
      <w:sz w:val="20"/>
    </w:rPr>
  </w:style>
  <w:style w:type="paragraph" w:customStyle="1" w:styleId="CTA2ai">
    <w:name w:val="CTA 2(a)(i)"/>
    <w:basedOn w:val="OPCParaBase"/>
    <w:rsid w:val="00BB7053"/>
    <w:pPr>
      <w:tabs>
        <w:tab w:val="right" w:pos="1089"/>
      </w:tabs>
      <w:spacing w:before="40" w:line="240" w:lineRule="atLeast"/>
      <w:ind w:left="1327" w:hanging="1327"/>
    </w:pPr>
    <w:rPr>
      <w:sz w:val="20"/>
    </w:rPr>
  </w:style>
  <w:style w:type="paragraph" w:customStyle="1" w:styleId="CTA3a">
    <w:name w:val="CTA 3(a)"/>
    <w:basedOn w:val="OPCParaBase"/>
    <w:rsid w:val="00BB7053"/>
    <w:pPr>
      <w:tabs>
        <w:tab w:val="right" w:pos="556"/>
      </w:tabs>
      <w:spacing w:before="40" w:line="240" w:lineRule="atLeast"/>
      <w:ind w:left="805" w:hanging="805"/>
    </w:pPr>
    <w:rPr>
      <w:sz w:val="20"/>
    </w:rPr>
  </w:style>
  <w:style w:type="paragraph" w:customStyle="1" w:styleId="CTA3ai">
    <w:name w:val="CTA 3(a)(i)"/>
    <w:basedOn w:val="OPCParaBase"/>
    <w:rsid w:val="00BB7053"/>
    <w:pPr>
      <w:tabs>
        <w:tab w:val="right" w:pos="1140"/>
      </w:tabs>
      <w:spacing w:before="40" w:line="240" w:lineRule="atLeast"/>
      <w:ind w:left="1361" w:hanging="1361"/>
    </w:pPr>
    <w:rPr>
      <w:sz w:val="20"/>
    </w:rPr>
  </w:style>
  <w:style w:type="paragraph" w:customStyle="1" w:styleId="CTA4a">
    <w:name w:val="CTA 4(a)"/>
    <w:basedOn w:val="OPCParaBase"/>
    <w:rsid w:val="00BB7053"/>
    <w:pPr>
      <w:tabs>
        <w:tab w:val="right" w:pos="624"/>
      </w:tabs>
      <w:spacing w:before="40" w:line="240" w:lineRule="atLeast"/>
      <w:ind w:left="873" w:hanging="873"/>
    </w:pPr>
    <w:rPr>
      <w:sz w:val="20"/>
    </w:rPr>
  </w:style>
  <w:style w:type="paragraph" w:customStyle="1" w:styleId="CTA4ai">
    <w:name w:val="CTA 4(a)(i)"/>
    <w:basedOn w:val="OPCParaBase"/>
    <w:rsid w:val="00BB7053"/>
    <w:pPr>
      <w:tabs>
        <w:tab w:val="right" w:pos="1213"/>
      </w:tabs>
      <w:spacing w:before="40" w:line="240" w:lineRule="atLeast"/>
      <w:ind w:left="1452" w:hanging="1452"/>
    </w:pPr>
    <w:rPr>
      <w:sz w:val="20"/>
    </w:rPr>
  </w:style>
  <w:style w:type="paragraph" w:customStyle="1" w:styleId="CTACAPS">
    <w:name w:val="CTA CAPS"/>
    <w:basedOn w:val="OPCParaBase"/>
    <w:rsid w:val="00BB7053"/>
    <w:pPr>
      <w:spacing w:before="60" w:line="240" w:lineRule="atLeast"/>
    </w:pPr>
    <w:rPr>
      <w:sz w:val="20"/>
    </w:rPr>
  </w:style>
  <w:style w:type="paragraph" w:customStyle="1" w:styleId="CTAright">
    <w:name w:val="CTA right"/>
    <w:basedOn w:val="OPCParaBase"/>
    <w:rsid w:val="00BB7053"/>
    <w:pPr>
      <w:spacing w:before="60" w:line="240" w:lineRule="auto"/>
      <w:jc w:val="right"/>
    </w:pPr>
    <w:rPr>
      <w:sz w:val="20"/>
    </w:rPr>
  </w:style>
  <w:style w:type="paragraph" w:styleId="Date">
    <w:name w:val="Date"/>
    <w:next w:val="Normal"/>
    <w:rsid w:val="00D918DC"/>
    <w:rPr>
      <w:sz w:val="22"/>
      <w:szCs w:val="24"/>
    </w:rPr>
  </w:style>
  <w:style w:type="paragraph" w:customStyle="1" w:styleId="subsection">
    <w:name w:val="subsection"/>
    <w:aliases w:val="ss"/>
    <w:basedOn w:val="OPCParaBase"/>
    <w:link w:val="subsectionChar"/>
    <w:rsid w:val="00BB7053"/>
    <w:pPr>
      <w:tabs>
        <w:tab w:val="right" w:pos="1021"/>
      </w:tabs>
      <w:spacing w:before="180" w:line="240" w:lineRule="auto"/>
      <w:ind w:left="1134" w:hanging="1134"/>
    </w:pPr>
  </w:style>
  <w:style w:type="paragraph" w:customStyle="1" w:styleId="Definition">
    <w:name w:val="Definition"/>
    <w:aliases w:val="dd"/>
    <w:basedOn w:val="OPCParaBase"/>
    <w:rsid w:val="00BB7053"/>
    <w:pPr>
      <w:spacing w:before="180" w:line="240" w:lineRule="auto"/>
      <w:ind w:left="1134"/>
    </w:pPr>
  </w:style>
  <w:style w:type="paragraph" w:styleId="DocumentMap">
    <w:name w:val="Document Map"/>
    <w:rsid w:val="00D918DC"/>
    <w:pPr>
      <w:shd w:val="clear" w:color="auto" w:fill="000080"/>
    </w:pPr>
    <w:rPr>
      <w:rFonts w:ascii="Tahoma" w:hAnsi="Tahoma" w:cs="Tahoma"/>
      <w:sz w:val="22"/>
      <w:szCs w:val="24"/>
    </w:rPr>
  </w:style>
  <w:style w:type="paragraph" w:styleId="E-mailSignature">
    <w:name w:val="E-mail Signature"/>
    <w:rsid w:val="00D918DC"/>
    <w:rPr>
      <w:sz w:val="22"/>
      <w:szCs w:val="24"/>
    </w:rPr>
  </w:style>
  <w:style w:type="character" w:styleId="Emphasis">
    <w:name w:val="Emphasis"/>
    <w:basedOn w:val="DefaultParagraphFont"/>
    <w:qFormat/>
    <w:rsid w:val="00D918DC"/>
    <w:rPr>
      <w:i/>
      <w:iCs/>
    </w:rPr>
  </w:style>
  <w:style w:type="character" w:styleId="EndnoteReference">
    <w:name w:val="endnote reference"/>
    <w:basedOn w:val="DefaultParagraphFont"/>
    <w:rsid w:val="00D918DC"/>
    <w:rPr>
      <w:vertAlign w:val="superscript"/>
    </w:rPr>
  </w:style>
  <w:style w:type="paragraph" w:styleId="EndnoteText">
    <w:name w:val="endnote text"/>
    <w:rsid w:val="00D918DC"/>
  </w:style>
  <w:style w:type="paragraph" w:styleId="EnvelopeAddress">
    <w:name w:val="envelope address"/>
    <w:rsid w:val="00D918D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918DC"/>
    <w:rPr>
      <w:rFonts w:ascii="Arial" w:hAnsi="Arial" w:cs="Arial"/>
    </w:rPr>
  </w:style>
  <w:style w:type="character" w:styleId="FollowedHyperlink">
    <w:name w:val="FollowedHyperlink"/>
    <w:basedOn w:val="DefaultParagraphFont"/>
    <w:rsid w:val="00D918DC"/>
    <w:rPr>
      <w:color w:val="800080"/>
      <w:u w:val="single"/>
    </w:rPr>
  </w:style>
  <w:style w:type="paragraph" w:styleId="Footer">
    <w:name w:val="footer"/>
    <w:link w:val="FooterChar"/>
    <w:rsid w:val="00BB7053"/>
    <w:pPr>
      <w:tabs>
        <w:tab w:val="center" w:pos="4153"/>
        <w:tab w:val="right" w:pos="8306"/>
      </w:tabs>
    </w:pPr>
    <w:rPr>
      <w:sz w:val="22"/>
      <w:szCs w:val="24"/>
    </w:rPr>
  </w:style>
  <w:style w:type="character" w:styleId="FootnoteReference">
    <w:name w:val="footnote reference"/>
    <w:basedOn w:val="DefaultParagraphFont"/>
    <w:rsid w:val="00D918DC"/>
    <w:rPr>
      <w:vertAlign w:val="superscript"/>
    </w:rPr>
  </w:style>
  <w:style w:type="paragraph" w:styleId="FootnoteText">
    <w:name w:val="footnote text"/>
    <w:link w:val="FootnoteTextChar"/>
    <w:rsid w:val="00D918DC"/>
  </w:style>
  <w:style w:type="paragraph" w:customStyle="1" w:styleId="Formula">
    <w:name w:val="Formula"/>
    <w:basedOn w:val="OPCParaBase"/>
    <w:rsid w:val="00BB7053"/>
    <w:pPr>
      <w:spacing w:line="240" w:lineRule="auto"/>
      <w:ind w:left="1134"/>
    </w:pPr>
    <w:rPr>
      <w:sz w:val="20"/>
    </w:rPr>
  </w:style>
  <w:style w:type="paragraph" w:styleId="Header">
    <w:name w:val="header"/>
    <w:basedOn w:val="OPCParaBase"/>
    <w:link w:val="HeaderChar"/>
    <w:unhideWhenUsed/>
    <w:rsid w:val="00BB7053"/>
    <w:pPr>
      <w:keepNext/>
      <w:keepLines/>
      <w:tabs>
        <w:tab w:val="center" w:pos="4150"/>
        <w:tab w:val="right" w:pos="8307"/>
      </w:tabs>
      <w:spacing w:line="160" w:lineRule="exact"/>
    </w:pPr>
    <w:rPr>
      <w:sz w:val="16"/>
    </w:rPr>
  </w:style>
  <w:style w:type="paragraph" w:customStyle="1" w:styleId="House">
    <w:name w:val="House"/>
    <w:basedOn w:val="OPCParaBase"/>
    <w:rsid w:val="00BB7053"/>
    <w:pPr>
      <w:spacing w:line="240" w:lineRule="auto"/>
    </w:pPr>
    <w:rPr>
      <w:sz w:val="28"/>
    </w:rPr>
  </w:style>
  <w:style w:type="character" w:styleId="HTMLAcronym">
    <w:name w:val="HTML Acronym"/>
    <w:basedOn w:val="DefaultParagraphFont"/>
    <w:rsid w:val="00D918DC"/>
  </w:style>
  <w:style w:type="paragraph" w:styleId="HTMLAddress">
    <w:name w:val="HTML Address"/>
    <w:rsid w:val="00D918DC"/>
    <w:rPr>
      <w:i/>
      <w:iCs/>
      <w:sz w:val="22"/>
      <w:szCs w:val="24"/>
    </w:rPr>
  </w:style>
  <w:style w:type="character" w:styleId="HTMLCite">
    <w:name w:val="HTML Cite"/>
    <w:basedOn w:val="DefaultParagraphFont"/>
    <w:rsid w:val="00D918DC"/>
    <w:rPr>
      <w:i/>
      <w:iCs/>
    </w:rPr>
  </w:style>
  <w:style w:type="character" w:styleId="HTMLCode">
    <w:name w:val="HTML Code"/>
    <w:basedOn w:val="DefaultParagraphFont"/>
    <w:rsid w:val="00D918DC"/>
    <w:rPr>
      <w:rFonts w:ascii="Courier New" w:hAnsi="Courier New" w:cs="Courier New"/>
      <w:sz w:val="20"/>
      <w:szCs w:val="20"/>
    </w:rPr>
  </w:style>
  <w:style w:type="character" w:styleId="HTMLDefinition">
    <w:name w:val="HTML Definition"/>
    <w:basedOn w:val="DefaultParagraphFont"/>
    <w:rsid w:val="00D918DC"/>
    <w:rPr>
      <w:i/>
      <w:iCs/>
    </w:rPr>
  </w:style>
  <w:style w:type="character" w:styleId="HTMLKeyboard">
    <w:name w:val="HTML Keyboard"/>
    <w:basedOn w:val="DefaultParagraphFont"/>
    <w:rsid w:val="00D918DC"/>
    <w:rPr>
      <w:rFonts w:ascii="Courier New" w:hAnsi="Courier New" w:cs="Courier New"/>
      <w:sz w:val="20"/>
      <w:szCs w:val="20"/>
    </w:rPr>
  </w:style>
  <w:style w:type="paragraph" w:styleId="HTMLPreformatted">
    <w:name w:val="HTML Preformatted"/>
    <w:rsid w:val="00D918DC"/>
    <w:rPr>
      <w:rFonts w:ascii="Courier New" w:hAnsi="Courier New" w:cs="Courier New"/>
    </w:rPr>
  </w:style>
  <w:style w:type="character" w:styleId="HTMLSample">
    <w:name w:val="HTML Sample"/>
    <w:basedOn w:val="DefaultParagraphFont"/>
    <w:rsid w:val="00D918DC"/>
    <w:rPr>
      <w:rFonts w:ascii="Courier New" w:hAnsi="Courier New" w:cs="Courier New"/>
    </w:rPr>
  </w:style>
  <w:style w:type="character" w:styleId="HTMLTypewriter">
    <w:name w:val="HTML Typewriter"/>
    <w:basedOn w:val="DefaultParagraphFont"/>
    <w:rsid w:val="00D918DC"/>
    <w:rPr>
      <w:rFonts w:ascii="Courier New" w:hAnsi="Courier New" w:cs="Courier New"/>
      <w:sz w:val="20"/>
      <w:szCs w:val="20"/>
    </w:rPr>
  </w:style>
  <w:style w:type="character" w:styleId="HTMLVariable">
    <w:name w:val="HTML Variable"/>
    <w:basedOn w:val="DefaultParagraphFont"/>
    <w:rsid w:val="00D918DC"/>
    <w:rPr>
      <w:i/>
      <w:iCs/>
    </w:rPr>
  </w:style>
  <w:style w:type="character" w:styleId="Hyperlink">
    <w:name w:val="Hyperlink"/>
    <w:basedOn w:val="DefaultParagraphFont"/>
    <w:rsid w:val="00D918DC"/>
    <w:rPr>
      <w:color w:val="0000FF"/>
      <w:u w:val="single"/>
    </w:rPr>
  </w:style>
  <w:style w:type="paragraph" w:styleId="Index1">
    <w:name w:val="index 1"/>
    <w:next w:val="Normal"/>
    <w:rsid w:val="00D918DC"/>
    <w:pPr>
      <w:ind w:left="220" w:hanging="220"/>
    </w:pPr>
    <w:rPr>
      <w:sz w:val="22"/>
      <w:szCs w:val="24"/>
    </w:rPr>
  </w:style>
  <w:style w:type="paragraph" w:styleId="Index2">
    <w:name w:val="index 2"/>
    <w:next w:val="Normal"/>
    <w:rsid w:val="00D918DC"/>
    <w:pPr>
      <w:ind w:left="440" w:hanging="220"/>
    </w:pPr>
    <w:rPr>
      <w:sz w:val="22"/>
      <w:szCs w:val="24"/>
    </w:rPr>
  </w:style>
  <w:style w:type="paragraph" w:styleId="Index3">
    <w:name w:val="index 3"/>
    <w:next w:val="Normal"/>
    <w:rsid w:val="00D918DC"/>
    <w:pPr>
      <w:ind w:left="660" w:hanging="220"/>
    </w:pPr>
    <w:rPr>
      <w:sz w:val="22"/>
      <w:szCs w:val="24"/>
    </w:rPr>
  </w:style>
  <w:style w:type="paragraph" w:styleId="Index4">
    <w:name w:val="index 4"/>
    <w:next w:val="Normal"/>
    <w:rsid w:val="00D918DC"/>
    <w:pPr>
      <w:ind w:left="880" w:hanging="220"/>
    </w:pPr>
    <w:rPr>
      <w:sz w:val="22"/>
      <w:szCs w:val="24"/>
    </w:rPr>
  </w:style>
  <w:style w:type="paragraph" w:styleId="Index5">
    <w:name w:val="index 5"/>
    <w:next w:val="Normal"/>
    <w:rsid w:val="00D918DC"/>
    <w:pPr>
      <w:ind w:left="1100" w:hanging="220"/>
    </w:pPr>
    <w:rPr>
      <w:sz w:val="22"/>
      <w:szCs w:val="24"/>
    </w:rPr>
  </w:style>
  <w:style w:type="paragraph" w:styleId="Index6">
    <w:name w:val="index 6"/>
    <w:next w:val="Normal"/>
    <w:rsid w:val="00D918DC"/>
    <w:pPr>
      <w:ind w:left="1320" w:hanging="220"/>
    </w:pPr>
    <w:rPr>
      <w:sz w:val="22"/>
      <w:szCs w:val="24"/>
    </w:rPr>
  </w:style>
  <w:style w:type="paragraph" w:styleId="Index7">
    <w:name w:val="index 7"/>
    <w:next w:val="Normal"/>
    <w:rsid w:val="00D918DC"/>
    <w:pPr>
      <w:ind w:left="1540" w:hanging="220"/>
    </w:pPr>
    <w:rPr>
      <w:sz w:val="22"/>
      <w:szCs w:val="24"/>
    </w:rPr>
  </w:style>
  <w:style w:type="paragraph" w:styleId="Index8">
    <w:name w:val="index 8"/>
    <w:next w:val="Normal"/>
    <w:rsid w:val="00D918DC"/>
    <w:pPr>
      <w:ind w:left="1760" w:hanging="220"/>
    </w:pPr>
    <w:rPr>
      <w:sz w:val="22"/>
      <w:szCs w:val="24"/>
    </w:rPr>
  </w:style>
  <w:style w:type="paragraph" w:styleId="Index9">
    <w:name w:val="index 9"/>
    <w:next w:val="Normal"/>
    <w:rsid w:val="00D918DC"/>
    <w:pPr>
      <w:ind w:left="1980" w:hanging="220"/>
    </w:pPr>
    <w:rPr>
      <w:sz w:val="22"/>
      <w:szCs w:val="24"/>
    </w:rPr>
  </w:style>
  <w:style w:type="paragraph" w:styleId="IndexHeading">
    <w:name w:val="index heading"/>
    <w:next w:val="Index1"/>
    <w:rsid w:val="00D918DC"/>
    <w:rPr>
      <w:rFonts w:ascii="Arial" w:hAnsi="Arial" w:cs="Arial"/>
      <w:b/>
      <w:bCs/>
      <w:sz w:val="22"/>
      <w:szCs w:val="24"/>
    </w:rPr>
  </w:style>
  <w:style w:type="paragraph" w:customStyle="1" w:styleId="Item">
    <w:name w:val="Item"/>
    <w:aliases w:val="i"/>
    <w:basedOn w:val="OPCParaBase"/>
    <w:next w:val="ItemHead"/>
    <w:rsid w:val="00BB7053"/>
    <w:pPr>
      <w:keepLines/>
      <w:spacing w:before="80" w:line="240" w:lineRule="auto"/>
      <w:ind w:left="709"/>
    </w:pPr>
  </w:style>
  <w:style w:type="paragraph" w:customStyle="1" w:styleId="ItemHead">
    <w:name w:val="ItemHead"/>
    <w:aliases w:val="ih"/>
    <w:basedOn w:val="OPCParaBase"/>
    <w:next w:val="Item"/>
    <w:rsid w:val="00BB705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B7053"/>
    <w:rPr>
      <w:sz w:val="16"/>
    </w:rPr>
  </w:style>
  <w:style w:type="paragraph" w:styleId="List">
    <w:name w:val="List"/>
    <w:rsid w:val="00D918DC"/>
    <w:pPr>
      <w:ind w:left="283" w:hanging="283"/>
    </w:pPr>
    <w:rPr>
      <w:sz w:val="22"/>
      <w:szCs w:val="24"/>
    </w:rPr>
  </w:style>
  <w:style w:type="paragraph" w:styleId="List2">
    <w:name w:val="List 2"/>
    <w:rsid w:val="00D918DC"/>
    <w:pPr>
      <w:ind w:left="566" w:hanging="283"/>
    </w:pPr>
    <w:rPr>
      <w:sz w:val="22"/>
      <w:szCs w:val="24"/>
    </w:rPr>
  </w:style>
  <w:style w:type="paragraph" w:styleId="List3">
    <w:name w:val="List 3"/>
    <w:rsid w:val="00D918DC"/>
    <w:pPr>
      <w:ind w:left="849" w:hanging="283"/>
    </w:pPr>
    <w:rPr>
      <w:sz w:val="22"/>
      <w:szCs w:val="24"/>
    </w:rPr>
  </w:style>
  <w:style w:type="paragraph" w:styleId="List4">
    <w:name w:val="List 4"/>
    <w:rsid w:val="00D918DC"/>
    <w:pPr>
      <w:ind w:left="1132" w:hanging="283"/>
    </w:pPr>
    <w:rPr>
      <w:sz w:val="22"/>
      <w:szCs w:val="24"/>
    </w:rPr>
  </w:style>
  <w:style w:type="paragraph" w:styleId="List5">
    <w:name w:val="List 5"/>
    <w:rsid w:val="00D918DC"/>
    <w:pPr>
      <w:ind w:left="1415" w:hanging="283"/>
    </w:pPr>
    <w:rPr>
      <w:sz w:val="22"/>
      <w:szCs w:val="24"/>
    </w:rPr>
  </w:style>
  <w:style w:type="paragraph" w:styleId="ListBullet">
    <w:name w:val="List Bullet"/>
    <w:rsid w:val="00D918DC"/>
    <w:pPr>
      <w:tabs>
        <w:tab w:val="num" w:pos="2989"/>
      </w:tabs>
      <w:ind w:left="1225" w:firstLine="1043"/>
    </w:pPr>
    <w:rPr>
      <w:sz w:val="22"/>
      <w:szCs w:val="24"/>
    </w:rPr>
  </w:style>
  <w:style w:type="paragraph" w:styleId="ListBullet2">
    <w:name w:val="List Bullet 2"/>
    <w:rsid w:val="00D918DC"/>
    <w:pPr>
      <w:tabs>
        <w:tab w:val="num" w:pos="360"/>
      </w:tabs>
      <w:ind w:left="360" w:hanging="360"/>
    </w:pPr>
    <w:rPr>
      <w:sz w:val="22"/>
      <w:szCs w:val="24"/>
    </w:rPr>
  </w:style>
  <w:style w:type="paragraph" w:styleId="ListBullet3">
    <w:name w:val="List Bullet 3"/>
    <w:rsid w:val="00D918DC"/>
    <w:pPr>
      <w:tabs>
        <w:tab w:val="num" w:pos="360"/>
      </w:tabs>
      <w:ind w:left="360" w:hanging="360"/>
    </w:pPr>
    <w:rPr>
      <w:sz w:val="22"/>
      <w:szCs w:val="24"/>
    </w:rPr>
  </w:style>
  <w:style w:type="paragraph" w:styleId="ListBullet4">
    <w:name w:val="List Bullet 4"/>
    <w:rsid w:val="00D918DC"/>
    <w:pPr>
      <w:tabs>
        <w:tab w:val="num" w:pos="926"/>
      </w:tabs>
      <w:ind w:left="926" w:hanging="360"/>
    </w:pPr>
    <w:rPr>
      <w:sz w:val="22"/>
      <w:szCs w:val="24"/>
    </w:rPr>
  </w:style>
  <w:style w:type="paragraph" w:styleId="ListBullet5">
    <w:name w:val="List Bullet 5"/>
    <w:rsid w:val="00D918DC"/>
    <w:pPr>
      <w:tabs>
        <w:tab w:val="num" w:pos="1492"/>
      </w:tabs>
      <w:ind w:left="1492" w:hanging="360"/>
    </w:pPr>
    <w:rPr>
      <w:sz w:val="22"/>
      <w:szCs w:val="24"/>
    </w:rPr>
  </w:style>
  <w:style w:type="paragraph" w:styleId="ListContinue">
    <w:name w:val="List Continue"/>
    <w:rsid w:val="00D918DC"/>
    <w:pPr>
      <w:spacing w:after="120"/>
      <w:ind w:left="283"/>
    </w:pPr>
    <w:rPr>
      <w:sz w:val="22"/>
      <w:szCs w:val="24"/>
    </w:rPr>
  </w:style>
  <w:style w:type="paragraph" w:styleId="ListContinue2">
    <w:name w:val="List Continue 2"/>
    <w:rsid w:val="00D918DC"/>
    <w:pPr>
      <w:spacing w:after="120"/>
      <w:ind w:left="566"/>
    </w:pPr>
    <w:rPr>
      <w:sz w:val="22"/>
      <w:szCs w:val="24"/>
    </w:rPr>
  </w:style>
  <w:style w:type="paragraph" w:styleId="ListContinue3">
    <w:name w:val="List Continue 3"/>
    <w:rsid w:val="00D918DC"/>
    <w:pPr>
      <w:spacing w:after="120"/>
      <w:ind w:left="849"/>
    </w:pPr>
    <w:rPr>
      <w:sz w:val="22"/>
      <w:szCs w:val="24"/>
    </w:rPr>
  </w:style>
  <w:style w:type="paragraph" w:styleId="ListContinue4">
    <w:name w:val="List Continue 4"/>
    <w:rsid w:val="00D918DC"/>
    <w:pPr>
      <w:spacing w:after="120"/>
      <w:ind w:left="1132"/>
    </w:pPr>
    <w:rPr>
      <w:sz w:val="22"/>
      <w:szCs w:val="24"/>
    </w:rPr>
  </w:style>
  <w:style w:type="paragraph" w:styleId="ListContinue5">
    <w:name w:val="List Continue 5"/>
    <w:rsid w:val="00D918DC"/>
    <w:pPr>
      <w:spacing w:after="120"/>
      <w:ind w:left="1415"/>
    </w:pPr>
    <w:rPr>
      <w:sz w:val="22"/>
      <w:szCs w:val="24"/>
    </w:rPr>
  </w:style>
  <w:style w:type="paragraph" w:styleId="ListNumber">
    <w:name w:val="List Number"/>
    <w:rsid w:val="00D918DC"/>
    <w:pPr>
      <w:tabs>
        <w:tab w:val="num" w:pos="4242"/>
      </w:tabs>
      <w:ind w:left="3521" w:hanging="1043"/>
    </w:pPr>
    <w:rPr>
      <w:sz w:val="22"/>
      <w:szCs w:val="24"/>
    </w:rPr>
  </w:style>
  <w:style w:type="paragraph" w:styleId="ListNumber2">
    <w:name w:val="List Number 2"/>
    <w:rsid w:val="00D918DC"/>
    <w:pPr>
      <w:tabs>
        <w:tab w:val="num" w:pos="360"/>
      </w:tabs>
      <w:ind w:left="360" w:hanging="360"/>
    </w:pPr>
    <w:rPr>
      <w:sz w:val="22"/>
      <w:szCs w:val="24"/>
    </w:rPr>
  </w:style>
  <w:style w:type="paragraph" w:styleId="ListNumber3">
    <w:name w:val="List Number 3"/>
    <w:rsid w:val="00D918DC"/>
    <w:pPr>
      <w:tabs>
        <w:tab w:val="num" w:pos="360"/>
      </w:tabs>
      <w:ind w:left="360" w:hanging="360"/>
    </w:pPr>
    <w:rPr>
      <w:sz w:val="22"/>
      <w:szCs w:val="24"/>
    </w:rPr>
  </w:style>
  <w:style w:type="paragraph" w:styleId="ListNumber4">
    <w:name w:val="List Number 4"/>
    <w:rsid w:val="00D918DC"/>
    <w:pPr>
      <w:tabs>
        <w:tab w:val="num" w:pos="360"/>
      </w:tabs>
      <w:ind w:left="360" w:hanging="360"/>
    </w:pPr>
    <w:rPr>
      <w:sz w:val="22"/>
      <w:szCs w:val="24"/>
    </w:rPr>
  </w:style>
  <w:style w:type="paragraph" w:styleId="ListNumber5">
    <w:name w:val="List Number 5"/>
    <w:rsid w:val="00D918DC"/>
    <w:pPr>
      <w:tabs>
        <w:tab w:val="num" w:pos="1440"/>
      </w:tabs>
    </w:pPr>
    <w:rPr>
      <w:sz w:val="22"/>
      <w:szCs w:val="24"/>
    </w:rPr>
  </w:style>
  <w:style w:type="paragraph" w:customStyle="1" w:styleId="LongT">
    <w:name w:val="LongT"/>
    <w:basedOn w:val="OPCParaBase"/>
    <w:rsid w:val="00BB7053"/>
    <w:pPr>
      <w:spacing w:line="240" w:lineRule="auto"/>
    </w:pPr>
    <w:rPr>
      <w:b/>
      <w:sz w:val="32"/>
    </w:rPr>
  </w:style>
  <w:style w:type="paragraph" w:styleId="MacroText">
    <w:name w:val="macro"/>
    <w:rsid w:val="00D918D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918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918DC"/>
    <w:rPr>
      <w:sz w:val="24"/>
      <w:szCs w:val="24"/>
    </w:rPr>
  </w:style>
  <w:style w:type="paragraph" w:styleId="NormalIndent">
    <w:name w:val="Normal Indent"/>
    <w:rsid w:val="00D918DC"/>
    <w:pPr>
      <w:ind w:left="720"/>
    </w:pPr>
    <w:rPr>
      <w:sz w:val="22"/>
      <w:szCs w:val="24"/>
    </w:rPr>
  </w:style>
  <w:style w:type="paragraph" w:styleId="NoteHeading">
    <w:name w:val="Note Heading"/>
    <w:next w:val="Normal"/>
    <w:rsid w:val="00D918DC"/>
    <w:rPr>
      <w:sz w:val="22"/>
      <w:szCs w:val="24"/>
    </w:rPr>
  </w:style>
  <w:style w:type="paragraph" w:customStyle="1" w:styleId="notedraft">
    <w:name w:val="note(draft)"/>
    <w:aliases w:val="nd"/>
    <w:basedOn w:val="OPCParaBase"/>
    <w:rsid w:val="00BB7053"/>
    <w:pPr>
      <w:spacing w:before="240" w:line="240" w:lineRule="auto"/>
      <w:ind w:left="284" w:hanging="284"/>
    </w:pPr>
    <w:rPr>
      <w:i/>
      <w:sz w:val="24"/>
    </w:rPr>
  </w:style>
  <w:style w:type="paragraph" w:customStyle="1" w:styleId="notepara">
    <w:name w:val="note(para)"/>
    <w:aliases w:val="na"/>
    <w:basedOn w:val="OPCParaBase"/>
    <w:rsid w:val="00BB7053"/>
    <w:pPr>
      <w:spacing w:before="40" w:line="198" w:lineRule="exact"/>
      <w:ind w:left="2354" w:hanging="369"/>
    </w:pPr>
    <w:rPr>
      <w:sz w:val="18"/>
    </w:rPr>
  </w:style>
  <w:style w:type="paragraph" w:customStyle="1" w:styleId="noteParlAmend">
    <w:name w:val="note(ParlAmend)"/>
    <w:aliases w:val="npp"/>
    <w:basedOn w:val="OPCParaBase"/>
    <w:next w:val="ParlAmend"/>
    <w:rsid w:val="00BB7053"/>
    <w:pPr>
      <w:spacing w:line="240" w:lineRule="auto"/>
      <w:jc w:val="right"/>
    </w:pPr>
    <w:rPr>
      <w:rFonts w:ascii="Arial" w:hAnsi="Arial"/>
      <w:b/>
      <w:i/>
    </w:rPr>
  </w:style>
  <w:style w:type="character" w:styleId="PageNumber">
    <w:name w:val="page number"/>
    <w:basedOn w:val="DefaultParagraphFont"/>
    <w:rsid w:val="00D918DC"/>
  </w:style>
  <w:style w:type="paragraph" w:customStyle="1" w:styleId="Page1">
    <w:name w:val="Page1"/>
    <w:basedOn w:val="OPCParaBase"/>
    <w:rsid w:val="00BB7053"/>
    <w:pPr>
      <w:spacing w:before="5600" w:line="240" w:lineRule="auto"/>
    </w:pPr>
    <w:rPr>
      <w:b/>
      <w:sz w:val="32"/>
    </w:rPr>
  </w:style>
  <w:style w:type="paragraph" w:customStyle="1" w:styleId="PageBreak">
    <w:name w:val="PageBreak"/>
    <w:aliases w:val="pb"/>
    <w:basedOn w:val="OPCParaBase"/>
    <w:rsid w:val="00BB7053"/>
    <w:pPr>
      <w:spacing w:line="240" w:lineRule="auto"/>
    </w:pPr>
    <w:rPr>
      <w:sz w:val="20"/>
    </w:rPr>
  </w:style>
  <w:style w:type="paragraph" w:customStyle="1" w:styleId="parabullet">
    <w:name w:val="para bullet"/>
    <w:aliases w:val="b"/>
    <w:rsid w:val="00D918DC"/>
    <w:pPr>
      <w:spacing w:before="240"/>
      <w:ind w:left="1843" w:hanging="284"/>
    </w:pPr>
    <w:rPr>
      <w:sz w:val="22"/>
      <w:szCs w:val="24"/>
    </w:rPr>
  </w:style>
  <w:style w:type="paragraph" w:customStyle="1" w:styleId="paragraph">
    <w:name w:val="paragraph"/>
    <w:aliases w:val="a"/>
    <w:basedOn w:val="OPCParaBase"/>
    <w:link w:val="paragraphChar"/>
    <w:rsid w:val="00BB7053"/>
    <w:pPr>
      <w:tabs>
        <w:tab w:val="right" w:pos="1531"/>
      </w:tabs>
      <w:spacing w:before="40" w:line="240" w:lineRule="auto"/>
      <w:ind w:left="1644" w:hanging="1644"/>
    </w:pPr>
  </w:style>
  <w:style w:type="paragraph" w:customStyle="1" w:styleId="paragraphsub">
    <w:name w:val="paragraph(sub)"/>
    <w:aliases w:val="aa"/>
    <w:basedOn w:val="OPCParaBase"/>
    <w:rsid w:val="00BB7053"/>
    <w:pPr>
      <w:tabs>
        <w:tab w:val="right" w:pos="1985"/>
      </w:tabs>
      <w:spacing w:before="40" w:line="240" w:lineRule="auto"/>
      <w:ind w:left="2098" w:hanging="2098"/>
    </w:pPr>
  </w:style>
  <w:style w:type="paragraph" w:customStyle="1" w:styleId="paragraphsub-sub">
    <w:name w:val="paragraph(sub-sub)"/>
    <w:aliases w:val="aaa"/>
    <w:basedOn w:val="OPCParaBase"/>
    <w:rsid w:val="00BB7053"/>
    <w:pPr>
      <w:tabs>
        <w:tab w:val="right" w:pos="2722"/>
      </w:tabs>
      <w:spacing w:before="40" w:line="240" w:lineRule="auto"/>
      <w:ind w:left="2835" w:hanging="2835"/>
    </w:pPr>
  </w:style>
  <w:style w:type="paragraph" w:customStyle="1" w:styleId="ParlAmend">
    <w:name w:val="ParlAmend"/>
    <w:aliases w:val="pp"/>
    <w:basedOn w:val="OPCParaBase"/>
    <w:rsid w:val="00BB7053"/>
    <w:pPr>
      <w:spacing w:before="240" w:line="240" w:lineRule="atLeast"/>
      <w:ind w:hanging="567"/>
    </w:pPr>
    <w:rPr>
      <w:sz w:val="24"/>
    </w:rPr>
  </w:style>
  <w:style w:type="paragraph" w:customStyle="1" w:styleId="Penalty">
    <w:name w:val="Penalty"/>
    <w:basedOn w:val="OPCParaBase"/>
    <w:rsid w:val="00BB7053"/>
    <w:pPr>
      <w:tabs>
        <w:tab w:val="left" w:pos="2977"/>
      </w:tabs>
      <w:spacing w:before="180" w:line="240" w:lineRule="auto"/>
      <w:ind w:left="1985" w:hanging="851"/>
    </w:pPr>
  </w:style>
  <w:style w:type="paragraph" w:styleId="PlainText">
    <w:name w:val="Plain Text"/>
    <w:rsid w:val="00D918DC"/>
    <w:rPr>
      <w:rFonts w:ascii="Courier New" w:hAnsi="Courier New" w:cs="Courier New"/>
      <w:sz w:val="22"/>
    </w:rPr>
  </w:style>
  <w:style w:type="paragraph" w:customStyle="1" w:styleId="Portfolio">
    <w:name w:val="Portfolio"/>
    <w:basedOn w:val="OPCParaBase"/>
    <w:rsid w:val="00BB7053"/>
    <w:pPr>
      <w:spacing w:line="240" w:lineRule="auto"/>
    </w:pPr>
    <w:rPr>
      <w:i/>
      <w:sz w:val="20"/>
    </w:rPr>
  </w:style>
  <w:style w:type="paragraph" w:customStyle="1" w:styleId="Preamble">
    <w:name w:val="Preamble"/>
    <w:basedOn w:val="OPCParaBase"/>
    <w:next w:val="Normal"/>
    <w:rsid w:val="00BB705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7053"/>
    <w:pPr>
      <w:spacing w:line="240" w:lineRule="auto"/>
    </w:pPr>
    <w:rPr>
      <w:i/>
      <w:sz w:val="20"/>
    </w:rPr>
  </w:style>
  <w:style w:type="paragraph" w:styleId="Salutation">
    <w:name w:val="Salutation"/>
    <w:next w:val="Normal"/>
    <w:rsid w:val="00D918DC"/>
    <w:rPr>
      <w:sz w:val="22"/>
      <w:szCs w:val="24"/>
    </w:rPr>
  </w:style>
  <w:style w:type="paragraph" w:customStyle="1" w:styleId="Session">
    <w:name w:val="Session"/>
    <w:basedOn w:val="OPCParaBase"/>
    <w:rsid w:val="00BB7053"/>
    <w:pPr>
      <w:spacing w:line="240" w:lineRule="auto"/>
    </w:pPr>
    <w:rPr>
      <w:sz w:val="28"/>
    </w:rPr>
  </w:style>
  <w:style w:type="paragraph" w:customStyle="1" w:styleId="ShortT">
    <w:name w:val="ShortT"/>
    <w:basedOn w:val="OPCParaBase"/>
    <w:next w:val="Normal"/>
    <w:link w:val="ShortTChar"/>
    <w:qFormat/>
    <w:rsid w:val="00BB7053"/>
    <w:pPr>
      <w:spacing w:line="240" w:lineRule="auto"/>
    </w:pPr>
    <w:rPr>
      <w:b/>
      <w:sz w:val="40"/>
    </w:rPr>
  </w:style>
  <w:style w:type="paragraph" w:styleId="Signature">
    <w:name w:val="Signature"/>
    <w:rsid w:val="00D918DC"/>
    <w:pPr>
      <w:ind w:left="4252"/>
    </w:pPr>
    <w:rPr>
      <w:sz w:val="22"/>
      <w:szCs w:val="24"/>
    </w:rPr>
  </w:style>
  <w:style w:type="paragraph" w:customStyle="1" w:styleId="Sponsor">
    <w:name w:val="Sponsor"/>
    <w:basedOn w:val="OPCParaBase"/>
    <w:rsid w:val="00BB7053"/>
    <w:pPr>
      <w:spacing w:line="240" w:lineRule="auto"/>
    </w:pPr>
    <w:rPr>
      <w:i/>
    </w:rPr>
  </w:style>
  <w:style w:type="character" w:styleId="Strong">
    <w:name w:val="Strong"/>
    <w:basedOn w:val="DefaultParagraphFont"/>
    <w:qFormat/>
    <w:rsid w:val="00D918DC"/>
    <w:rPr>
      <w:b/>
      <w:bCs/>
    </w:rPr>
  </w:style>
  <w:style w:type="paragraph" w:customStyle="1" w:styleId="Subitem">
    <w:name w:val="Subitem"/>
    <w:aliases w:val="iss"/>
    <w:basedOn w:val="OPCParaBase"/>
    <w:rsid w:val="00BB7053"/>
    <w:pPr>
      <w:spacing w:before="180" w:line="240" w:lineRule="auto"/>
      <w:ind w:left="709" w:hanging="709"/>
    </w:pPr>
  </w:style>
  <w:style w:type="paragraph" w:customStyle="1" w:styleId="SubitemHead">
    <w:name w:val="SubitemHead"/>
    <w:aliases w:val="issh"/>
    <w:basedOn w:val="OPCParaBase"/>
    <w:rsid w:val="00BB70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B7053"/>
    <w:pPr>
      <w:spacing w:before="40" w:line="240" w:lineRule="auto"/>
      <w:ind w:left="1134"/>
    </w:pPr>
  </w:style>
  <w:style w:type="paragraph" w:customStyle="1" w:styleId="SubsectionHead">
    <w:name w:val="SubsectionHead"/>
    <w:aliases w:val="ssh"/>
    <w:basedOn w:val="OPCParaBase"/>
    <w:next w:val="subsection"/>
    <w:rsid w:val="00BB7053"/>
    <w:pPr>
      <w:keepNext/>
      <w:keepLines/>
      <w:spacing w:before="240" w:line="240" w:lineRule="auto"/>
      <w:ind w:left="1134"/>
    </w:pPr>
    <w:rPr>
      <w:i/>
    </w:rPr>
  </w:style>
  <w:style w:type="paragraph" w:styleId="Subtitle">
    <w:name w:val="Subtitle"/>
    <w:qFormat/>
    <w:rsid w:val="00D918DC"/>
    <w:pPr>
      <w:spacing w:after="60"/>
      <w:jc w:val="center"/>
    </w:pPr>
    <w:rPr>
      <w:rFonts w:ascii="Arial" w:hAnsi="Arial" w:cs="Arial"/>
      <w:sz w:val="24"/>
      <w:szCs w:val="24"/>
    </w:rPr>
  </w:style>
  <w:style w:type="table" w:styleId="Table3Deffects1">
    <w:name w:val="Table 3D effects 1"/>
    <w:basedOn w:val="TableNormal"/>
    <w:rsid w:val="00D918D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918D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918D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918D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918D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918D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918D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918D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918D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918D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918D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918D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918D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918D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918D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918D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918D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B705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918D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918D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918D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918D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918D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918D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918D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918D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918D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918D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918D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918DC"/>
    <w:pPr>
      <w:ind w:left="220" w:hanging="220"/>
    </w:pPr>
    <w:rPr>
      <w:sz w:val="22"/>
      <w:szCs w:val="24"/>
    </w:rPr>
  </w:style>
  <w:style w:type="paragraph" w:styleId="TableofFigures">
    <w:name w:val="table of figures"/>
    <w:next w:val="Normal"/>
    <w:rsid w:val="00D918DC"/>
    <w:pPr>
      <w:ind w:left="440" w:hanging="440"/>
    </w:pPr>
    <w:rPr>
      <w:sz w:val="22"/>
      <w:szCs w:val="24"/>
    </w:rPr>
  </w:style>
  <w:style w:type="table" w:styleId="TableProfessional">
    <w:name w:val="Table Professional"/>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18D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918D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918D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918D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918D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918D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918D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918D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B7053"/>
    <w:pPr>
      <w:spacing w:before="60" w:line="240" w:lineRule="auto"/>
      <w:ind w:left="284" w:hanging="284"/>
    </w:pPr>
    <w:rPr>
      <w:sz w:val="20"/>
    </w:rPr>
  </w:style>
  <w:style w:type="paragraph" w:customStyle="1" w:styleId="Tablei">
    <w:name w:val="Table(i)"/>
    <w:aliases w:val="taa"/>
    <w:basedOn w:val="OPCParaBase"/>
    <w:rsid w:val="00BB705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B7053"/>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BB7053"/>
    <w:pPr>
      <w:spacing w:before="60" w:line="240" w:lineRule="atLeast"/>
    </w:pPr>
    <w:rPr>
      <w:sz w:val="20"/>
    </w:rPr>
  </w:style>
  <w:style w:type="character" w:customStyle="1" w:styleId="OPCCharBase">
    <w:name w:val="OPCCharBase"/>
    <w:uiPriority w:val="1"/>
    <w:qFormat/>
    <w:rsid w:val="00BB7053"/>
  </w:style>
  <w:style w:type="paragraph" w:styleId="Title">
    <w:name w:val="Title"/>
    <w:qFormat/>
    <w:rsid w:val="00D918D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B70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7053"/>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7053"/>
    <w:pPr>
      <w:spacing w:before="122" w:line="198" w:lineRule="exact"/>
      <w:ind w:left="1985" w:hanging="851"/>
      <w:jc w:val="right"/>
    </w:pPr>
    <w:rPr>
      <w:sz w:val="18"/>
    </w:rPr>
  </w:style>
  <w:style w:type="paragraph" w:customStyle="1" w:styleId="TLPTableBullet">
    <w:name w:val="TLPTableBullet"/>
    <w:aliases w:val="ttb"/>
    <w:basedOn w:val="OPCParaBase"/>
    <w:rsid w:val="00BB7053"/>
    <w:pPr>
      <w:spacing w:line="240" w:lineRule="exact"/>
      <w:ind w:left="284" w:hanging="284"/>
    </w:pPr>
    <w:rPr>
      <w:sz w:val="20"/>
    </w:rPr>
  </w:style>
  <w:style w:type="paragraph" w:styleId="TOAHeading">
    <w:name w:val="toa heading"/>
    <w:next w:val="Normal"/>
    <w:rsid w:val="00D918DC"/>
    <w:pPr>
      <w:spacing w:before="120"/>
    </w:pPr>
    <w:rPr>
      <w:rFonts w:ascii="Arial" w:hAnsi="Arial" w:cs="Arial"/>
      <w:b/>
      <w:bCs/>
      <w:sz w:val="24"/>
      <w:szCs w:val="24"/>
    </w:rPr>
  </w:style>
  <w:style w:type="paragraph" w:styleId="TOC1">
    <w:name w:val="toc 1"/>
    <w:basedOn w:val="OPCParaBase"/>
    <w:next w:val="Normal"/>
    <w:uiPriority w:val="39"/>
    <w:unhideWhenUsed/>
    <w:rsid w:val="00BB705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B705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B705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B705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B705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B705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B705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B705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B705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B7053"/>
    <w:pPr>
      <w:keepLines/>
      <w:spacing w:before="240" w:after="120" w:line="240" w:lineRule="auto"/>
      <w:ind w:left="794"/>
    </w:pPr>
    <w:rPr>
      <w:b/>
      <w:kern w:val="28"/>
      <w:sz w:val="20"/>
    </w:rPr>
  </w:style>
  <w:style w:type="paragraph" w:customStyle="1" w:styleId="TofSectsHeading">
    <w:name w:val="TofSects(Heading)"/>
    <w:basedOn w:val="OPCParaBase"/>
    <w:rsid w:val="00BB7053"/>
    <w:pPr>
      <w:spacing w:before="240" w:after="120" w:line="240" w:lineRule="auto"/>
    </w:pPr>
    <w:rPr>
      <w:b/>
      <w:sz w:val="24"/>
    </w:rPr>
  </w:style>
  <w:style w:type="paragraph" w:customStyle="1" w:styleId="TofSectsSection">
    <w:name w:val="TofSects(Section)"/>
    <w:basedOn w:val="OPCParaBase"/>
    <w:rsid w:val="00BB7053"/>
    <w:pPr>
      <w:keepLines/>
      <w:spacing w:before="40" w:line="240" w:lineRule="auto"/>
      <w:ind w:left="1588" w:hanging="794"/>
    </w:pPr>
    <w:rPr>
      <w:kern w:val="28"/>
      <w:sz w:val="18"/>
    </w:rPr>
  </w:style>
  <w:style w:type="paragraph" w:customStyle="1" w:styleId="TofSectsSubdiv">
    <w:name w:val="TofSects(Subdiv)"/>
    <w:basedOn w:val="OPCParaBase"/>
    <w:rsid w:val="00BB7053"/>
    <w:pPr>
      <w:keepLines/>
      <w:spacing w:before="80" w:line="240" w:lineRule="auto"/>
      <w:ind w:left="1588" w:hanging="794"/>
    </w:pPr>
    <w:rPr>
      <w:kern w:val="28"/>
    </w:rPr>
  </w:style>
  <w:style w:type="paragraph" w:customStyle="1" w:styleId="TLPboxbullet">
    <w:name w:val="TLPboxbullet"/>
    <w:basedOn w:val="Normal"/>
    <w:rsid w:val="0055140E"/>
    <w:pPr>
      <w:pBdr>
        <w:top w:val="single" w:sz="6" w:space="5" w:color="auto"/>
        <w:left w:val="single" w:sz="6" w:space="5" w:color="auto"/>
        <w:bottom w:val="single" w:sz="6" w:space="5" w:color="auto"/>
        <w:right w:val="single" w:sz="6" w:space="5" w:color="auto"/>
      </w:pBdr>
      <w:tabs>
        <w:tab w:val="right" w:pos="1531"/>
      </w:tabs>
      <w:spacing w:before="120"/>
      <w:ind w:left="1673" w:hanging="539"/>
    </w:pPr>
  </w:style>
  <w:style w:type="character" w:customStyle="1" w:styleId="paragraphChar">
    <w:name w:val="paragraph Char"/>
    <w:aliases w:val="a Char"/>
    <w:basedOn w:val="DefaultParagraphFont"/>
    <w:link w:val="paragraph"/>
    <w:rsid w:val="007D0BEF"/>
    <w:rPr>
      <w:sz w:val="22"/>
    </w:rPr>
  </w:style>
  <w:style w:type="character" w:customStyle="1" w:styleId="subsectionChar">
    <w:name w:val="subsection Char"/>
    <w:aliases w:val="ss Char"/>
    <w:basedOn w:val="DefaultParagraphFont"/>
    <w:link w:val="subsection"/>
    <w:rsid w:val="00C30E1F"/>
    <w:rPr>
      <w:sz w:val="22"/>
    </w:rPr>
  </w:style>
  <w:style w:type="character" w:customStyle="1" w:styleId="HeaderChar">
    <w:name w:val="Header Char"/>
    <w:basedOn w:val="DefaultParagraphFont"/>
    <w:link w:val="Header"/>
    <w:rsid w:val="00BB7053"/>
    <w:rPr>
      <w:sz w:val="16"/>
    </w:rPr>
  </w:style>
  <w:style w:type="character" w:customStyle="1" w:styleId="FooterChar">
    <w:name w:val="Footer Char"/>
    <w:basedOn w:val="DefaultParagraphFont"/>
    <w:link w:val="Footer"/>
    <w:rsid w:val="00BB7053"/>
    <w:rPr>
      <w:sz w:val="22"/>
      <w:szCs w:val="24"/>
    </w:rPr>
  </w:style>
  <w:style w:type="character" w:customStyle="1" w:styleId="ShortTChar">
    <w:name w:val="ShortT Char"/>
    <w:basedOn w:val="DefaultParagraphFont"/>
    <w:link w:val="ShortT"/>
    <w:rsid w:val="00C171C8"/>
    <w:rPr>
      <w:b/>
      <w:sz w:val="40"/>
    </w:rPr>
  </w:style>
  <w:style w:type="character" w:customStyle="1" w:styleId="ActnoChar">
    <w:name w:val="Actno Char"/>
    <w:basedOn w:val="ShortTChar"/>
    <w:link w:val="Actno"/>
    <w:rsid w:val="00C171C8"/>
    <w:rPr>
      <w:b/>
      <w:sz w:val="40"/>
    </w:rPr>
  </w:style>
  <w:style w:type="paragraph" w:styleId="Revision">
    <w:name w:val="Revision"/>
    <w:hidden/>
    <w:uiPriority w:val="99"/>
    <w:semiHidden/>
    <w:rsid w:val="00391379"/>
    <w:rPr>
      <w:sz w:val="22"/>
      <w:szCs w:val="24"/>
    </w:rPr>
  </w:style>
  <w:style w:type="paragraph" w:customStyle="1" w:styleId="CompiledActNo">
    <w:name w:val="CompiledActNo"/>
    <w:basedOn w:val="OPCParaBase"/>
    <w:next w:val="Normal"/>
    <w:rsid w:val="00BB7053"/>
    <w:rPr>
      <w:b/>
      <w:sz w:val="24"/>
      <w:szCs w:val="24"/>
    </w:rPr>
  </w:style>
  <w:style w:type="character" w:customStyle="1" w:styleId="ActHead5Char">
    <w:name w:val="ActHead 5 Char"/>
    <w:aliases w:val="s Char"/>
    <w:basedOn w:val="DefaultParagraphFont"/>
    <w:link w:val="ActHead5"/>
    <w:rsid w:val="00CF5225"/>
    <w:rPr>
      <w:b/>
      <w:kern w:val="28"/>
      <w:sz w:val="24"/>
    </w:rPr>
  </w:style>
  <w:style w:type="paragraph" w:customStyle="1" w:styleId="noteToPara">
    <w:name w:val="noteToPara"/>
    <w:aliases w:val="ntp"/>
    <w:basedOn w:val="OPCParaBase"/>
    <w:rsid w:val="00BB7053"/>
    <w:pPr>
      <w:spacing w:before="122" w:line="198" w:lineRule="exact"/>
      <w:ind w:left="2353" w:hanging="709"/>
    </w:pPr>
    <w:rPr>
      <w:sz w:val="18"/>
    </w:rPr>
  </w:style>
  <w:style w:type="paragraph" w:customStyle="1" w:styleId="OPCParaBase">
    <w:name w:val="OPCParaBase"/>
    <w:qFormat/>
    <w:rsid w:val="00BB7053"/>
    <w:pPr>
      <w:spacing w:line="260" w:lineRule="atLeast"/>
    </w:pPr>
    <w:rPr>
      <w:sz w:val="22"/>
    </w:rPr>
  </w:style>
  <w:style w:type="paragraph" w:customStyle="1" w:styleId="WRStyle">
    <w:name w:val="WR Style"/>
    <w:aliases w:val="WR"/>
    <w:basedOn w:val="OPCParaBase"/>
    <w:rsid w:val="00BB7053"/>
    <w:pPr>
      <w:spacing w:before="240" w:line="240" w:lineRule="auto"/>
      <w:ind w:left="284" w:hanging="284"/>
    </w:pPr>
    <w:rPr>
      <w:b/>
      <w:i/>
      <w:kern w:val="28"/>
      <w:sz w:val="24"/>
    </w:rPr>
  </w:style>
  <w:style w:type="table" w:customStyle="1" w:styleId="CFlag">
    <w:name w:val="CFlag"/>
    <w:basedOn w:val="TableNormal"/>
    <w:uiPriority w:val="99"/>
    <w:rsid w:val="00BB7053"/>
    <w:tblPr/>
  </w:style>
  <w:style w:type="paragraph" w:customStyle="1" w:styleId="SignCoverPageEnd">
    <w:name w:val="SignCoverPageEnd"/>
    <w:basedOn w:val="OPCParaBase"/>
    <w:next w:val="Normal"/>
    <w:rsid w:val="00BB705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B7053"/>
    <w:pPr>
      <w:pBdr>
        <w:top w:val="single" w:sz="4" w:space="1" w:color="auto"/>
      </w:pBdr>
      <w:spacing w:before="360"/>
      <w:ind w:right="397"/>
      <w:jc w:val="both"/>
    </w:pPr>
  </w:style>
  <w:style w:type="paragraph" w:customStyle="1" w:styleId="ENotesText">
    <w:name w:val="ENotesText"/>
    <w:aliases w:val="Ent"/>
    <w:basedOn w:val="OPCParaBase"/>
    <w:next w:val="Normal"/>
    <w:rsid w:val="00BB7053"/>
    <w:pPr>
      <w:spacing w:before="120"/>
    </w:pPr>
  </w:style>
  <w:style w:type="paragraph" w:customStyle="1" w:styleId="CompiledMadeUnder">
    <w:name w:val="CompiledMadeUnder"/>
    <w:basedOn w:val="OPCParaBase"/>
    <w:next w:val="Normal"/>
    <w:rsid w:val="00BB7053"/>
    <w:rPr>
      <w:i/>
      <w:sz w:val="24"/>
      <w:szCs w:val="24"/>
    </w:rPr>
  </w:style>
  <w:style w:type="paragraph" w:customStyle="1" w:styleId="Paragraphsub-sub-sub">
    <w:name w:val="Paragraph(sub-sub-sub)"/>
    <w:aliases w:val="aaaa"/>
    <w:basedOn w:val="OPCParaBase"/>
    <w:rsid w:val="00BB705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B705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705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70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705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B7053"/>
    <w:pPr>
      <w:spacing w:before="60" w:line="240" w:lineRule="auto"/>
    </w:pPr>
    <w:rPr>
      <w:rFonts w:cs="Arial"/>
      <w:sz w:val="20"/>
      <w:szCs w:val="22"/>
    </w:rPr>
  </w:style>
  <w:style w:type="paragraph" w:customStyle="1" w:styleId="ActHead10">
    <w:name w:val="ActHead 10"/>
    <w:aliases w:val="sp"/>
    <w:basedOn w:val="OPCParaBase"/>
    <w:next w:val="ActHead3"/>
    <w:rsid w:val="00BB705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B7053"/>
    <w:rPr>
      <w:rFonts w:ascii="Tahoma" w:eastAsiaTheme="minorHAnsi" w:hAnsi="Tahoma" w:cs="Tahoma"/>
      <w:sz w:val="16"/>
      <w:szCs w:val="16"/>
      <w:lang w:eastAsia="en-US"/>
    </w:rPr>
  </w:style>
  <w:style w:type="paragraph" w:customStyle="1" w:styleId="NoteToSubpara">
    <w:name w:val="NoteToSubpara"/>
    <w:aliases w:val="nts"/>
    <w:basedOn w:val="OPCParaBase"/>
    <w:rsid w:val="00BB7053"/>
    <w:pPr>
      <w:spacing w:before="40" w:line="198" w:lineRule="exact"/>
      <w:ind w:left="2835" w:hanging="709"/>
    </w:pPr>
    <w:rPr>
      <w:sz w:val="18"/>
    </w:rPr>
  </w:style>
  <w:style w:type="paragraph" w:customStyle="1" w:styleId="ENoteTableHeading">
    <w:name w:val="ENoteTableHeading"/>
    <w:aliases w:val="enth"/>
    <w:basedOn w:val="OPCParaBase"/>
    <w:rsid w:val="00BB7053"/>
    <w:pPr>
      <w:keepNext/>
      <w:spacing w:before="60" w:line="240" w:lineRule="atLeast"/>
    </w:pPr>
    <w:rPr>
      <w:rFonts w:ascii="Arial" w:hAnsi="Arial"/>
      <w:b/>
      <w:sz w:val="16"/>
    </w:rPr>
  </w:style>
  <w:style w:type="paragraph" w:customStyle="1" w:styleId="ENoteTTi">
    <w:name w:val="ENoteTTi"/>
    <w:aliases w:val="entti"/>
    <w:basedOn w:val="OPCParaBase"/>
    <w:rsid w:val="00BB7053"/>
    <w:pPr>
      <w:keepNext/>
      <w:spacing w:before="60" w:line="240" w:lineRule="atLeast"/>
      <w:ind w:left="170"/>
    </w:pPr>
    <w:rPr>
      <w:sz w:val="16"/>
    </w:rPr>
  </w:style>
  <w:style w:type="paragraph" w:customStyle="1" w:styleId="ENotesHeading1">
    <w:name w:val="ENotesHeading 1"/>
    <w:aliases w:val="Enh1"/>
    <w:basedOn w:val="OPCParaBase"/>
    <w:next w:val="Normal"/>
    <w:rsid w:val="00BB7053"/>
    <w:pPr>
      <w:spacing w:before="120"/>
      <w:outlineLvl w:val="1"/>
    </w:pPr>
    <w:rPr>
      <w:b/>
      <w:sz w:val="28"/>
      <w:szCs w:val="28"/>
    </w:rPr>
  </w:style>
  <w:style w:type="paragraph" w:customStyle="1" w:styleId="ENotesHeading2">
    <w:name w:val="ENotesHeading 2"/>
    <w:aliases w:val="Enh2"/>
    <w:basedOn w:val="OPCParaBase"/>
    <w:next w:val="Normal"/>
    <w:rsid w:val="00BB7053"/>
    <w:pPr>
      <w:spacing w:before="120" w:after="120"/>
      <w:outlineLvl w:val="2"/>
    </w:pPr>
    <w:rPr>
      <w:b/>
      <w:sz w:val="24"/>
      <w:szCs w:val="28"/>
    </w:rPr>
  </w:style>
  <w:style w:type="paragraph" w:customStyle="1" w:styleId="ENoteTTIndentHeading">
    <w:name w:val="ENoteTTIndentHeading"/>
    <w:aliases w:val="enTTHi"/>
    <w:basedOn w:val="OPCParaBase"/>
    <w:rsid w:val="00BB70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7053"/>
    <w:pPr>
      <w:spacing w:before="60" w:line="240" w:lineRule="atLeast"/>
    </w:pPr>
    <w:rPr>
      <w:sz w:val="16"/>
    </w:rPr>
  </w:style>
  <w:style w:type="paragraph" w:customStyle="1" w:styleId="MadeunderText">
    <w:name w:val="MadeunderText"/>
    <w:basedOn w:val="OPCParaBase"/>
    <w:next w:val="CompiledMadeUnder"/>
    <w:rsid w:val="00BB7053"/>
    <w:pPr>
      <w:spacing w:before="240"/>
    </w:pPr>
    <w:rPr>
      <w:sz w:val="24"/>
      <w:szCs w:val="24"/>
    </w:rPr>
  </w:style>
  <w:style w:type="paragraph" w:customStyle="1" w:styleId="ENotesHeading3">
    <w:name w:val="ENotesHeading 3"/>
    <w:aliases w:val="Enh3"/>
    <w:basedOn w:val="OPCParaBase"/>
    <w:next w:val="Normal"/>
    <w:rsid w:val="00BB7053"/>
    <w:pPr>
      <w:keepNext/>
      <w:spacing w:before="120" w:line="240" w:lineRule="auto"/>
      <w:outlineLvl w:val="4"/>
    </w:pPr>
    <w:rPr>
      <w:b/>
      <w:szCs w:val="24"/>
    </w:rPr>
  </w:style>
  <w:style w:type="paragraph" w:customStyle="1" w:styleId="SubPartCASA">
    <w:name w:val="SubPart(CASA)"/>
    <w:aliases w:val="csp"/>
    <w:basedOn w:val="OPCParaBase"/>
    <w:next w:val="ActHead3"/>
    <w:rsid w:val="00BB7053"/>
    <w:pPr>
      <w:keepNext/>
      <w:keepLines/>
      <w:spacing w:before="280"/>
      <w:outlineLvl w:val="1"/>
    </w:pPr>
    <w:rPr>
      <w:b/>
      <w:kern w:val="28"/>
      <w:sz w:val="32"/>
    </w:rPr>
  </w:style>
  <w:style w:type="character" w:customStyle="1" w:styleId="CharSubPartTextCASA">
    <w:name w:val="CharSubPartText(CASA)"/>
    <w:basedOn w:val="OPCCharBase"/>
    <w:uiPriority w:val="1"/>
    <w:rsid w:val="00BB7053"/>
  </w:style>
  <w:style w:type="character" w:customStyle="1" w:styleId="CharSubPartNoCASA">
    <w:name w:val="CharSubPartNo(CASA)"/>
    <w:basedOn w:val="OPCCharBase"/>
    <w:uiPriority w:val="1"/>
    <w:rsid w:val="00BB7053"/>
  </w:style>
  <w:style w:type="paragraph" w:customStyle="1" w:styleId="ENoteTTIndentHeadingSub">
    <w:name w:val="ENoteTTIndentHeadingSub"/>
    <w:aliases w:val="enTTHis"/>
    <w:basedOn w:val="OPCParaBase"/>
    <w:rsid w:val="00BB7053"/>
    <w:pPr>
      <w:keepNext/>
      <w:spacing w:before="60" w:line="240" w:lineRule="atLeast"/>
      <w:ind w:left="340"/>
    </w:pPr>
    <w:rPr>
      <w:b/>
      <w:sz w:val="16"/>
    </w:rPr>
  </w:style>
  <w:style w:type="paragraph" w:customStyle="1" w:styleId="ENoteTTiSub">
    <w:name w:val="ENoteTTiSub"/>
    <w:aliases w:val="enttis"/>
    <w:basedOn w:val="OPCParaBase"/>
    <w:rsid w:val="00BB7053"/>
    <w:pPr>
      <w:keepNext/>
      <w:spacing w:before="60" w:line="240" w:lineRule="atLeast"/>
      <w:ind w:left="340"/>
    </w:pPr>
    <w:rPr>
      <w:sz w:val="16"/>
    </w:rPr>
  </w:style>
  <w:style w:type="paragraph" w:customStyle="1" w:styleId="SubDivisionMigration">
    <w:name w:val="SubDivisionMigration"/>
    <w:aliases w:val="sdm"/>
    <w:basedOn w:val="OPCParaBase"/>
    <w:rsid w:val="00BB70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7053"/>
    <w:pPr>
      <w:keepNext/>
      <w:keepLines/>
      <w:spacing w:before="240" w:line="240" w:lineRule="auto"/>
      <w:ind w:left="1134" w:hanging="1134"/>
    </w:pPr>
    <w:rPr>
      <w:b/>
      <w:sz w:val="28"/>
    </w:rPr>
  </w:style>
  <w:style w:type="paragraph" w:customStyle="1" w:styleId="SOText">
    <w:name w:val="SO Text"/>
    <w:aliases w:val="sot"/>
    <w:link w:val="SOTextChar"/>
    <w:rsid w:val="00BB705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B7053"/>
    <w:rPr>
      <w:rFonts w:eastAsiaTheme="minorHAnsi" w:cstheme="minorBidi"/>
      <w:sz w:val="22"/>
      <w:lang w:eastAsia="en-US"/>
    </w:rPr>
  </w:style>
  <w:style w:type="paragraph" w:customStyle="1" w:styleId="SOTextNote">
    <w:name w:val="SO TextNote"/>
    <w:aliases w:val="sont"/>
    <w:basedOn w:val="SOText"/>
    <w:qFormat/>
    <w:rsid w:val="00BB7053"/>
    <w:pPr>
      <w:spacing w:before="122" w:line="198" w:lineRule="exact"/>
      <w:ind w:left="1843" w:hanging="709"/>
    </w:pPr>
    <w:rPr>
      <w:sz w:val="18"/>
    </w:rPr>
  </w:style>
  <w:style w:type="paragraph" w:customStyle="1" w:styleId="SOPara">
    <w:name w:val="SO Para"/>
    <w:aliases w:val="soa"/>
    <w:basedOn w:val="SOText"/>
    <w:link w:val="SOParaChar"/>
    <w:qFormat/>
    <w:rsid w:val="00BB7053"/>
    <w:pPr>
      <w:tabs>
        <w:tab w:val="right" w:pos="1786"/>
      </w:tabs>
      <w:spacing w:before="40"/>
      <w:ind w:left="2070" w:hanging="936"/>
    </w:pPr>
  </w:style>
  <w:style w:type="character" w:customStyle="1" w:styleId="SOParaChar">
    <w:name w:val="SO Para Char"/>
    <w:aliases w:val="soa Char"/>
    <w:basedOn w:val="DefaultParagraphFont"/>
    <w:link w:val="SOPara"/>
    <w:rsid w:val="00BB7053"/>
    <w:rPr>
      <w:rFonts w:eastAsiaTheme="minorHAnsi" w:cstheme="minorBidi"/>
      <w:sz w:val="22"/>
      <w:lang w:eastAsia="en-US"/>
    </w:rPr>
  </w:style>
  <w:style w:type="paragraph" w:customStyle="1" w:styleId="FileName">
    <w:name w:val="FileName"/>
    <w:basedOn w:val="Normal"/>
    <w:rsid w:val="00BB7053"/>
  </w:style>
  <w:style w:type="paragraph" w:customStyle="1" w:styleId="TableHeading">
    <w:name w:val="TableHeading"/>
    <w:aliases w:val="th"/>
    <w:basedOn w:val="OPCParaBase"/>
    <w:next w:val="Tabletext"/>
    <w:rsid w:val="00BB7053"/>
    <w:pPr>
      <w:keepNext/>
      <w:spacing w:before="60" w:line="240" w:lineRule="atLeast"/>
    </w:pPr>
    <w:rPr>
      <w:b/>
      <w:sz w:val="20"/>
    </w:rPr>
  </w:style>
  <w:style w:type="paragraph" w:customStyle="1" w:styleId="SOHeadBold">
    <w:name w:val="SO HeadBold"/>
    <w:aliases w:val="sohb"/>
    <w:basedOn w:val="SOText"/>
    <w:next w:val="SOText"/>
    <w:link w:val="SOHeadBoldChar"/>
    <w:qFormat/>
    <w:rsid w:val="00BB7053"/>
    <w:rPr>
      <w:b/>
    </w:rPr>
  </w:style>
  <w:style w:type="character" w:customStyle="1" w:styleId="SOHeadBoldChar">
    <w:name w:val="SO HeadBold Char"/>
    <w:aliases w:val="sohb Char"/>
    <w:basedOn w:val="DefaultParagraphFont"/>
    <w:link w:val="SOHeadBold"/>
    <w:rsid w:val="00BB705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B7053"/>
    <w:rPr>
      <w:i/>
    </w:rPr>
  </w:style>
  <w:style w:type="character" w:customStyle="1" w:styleId="SOHeadItalicChar">
    <w:name w:val="SO HeadItalic Char"/>
    <w:aliases w:val="sohi Char"/>
    <w:basedOn w:val="DefaultParagraphFont"/>
    <w:link w:val="SOHeadItalic"/>
    <w:rsid w:val="00BB7053"/>
    <w:rPr>
      <w:rFonts w:eastAsiaTheme="minorHAnsi" w:cstheme="minorBidi"/>
      <w:i/>
      <w:sz w:val="22"/>
      <w:lang w:eastAsia="en-US"/>
    </w:rPr>
  </w:style>
  <w:style w:type="paragraph" w:customStyle="1" w:styleId="SOBullet">
    <w:name w:val="SO Bullet"/>
    <w:aliases w:val="sotb"/>
    <w:basedOn w:val="SOText"/>
    <w:link w:val="SOBulletChar"/>
    <w:qFormat/>
    <w:rsid w:val="00BB7053"/>
    <w:pPr>
      <w:ind w:left="1559" w:hanging="425"/>
    </w:pPr>
  </w:style>
  <w:style w:type="character" w:customStyle="1" w:styleId="SOBulletChar">
    <w:name w:val="SO Bullet Char"/>
    <w:aliases w:val="sotb Char"/>
    <w:basedOn w:val="DefaultParagraphFont"/>
    <w:link w:val="SOBullet"/>
    <w:rsid w:val="00BB7053"/>
    <w:rPr>
      <w:rFonts w:eastAsiaTheme="minorHAnsi" w:cstheme="minorBidi"/>
      <w:sz w:val="22"/>
      <w:lang w:eastAsia="en-US"/>
    </w:rPr>
  </w:style>
  <w:style w:type="paragraph" w:customStyle="1" w:styleId="SOBulletNote">
    <w:name w:val="SO BulletNote"/>
    <w:aliases w:val="sonb"/>
    <w:basedOn w:val="SOTextNote"/>
    <w:link w:val="SOBulletNoteChar"/>
    <w:qFormat/>
    <w:rsid w:val="00BB7053"/>
    <w:pPr>
      <w:tabs>
        <w:tab w:val="left" w:pos="1560"/>
      </w:tabs>
      <w:ind w:left="2268" w:hanging="1134"/>
    </w:pPr>
  </w:style>
  <w:style w:type="character" w:customStyle="1" w:styleId="SOBulletNoteChar">
    <w:name w:val="SO BulletNote Char"/>
    <w:aliases w:val="sonb Char"/>
    <w:basedOn w:val="DefaultParagraphFont"/>
    <w:link w:val="SOBulletNote"/>
    <w:rsid w:val="00BB7053"/>
    <w:rPr>
      <w:rFonts w:eastAsiaTheme="minorHAnsi" w:cstheme="minorBidi"/>
      <w:sz w:val="18"/>
      <w:lang w:eastAsia="en-US"/>
    </w:rPr>
  </w:style>
  <w:style w:type="paragraph" w:customStyle="1" w:styleId="FreeForm">
    <w:name w:val="FreeForm"/>
    <w:rsid w:val="00BB7053"/>
    <w:rPr>
      <w:rFonts w:ascii="Arial" w:eastAsiaTheme="minorHAnsi" w:hAnsi="Arial" w:cstheme="minorBidi"/>
      <w:sz w:val="22"/>
      <w:lang w:eastAsia="en-US"/>
    </w:rPr>
  </w:style>
  <w:style w:type="character" w:customStyle="1" w:styleId="ActHead4Char">
    <w:name w:val="ActHead 4 Char"/>
    <w:aliases w:val="sd Char"/>
    <w:link w:val="ActHead4"/>
    <w:rsid w:val="007D6FCF"/>
    <w:rPr>
      <w:b/>
      <w:kern w:val="28"/>
      <w:sz w:val="26"/>
    </w:rPr>
  </w:style>
  <w:style w:type="character" w:customStyle="1" w:styleId="FootnoteTextChar">
    <w:name w:val="Footnote Text Char"/>
    <w:basedOn w:val="DefaultParagraphFont"/>
    <w:link w:val="FootnoteText"/>
    <w:rsid w:val="00294147"/>
  </w:style>
  <w:style w:type="paragraph" w:customStyle="1" w:styleId="EnStatement">
    <w:name w:val="EnStatement"/>
    <w:basedOn w:val="Normal"/>
    <w:rsid w:val="00BB7053"/>
    <w:pPr>
      <w:numPr>
        <w:numId w:val="27"/>
      </w:numPr>
    </w:pPr>
    <w:rPr>
      <w:rFonts w:eastAsia="Times New Roman" w:cs="Times New Roman"/>
      <w:lang w:eastAsia="en-AU"/>
    </w:rPr>
  </w:style>
  <w:style w:type="paragraph" w:customStyle="1" w:styleId="EnStatementHeading">
    <w:name w:val="EnStatementHeading"/>
    <w:basedOn w:val="Normal"/>
    <w:rsid w:val="00BB7053"/>
    <w:rPr>
      <w:rFonts w:eastAsia="Times New Roman" w:cs="Times New Roman"/>
      <w:b/>
      <w:lang w:eastAsia="en-AU"/>
    </w:rPr>
  </w:style>
  <w:style w:type="paragraph" w:styleId="ListParagraph">
    <w:name w:val="List Paragraph"/>
    <w:basedOn w:val="Normal"/>
    <w:uiPriority w:val="34"/>
    <w:qFormat/>
    <w:rsid w:val="00EC74DD"/>
    <w:pPr>
      <w:ind w:left="720"/>
      <w:contextualSpacing/>
    </w:pPr>
  </w:style>
  <w:style w:type="character" w:customStyle="1" w:styleId="notetextChar">
    <w:name w:val="note(text) Char"/>
    <w:aliases w:val="n Char"/>
    <w:link w:val="notetext"/>
    <w:rsid w:val="001D4CE4"/>
    <w:rPr>
      <w:sz w:val="18"/>
    </w:rPr>
  </w:style>
  <w:style w:type="character" w:customStyle="1" w:styleId="subsection2Char">
    <w:name w:val="subsection2 Char"/>
    <w:aliases w:val="ss2 Char"/>
    <w:link w:val="subsection2"/>
    <w:rsid w:val="00E107CA"/>
    <w:rPr>
      <w:sz w:val="22"/>
    </w:rPr>
  </w:style>
  <w:style w:type="paragraph" w:customStyle="1" w:styleId="Transitional">
    <w:name w:val="Transitional"/>
    <w:aliases w:val="tr"/>
    <w:basedOn w:val="Normal"/>
    <w:next w:val="Normal"/>
    <w:rsid w:val="00BB705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TabletextChar">
    <w:name w:val="Tabletext Char"/>
    <w:aliases w:val="tt Char"/>
    <w:basedOn w:val="DefaultParagraphFont"/>
    <w:link w:val="Tabletext"/>
    <w:rsid w:val="008B0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145393">
      <w:bodyDiv w:val="1"/>
      <w:marLeft w:val="0"/>
      <w:marRight w:val="0"/>
      <w:marTop w:val="0"/>
      <w:marBottom w:val="0"/>
      <w:divBdr>
        <w:top w:val="none" w:sz="0" w:space="0" w:color="auto"/>
        <w:left w:val="none" w:sz="0" w:space="0" w:color="auto"/>
        <w:bottom w:val="none" w:sz="0" w:space="0" w:color="auto"/>
        <w:right w:val="none" w:sz="0" w:space="0" w:color="auto"/>
      </w:divBdr>
    </w:div>
    <w:div w:id="904224007">
      <w:bodyDiv w:val="1"/>
      <w:marLeft w:val="0"/>
      <w:marRight w:val="0"/>
      <w:marTop w:val="0"/>
      <w:marBottom w:val="0"/>
      <w:divBdr>
        <w:top w:val="none" w:sz="0" w:space="0" w:color="auto"/>
        <w:left w:val="none" w:sz="0" w:space="0" w:color="auto"/>
        <w:bottom w:val="none" w:sz="0" w:space="0" w:color="auto"/>
        <w:right w:val="none" w:sz="0" w:space="0" w:color="auto"/>
      </w:divBdr>
    </w:div>
    <w:div w:id="1086347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7.xml"/><Relationship Id="rId42" Type="http://schemas.openxmlformats.org/officeDocument/2006/relationships/oleObject" Target="embeddings/oleObject2.bin"/><Relationship Id="rId47" Type="http://schemas.openxmlformats.org/officeDocument/2006/relationships/image" Target="media/image20.emf"/><Relationship Id="rId63" Type="http://schemas.openxmlformats.org/officeDocument/2006/relationships/footer" Target="footer13.xml"/><Relationship Id="rId68" Type="http://schemas.openxmlformats.org/officeDocument/2006/relationships/header" Target="header17.xml"/><Relationship Id="rId84" Type="http://schemas.openxmlformats.org/officeDocument/2006/relationships/footer" Target="footer22.xml"/><Relationship Id="rId89" Type="http://schemas.openxmlformats.org/officeDocument/2006/relationships/image" Target="media/image31.emf"/><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4.emf"/><Relationship Id="rId107" Type="http://schemas.openxmlformats.org/officeDocument/2006/relationships/footer" Target="footer27.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37" Type="http://schemas.openxmlformats.org/officeDocument/2006/relationships/image" Target="media/image12.emf"/><Relationship Id="rId40" Type="http://schemas.openxmlformats.org/officeDocument/2006/relationships/image" Target="media/image15.emf"/><Relationship Id="rId45" Type="http://schemas.openxmlformats.org/officeDocument/2006/relationships/image" Target="media/image18.emf"/><Relationship Id="rId53" Type="http://schemas.openxmlformats.org/officeDocument/2006/relationships/image" Target="media/image26.emf"/><Relationship Id="rId58" Type="http://schemas.openxmlformats.org/officeDocument/2006/relationships/header" Target="header12.xml"/><Relationship Id="rId66" Type="http://schemas.openxmlformats.org/officeDocument/2006/relationships/image" Target="media/image27.emf"/><Relationship Id="rId74" Type="http://schemas.openxmlformats.org/officeDocument/2006/relationships/header" Target="header20.xml"/><Relationship Id="rId79" Type="http://schemas.openxmlformats.org/officeDocument/2006/relationships/image" Target="media/image28.emf"/><Relationship Id="rId87" Type="http://schemas.openxmlformats.org/officeDocument/2006/relationships/image" Target="media/image29.emf"/><Relationship Id="rId102" Type="http://schemas.openxmlformats.org/officeDocument/2006/relationships/footer" Target="footer25.xml"/><Relationship Id="rId110" Type="http://schemas.openxmlformats.org/officeDocument/2006/relationships/footer" Target="footer29.xml"/><Relationship Id="rId5" Type="http://schemas.openxmlformats.org/officeDocument/2006/relationships/webSettings" Target="webSettings.xml"/><Relationship Id="rId61" Type="http://schemas.openxmlformats.org/officeDocument/2006/relationships/header" Target="header14.xml"/><Relationship Id="rId82" Type="http://schemas.openxmlformats.org/officeDocument/2006/relationships/header" Target="header23.xml"/><Relationship Id="rId90" Type="http://schemas.openxmlformats.org/officeDocument/2006/relationships/image" Target="media/image32.emf"/><Relationship Id="rId95" Type="http://schemas.openxmlformats.org/officeDocument/2006/relationships/image" Target="media/image37.emf"/><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image" Target="media/image21.emf"/><Relationship Id="rId56" Type="http://schemas.openxmlformats.org/officeDocument/2006/relationships/footer" Target="footer9.xml"/><Relationship Id="rId64" Type="http://schemas.openxmlformats.org/officeDocument/2006/relationships/header" Target="header15.xml"/><Relationship Id="rId69" Type="http://schemas.openxmlformats.org/officeDocument/2006/relationships/footer" Target="footer15.xml"/><Relationship Id="rId77" Type="http://schemas.openxmlformats.org/officeDocument/2006/relationships/header" Target="header21.xml"/><Relationship Id="rId100" Type="http://schemas.openxmlformats.org/officeDocument/2006/relationships/header" Target="header26.xml"/><Relationship Id="rId105" Type="http://schemas.openxmlformats.org/officeDocument/2006/relationships/header" Target="header28.xml"/><Relationship Id="rId8" Type="http://schemas.openxmlformats.org/officeDocument/2006/relationships/image" Target="media/image1.wmf"/><Relationship Id="rId51" Type="http://schemas.openxmlformats.org/officeDocument/2006/relationships/image" Target="media/image24.emf"/><Relationship Id="rId72" Type="http://schemas.openxmlformats.org/officeDocument/2006/relationships/footer" Target="footer17.xml"/><Relationship Id="rId80" Type="http://schemas.openxmlformats.org/officeDocument/2006/relationships/oleObject" Target="embeddings/oleObject4.bin"/><Relationship Id="rId85" Type="http://schemas.openxmlformats.org/officeDocument/2006/relationships/header" Target="header24.xml"/><Relationship Id="rId93" Type="http://schemas.openxmlformats.org/officeDocument/2006/relationships/image" Target="media/image35.wmf"/><Relationship Id="rId98"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8.emf"/><Relationship Id="rId38" Type="http://schemas.openxmlformats.org/officeDocument/2006/relationships/image" Target="media/image13.emf"/><Relationship Id="rId46" Type="http://schemas.openxmlformats.org/officeDocument/2006/relationships/image" Target="media/image19.emf"/><Relationship Id="rId59" Type="http://schemas.openxmlformats.org/officeDocument/2006/relationships/footer" Target="footer11.xml"/><Relationship Id="rId67" Type="http://schemas.openxmlformats.org/officeDocument/2006/relationships/header" Target="header16.xml"/><Relationship Id="rId103" Type="http://schemas.openxmlformats.org/officeDocument/2006/relationships/header" Target="header27.xml"/><Relationship Id="rId108" Type="http://schemas.openxmlformats.org/officeDocument/2006/relationships/footer" Target="footer28.xml"/><Relationship Id="rId20" Type="http://schemas.openxmlformats.org/officeDocument/2006/relationships/header" Target="header6.xml"/><Relationship Id="rId41" Type="http://schemas.openxmlformats.org/officeDocument/2006/relationships/image" Target="media/image16.wmf"/><Relationship Id="rId54" Type="http://schemas.openxmlformats.org/officeDocument/2006/relationships/header" Target="header10.xml"/><Relationship Id="rId62" Type="http://schemas.openxmlformats.org/officeDocument/2006/relationships/footer" Target="footer12.xml"/><Relationship Id="rId70" Type="http://schemas.openxmlformats.org/officeDocument/2006/relationships/footer" Target="footer16.xml"/><Relationship Id="rId75" Type="http://schemas.openxmlformats.org/officeDocument/2006/relationships/footer" Target="footer18.xml"/><Relationship Id="rId83" Type="http://schemas.openxmlformats.org/officeDocument/2006/relationships/footer" Target="footer21.xml"/><Relationship Id="rId88" Type="http://schemas.openxmlformats.org/officeDocument/2006/relationships/image" Target="media/image30.emf"/><Relationship Id="rId91" Type="http://schemas.openxmlformats.org/officeDocument/2006/relationships/image" Target="media/image33.emf"/><Relationship Id="rId96" Type="http://schemas.openxmlformats.org/officeDocument/2006/relationships/image" Target="media/image38.em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image" Target="media/image22.emf"/><Relationship Id="rId57" Type="http://schemas.openxmlformats.org/officeDocument/2006/relationships/footer" Target="footer10.xml"/><Relationship Id="rId106" Type="http://schemas.openxmlformats.org/officeDocument/2006/relationships/header" Target="header29.xml"/><Relationship Id="rId10" Type="http://schemas.openxmlformats.org/officeDocument/2006/relationships/header" Target="header1.xml"/><Relationship Id="rId31" Type="http://schemas.openxmlformats.org/officeDocument/2006/relationships/image" Target="media/image6.emf"/><Relationship Id="rId44" Type="http://schemas.openxmlformats.org/officeDocument/2006/relationships/oleObject" Target="embeddings/oleObject3.bin"/><Relationship Id="rId52" Type="http://schemas.openxmlformats.org/officeDocument/2006/relationships/image" Target="media/image25.emf"/><Relationship Id="rId60" Type="http://schemas.openxmlformats.org/officeDocument/2006/relationships/header" Target="header13.xml"/><Relationship Id="rId65" Type="http://schemas.openxmlformats.org/officeDocument/2006/relationships/footer" Target="footer14.xml"/><Relationship Id="rId73" Type="http://schemas.openxmlformats.org/officeDocument/2006/relationships/header" Target="header19.xml"/><Relationship Id="rId78" Type="http://schemas.openxmlformats.org/officeDocument/2006/relationships/footer" Target="footer20.xml"/><Relationship Id="rId81" Type="http://schemas.openxmlformats.org/officeDocument/2006/relationships/header" Target="header22.xml"/><Relationship Id="rId86" Type="http://schemas.openxmlformats.org/officeDocument/2006/relationships/footer" Target="footer23.xml"/><Relationship Id="rId94" Type="http://schemas.openxmlformats.org/officeDocument/2006/relationships/image" Target="media/image36.emf"/><Relationship Id="rId99" Type="http://schemas.openxmlformats.org/officeDocument/2006/relationships/header" Target="header25.xml"/><Relationship Id="rId101"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14.emf"/><Relationship Id="rId109" Type="http://schemas.openxmlformats.org/officeDocument/2006/relationships/header" Target="header30.xml"/><Relationship Id="rId34" Type="http://schemas.openxmlformats.org/officeDocument/2006/relationships/image" Target="media/image9.emf"/><Relationship Id="rId50" Type="http://schemas.openxmlformats.org/officeDocument/2006/relationships/image" Target="media/image23.emf"/><Relationship Id="rId55" Type="http://schemas.openxmlformats.org/officeDocument/2006/relationships/header" Target="header11.xml"/><Relationship Id="rId76" Type="http://schemas.openxmlformats.org/officeDocument/2006/relationships/footer" Target="footer19.xml"/><Relationship Id="rId97" Type="http://schemas.openxmlformats.org/officeDocument/2006/relationships/image" Target="media/image39.wmf"/><Relationship Id="rId104" Type="http://schemas.openxmlformats.org/officeDocument/2006/relationships/footer" Target="footer26.xml"/><Relationship Id="rId7" Type="http://schemas.openxmlformats.org/officeDocument/2006/relationships/endnotes" Target="endnotes.xml"/><Relationship Id="rId71" Type="http://schemas.openxmlformats.org/officeDocument/2006/relationships/header" Target="header18.xml"/><Relationship Id="rId92" Type="http://schemas.openxmlformats.org/officeDocument/2006/relationships/image" Target="media/image34.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9E371-FBF2-4757-B439-8EE97B14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104</Pages>
  <Words>98344</Words>
  <Characters>486884</Characters>
  <Application>Microsoft Office Word</Application>
  <DocSecurity>0</DocSecurity>
  <PresentationFormat/>
  <Lines>14051</Lines>
  <Paragraphs>7350</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581447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2013-01-22T05:11:00Z</cp:lastPrinted>
  <dcterms:created xsi:type="dcterms:W3CDTF">2023-11-15T01:18:00Z</dcterms:created>
  <dcterms:modified xsi:type="dcterms:W3CDTF">2023-11-15T01:18:00Z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246</vt:lpwstr>
  </property>
  <property fmtid="{D5CDD505-2E9C-101B-9397-08002B2CF9AE}" pid="14" name="StartDate">
    <vt:lpwstr>20 October 2023</vt:lpwstr>
  </property>
  <property fmtid="{D5CDD505-2E9C-101B-9397-08002B2CF9AE}" pid="15" name="PreparedDate">
    <vt:filetime>2016-05-10T14:00:00Z</vt:filetime>
  </property>
  <property fmtid="{D5CDD505-2E9C-101B-9397-08002B2CF9AE}" pid="16" name="RegisteredDate">
    <vt:lpwstr>15 November 2023</vt:lpwstr>
  </property>
  <property fmtid="{D5CDD505-2E9C-101B-9397-08002B2CF9AE}" pid="17" name="IncludesUpTo">
    <vt:lpwstr>Act No. 76, 2023</vt:lpwstr>
  </property>
  <property fmtid="{D5CDD505-2E9C-101B-9397-08002B2CF9AE}" pid="18" name="ChangedTitle">
    <vt:lpwstr/>
  </property>
  <property fmtid="{D5CDD505-2E9C-101B-9397-08002B2CF9AE}" pid="19" name="DoNotAsk">
    <vt:lpwstr>0</vt:lpwstr>
  </property>
</Properties>
</file>