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342FC">
      <w:pPr>
        <w:rPr>
          <w:sz w:val="28"/>
          <w:szCs w:val="28"/>
        </w:rPr>
      </w:pPr>
      <w:bookmarkStart w:id="0" w:name="_GoBack"/>
      <w:bookmarkEnd w:id="0"/>
    </w:p>
    <w:p w:rsidR="00000000" w:rsidRDefault="005342FC">
      <w:pPr>
        <w:rPr>
          <w:sz w:val="28"/>
          <w:szCs w:val="28"/>
        </w:rPr>
      </w:pPr>
    </w:p>
    <w:p w:rsidR="00000000" w:rsidRDefault="005342FC">
      <w:pPr>
        <w:rPr>
          <w:sz w:val="28"/>
          <w:szCs w:val="28"/>
        </w:rPr>
      </w:pPr>
    </w:p>
    <w:p w:rsidR="00000000" w:rsidRDefault="005342FC">
      <w:pPr>
        <w:rPr>
          <w:i/>
          <w:iCs/>
          <w:sz w:val="19"/>
          <w:szCs w:val="19"/>
        </w:rPr>
      </w:pPr>
    </w:p>
    <w:p w:rsidR="00000000" w:rsidRDefault="005342FC">
      <w:pPr>
        <w:pStyle w:val="ShortT"/>
      </w:pPr>
      <w:r>
        <w:t>Radiocommunications (Spectrum Licence Tax)</w:t>
      </w:r>
      <w:r>
        <w:rPr>
          <w:i/>
          <w:iCs/>
        </w:rPr>
        <w:t xml:space="preserve"> </w:t>
      </w:r>
      <w:r>
        <w:t>Act 1997</w:t>
      </w:r>
    </w:p>
    <w:p w:rsidR="00000000" w:rsidRDefault="005342FC"/>
    <w:p w:rsidR="00000000" w:rsidRDefault="005342FC">
      <w:pPr>
        <w:pStyle w:val="Actno"/>
        <w:spacing w:before="400"/>
      </w:pPr>
      <w:r>
        <w:t>No. 144, 1997</w:t>
      </w:r>
    </w:p>
    <w:p w:rsidR="00000000" w:rsidRDefault="005342FC"/>
    <w:p w:rsidR="00000000" w:rsidRDefault="005342FC"/>
    <w:p w:rsidR="00000000" w:rsidRDefault="005342FC"/>
    <w:p w:rsidR="00000000" w:rsidRDefault="005342FC"/>
    <w:p w:rsidR="00000000" w:rsidRDefault="005342FC">
      <w:pPr>
        <w:pStyle w:val="Header"/>
      </w:pPr>
      <w:r>
        <w:rPr>
          <w:rStyle w:val="CharChapNo"/>
        </w:rPr>
        <w:t xml:space="preserve"> </w:t>
      </w:r>
      <w:r>
        <w:rPr>
          <w:rStyle w:val="CharChapText"/>
        </w:rPr>
        <w:t xml:space="preserve"> </w:t>
      </w:r>
    </w:p>
    <w:p w:rsidR="00000000" w:rsidRDefault="005342FC">
      <w:pPr>
        <w:pStyle w:val="Header"/>
      </w:pPr>
      <w:r>
        <w:rPr>
          <w:rStyle w:val="CharPartNo"/>
        </w:rPr>
        <w:t xml:space="preserve"> </w:t>
      </w:r>
      <w:r>
        <w:rPr>
          <w:rStyle w:val="CharPartText"/>
        </w:rPr>
        <w:t xml:space="preserve"> </w:t>
      </w:r>
    </w:p>
    <w:p w:rsidR="00000000" w:rsidRDefault="005342FC">
      <w:pPr>
        <w:pStyle w:val="Header"/>
      </w:pPr>
      <w:r>
        <w:rPr>
          <w:rStyle w:val="CharDivNo"/>
        </w:rPr>
        <w:t xml:space="preserve"> </w:t>
      </w:r>
      <w:r>
        <w:rPr>
          <w:rStyle w:val="CharDivText"/>
        </w:rPr>
        <w:t xml:space="preserve"> </w:t>
      </w:r>
    </w:p>
    <w:p w:rsidR="00000000" w:rsidRDefault="005342FC">
      <w:pPr>
        <w:tabs>
          <w:tab w:val="left" w:pos="-720"/>
          <w:tab w:val="left" w:pos="0"/>
          <w:tab w:val="left" w:pos="432"/>
          <w:tab w:val="right" w:pos="720"/>
          <w:tab w:val="left" w:pos="1008"/>
          <w:tab w:val="right" w:pos="2160"/>
          <w:tab w:val="left" w:pos="2448"/>
          <w:tab w:val="right" w:pos="3600"/>
          <w:tab w:val="left" w:pos="3888"/>
          <w:tab w:val="right" w:pos="5040"/>
          <w:tab w:val="left" w:pos="5328"/>
          <w:tab w:val="right" w:pos="6480"/>
          <w:tab w:val="left" w:pos="6768"/>
          <w:tab w:val="right" w:pos="7920"/>
          <w:tab w:val="left" w:pos="8208"/>
          <w:tab w:val="right" w:pos="9360"/>
          <w:tab w:val="left" w:pos="9648"/>
        </w:tabs>
        <w:spacing w:line="240" w:lineRule="auto"/>
        <w:sectPr w:rsidR="0000000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type w:val="nextColumn"/>
          <w:pgSz w:w="11907" w:h="16840" w:code="9"/>
          <w:pgMar w:top="2381" w:right="2410" w:bottom="3544" w:left="2410" w:header="720" w:footer="4111" w:gutter="0"/>
          <w:pgNumType w:start="1"/>
          <w:cols w:space="720"/>
          <w:titlePg/>
        </w:sectPr>
      </w:pPr>
    </w:p>
    <w:p w:rsidR="00000000" w:rsidRDefault="005342FC">
      <w:pPr>
        <w:rPr>
          <w:sz w:val="28"/>
          <w:szCs w:val="28"/>
        </w:rPr>
      </w:pPr>
    </w:p>
    <w:p w:rsidR="00000000" w:rsidRDefault="005342FC">
      <w:pPr>
        <w:rPr>
          <w:sz w:val="28"/>
          <w:szCs w:val="28"/>
        </w:rPr>
      </w:pPr>
    </w:p>
    <w:p w:rsidR="00000000" w:rsidRDefault="005342FC">
      <w:pPr>
        <w:rPr>
          <w:sz w:val="28"/>
          <w:szCs w:val="28"/>
        </w:rPr>
      </w:pPr>
    </w:p>
    <w:p w:rsidR="00000000" w:rsidRDefault="005342FC">
      <w:pPr>
        <w:rPr>
          <w:i/>
          <w:iCs/>
          <w:sz w:val="19"/>
          <w:szCs w:val="19"/>
        </w:rPr>
      </w:pPr>
    </w:p>
    <w:p w:rsidR="00000000" w:rsidRDefault="005342FC">
      <w:pPr>
        <w:pStyle w:val="ShortT"/>
      </w:pPr>
      <w:r>
        <w:t>Radiocommunications (Spectrum Licence Tax)</w:t>
      </w:r>
      <w:r>
        <w:rPr>
          <w:i/>
          <w:iCs/>
        </w:rPr>
        <w:t xml:space="preserve"> </w:t>
      </w:r>
      <w:r>
        <w:t>Act 1997</w:t>
      </w:r>
    </w:p>
    <w:p w:rsidR="00000000" w:rsidRDefault="005342FC"/>
    <w:p w:rsidR="00000000" w:rsidRDefault="005342FC">
      <w:pPr>
        <w:pStyle w:val="Actno"/>
        <w:spacing w:before="400"/>
      </w:pPr>
      <w:r>
        <w:t>No. 144, 1997</w:t>
      </w:r>
    </w:p>
    <w:p w:rsidR="00000000" w:rsidRDefault="005342FC"/>
    <w:p w:rsidR="00000000" w:rsidRDefault="005342FC"/>
    <w:p w:rsidR="00000000" w:rsidRDefault="005342FC"/>
    <w:p w:rsidR="00000000" w:rsidRDefault="005342FC"/>
    <w:p w:rsidR="00000000" w:rsidRDefault="005342FC">
      <w:pPr>
        <w:pStyle w:val="LongT"/>
      </w:pPr>
      <w:r>
        <w:t xml:space="preserve">An Act to impose a tax in relation to spectrum licences under the </w:t>
      </w:r>
      <w:r>
        <w:rPr>
          <w:i/>
          <w:iCs/>
        </w:rPr>
        <w:t>Radiocommunications Act 1992</w:t>
      </w:r>
    </w:p>
    <w:p w:rsidR="00000000" w:rsidRDefault="005342FC">
      <w:pPr>
        <w:pStyle w:val="Header"/>
      </w:pPr>
      <w:r>
        <w:rPr>
          <w:rStyle w:val="CharChapNo"/>
        </w:rPr>
        <w:t xml:space="preserve"> </w:t>
      </w:r>
      <w:r>
        <w:rPr>
          <w:rStyle w:val="CharChapText"/>
        </w:rPr>
        <w:t xml:space="preserve"> </w:t>
      </w:r>
    </w:p>
    <w:p w:rsidR="00000000" w:rsidRDefault="005342FC">
      <w:pPr>
        <w:pStyle w:val="Header"/>
      </w:pPr>
      <w:r>
        <w:rPr>
          <w:rStyle w:val="CharPartNo"/>
        </w:rPr>
        <w:t xml:space="preserve"> </w:t>
      </w:r>
      <w:r>
        <w:rPr>
          <w:rStyle w:val="CharPartText"/>
        </w:rPr>
        <w:t xml:space="preserve"> </w:t>
      </w:r>
    </w:p>
    <w:p w:rsidR="00000000" w:rsidRDefault="005342FC">
      <w:pPr>
        <w:pStyle w:val="Header"/>
      </w:pPr>
      <w:r>
        <w:rPr>
          <w:rStyle w:val="CharDivNo"/>
        </w:rPr>
        <w:t xml:space="preserve"> </w:t>
      </w:r>
      <w:r>
        <w:rPr>
          <w:rStyle w:val="CharDivText"/>
        </w:rPr>
        <w:t xml:space="preserve"> </w:t>
      </w:r>
    </w:p>
    <w:p w:rsidR="00000000" w:rsidRDefault="005342FC">
      <w:pPr>
        <w:tabs>
          <w:tab w:val="left" w:pos="-720"/>
          <w:tab w:val="left" w:pos="0"/>
          <w:tab w:val="left" w:pos="432"/>
          <w:tab w:val="right" w:pos="720"/>
          <w:tab w:val="left" w:pos="1008"/>
          <w:tab w:val="right" w:pos="2160"/>
          <w:tab w:val="left" w:pos="2448"/>
          <w:tab w:val="right" w:pos="3600"/>
          <w:tab w:val="left" w:pos="3888"/>
          <w:tab w:val="right" w:pos="5040"/>
          <w:tab w:val="left" w:pos="5328"/>
          <w:tab w:val="right" w:pos="6480"/>
          <w:tab w:val="left" w:pos="6768"/>
          <w:tab w:val="right" w:pos="7920"/>
          <w:tab w:val="left" w:pos="8208"/>
          <w:tab w:val="right" w:pos="9360"/>
          <w:tab w:val="left" w:pos="9648"/>
        </w:tabs>
        <w:spacing w:line="240" w:lineRule="auto"/>
        <w:sectPr w:rsidR="0000000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type w:val="nextColumn"/>
          <w:pgSz w:w="11907" w:h="16840" w:code="9"/>
          <w:pgMar w:top="2381" w:right="2410" w:bottom="3544" w:left="2410" w:header="720" w:footer="4111" w:gutter="0"/>
          <w:pgNumType w:start="1"/>
          <w:cols w:space="720"/>
          <w:titlePg/>
        </w:sectPr>
      </w:pPr>
    </w:p>
    <w:p w:rsidR="00000000" w:rsidRDefault="005342FC">
      <w:pPr>
        <w:tabs>
          <w:tab w:val="left" w:pos="-720"/>
          <w:tab w:val="left" w:pos="0"/>
          <w:tab w:val="left" w:pos="432"/>
          <w:tab w:val="right" w:pos="720"/>
          <w:tab w:val="left" w:pos="1008"/>
          <w:tab w:val="right" w:pos="2160"/>
          <w:tab w:val="left" w:pos="2448"/>
          <w:tab w:val="right" w:pos="3600"/>
          <w:tab w:val="left" w:pos="3888"/>
          <w:tab w:val="right" w:pos="5040"/>
          <w:tab w:val="left" w:pos="5328"/>
          <w:tab w:val="right" w:pos="6480"/>
          <w:tab w:val="left" w:pos="6768"/>
          <w:tab w:val="right" w:pos="7920"/>
          <w:tab w:val="left" w:pos="8208"/>
          <w:tab w:val="right" w:pos="9360"/>
          <w:tab w:val="left" w:pos="9648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lastRenderedPageBreak/>
        <w:t>Contents</w:t>
      </w:r>
    </w:p>
    <w:p w:rsidR="00000000" w:rsidRDefault="005342FC">
      <w:pPr>
        <w:pStyle w:val="TOC5"/>
      </w:pPr>
      <w:r>
        <w:fldChar w:fldCharType="begin"/>
      </w:r>
      <w:r>
        <w:instrText xml:space="preserve"> TOC \t "Heading 1,1,Heading 2,2,Heading 3,3,Heading 4,4,Heading 5,5, Heading 6,6,Heading 7,7,Heading 8,8, Heading 9,9" </w:instrText>
      </w:r>
      <w:r>
        <w:fldChar w:fldCharType="separate"/>
      </w:r>
      <w:r>
        <w:t>1</w:t>
      </w:r>
      <w:r>
        <w:tab/>
        <w:t>Short title</w:t>
      </w:r>
      <w:r>
        <w:tab/>
      </w:r>
      <w:r>
        <w:fldChar w:fldCharType="begin"/>
      </w:r>
      <w:r>
        <w:instrText xml:space="preserve"> GOTOBUTTON _Toc391441642  </w:instrText>
      </w:r>
      <w:r>
        <w:fldChar w:fldCharType="begin"/>
      </w:r>
      <w:r>
        <w:instrText xml:space="preserve"> PAGEREF _Toc391441642 </w:instrText>
      </w:r>
      <w:r>
        <w:fldChar w:fldCharType="separate"/>
      </w:r>
      <w:r>
        <w:instrText>1</w:instrText>
      </w:r>
      <w:r>
        <w:fldChar w:fldCharType="end"/>
      </w:r>
      <w:r>
        <w:fldChar w:fldCharType="end"/>
      </w:r>
    </w:p>
    <w:p w:rsidR="00000000" w:rsidRDefault="005342FC">
      <w:pPr>
        <w:pStyle w:val="TOC5"/>
      </w:pPr>
      <w:r>
        <w:t>2</w:t>
      </w:r>
      <w:r>
        <w:tab/>
        <w:t>Commencement</w:t>
      </w:r>
      <w:r>
        <w:tab/>
      </w:r>
      <w:r>
        <w:fldChar w:fldCharType="begin"/>
      </w:r>
      <w:r>
        <w:instrText xml:space="preserve"> GOTOBUTTON _Toc391441643  </w:instrText>
      </w:r>
      <w:r>
        <w:fldChar w:fldCharType="begin"/>
      </w:r>
      <w:r>
        <w:instrText xml:space="preserve"> PAGEREF _Toc391441643 </w:instrText>
      </w:r>
      <w:r>
        <w:fldChar w:fldCharType="separate"/>
      </w:r>
      <w:r>
        <w:instrText>2</w:instrText>
      </w:r>
      <w:r>
        <w:fldChar w:fldCharType="end"/>
      </w:r>
      <w:r>
        <w:fldChar w:fldCharType="end"/>
      </w:r>
    </w:p>
    <w:p w:rsidR="00000000" w:rsidRDefault="005342FC">
      <w:pPr>
        <w:pStyle w:val="TOC5"/>
      </w:pPr>
      <w:r>
        <w:t>3</w:t>
      </w:r>
      <w:r>
        <w:tab/>
        <w:t>Interpretation</w:t>
      </w:r>
      <w:r>
        <w:tab/>
      </w:r>
      <w:r>
        <w:fldChar w:fldCharType="begin"/>
      </w:r>
      <w:r>
        <w:instrText xml:space="preserve"> GOTOBUTTON _Toc391441644  </w:instrText>
      </w:r>
      <w:r>
        <w:fldChar w:fldCharType="begin"/>
      </w:r>
      <w:r>
        <w:instrText xml:space="preserve"> PAGEREF _Toc391441644 </w:instrText>
      </w:r>
      <w:r>
        <w:fldChar w:fldCharType="separate"/>
      </w:r>
      <w:r>
        <w:instrText>2</w:instrText>
      </w:r>
      <w:r>
        <w:fldChar w:fldCharType="end"/>
      </w:r>
      <w:r>
        <w:fldChar w:fldCharType="end"/>
      </w:r>
    </w:p>
    <w:p w:rsidR="00000000" w:rsidRDefault="005342FC">
      <w:pPr>
        <w:pStyle w:val="TOC5"/>
      </w:pPr>
      <w:r>
        <w:t>4</w:t>
      </w:r>
      <w:r>
        <w:tab/>
        <w:t>Initial holding date</w:t>
      </w:r>
      <w:r>
        <w:tab/>
      </w:r>
      <w:r>
        <w:fldChar w:fldCharType="begin"/>
      </w:r>
      <w:r>
        <w:instrText xml:space="preserve"> GOTOBUTTON _Toc391441645  </w:instrText>
      </w:r>
      <w:r>
        <w:fldChar w:fldCharType="begin"/>
      </w:r>
      <w:r>
        <w:instrText xml:space="preserve"> PAGEREF _Toc391441645 </w:instrText>
      </w:r>
      <w:r>
        <w:fldChar w:fldCharType="separate"/>
      </w:r>
      <w:r>
        <w:instrText>2</w:instrText>
      </w:r>
      <w:r>
        <w:fldChar w:fldCharType="end"/>
      </w:r>
      <w:r>
        <w:fldChar w:fldCharType="end"/>
      </w:r>
    </w:p>
    <w:p w:rsidR="00000000" w:rsidRDefault="005342FC">
      <w:pPr>
        <w:pStyle w:val="TOC5"/>
      </w:pPr>
      <w:r>
        <w:t>5</w:t>
      </w:r>
      <w:r>
        <w:tab/>
        <w:t>Application of Radiocommunications Act</w:t>
      </w:r>
      <w:r>
        <w:tab/>
      </w:r>
      <w:r>
        <w:fldChar w:fldCharType="begin"/>
      </w:r>
      <w:r>
        <w:instrText xml:space="preserve"> GOTOBUTTON _Toc391441646  </w:instrText>
      </w:r>
      <w:r>
        <w:fldChar w:fldCharType="begin"/>
      </w:r>
      <w:r>
        <w:instrText xml:space="preserve"> PAG</w:instrText>
      </w:r>
      <w:r>
        <w:instrText xml:space="preserve">EREF _Toc391441646 </w:instrText>
      </w:r>
      <w:r>
        <w:fldChar w:fldCharType="separate"/>
      </w:r>
      <w:r>
        <w:instrText>3</w:instrText>
      </w:r>
      <w:r>
        <w:fldChar w:fldCharType="end"/>
      </w:r>
      <w:r>
        <w:fldChar w:fldCharType="end"/>
      </w:r>
    </w:p>
    <w:p w:rsidR="00000000" w:rsidRDefault="005342FC">
      <w:pPr>
        <w:pStyle w:val="TOC5"/>
      </w:pPr>
      <w:r>
        <w:t>6</w:t>
      </w:r>
      <w:r>
        <w:tab/>
        <w:t>Imposition of tax</w:t>
      </w:r>
      <w:r>
        <w:tab/>
      </w:r>
      <w:r>
        <w:fldChar w:fldCharType="begin"/>
      </w:r>
      <w:r>
        <w:instrText xml:space="preserve"> GOTOBUTTON _Toc391441647  </w:instrText>
      </w:r>
      <w:r>
        <w:fldChar w:fldCharType="begin"/>
      </w:r>
      <w:r>
        <w:instrText xml:space="preserve"> PAGEREF _Toc391441647 </w:instrText>
      </w:r>
      <w:r>
        <w:fldChar w:fldCharType="separate"/>
      </w:r>
      <w:r>
        <w:instrText>3</w:instrText>
      </w:r>
      <w:r>
        <w:fldChar w:fldCharType="end"/>
      </w:r>
      <w:r>
        <w:fldChar w:fldCharType="end"/>
      </w:r>
    </w:p>
    <w:p w:rsidR="00000000" w:rsidRDefault="005342FC">
      <w:pPr>
        <w:pStyle w:val="TOC5"/>
      </w:pPr>
      <w:r>
        <w:t>7</w:t>
      </w:r>
      <w:r>
        <w:tab/>
        <w:t>Amount of tax</w:t>
      </w:r>
      <w:r>
        <w:tab/>
      </w:r>
      <w:r>
        <w:fldChar w:fldCharType="begin"/>
      </w:r>
      <w:r>
        <w:instrText xml:space="preserve"> GOTOBUTTON _Toc391441648  </w:instrText>
      </w:r>
      <w:r>
        <w:fldChar w:fldCharType="begin"/>
      </w:r>
      <w:r>
        <w:instrText xml:space="preserve"> PAGEREF _Toc391441648 </w:instrText>
      </w:r>
      <w:r>
        <w:fldChar w:fldCharType="separate"/>
      </w:r>
      <w:r>
        <w:instrText>3</w:instrText>
      </w:r>
      <w:r>
        <w:fldChar w:fldCharType="end"/>
      </w:r>
      <w:r>
        <w:fldChar w:fldCharType="end"/>
      </w:r>
    </w:p>
    <w:p w:rsidR="00000000" w:rsidRDefault="005342FC">
      <w:pPr>
        <w:pStyle w:val="TOC5"/>
      </w:pPr>
      <w:r>
        <w:t>8</w:t>
      </w:r>
      <w:r>
        <w:tab/>
        <w:t>Regulations</w:t>
      </w:r>
      <w:r>
        <w:tab/>
      </w:r>
      <w:r>
        <w:fldChar w:fldCharType="begin"/>
      </w:r>
      <w:r>
        <w:instrText xml:space="preserve"> GOTOBUTTON _Toc391441649  </w:instrText>
      </w:r>
      <w:r>
        <w:fldChar w:fldCharType="begin"/>
      </w:r>
      <w:r>
        <w:instrText xml:space="preserve"> PAGEREF _Toc391441649 </w:instrText>
      </w:r>
      <w:r>
        <w:fldChar w:fldCharType="separate"/>
      </w:r>
      <w:r>
        <w:instrText>4</w:instrText>
      </w:r>
      <w:r>
        <w:fldChar w:fldCharType="end"/>
      </w:r>
      <w:r>
        <w:fldChar w:fldCharType="end"/>
      </w:r>
    </w:p>
    <w:p w:rsidR="00000000" w:rsidRDefault="005342FC">
      <w:pPr>
        <w:tabs>
          <w:tab w:val="left" w:pos="-720"/>
          <w:tab w:val="left" w:pos="0"/>
          <w:tab w:val="left" w:pos="432"/>
          <w:tab w:val="right" w:pos="720"/>
          <w:tab w:val="left" w:pos="1008"/>
          <w:tab w:val="right" w:pos="2160"/>
          <w:tab w:val="left" w:pos="2448"/>
          <w:tab w:val="right" w:pos="3600"/>
          <w:tab w:val="left" w:pos="3888"/>
          <w:tab w:val="right" w:pos="5040"/>
          <w:tab w:val="left" w:pos="5328"/>
          <w:tab w:val="right" w:pos="6480"/>
          <w:tab w:val="left" w:pos="6768"/>
          <w:tab w:val="right" w:pos="7920"/>
          <w:tab w:val="left" w:pos="8208"/>
          <w:tab w:val="right" w:pos="9360"/>
          <w:tab w:val="left" w:pos="9648"/>
        </w:tabs>
        <w:spacing w:line="240" w:lineRule="auto"/>
      </w:pPr>
      <w:r>
        <w:fldChar w:fldCharType="end"/>
      </w:r>
    </w:p>
    <w:p w:rsidR="00000000" w:rsidRDefault="005342FC">
      <w:pPr>
        <w:sectPr w:rsidR="00000000">
          <w:headerReference w:type="even" r:id="rId17"/>
          <w:headerReference w:type="default" r:id="rId18"/>
          <w:footerReference w:type="even" r:id="rId19"/>
          <w:footerReference w:type="default" r:id="rId20"/>
          <w:pgSz w:w="11907" w:h="16840" w:code="9"/>
          <w:pgMar w:top="2381" w:right="2410" w:bottom="3544" w:left="2410" w:header="720" w:footer="4111" w:gutter="0"/>
          <w:pgNumType w:fmt="lowerRoman" w:start="1"/>
          <w:cols w:space="720"/>
        </w:sectPr>
      </w:pPr>
    </w:p>
    <w:p w:rsidR="00000000" w:rsidRDefault="005342FC">
      <w:pPr>
        <w:spacing w:before="80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fldChar w:fldCharType="begin"/>
      </w:r>
      <w:r>
        <w:rPr>
          <w:b/>
          <w:bCs/>
          <w:sz w:val="40"/>
          <w:szCs w:val="40"/>
        </w:rPr>
        <w:instrText xml:space="preserve"> STYLEREF ShortT </w:instrText>
      </w:r>
      <w:r>
        <w:rPr>
          <w:b/>
          <w:bCs/>
          <w:sz w:val="40"/>
          <w:szCs w:val="40"/>
        </w:rPr>
        <w:fldChar w:fldCharType="separate"/>
      </w:r>
      <w:r>
        <w:rPr>
          <w:b/>
          <w:bCs/>
          <w:sz w:val="40"/>
          <w:szCs w:val="40"/>
        </w:rPr>
        <w:t>Radiocommunications (Spectrum Licence Tax) Act 1997</w:t>
      </w:r>
      <w:r>
        <w:rPr>
          <w:b/>
          <w:bCs/>
          <w:sz w:val="40"/>
          <w:szCs w:val="40"/>
        </w:rPr>
        <w:fldChar w:fldCharType="end"/>
      </w:r>
    </w:p>
    <w:p w:rsidR="00000000" w:rsidRDefault="005342FC">
      <w:pPr>
        <w:spacing w:before="8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fldChar w:fldCharType="begin"/>
      </w:r>
      <w:r>
        <w:rPr>
          <w:b/>
          <w:bCs/>
          <w:sz w:val="28"/>
          <w:szCs w:val="28"/>
        </w:rPr>
        <w:instrText xml:space="preserve"> STYLEREF Actno </w:instrText>
      </w:r>
      <w:r>
        <w:rPr>
          <w:b/>
          <w:bCs/>
          <w:sz w:val="28"/>
          <w:szCs w:val="28"/>
        </w:rPr>
        <w:fldChar w:fldCharType="separate"/>
      </w:r>
      <w:r>
        <w:rPr>
          <w:b/>
          <w:bCs/>
          <w:sz w:val="28"/>
          <w:szCs w:val="28"/>
        </w:rPr>
        <w:t>No. 144, 1997</w:t>
      </w:r>
      <w:r>
        <w:rPr>
          <w:b/>
          <w:bCs/>
          <w:sz w:val="28"/>
          <w:szCs w:val="28"/>
        </w:rPr>
        <w:fldChar w:fldCharType="end"/>
      </w:r>
    </w:p>
    <w:p w:rsidR="00000000" w:rsidRDefault="005342FC">
      <w:pPr>
        <w:pBdr>
          <w:bottom w:val="single" w:sz="6" w:space="1" w:color="auto"/>
        </w:pBdr>
        <w:spacing w:before="400"/>
        <w:rPr>
          <w:b/>
          <w:bCs/>
          <w:sz w:val="28"/>
          <w:szCs w:val="28"/>
        </w:rPr>
      </w:pPr>
    </w:p>
    <w:p w:rsidR="00000000" w:rsidRDefault="005342FC">
      <w:pPr>
        <w:spacing w:line="40" w:lineRule="exact"/>
        <w:rPr>
          <w:b/>
          <w:bCs/>
          <w:sz w:val="28"/>
          <w:szCs w:val="28"/>
        </w:rPr>
      </w:pPr>
    </w:p>
    <w:p w:rsidR="00000000" w:rsidRDefault="005342FC">
      <w:pPr>
        <w:pBdr>
          <w:top w:val="single" w:sz="12" w:space="1" w:color="auto"/>
        </w:pBdr>
      </w:pPr>
    </w:p>
    <w:p w:rsidR="00000000" w:rsidRDefault="005342FC">
      <w:pPr>
        <w:pStyle w:val="Page1"/>
      </w:pPr>
      <w:r>
        <w:fldChar w:fldCharType="begin"/>
      </w:r>
      <w:r>
        <w:instrText xml:space="preserve"> STYLEREF LongT </w:instrText>
      </w:r>
      <w:r>
        <w:instrText xml:space="preserve">\* MERGEFORMAT </w:instrText>
      </w:r>
      <w:r>
        <w:fldChar w:fldCharType="separate"/>
      </w:r>
      <w:r>
        <w:t xml:space="preserve">An Act to impose a tax in relation to spectrum licences under the </w:t>
      </w:r>
      <w:r>
        <w:rPr>
          <w:i/>
          <w:iCs/>
        </w:rPr>
        <w:t>Radiocommunications Act 1992</w:t>
      </w:r>
      <w:r>
        <w:fldChar w:fldCharType="end"/>
      </w:r>
    </w:p>
    <w:p w:rsidR="00000000" w:rsidRDefault="005342FC">
      <w:pPr>
        <w:pStyle w:val="Page1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sym w:font="Symbol" w:char="F05B"/>
      </w:r>
      <w:r>
        <w:rPr>
          <w:b w:val="0"/>
          <w:bCs w:val="0"/>
          <w:i/>
          <w:iCs/>
          <w:sz w:val="22"/>
          <w:szCs w:val="22"/>
        </w:rPr>
        <w:t>Assented to 9 October 1997</w:t>
      </w:r>
      <w:r>
        <w:rPr>
          <w:b w:val="0"/>
          <w:bCs w:val="0"/>
          <w:sz w:val="22"/>
          <w:szCs w:val="22"/>
        </w:rPr>
        <w:sym w:font="Symbol" w:char="F05D"/>
      </w:r>
    </w:p>
    <w:p w:rsidR="00000000" w:rsidRDefault="005342FC">
      <w:pPr>
        <w:spacing w:before="240" w:line="240" w:lineRule="auto"/>
        <w:rPr>
          <w:sz w:val="32"/>
          <w:szCs w:val="32"/>
        </w:rPr>
      </w:pPr>
      <w:r>
        <w:rPr>
          <w:sz w:val="32"/>
          <w:szCs w:val="32"/>
        </w:rPr>
        <w:t>The Parliament of Australia enacts:</w:t>
      </w:r>
    </w:p>
    <w:p w:rsidR="00000000" w:rsidRDefault="005342FC">
      <w:pPr>
        <w:pStyle w:val="Heading5"/>
      </w:pPr>
      <w:bookmarkStart w:id="1" w:name="_Toc313538257"/>
      <w:bookmarkStart w:id="2" w:name="_Toc313693988"/>
      <w:bookmarkStart w:id="3" w:name="_Toc317143067"/>
      <w:bookmarkStart w:id="4" w:name="_Toc317251939"/>
      <w:bookmarkStart w:id="5" w:name="_Toc385121252"/>
      <w:bookmarkStart w:id="6" w:name="_Toc385129818"/>
      <w:bookmarkStart w:id="7" w:name="_Toc388866502"/>
      <w:bookmarkStart w:id="8" w:name="_Toc388928833"/>
      <w:bookmarkStart w:id="9" w:name="_Toc388938385"/>
      <w:bookmarkStart w:id="10" w:name="_Toc388944801"/>
      <w:bookmarkStart w:id="11" w:name="_Toc388948025"/>
      <w:bookmarkStart w:id="12" w:name="_Toc389888191"/>
      <w:bookmarkStart w:id="13" w:name="_Toc391441642"/>
      <w:bookmarkStart w:id="14" w:name="_Toc318795567"/>
      <w:r>
        <w:rPr>
          <w:rStyle w:val="CharSectno"/>
        </w:rPr>
        <w:t>1</w:t>
      </w:r>
      <w:r>
        <w:t xml:space="preserve">  Short title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000000" w:rsidRDefault="005342FC">
      <w:pPr>
        <w:pStyle w:val="subsection"/>
      </w:pPr>
      <w:r>
        <w:tab/>
      </w:r>
      <w:r>
        <w:tab/>
        <w:t xml:space="preserve">This Act may be cited as the </w:t>
      </w:r>
      <w:r>
        <w:rPr>
          <w:i/>
          <w:iCs/>
        </w:rPr>
        <w:t>Radiocommunications (Spectrum Licence Tax) Act 1997</w:t>
      </w:r>
      <w:r>
        <w:t>.</w:t>
      </w:r>
    </w:p>
    <w:p w:rsidR="00000000" w:rsidRDefault="005342FC">
      <w:pPr>
        <w:pStyle w:val="Heading5"/>
      </w:pPr>
      <w:bookmarkStart w:id="15" w:name="_FOPNextObject"/>
      <w:bookmarkStart w:id="16" w:name="_Toc385129765"/>
      <w:bookmarkStart w:id="17" w:name="_Toc385129819"/>
      <w:bookmarkStart w:id="18" w:name="_Toc388866503"/>
      <w:bookmarkStart w:id="19" w:name="_Toc388928834"/>
      <w:bookmarkStart w:id="20" w:name="_Toc388938386"/>
      <w:bookmarkStart w:id="21" w:name="_Toc388944802"/>
      <w:bookmarkStart w:id="22" w:name="_Toc388948026"/>
      <w:bookmarkStart w:id="23" w:name="_Toc389888192"/>
      <w:bookmarkStart w:id="24" w:name="_Toc391441643"/>
      <w:bookmarkStart w:id="25" w:name="_Toc385121254"/>
      <w:bookmarkEnd w:id="15"/>
      <w:bookmarkEnd w:id="14"/>
      <w:r>
        <w:rPr>
          <w:rStyle w:val="CharSectno"/>
        </w:rPr>
        <w:t>2</w:t>
      </w:r>
      <w:r>
        <w:t xml:space="preserve">  Commencement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000000" w:rsidRDefault="005342FC">
      <w:pPr>
        <w:pStyle w:val="subsection"/>
      </w:pPr>
      <w:r>
        <w:tab/>
      </w:r>
      <w:r>
        <w:tab/>
        <w:t>This Act commences on the day</w:t>
      </w:r>
      <w:r>
        <w:t xml:space="preserve"> on which it receives the Royal Assent.</w:t>
      </w:r>
    </w:p>
    <w:p w:rsidR="00000000" w:rsidRDefault="005342FC">
      <w:pPr>
        <w:pStyle w:val="Heading5"/>
      </w:pPr>
      <w:bookmarkStart w:id="26" w:name="_Toc385129820"/>
      <w:bookmarkStart w:id="27" w:name="_Toc388866504"/>
      <w:bookmarkStart w:id="28" w:name="_Toc388928835"/>
      <w:bookmarkStart w:id="29" w:name="_Toc388938387"/>
      <w:bookmarkStart w:id="30" w:name="_Toc388944803"/>
      <w:bookmarkStart w:id="31" w:name="_Toc388948027"/>
      <w:bookmarkStart w:id="32" w:name="_Toc389888193"/>
      <w:bookmarkStart w:id="33" w:name="_Toc391441644"/>
      <w:r>
        <w:rPr>
          <w:rStyle w:val="CharSectno"/>
        </w:rPr>
        <w:lastRenderedPageBreak/>
        <w:t>3</w:t>
      </w:r>
      <w:r>
        <w:t xml:space="preserve">  Interpretation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:rsidR="00000000" w:rsidRDefault="005342FC">
      <w:pPr>
        <w:pStyle w:val="subsection"/>
      </w:pPr>
      <w:r>
        <w:tab/>
      </w:r>
      <w:r>
        <w:tab/>
        <w:t>In this Act:</w:t>
      </w:r>
    </w:p>
    <w:p w:rsidR="00000000" w:rsidRDefault="005342FC">
      <w:pPr>
        <w:pStyle w:val="Definition"/>
      </w:pPr>
      <w:r>
        <w:rPr>
          <w:b/>
          <w:bCs/>
          <w:i/>
          <w:iCs/>
        </w:rPr>
        <w:t xml:space="preserve">ACA </w:t>
      </w:r>
      <w:r>
        <w:t>means the Australian Communications Authority.</w:t>
      </w:r>
    </w:p>
    <w:p w:rsidR="00000000" w:rsidRDefault="005342FC">
      <w:pPr>
        <w:pStyle w:val="Definition"/>
        <w:rPr>
          <w:b/>
          <w:bCs/>
          <w:i/>
          <w:iCs/>
        </w:rPr>
      </w:pPr>
      <w:r>
        <w:rPr>
          <w:b/>
          <w:bCs/>
          <w:i/>
          <w:iCs/>
        </w:rPr>
        <w:t>initial holding date</w:t>
      </w:r>
      <w:r>
        <w:t>, in relation to a spectrum licence, has the meaning given by section 4.</w:t>
      </w:r>
    </w:p>
    <w:p w:rsidR="00000000" w:rsidRDefault="005342FC">
      <w:pPr>
        <w:pStyle w:val="Definition"/>
      </w:pPr>
      <w:r>
        <w:rPr>
          <w:b/>
          <w:bCs/>
          <w:i/>
          <w:iCs/>
        </w:rPr>
        <w:t>spectrum licence</w:t>
      </w:r>
      <w:r>
        <w:t xml:space="preserve"> has the same meaning as in the </w:t>
      </w:r>
      <w:r>
        <w:rPr>
          <w:i/>
          <w:iCs/>
        </w:rPr>
        <w:t>Radiocommunications Act 19</w:t>
      </w:r>
      <w:r>
        <w:rPr>
          <w:i/>
          <w:iCs/>
        </w:rPr>
        <w:t>92</w:t>
      </w:r>
      <w:r>
        <w:t>.</w:t>
      </w:r>
    </w:p>
    <w:p w:rsidR="00000000" w:rsidRDefault="005342FC">
      <w:pPr>
        <w:pStyle w:val="Definition"/>
      </w:pPr>
      <w:r>
        <w:rPr>
          <w:b/>
          <w:bCs/>
          <w:i/>
          <w:iCs/>
        </w:rPr>
        <w:t>tax</w:t>
      </w:r>
      <w:r>
        <w:t xml:space="preserve"> means tax imposed by this Act.</w:t>
      </w:r>
    </w:p>
    <w:p w:rsidR="00000000" w:rsidRDefault="005342FC">
      <w:pPr>
        <w:pStyle w:val="Heading5"/>
      </w:pPr>
      <w:bookmarkStart w:id="34" w:name="_Toc388866505"/>
      <w:bookmarkStart w:id="35" w:name="_Toc388928836"/>
      <w:bookmarkStart w:id="36" w:name="_Toc388938388"/>
      <w:bookmarkStart w:id="37" w:name="_Toc388944804"/>
      <w:bookmarkStart w:id="38" w:name="_Toc388948028"/>
      <w:bookmarkStart w:id="39" w:name="_Toc389888194"/>
      <w:bookmarkStart w:id="40" w:name="_Toc391441645"/>
      <w:bookmarkStart w:id="41" w:name="_Toc385121255"/>
      <w:bookmarkStart w:id="42" w:name="_Toc385129821"/>
      <w:r>
        <w:rPr>
          <w:rStyle w:val="CharSectno"/>
        </w:rPr>
        <w:t>4</w:t>
      </w:r>
      <w:r>
        <w:t xml:space="preserve">  Initial holding date</w:t>
      </w:r>
      <w:bookmarkEnd w:id="34"/>
      <w:bookmarkEnd w:id="35"/>
      <w:bookmarkEnd w:id="36"/>
      <w:bookmarkEnd w:id="37"/>
      <w:bookmarkEnd w:id="38"/>
      <w:bookmarkEnd w:id="39"/>
      <w:bookmarkEnd w:id="40"/>
    </w:p>
    <w:p w:rsidR="00000000" w:rsidRDefault="005342FC">
      <w:pPr>
        <w:pStyle w:val="subsection"/>
      </w:pPr>
      <w:r>
        <w:tab/>
        <w:t>(1)</w:t>
      </w:r>
      <w:r>
        <w:tab/>
        <w:t xml:space="preserve">For the purposes of this Act, the ACA may, by writing, determine that a specified day is the </w:t>
      </w:r>
      <w:r>
        <w:rPr>
          <w:b/>
          <w:bCs/>
          <w:i/>
          <w:iCs/>
        </w:rPr>
        <w:t>initial holding date</w:t>
      </w:r>
      <w:r>
        <w:t xml:space="preserve"> for spectrum licences included in a specified class of spectrum licences. The day must be later than the day on which the </w:t>
      </w:r>
      <w:r>
        <w:t>determination is made.</w:t>
      </w:r>
    </w:p>
    <w:p w:rsidR="00000000" w:rsidRDefault="005342FC">
      <w:pPr>
        <w:pStyle w:val="notetext"/>
      </w:pPr>
      <w:r>
        <w:t>Note:</w:t>
      </w:r>
      <w:r>
        <w:tab/>
        <w:t xml:space="preserve">Under section 12 of the </w:t>
      </w:r>
      <w:r>
        <w:rPr>
          <w:i/>
          <w:iCs/>
        </w:rPr>
        <w:t>Australian Communications Authority Act 1997</w:t>
      </w:r>
      <w:r>
        <w:t>, the Minister may give the ACA directions in relation to the performance of its functions and the exercise of its powers.</w:t>
      </w:r>
    </w:p>
    <w:p w:rsidR="00000000" w:rsidRDefault="005342FC">
      <w:pPr>
        <w:pStyle w:val="subsection"/>
      </w:pPr>
      <w:r>
        <w:tab/>
        <w:t>(2)</w:t>
      </w:r>
      <w:r>
        <w:tab/>
        <w:t>A determination has effect acco</w:t>
      </w:r>
      <w:r>
        <w:t>rdingly.</w:t>
      </w:r>
    </w:p>
    <w:p w:rsidR="00000000" w:rsidRDefault="005342FC">
      <w:pPr>
        <w:pStyle w:val="subsection"/>
      </w:pPr>
      <w:r>
        <w:tab/>
        <w:t>(3)</w:t>
      </w:r>
      <w:r>
        <w:tab/>
        <w:t>A particular spectrum licence must not be covered by more than one determination.</w:t>
      </w:r>
    </w:p>
    <w:p w:rsidR="00000000" w:rsidRDefault="005342FC">
      <w:pPr>
        <w:pStyle w:val="subsection"/>
      </w:pPr>
      <w:r>
        <w:tab/>
        <w:t>(4)</w:t>
      </w:r>
      <w:r>
        <w:tab/>
        <w:t xml:space="preserve">A determination under subsection (1) is a disallowable instrument for the purposes of section 46A of the </w:t>
      </w:r>
      <w:r>
        <w:rPr>
          <w:i/>
          <w:iCs/>
        </w:rPr>
        <w:t>Acts Interpretation Act 1901</w:t>
      </w:r>
      <w:r>
        <w:t>.</w:t>
      </w:r>
    </w:p>
    <w:p w:rsidR="00000000" w:rsidRDefault="005342FC">
      <w:pPr>
        <w:pStyle w:val="Heading5"/>
      </w:pPr>
      <w:bookmarkStart w:id="43" w:name="_Toc388866506"/>
      <w:bookmarkStart w:id="44" w:name="_Toc388928837"/>
      <w:bookmarkStart w:id="45" w:name="_Toc388938389"/>
      <w:bookmarkStart w:id="46" w:name="_Toc388944805"/>
      <w:bookmarkStart w:id="47" w:name="_Toc388948029"/>
      <w:bookmarkStart w:id="48" w:name="_Toc389888195"/>
      <w:bookmarkStart w:id="49" w:name="_Toc391441646"/>
      <w:r>
        <w:rPr>
          <w:rStyle w:val="CharSectno"/>
        </w:rPr>
        <w:t>5</w:t>
      </w:r>
      <w:r>
        <w:t xml:space="preserve">  Application of Radiocommunications Act</w:t>
      </w:r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p w:rsidR="00000000" w:rsidRDefault="005342FC">
      <w:pPr>
        <w:pStyle w:val="subsection"/>
      </w:pPr>
      <w:r>
        <w:tab/>
      </w:r>
      <w:r>
        <w:tab/>
        <w:t xml:space="preserve">Part 1.4 of the </w:t>
      </w:r>
      <w:r>
        <w:rPr>
          <w:i/>
          <w:iCs/>
        </w:rPr>
        <w:t>Radiocom</w:t>
      </w:r>
      <w:r>
        <w:rPr>
          <w:i/>
          <w:iCs/>
        </w:rPr>
        <w:t xml:space="preserve">munications Act 1992 </w:t>
      </w:r>
      <w:r>
        <w:t>applies to this Act in the same way that it applies to that Act.</w:t>
      </w:r>
    </w:p>
    <w:p w:rsidR="00000000" w:rsidRDefault="005342FC">
      <w:pPr>
        <w:pStyle w:val="Heading5"/>
      </w:pPr>
      <w:bookmarkStart w:id="50" w:name="_Toc385121256"/>
      <w:bookmarkStart w:id="51" w:name="_Toc385129822"/>
      <w:bookmarkStart w:id="52" w:name="_Toc388866507"/>
      <w:bookmarkStart w:id="53" w:name="_Toc388928838"/>
      <w:bookmarkStart w:id="54" w:name="_Toc388938390"/>
      <w:bookmarkStart w:id="55" w:name="_Toc388944806"/>
      <w:bookmarkStart w:id="56" w:name="_Toc388948030"/>
      <w:bookmarkStart w:id="57" w:name="_Toc389888196"/>
      <w:bookmarkStart w:id="58" w:name="_Toc391441647"/>
      <w:r>
        <w:rPr>
          <w:rStyle w:val="CharSectno"/>
        </w:rPr>
        <w:lastRenderedPageBreak/>
        <w:t>6</w:t>
      </w:r>
      <w:r>
        <w:t xml:space="preserve">  Imposition of tax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</w:p>
    <w:p w:rsidR="00000000" w:rsidRDefault="005342FC">
      <w:pPr>
        <w:pStyle w:val="subsection"/>
      </w:pPr>
      <w:r>
        <w:tab/>
        <w:t>(1)</w:t>
      </w:r>
      <w:r>
        <w:tab/>
        <w:t>If a spectrum licence is in force on the initial holding date for the licence, tax is imposed on the initial holding date for the licence.</w:t>
      </w:r>
    </w:p>
    <w:p w:rsidR="00000000" w:rsidRDefault="005342FC">
      <w:pPr>
        <w:pStyle w:val="subsection"/>
      </w:pPr>
      <w:r>
        <w:tab/>
        <w:t>(2)</w:t>
      </w:r>
      <w:r>
        <w:tab/>
        <w:t>If:</w:t>
      </w:r>
    </w:p>
    <w:p w:rsidR="00000000" w:rsidRDefault="005342FC">
      <w:pPr>
        <w:pStyle w:val="indenta"/>
      </w:pPr>
      <w:r>
        <w:tab/>
        <w:t>(a)</w:t>
      </w:r>
      <w:r>
        <w:tab/>
        <w:t>a spectrum li</w:t>
      </w:r>
      <w:r>
        <w:t>cence is in force on a particular anniversary of the initial holding date for the licence; and</w:t>
      </w:r>
    </w:p>
    <w:p w:rsidR="00000000" w:rsidRDefault="005342FC">
      <w:pPr>
        <w:pStyle w:val="indenta"/>
      </w:pPr>
      <w:r>
        <w:tab/>
        <w:t>(b)</w:t>
      </w:r>
      <w:r>
        <w:tab/>
        <w:t>the anniversary occurs after the commencement of this section;</w:t>
      </w:r>
    </w:p>
    <w:p w:rsidR="00000000" w:rsidRDefault="005342FC">
      <w:pPr>
        <w:pStyle w:val="subsection2"/>
      </w:pPr>
      <w:r>
        <w:t>tax is imposed on that anniversary of the initial holding date for the licence.</w:t>
      </w:r>
    </w:p>
    <w:p w:rsidR="00000000" w:rsidRDefault="005342FC">
      <w:pPr>
        <w:pStyle w:val="subsection"/>
      </w:pPr>
      <w:r>
        <w:tab/>
        <w:t>(3)</w:t>
      </w:r>
      <w:r>
        <w:tab/>
        <w:t>This sec</w:t>
      </w:r>
      <w:r>
        <w:t>tion applies to a spectrum licence even if the licence came into force before the commencement of this section.</w:t>
      </w:r>
    </w:p>
    <w:p w:rsidR="00000000" w:rsidRDefault="005342FC">
      <w:pPr>
        <w:pStyle w:val="Heading5"/>
      </w:pPr>
      <w:bookmarkStart w:id="59" w:name="_Toc385121257"/>
      <w:bookmarkStart w:id="60" w:name="_Toc385129823"/>
      <w:bookmarkStart w:id="61" w:name="_Toc388866508"/>
      <w:bookmarkStart w:id="62" w:name="_Toc388928839"/>
      <w:bookmarkStart w:id="63" w:name="_Toc388938391"/>
      <w:bookmarkStart w:id="64" w:name="_Toc388944807"/>
      <w:bookmarkStart w:id="65" w:name="_Toc388948031"/>
      <w:bookmarkStart w:id="66" w:name="_Toc389888197"/>
      <w:bookmarkStart w:id="67" w:name="_Toc391441648"/>
      <w:r>
        <w:rPr>
          <w:rStyle w:val="CharSectno"/>
        </w:rPr>
        <w:t>7</w:t>
      </w:r>
      <w:r>
        <w:t xml:space="preserve">  Amount of tax</w:t>
      </w:r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</w:p>
    <w:p w:rsidR="00000000" w:rsidRDefault="005342FC">
      <w:pPr>
        <w:pStyle w:val="subsection"/>
      </w:pPr>
      <w:r>
        <w:tab/>
        <w:t>(1)</w:t>
      </w:r>
      <w:r>
        <w:tab/>
        <w:t>The amount of tax in relation to a spectrum licence is the amount ascertained in accordance with a written determination made by the ACA.</w:t>
      </w:r>
    </w:p>
    <w:p w:rsidR="00000000" w:rsidRDefault="005342FC">
      <w:pPr>
        <w:pStyle w:val="notetext"/>
      </w:pPr>
      <w:r>
        <w:t>Note:</w:t>
      </w:r>
      <w:r>
        <w:tab/>
      </w:r>
      <w:r>
        <w:t xml:space="preserve">Under section 12 of the </w:t>
      </w:r>
      <w:r>
        <w:rPr>
          <w:i/>
          <w:iCs/>
        </w:rPr>
        <w:t>Australian Communications Authority Act 1997</w:t>
      </w:r>
      <w:r>
        <w:t>, the Minister may give the ACA directions in relation to the performance of its functions and the exercise of its powers.</w:t>
      </w:r>
    </w:p>
    <w:p w:rsidR="00000000" w:rsidRDefault="005342FC">
      <w:pPr>
        <w:pStyle w:val="subsection"/>
      </w:pPr>
      <w:r>
        <w:tab/>
        <w:t>(2)</w:t>
      </w:r>
      <w:r>
        <w:tab/>
        <w:t>In making a determination under subsection (1), the ACA is t</w:t>
      </w:r>
      <w:r>
        <w:t>o take into account such matters as are specified in the regulations.</w:t>
      </w:r>
    </w:p>
    <w:p w:rsidR="00000000" w:rsidRDefault="005342FC">
      <w:pPr>
        <w:pStyle w:val="subsection"/>
      </w:pPr>
      <w:r>
        <w:tab/>
        <w:t>(3)</w:t>
      </w:r>
      <w:r>
        <w:tab/>
        <w:t xml:space="preserve">A determination under subsection (1) is a disallowable instrument for the purposes of section 46A of the </w:t>
      </w:r>
      <w:r>
        <w:rPr>
          <w:i/>
          <w:iCs/>
        </w:rPr>
        <w:t>Acts Interpretation Act 1901</w:t>
      </w:r>
      <w:r>
        <w:t>.</w:t>
      </w:r>
    </w:p>
    <w:p w:rsidR="00000000" w:rsidRDefault="005342FC">
      <w:pPr>
        <w:pStyle w:val="Heading5"/>
      </w:pPr>
      <w:bookmarkStart w:id="68" w:name="_Toc385121258"/>
      <w:bookmarkStart w:id="69" w:name="_Toc385129824"/>
      <w:bookmarkStart w:id="70" w:name="_Toc388866509"/>
      <w:bookmarkStart w:id="71" w:name="_Toc388928840"/>
      <w:bookmarkStart w:id="72" w:name="_Toc388938392"/>
      <w:bookmarkStart w:id="73" w:name="_Toc388944808"/>
      <w:bookmarkStart w:id="74" w:name="_Toc388948032"/>
      <w:bookmarkStart w:id="75" w:name="_Toc389888198"/>
      <w:bookmarkStart w:id="76" w:name="_Toc391441649"/>
      <w:r>
        <w:rPr>
          <w:rStyle w:val="CharSectno"/>
        </w:rPr>
        <w:t>8</w:t>
      </w:r>
      <w:r>
        <w:t xml:space="preserve">  Regulations</w:t>
      </w:r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</w:p>
    <w:p w:rsidR="00000000" w:rsidRDefault="005342FC">
      <w:pPr>
        <w:pStyle w:val="subsection"/>
      </w:pPr>
      <w:r>
        <w:tab/>
      </w:r>
      <w:r>
        <w:tab/>
        <w:t>The Governor-General may make regulations fo</w:t>
      </w:r>
      <w:r>
        <w:t>r the purposes of section 7.</w:t>
      </w:r>
    </w:p>
    <w:p w:rsidR="00000000" w:rsidRDefault="005342FC">
      <w:pPr>
        <w:pStyle w:val="subsection"/>
      </w:pPr>
    </w:p>
    <w:p w:rsidR="00000000" w:rsidRDefault="005342FC">
      <w:pPr>
        <w:pStyle w:val="subsection"/>
        <w:pBdr>
          <w:top w:val="single" w:sz="6" w:space="1" w:color="auto"/>
        </w:pBdr>
      </w:pPr>
    </w:p>
    <w:p w:rsidR="00000000" w:rsidRDefault="005342FC">
      <w:pPr>
        <w:rPr>
          <w:i/>
          <w:iCs/>
        </w:rPr>
      </w:pPr>
      <w:r>
        <w:lastRenderedPageBreak/>
        <w:sym w:font="Symbol" w:char="F05B"/>
      </w:r>
      <w:r>
        <w:rPr>
          <w:i/>
          <w:iCs/>
        </w:rPr>
        <w:t>Minister’s second reading speech made in</w:t>
      </w:r>
      <w:r>
        <w:rPr>
          <w:i/>
          <w:iCs/>
        </w:rPr>
        <w:sym w:font="Symbol" w:char="F0BE"/>
      </w:r>
    </w:p>
    <w:p w:rsidR="00000000" w:rsidRDefault="005342FC">
      <w:pPr>
        <w:rPr>
          <w:i/>
          <w:iCs/>
        </w:rPr>
      </w:pPr>
      <w:r>
        <w:rPr>
          <w:i/>
          <w:iCs/>
        </w:rPr>
        <w:t>House of Representatives on 25 June 1997</w:t>
      </w:r>
    </w:p>
    <w:p w:rsidR="00000000" w:rsidRDefault="005342FC">
      <w:r>
        <w:rPr>
          <w:i/>
          <w:iCs/>
        </w:rPr>
        <w:t>Senate on 1 September 1997</w:t>
      </w:r>
      <w:r>
        <w:sym w:font="Symbol" w:char="F05D"/>
      </w:r>
    </w:p>
    <w:p w:rsidR="00000000" w:rsidRDefault="005342FC"/>
    <w:p w:rsidR="00000000" w:rsidRDefault="005342FC"/>
    <w:p w:rsidR="00000000" w:rsidRDefault="005342FC"/>
    <w:p w:rsidR="00000000" w:rsidRDefault="005342FC"/>
    <w:p w:rsidR="00000000" w:rsidRDefault="005342FC"/>
    <w:p w:rsidR="00000000" w:rsidRDefault="005342FC"/>
    <w:p w:rsidR="00000000" w:rsidRDefault="005342FC"/>
    <w:p w:rsidR="00000000" w:rsidRDefault="005342FC">
      <w:pPr>
        <w:framePr w:w="947" w:h="325" w:hSpace="181" w:wrap="notBeside" w:vAnchor="page" w:hAnchor="margin" w:y="11341"/>
      </w:pPr>
      <w:r>
        <w:t>(90/97)</w:t>
      </w:r>
    </w:p>
    <w:p w:rsidR="00000000" w:rsidRDefault="005342FC"/>
    <w:p w:rsidR="00000000" w:rsidRDefault="005342FC"/>
    <w:p w:rsidR="00000000" w:rsidRDefault="005342FC">
      <w:pPr>
        <w:pStyle w:val="subsection"/>
      </w:pPr>
    </w:p>
    <w:sectPr w:rsidR="0000000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40" w:code="9"/>
      <w:pgMar w:top="2381" w:right="2410" w:bottom="3544" w:left="2410" w:header="720" w:footer="411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342FC">
      <w:pPr>
        <w:spacing w:line="240" w:lineRule="auto"/>
      </w:pPr>
      <w:r>
        <w:separator/>
      </w:r>
    </w:p>
  </w:endnote>
  <w:endnote w:type="continuationSeparator" w:id="0">
    <w:p w:rsidR="00000000" w:rsidRDefault="005342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342FC">
    <w:pPr>
      <w:pStyle w:val="Footer"/>
      <w:pBdr>
        <w:top w:val="single" w:sz="6" w:space="1" w:color="auto"/>
      </w:pBdr>
      <w:ind w:right="-1" w:firstLine="360"/>
      <w:rPr>
        <w:i/>
        <w:iCs/>
        <w:sz w:val="18"/>
        <w:szCs w:val="18"/>
      </w:rPr>
    </w:pPr>
  </w:p>
  <w:p w:rsidR="00000000" w:rsidRDefault="005342FC">
    <w:pPr>
      <w:pStyle w:val="Footer"/>
      <w:ind w:right="-1"/>
      <w:jc w:val="right"/>
      <w:rPr>
        <w:i/>
        <w:iCs/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ShortT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Radiocommunications (Spectrum Licence Tax) Act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Actno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No. 144,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PAGE  \* MERGEFORMAT 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1</w:t>
    </w:r>
    <w:r>
      <w:rPr>
        <w:i/>
        <w:iCs/>
        <w:sz w:val="18"/>
        <w:szCs w:val="18"/>
      </w:rPr>
      <w:fldChar w:fldCharType="end"/>
    </w:r>
  </w:p>
  <w:p w:rsidR="00000000" w:rsidRDefault="005342FC">
    <w:pPr>
      <w:pStyle w:val="Footer"/>
      <w:rPr>
        <w:i/>
        <w:iCs/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FILENAME \p \* MERGEFORMAT 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Macintosh HD:Comact:Acts 141 to 146:Act 144 of 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TIME \@ "d/M/yy h:mm AM/PM"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3/9/19 3:45 PM</w:t>
    </w:r>
    <w:r>
      <w:rPr>
        <w:i/>
        <w:iCs/>
        <w:sz w:val="18"/>
        <w:szCs w:val="18"/>
      </w:rPr>
      <w:fldChar w:fldCharType="end"/>
    </w:r>
  </w:p>
  <w:p w:rsidR="00000000" w:rsidRDefault="005342FC">
    <w:pPr>
      <w:pStyle w:val="Footer"/>
      <w:rPr>
        <w:i/>
        <w:iCs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342FC">
    <w:pPr>
      <w:pStyle w:val="Footer"/>
      <w:pBdr>
        <w:top w:val="single" w:sz="6" w:space="1" w:color="auto"/>
      </w:pBdr>
      <w:ind w:right="-1" w:firstLine="360"/>
      <w:jc w:val="right"/>
      <w:rPr>
        <w:i/>
        <w:iCs/>
        <w:sz w:val="18"/>
        <w:szCs w:val="18"/>
      </w:rPr>
    </w:pPr>
  </w:p>
  <w:p w:rsidR="00000000" w:rsidRDefault="005342FC">
    <w:pPr>
      <w:pStyle w:val="Footer"/>
      <w:ind w:right="-1"/>
      <w:rPr>
        <w:i/>
        <w:iCs/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PAGE  \* MERGEFORMAT 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3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ShortT \</w:instrText>
    </w:r>
    <w:r>
      <w:rPr>
        <w:i/>
        <w:iCs/>
        <w:sz w:val="18"/>
        <w:szCs w:val="18"/>
      </w:rPr>
      <w:instrText xml:space="preserve">* MERGEFORMAT 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Radiocommunications (Spectrum Licence Tax) Act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Actno \* MERGEFORMAT 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No. 144,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</w:t>
    </w:r>
  </w:p>
  <w:p w:rsidR="00000000" w:rsidRDefault="005342FC">
    <w:pPr>
      <w:pStyle w:val="Footer"/>
      <w:jc w:val="right"/>
      <w:rPr>
        <w:i/>
        <w:iCs/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FILENAME \p \* MERGEFORMAT 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Macintosh HD:Comact:Acts 141 to 146:Act 144 of 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TIME \@ "d/M/yy h:mm AM/PM"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3/9/19 3:45 PM</w:t>
    </w:r>
    <w:r>
      <w:rPr>
        <w:i/>
        <w:i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342FC">
    <w:pPr>
      <w:pStyle w:val="Footer"/>
      <w:pBdr>
        <w:top w:val="single" w:sz="6" w:space="1" w:color="auto"/>
      </w:pBdr>
      <w:ind w:right="-1" w:firstLine="360"/>
      <w:rPr>
        <w:i/>
        <w:iCs/>
        <w:sz w:val="18"/>
        <w:szCs w:val="18"/>
      </w:rPr>
    </w:pPr>
  </w:p>
  <w:p w:rsidR="00000000" w:rsidRDefault="005342FC">
    <w:pPr>
      <w:pStyle w:val="Footer"/>
      <w:ind w:right="-1"/>
      <w:jc w:val="right"/>
      <w:rPr>
        <w:i/>
        <w:iCs/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ShortT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Radiocommunications (Spectrum Licence Tax) Act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Actno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No. 144,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PAGE  \</w:instrText>
    </w:r>
    <w:r>
      <w:rPr>
        <w:i/>
        <w:iCs/>
        <w:sz w:val="18"/>
        <w:szCs w:val="18"/>
      </w:rPr>
      <w:instrText xml:space="preserve">* MERGEFORMAT 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1</w:t>
    </w:r>
    <w:r>
      <w:rPr>
        <w:i/>
        <w:iCs/>
        <w:sz w:val="18"/>
        <w:szCs w:val="18"/>
      </w:rPr>
      <w:fldChar w:fldCharType="end"/>
    </w:r>
  </w:p>
  <w:p w:rsidR="00000000" w:rsidRDefault="005342FC">
    <w:pPr>
      <w:pStyle w:val="Footer"/>
      <w:rPr>
        <w:i/>
        <w:iCs/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FILENAME \p \* MERGEFORMAT 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Macintosh HD:Comact:Acts 141 to 146:Act 144 of 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TIME \@ "d/M/yy h:mm AM/PM"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3/9/19 3:45 PM</w:t>
    </w:r>
    <w:r>
      <w:rPr>
        <w:i/>
        <w:iCs/>
        <w:sz w:val="18"/>
        <w:szCs w:val="18"/>
      </w:rPr>
      <w:fldChar w:fldCharType="end"/>
    </w:r>
  </w:p>
  <w:p w:rsidR="00000000" w:rsidRDefault="005342FC">
    <w:pPr>
      <w:pStyle w:val="Footer"/>
      <w:rPr>
        <w:i/>
        <w:iCs/>
        <w:sz w:val="18"/>
        <w:szCs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342FC">
    <w:pPr>
      <w:pStyle w:val="Footer"/>
      <w:pBdr>
        <w:top w:val="single" w:sz="6" w:space="1" w:color="auto"/>
      </w:pBdr>
      <w:ind w:right="-1" w:firstLine="360"/>
      <w:jc w:val="right"/>
      <w:rPr>
        <w:i/>
        <w:iCs/>
        <w:sz w:val="18"/>
        <w:szCs w:val="18"/>
      </w:rPr>
    </w:pPr>
  </w:p>
  <w:p w:rsidR="00000000" w:rsidRDefault="005342FC">
    <w:pPr>
      <w:pStyle w:val="Footer"/>
      <w:ind w:right="-1"/>
      <w:rPr>
        <w:i/>
        <w:iCs/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PAGE  \* MERGEFORMAT 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3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ShortT \* MERGEFORMAT 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Radiocommunications (Spectrum Licence Tax) Act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Actno \* MERGEFORMAT 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No. 144,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</w:t>
    </w:r>
  </w:p>
  <w:p w:rsidR="00000000" w:rsidRDefault="005342FC">
    <w:pPr>
      <w:pStyle w:val="Footer"/>
      <w:jc w:val="right"/>
      <w:rPr>
        <w:i/>
        <w:iCs/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FILENAME \p \* MERGEFORMAT 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Macintosh HD:Comact:Acts 141 to 146:Act 144 of 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TIME \@ "d/M/yy h:mm AM/PM"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3/9/19 3:45 PM</w:t>
    </w:r>
    <w:r>
      <w:rPr>
        <w:i/>
        <w:iCs/>
        <w:sz w:val="18"/>
        <w:szCs w:val="18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342FC">
    <w:pPr>
      <w:pStyle w:val="Footer"/>
      <w:pBdr>
        <w:top w:val="single" w:sz="6" w:space="1" w:color="auto"/>
      </w:pBdr>
      <w:ind w:right="-1" w:firstLine="360"/>
      <w:rPr>
        <w:i/>
        <w:iCs/>
        <w:sz w:val="18"/>
        <w:szCs w:val="18"/>
      </w:rPr>
    </w:pPr>
  </w:p>
  <w:p w:rsidR="00000000" w:rsidRDefault="005342FC">
    <w:pPr>
      <w:pStyle w:val="Footer"/>
      <w:ind w:right="-1"/>
      <w:jc w:val="right"/>
      <w:rPr>
        <w:i/>
        <w:iCs/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ShortT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Radiocommunications (Spectrum Licence Tax) Act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Actno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No. 144,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PAGE  \* MERGEFORMAT 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ii</w:t>
    </w:r>
    <w:r>
      <w:rPr>
        <w:i/>
        <w:iCs/>
        <w:sz w:val="18"/>
        <w:szCs w:val="18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342FC">
    <w:pPr>
      <w:pStyle w:val="Footer"/>
      <w:pBdr>
        <w:top w:val="single" w:sz="6" w:space="1" w:color="auto"/>
      </w:pBdr>
      <w:ind w:right="-1" w:firstLine="360"/>
      <w:jc w:val="right"/>
      <w:rPr>
        <w:i/>
        <w:iCs/>
        <w:sz w:val="18"/>
        <w:szCs w:val="18"/>
      </w:rPr>
    </w:pPr>
  </w:p>
  <w:p w:rsidR="00000000" w:rsidRDefault="005342FC">
    <w:pPr>
      <w:pStyle w:val="Footer"/>
      <w:ind w:right="-1"/>
      <w:rPr>
        <w:i/>
        <w:iCs/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PAGE  \* MERGEFORMAT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i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ShortT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Radiocommunications (Spectrum Licence Tax) Act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Actno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No. 144,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342FC">
    <w:pPr>
      <w:pStyle w:val="Footer"/>
      <w:pBdr>
        <w:top w:val="single" w:sz="6" w:space="1" w:color="auto"/>
      </w:pBdr>
      <w:ind w:right="-1" w:firstLine="360"/>
      <w:jc w:val="right"/>
      <w:rPr>
        <w:i/>
        <w:iCs/>
        <w:sz w:val="18"/>
        <w:szCs w:val="18"/>
      </w:rPr>
    </w:pPr>
  </w:p>
  <w:p w:rsidR="00000000" w:rsidRDefault="005342FC">
    <w:pPr>
      <w:pStyle w:val="Footer"/>
      <w:ind w:right="-1"/>
      <w:rPr>
        <w:i/>
        <w:iCs/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PAGE  \* MERGEFORMAT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4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ShortT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Radiocommunications (Spectrum Licence Tax) Act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Actno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No. 144,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342FC">
    <w:pPr>
      <w:pStyle w:val="Footer"/>
      <w:pBdr>
        <w:top w:val="single" w:sz="6" w:space="1" w:color="auto"/>
      </w:pBdr>
      <w:ind w:right="-1" w:firstLine="360"/>
      <w:rPr>
        <w:i/>
        <w:iCs/>
        <w:sz w:val="18"/>
        <w:szCs w:val="18"/>
      </w:rPr>
    </w:pPr>
  </w:p>
  <w:p w:rsidR="00000000" w:rsidRDefault="005342FC">
    <w:pPr>
      <w:pStyle w:val="Footer"/>
      <w:ind w:right="-1"/>
      <w:jc w:val="right"/>
      <w:rPr>
        <w:i/>
        <w:iCs/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ShortT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Radiocommunications (Spectrum Licence Tax) Act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Actno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No. 144,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PAGE  \* MERGEFORMAT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3</w:t>
    </w:r>
    <w:r>
      <w:rPr>
        <w:i/>
        <w:iCs/>
        <w:sz w:val="18"/>
        <w:szCs w:val="18"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342FC">
    <w:pPr>
      <w:pStyle w:val="Footer"/>
      <w:pBdr>
        <w:top w:val="single" w:sz="6" w:space="1" w:color="auto"/>
      </w:pBdr>
      <w:ind w:right="-1" w:firstLine="360"/>
      <w:rPr>
        <w:i/>
        <w:iCs/>
        <w:sz w:val="18"/>
        <w:szCs w:val="18"/>
      </w:rPr>
    </w:pPr>
  </w:p>
  <w:p w:rsidR="00000000" w:rsidRDefault="005342FC">
    <w:pPr>
      <w:pStyle w:val="Footer"/>
      <w:ind w:right="-1"/>
      <w:jc w:val="right"/>
      <w:rPr>
        <w:i/>
        <w:iCs/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Sh</w:instrText>
    </w:r>
    <w:r>
      <w:rPr>
        <w:i/>
        <w:iCs/>
        <w:sz w:val="18"/>
        <w:szCs w:val="18"/>
      </w:rPr>
      <w:instrText>ortT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Radiocommunications (Spectrum Licence Tax) Act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Actno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No. 144,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PAGE  \* MERGEFORMAT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1</w:t>
    </w:r>
    <w:r>
      <w:rPr>
        <w:i/>
        <w:i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342FC">
      <w:pPr>
        <w:spacing w:line="240" w:lineRule="auto"/>
      </w:pPr>
      <w:r>
        <w:separator/>
      </w:r>
    </w:p>
  </w:footnote>
  <w:footnote w:type="continuationSeparator" w:id="0">
    <w:p w:rsidR="00000000" w:rsidRDefault="005342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342FC">
    <w:pPr>
      <w:pStyle w:val="headerpart"/>
      <w:rPr>
        <w:b w:val="0"/>
        <w:bCs w:val="0"/>
      </w:rPr>
    </w:pPr>
  </w:p>
  <w:p w:rsidR="00000000" w:rsidRDefault="005342FC">
    <w:pPr>
      <w:pStyle w:val="headerpart"/>
    </w:pPr>
  </w:p>
  <w:p w:rsidR="00000000" w:rsidRDefault="005342FC">
    <w:pPr>
      <w:pStyle w:val="headerpart"/>
    </w:pPr>
  </w:p>
  <w:p w:rsidR="00000000" w:rsidRDefault="005342FC">
    <w:pPr>
      <w:pStyle w:val="headerpart"/>
      <w:rPr>
        <w:sz w:val="24"/>
        <w:szCs w:val="24"/>
      </w:rPr>
    </w:pPr>
  </w:p>
  <w:p w:rsidR="00000000" w:rsidRDefault="005342FC">
    <w:pPr>
      <w:pBdr>
        <w:bottom w:val="single" w:sz="12" w:space="1" w:color="auto"/>
      </w:pBd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342FC">
    <w:pPr>
      <w:pStyle w:val="headerpartodd"/>
      <w:ind w:left="0" w:firstLine="0"/>
      <w:jc w:val="right"/>
    </w:pPr>
    <w:r>
      <w:rPr>
        <w:b w:val="0"/>
        <w:bCs w:val="0"/>
      </w:rPr>
      <w:fldChar w:fldCharType="begin"/>
    </w:r>
    <w:r>
      <w:rPr>
        <w:b w:val="0"/>
        <w:bCs w:val="0"/>
      </w:rPr>
      <w:instrText xml:space="preserve"> STYLEREF CharChapText </w:instrText>
    </w:r>
    <w:r>
      <w:rPr>
        <w:b w:val="0"/>
        <w:bCs w:val="0"/>
      </w:rPr>
      <w:fldChar w:fldCharType="end"/>
    </w:r>
    <w:r>
      <w:rPr>
        <w:b w:val="0"/>
        <w:bCs w:val="0"/>
      </w:rPr>
      <w:t xml:space="preserve">  </w:t>
    </w:r>
    <w:r>
      <w:fldChar w:fldCharType="begin"/>
    </w:r>
    <w:r>
      <w:instrText xml:space="preserve"> STYLEREF CharChapNo </w:instrText>
    </w:r>
    <w:r>
      <w:fldChar w:fldCharType="end"/>
    </w:r>
    <w:r>
      <w:t xml:space="preserve">  </w:t>
    </w:r>
  </w:p>
  <w:p w:rsidR="00000000" w:rsidRDefault="005342FC">
    <w:pPr>
      <w:pStyle w:val="headerpartodd"/>
      <w:ind w:left="0" w:firstLine="0"/>
      <w:jc w:val="right"/>
      <w:rPr>
        <w:b w:val="0"/>
        <w:bCs w:val="0"/>
        <w:i/>
        <w:iCs/>
      </w:rPr>
    </w:pPr>
    <w:r>
      <w:rPr>
        <w:b w:val="0"/>
        <w:bCs w:val="0"/>
      </w:rPr>
      <w:fldChar w:fldCharType="begin"/>
    </w:r>
    <w:r>
      <w:rPr>
        <w:b w:val="0"/>
        <w:bCs w:val="0"/>
      </w:rPr>
      <w:instrText xml:space="preserve"> STYLEREF CharPartText </w:instrText>
    </w:r>
    <w:r>
      <w:rPr>
        <w:b w:val="0"/>
        <w:bCs w:val="0"/>
      </w:rPr>
      <w:fldChar w:fldCharType="end"/>
    </w:r>
    <w:r>
      <w:rPr>
        <w:b w:val="0"/>
        <w:bCs w:val="0"/>
      </w:rPr>
      <w:t xml:space="preserve">  </w:t>
    </w:r>
    <w:r>
      <w:fldChar w:fldCharType="begin"/>
    </w:r>
    <w:r>
      <w:instrText xml:space="preserve"> STYLEREF CharPartNo </w:instrText>
    </w:r>
    <w:r>
      <w:fldChar w:fldCharType="end"/>
    </w:r>
    <w:r>
      <w:t xml:space="preserve">  </w:t>
    </w:r>
  </w:p>
  <w:p w:rsidR="00000000" w:rsidRDefault="005342FC">
    <w:pPr>
      <w:pStyle w:val="headerpartodd"/>
      <w:ind w:left="0" w:firstLine="0"/>
      <w:jc w:val="right"/>
    </w:pPr>
    <w:r>
      <w:rPr>
        <w:b w:val="0"/>
        <w:bCs w:val="0"/>
      </w:rPr>
      <w:fldChar w:fldCharType="begin"/>
    </w:r>
    <w:r>
      <w:rPr>
        <w:b w:val="0"/>
        <w:bCs w:val="0"/>
      </w:rPr>
      <w:instrText xml:space="preserve"> STYLEREF CharDivText </w:instrText>
    </w:r>
    <w:r>
      <w:rPr>
        <w:b w:val="0"/>
        <w:bCs w:val="0"/>
      </w:rPr>
      <w:fldChar w:fldCharType="end"/>
    </w:r>
    <w:r>
      <w:rPr>
        <w:b w:val="0"/>
        <w:bCs w:val="0"/>
      </w:rPr>
      <w:t xml:space="preserve">  </w:t>
    </w:r>
    <w:r>
      <w:fldChar w:fldCharType="begin"/>
    </w:r>
    <w:r>
      <w:instrText xml:space="preserve"> STYLEREF CharDivNo </w:instrText>
    </w:r>
    <w:r>
      <w:fldChar w:fldCharType="end"/>
    </w:r>
    <w:r>
      <w:t xml:space="preserve">  </w:t>
    </w:r>
  </w:p>
  <w:p w:rsidR="00000000" w:rsidRDefault="005342FC">
    <w:pPr>
      <w:pStyle w:val="headerpart"/>
      <w:jc w:val="right"/>
      <w:rPr>
        <w:sz w:val="24"/>
        <w:szCs w:val="24"/>
      </w:rPr>
    </w:pPr>
  </w:p>
  <w:p w:rsidR="00000000" w:rsidRDefault="005342FC">
    <w:pPr>
      <w:pBdr>
        <w:bottom w:val="single" w:sz="6" w:space="1" w:color="auto"/>
      </w:pBdr>
      <w:jc w:val="right"/>
    </w:pPr>
    <w:r>
      <w:rPr>
        <w:sz w:val="24"/>
        <w:szCs w:val="24"/>
      </w:rPr>
      <w:t xml:space="preserve">Section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STYLEREF CharSectno</w:instrText>
    </w:r>
    <w:r>
      <w:rPr>
        <w:sz w:val="24"/>
        <w:szCs w:val="24"/>
      </w:rPr>
      <w:fldChar w:fldCharType="separate"/>
    </w:r>
    <w:r>
      <w:rPr>
        <w:noProof/>
        <w:sz w:val="24"/>
        <w:szCs w:val="24"/>
      </w:rPr>
      <w:t>6</w:t>
    </w:r>
    <w:r>
      <w:rPr>
        <w:sz w:val="24"/>
        <w:szCs w:val="24"/>
      </w:rPr>
      <w:fldChar w:fldCharType="end"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342FC">
    <w:pPr>
      <w:tabs>
        <w:tab w:val="center" w:pos="368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342FC">
    <w:pPr>
      <w:pStyle w:val="headerpartodd"/>
      <w:ind w:left="0" w:firstLine="0"/>
      <w:jc w:val="right"/>
    </w:pPr>
  </w:p>
  <w:p w:rsidR="00000000" w:rsidRDefault="005342FC">
    <w:pPr>
      <w:pStyle w:val="headerpartodd"/>
      <w:ind w:left="0" w:firstLine="0"/>
      <w:jc w:val="right"/>
      <w:rPr>
        <w:i/>
        <w:iCs/>
      </w:rPr>
    </w:pPr>
  </w:p>
  <w:p w:rsidR="00000000" w:rsidRDefault="005342FC">
    <w:pPr>
      <w:pStyle w:val="headerpartodd"/>
      <w:ind w:left="0" w:firstLine="0"/>
      <w:jc w:val="right"/>
    </w:pPr>
  </w:p>
  <w:p w:rsidR="00000000" w:rsidRDefault="005342FC">
    <w:pPr>
      <w:pStyle w:val="headerpartodd"/>
      <w:ind w:left="0" w:firstLine="0"/>
      <w:jc w:val="right"/>
    </w:pPr>
  </w:p>
  <w:p w:rsidR="00000000" w:rsidRDefault="005342FC">
    <w:pPr>
      <w:pStyle w:val="headerpartodd"/>
      <w:pBdr>
        <w:bottom w:val="single" w:sz="12" w:space="1" w:color="auto"/>
      </w:pBdr>
      <w:ind w:left="0" w:firstLine="0"/>
      <w:jc w:val="right"/>
      <w:rPr>
        <w:i/>
        <w:iCs/>
      </w:rPr>
    </w:pPr>
  </w:p>
  <w:p w:rsidR="00000000" w:rsidRDefault="005342FC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342FC">
    <w:pPr>
      <w:tabs>
        <w:tab w:val="center" w:pos="3686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342FC">
    <w:pPr>
      <w:pStyle w:val="headerpart"/>
      <w:rPr>
        <w:b w:val="0"/>
        <w:bCs w:val="0"/>
      </w:rPr>
    </w:pPr>
  </w:p>
  <w:p w:rsidR="00000000" w:rsidRDefault="005342FC">
    <w:pPr>
      <w:pStyle w:val="headerpart"/>
    </w:pPr>
  </w:p>
  <w:p w:rsidR="00000000" w:rsidRDefault="005342FC">
    <w:pPr>
      <w:pStyle w:val="headerpart"/>
    </w:pPr>
  </w:p>
  <w:p w:rsidR="00000000" w:rsidRDefault="005342FC">
    <w:pPr>
      <w:pStyle w:val="headerpart"/>
      <w:rPr>
        <w:sz w:val="24"/>
        <w:szCs w:val="24"/>
      </w:rPr>
    </w:pPr>
  </w:p>
  <w:p w:rsidR="00000000" w:rsidRDefault="005342FC">
    <w:pPr>
      <w:pBdr>
        <w:bottom w:val="single" w:sz="12" w:space="1" w:color="auto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342FC">
    <w:pPr>
      <w:pStyle w:val="headerpartodd"/>
      <w:ind w:left="0" w:firstLine="0"/>
      <w:jc w:val="right"/>
    </w:pPr>
  </w:p>
  <w:p w:rsidR="00000000" w:rsidRDefault="005342FC">
    <w:pPr>
      <w:pStyle w:val="headerpartodd"/>
      <w:ind w:left="0" w:firstLine="0"/>
      <w:jc w:val="right"/>
      <w:rPr>
        <w:i/>
        <w:iCs/>
      </w:rPr>
    </w:pPr>
  </w:p>
  <w:p w:rsidR="00000000" w:rsidRDefault="005342FC">
    <w:pPr>
      <w:pStyle w:val="headerpartodd"/>
      <w:ind w:left="0" w:firstLine="0"/>
      <w:jc w:val="right"/>
    </w:pPr>
  </w:p>
  <w:p w:rsidR="00000000" w:rsidRDefault="005342FC">
    <w:pPr>
      <w:pStyle w:val="headerpartodd"/>
      <w:ind w:left="0" w:firstLine="0"/>
      <w:jc w:val="right"/>
    </w:pPr>
  </w:p>
  <w:p w:rsidR="00000000" w:rsidRDefault="005342FC">
    <w:pPr>
      <w:pStyle w:val="headerpartodd"/>
      <w:pBdr>
        <w:bottom w:val="single" w:sz="12" w:space="1" w:color="auto"/>
      </w:pBdr>
      <w:ind w:left="0" w:firstLine="0"/>
      <w:jc w:val="right"/>
      <w:rPr>
        <w:i/>
        <w:iCs/>
      </w:rPr>
    </w:pPr>
  </w:p>
  <w:p w:rsidR="00000000" w:rsidRDefault="005342FC">
    <w:pPr>
      <w:jc w:val="righ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342FC">
    <w:pPr>
      <w:tabs>
        <w:tab w:val="center" w:pos="3686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342FC">
    <w:pPr>
      <w:pStyle w:val="headerpart"/>
      <w:rPr>
        <w:b w:val="0"/>
        <w:bCs w:val="0"/>
      </w:rPr>
    </w:pPr>
  </w:p>
  <w:p w:rsidR="00000000" w:rsidRDefault="005342FC">
    <w:pPr>
      <w:pStyle w:val="headerpart"/>
    </w:pPr>
  </w:p>
  <w:p w:rsidR="00000000" w:rsidRDefault="005342FC">
    <w:pPr>
      <w:pStyle w:val="headerpart"/>
    </w:pPr>
  </w:p>
  <w:p w:rsidR="00000000" w:rsidRDefault="005342FC">
    <w:pPr>
      <w:pStyle w:val="headerpart"/>
      <w:rPr>
        <w:sz w:val="24"/>
        <w:szCs w:val="24"/>
      </w:rPr>
    </w:pPr>
  </w:p>
  <w:p w:rsidR="00000000" w:rsidRDefault="005342FC">
    <w:pPr>
      <w:pBdr>
        <w:bottom w:val="single" w:sz="12" w:space="1" w:color="auto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342FC">
    <w:pPr>
      <w:pStyle w:val="headerpartodd"/>
      <w:ind w:left="0" w:firstLine="0"/>
    </w:pPr>
  </w:p>
  <w:p w:rsidR="00000000" w:rsidRDefault="005342FC">
    <w:pPr>
      <w:pStyle w:val="headerpartodd"/>
      <w:ind w:left="0" w:firstLine="0"/>
      <w:rPr>
        <w:i/>
        <w:iCs/>
      </w:rPr>
    </w:pPr>
  </w:p>
  <w:p w:rsidR="00000000" w:rsidRDefault="005342FC">
    <w:pPr>
      <w:pStyle w:val="headerpartodd"/>
      <w:ind w:left="0" w:firstLine="0"/>
    </w:pPr>
  </w:p>
  <w:p w:rsidR="00000000" w:rsidRDefault="005342FC">
    <w:pPr>
      <w:pStyle w:val="headerpartodd"/>
      <w:ind w:left="0" w:firstLine="0"/>
    </w:pPr>
  </w:p>
  <w:p w:rsidR="00000000" w:rsidRDefault="005342FC">
    <w:pPr>
      <w:pStyle w:val="headerpartodd"/>
      <w:pBdr>
        <w:bottom w:val="single" w:sz="12" w:space="1" w:color="auto"/>
      </w:pBdr>
      <w:ind w:left="0" w:firstLine="0"/>
      <w:jc w:val="right"/>
      <w:rPr>
        <w:i/>
        <w:iCs/>
      </w:rPr>
    </w:pPr>
  </w:p>
  <w:p w:rsidR="00000000" w:rsidRDefault="005342FC">
    <w:pPr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342FC">
    <w:pPr>
      <w:pStyle w:val="headerpartodd"/>
      <w:ind w:left="0" w:firstLine="0"/>
    </w:pPr>
    <w:r>
      <w:fldChar w:fldCharType="begin"/>
    </w:r>
    <w:r>
      <w:instrText xml:space="preserve"> STYLEREF CharChapNo </w:instrText>
    </w:r>
    <w:r>
      <w:fldChar w:fldCharType="end"/>
    </w:r>
    <w:r>
      <w:t xml:space="preserve">  </w:t>
    </w:r>
    <w:r>
      <w:rPr>
        <w:b w:val="0"/>
        <w:bCs w:val="0"/>
      </w:rPr>
      <w:fldChar w:fldCharType="begin"/>
    </w:r>
    <w:r>
      <w:rPr>
        <w:b w:val="0"/>
        <w:bCs w:val="0"/>
      </w:rPr>
      <w:instrText xml:space="preserve"> STYLEREF CharChapText </w:instrText>
    </w:r>
    <w:r>
      <w:rPr>
        <w:b w:val="0"/>
        <w:bCs w:val="0"/>
      </w:rPr>
      <w:fldChar w:fldCharType="end"/>
    </w:r>
  </w:p>
  <w:p w:rsidR="00000000" w:rsidRDefault="005342FC">
    <w:pPr>
      <w:pStyle w:val="headerpartodd"/>
      <w:ind w:left="0" w:firstLine="0"/>
      <w:rPr>
        <w:b w:val="0"/>
        <w:bCs w:val="0"/>
        <w:i/>
        <w:iCs/>
      </w:rPr>
    </w:pPr>
    <w:r>
      <w:fldChar w:fldCharType="begin"/>
    </w:r>
    <w:r>
      <w:instrText xml:space="preserve"> STYLEREF CharPartNo </w:instrText>
    </w:r>
    <w:r>
      <w:fldChar w:fldCharType="end"/>
    </w:r>
    <w:r>
      <w:t xml:space="preserve">  </w:t>
    </w:r>
    <w:r>
      <w:rPr>
        <w:b w:val="0"/>
        <w:bCs w:val="0"/>
      </w:rPr>
      <w:fldChar w:fldCharType="begin"/>
    </w:r>
    <w:r>
      <w:rPr>
        <w:b w:val="0"/>
        <w:bCs w:val="0"/>
      </w:rPr>
      <w:instrText xml:space="preserve"> STYLEREF CharPartText </w:instrText>
    </w:r>
    <w:r>
      <w:rPr>
        <w:b w:val="0"/>
        <w:bCs w:val="0"/>
      </w:rPr>
      <w:fldChar w:fldCharType="end"/>
    </w:r>
  </w:p>
  <w:p w:rsidR="00000000" w:rsidRDefault="005342FC">
    <w:pPr>
      <w:pStyle w:val="headerpart"/>
      <w:rPr>
        <w:b w:val="0"/>
        <w:bCs w:val="0"/>
      </w:rPr>
    </w:pPr>
    <w:r>
      <w:fldChar w:fldCharType="begin"/>
    </w:r>
    <w:r>
      <w:instrText xml:space="preserve"> STYLEREF CharDivNo </w:instrText>
    </w:r>
    <w:r>
      <w:fldChar w:fldCharType="end"/>
    </w:r>
    <w:r>
      <w:t xml:space="preserve">  </w:t>
    </w:r>
    <w:r>
      <w:rPr>
        <w:b w:val="0"/>
        <w:bCs w:val="0"/>
      </w:rPr>
      <w:fldChar w:fldCharType="begin"/>
    </w:r>
    <w:r>
      <w:rPr>
        <w:b w:val="0"/>
        <w:bCs w:val="0"/>
      </w:rPr>
      <w:instrText xml:space="preserve"> STYLEREF CharDivText </w:instrText>
    </w:r>
    <w:r>
      <w:rPr>
        <w:b w:val="0"/>
        <w:bCs w:val="0"/>
      </w:rPr>
      <w:fldChar w:fldCharType="end"/>
    </w:r>
  </w:p>
  <w:p w:rsidR="00000000" w:rsidRDefault="005342FC">
    <w:pPr>
      <w:pStyle w:val="headerpart"/>
    </w:pPr>
  </w:p>
  <w:p w:rsidR="00000000" w:rsidRDefault="005342FC">
    <w:pPr>
      <w:pBdr>
        <w:bottom w:val="single" w:sz="6" w:space="1" w:color="auto"/>
      </w:pBdr>
    </w:pPr>
    <w:r>
      <w:rPr>
        <w:sz w:val="24"/>
        <w:szCs w:val="24"/>
      </w:rPr>
      <w:t xml:space="preserve">Section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STYLEREF CharSectno</w:instrText>
    </w:r>
    <w:r>
      <w:rPr>
        <w:sz w:val="24"/>
        <w:szCs w:val="24"/>
      </w:rPr>
      <w:fldChar w:fldCharType="separate"/>
    </w:r>
    <w:r>
      <w:rPr>
        <w:noProof/>
        <w:sz w:val="24"/>
        <w:szCs w:val="24"/>
      </w:rPr>
      <w:t>8</w:t>
    </w:r>
    <w:r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bordersDoNotSurroundHeader/>
  <w:bordersDoNotSurroundFooter/>
  <w:attachedTemplate r:id="rId1"/>
  <w:defaultTabStop w:val="1134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2FC"/>
    <w:rsid w:val="0053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footnote tex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60" w:lineRule="atLeast"/>
    </w:pPr>
    <w:rPr>
      <w:rFonts w:ascii="Times" w:hAnsi="Times" w:cs="Times"/>
    </w:rPr>
  </w:style>
  <w:style w:type="paragraph" w:styleId="Heading1">
    <w:name w:val="heading 1"/>
    <w:aliases w:val="c"/>
    <w:basedOn w:val="Normal"/>
    <w:next w:val="Heading2"/>
    <w:link w:val="Heading1Char"/>
    <w:uiPriority w:val="99"/>
    <w:qFormat/>
    <w:pPr>
      <w:keepNext/>
      <w:keepLines/>
      <w:tabs>
        <w:tab w:val="left" w:pos="1247"/>
      </w:tabs>
      <w:spacing w:line="240" w:lineRule="auto"/>
      <w:ind w:left="1134" w:hanging="1134"/>
      <w:outlineLvl w:val="0"/>
    </w:pPr>
    <w:rPr>
      <w:b/>
      <w:bCs/>
      <w:kern w:val="28"/>
      <w:sz w:val="36"/>
      <w:szCs w:val="36"/>
    </w:rPr>
  </w:style>
  <w:style w:type="paragraph" w:styleId="Heading2">
    <w:name w:val="heading 2"/>
    <w:aliases w:val="p"/>
    <w:basedOn w:val="Heading1"/>
    <w:next w:val="Heading3"/>
    <w:link w:val="Heading2Char"/>
    <w:uiPriority w:val="99"/>
    <w:qFormat/>
    <w:pPr>
      <w:spacing w:before="280"/>
      <w:outlineLvl w:val="1"/>
    </w:pPr>
    <w:rPr>
      <w:sz w:val="32"/>
      <w:szCs w:val="32"/>
    </w:rPr>
  </w:style>
  <w:style w:type="paragraph" w:styleId="Heading3">
    <w:name w:val="heading 3"/>
    <w:aliases w:val="d"/>
    <w:basedOn w:val="Heading1"/>
    <w:next w:val="Heading4"/>
    <w:link w:val="Heading3Char"/>
    <w:uiPriority w:val="99"/>
    <w:qFormat/>
    <w:pPr>
      <w:spacing w:before="240"/>
      <w:outlineLvl w:val="2"/>
    </w:pPr>
    <w:rPr>
      <w:sz w:val="28"/>
      <w:szCs w:val="28"/>
    </w:rPr>
  </w:style>
  <w:style w:type="paragraph" w:styleId="Heading4">
    <w:name w:val="heading 4"/>
    <w:aliases w:val="sd"/>
    <w:basedOn w:val="Heading1"/>
    <w:next w:val="Heading5"/>
    <w:link w:val="Heading4Char"/>
    <w:uiPriority w:val="99"/>
    <w:qFormat/>
    <w:pPr>
      <w:spacing w:before="220"/>
      <w:outlineLvl w:val="3"/>
    </w:pPr>
    <w:rPr>
      <w:sz w:val="26"/>
      <w:szCs w:val="26"/>
    </w:rPr>
  </w:style>
  <w:style w:type="paragraph" w:styleId="Heading5">
    <w:name w:val="heading 5"/>
    <w:aliases w:val="s"/>
    <w:basedOn w:val="Heading1"/>
    <w:next w:val="subsection"/>
    <w:link w:val="Heading5Char"/>
    <w:uiPriority w:val="99"/>
    <w:qFormat/>
    <w:pPr>
      <w:tabs>
        <w:tab w:val="clear" w:pos="1247"/>
        <w:tab w:val="right" w:pos="1032"/>
        <w:tab w:val="left" w:pos="1134"/>
      </w:tabs>
      <w:spacing w:before="280"/>
      <w:outlineLvl w:val="4"/>
    </w:pPr>
    <w:rPr>
      <w:sz w:val="24"/>
      <w:szCs w:val="24"/>
    </w:rPr>
  </w:style>
  <w:style w:type="paragraph" w:styleId="Heading6">
    <w:name w:val="heading 6"/>
    <w:aliases w:val="as"/>
    <w:basedOn w:val="Heading1"/>
    <w:next w:val="ItemHead"/>
    <w:link w:val="Heading6Char"/>
    <w:uiPriority w:val="99"/>
    <w:qFormat/>
    <w:pPr>
      <w:outlineLvl w:val="5"/>
    </w:pPr>
    <w:rPr>
      <w:rFonts w:ascii="Helvetica" w:hAnsi="Helvetica" w:cs="Helvetica"/>
      <w:sz w:val="32"/>
      <w:szCs w:val="32"/>
    </w:rPr>
  </w:style>
  <w:style w:type="paragraph" w:styleId="Heading7">
    <w:name w:val="heading 7"/>
    <w:aliases w:val="ap"/>
    <w:basedOn w:val="Heading6"/>
    <w:next w:val="ItemHead"/>
    <w:link w:val="Heading7Char"/>
    <w:uiPriority w:val="99"/>
    <w:qFormat/>
    <w:pPr>
      <w:spacing w:before="280"/>
      <w:outlineLvl w:val="6"/>
    </w:pPr>
    <w:rPr>
      <w:sz w:val="28"/>
      <w:szCs w:val="28"/>
    </w:rPr>
  </w:style>
  <w:style w:type="paragraph" w:styleId="Heading8">
    <w:name w:val="heading 8"/>
    <w:aliases w:val="ad"/>
    <w:basedOn w:val="Heading6"/>
    <w:next w:val="Normal"/>
    <w:link w:val="Heading8Char"/>
    <w:uiPriority w:val="99"/>
    <w:qFormat/>
    <w:pPr>
      <w:spacing w:before="240"/>
      <w:outlineLvl w:val="7"/>
    </w:pPr>
    <w:rPr>
      <w:sz w:val="26"/>
      <w:szCs w:val="26"/>
    </w:rPr>
  </w:style>
  <w:style w:type="paragraph" w:styleId="Heading9">
    <w:name w:val="heading 9"/>
    <w:aliases w:val="aat"/>
    <w:basedOn w:val="Heading1"/>
    <w:next w:val="ItemHead"/>
    <w:link w:val="Heading9Char"/>
    <w:uiPriority w:val="99"/>
    <w:qFormat/>
    <w:pPr>
      <w:keepNext w:val="0"/>
      <w:spacing w:before="280"/>
      <w:outlineLvl w:val="8"/>
    </w:pPr>
    <w:rPr>
      <w:i/>
      <w:iCs/>
      <w:sz w:val="28"/>
      <w:szCs w:val="28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p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aliases w:val="d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aliases w:val="sd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aliases w:val="s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aliases w:val="as Char"/>
    <w:basedOn w:val="DefaultParagraphFont"/>
    <w:link w:val="Heading6"/>
    <w:uiPriority w:val="9"/>
    <w:semiHidden/>
    <w:rPr>
      <w:b/>
      <w:bCs/>
    </w:rPr>
  </w:style>
  <w:style w:type="character" w:customStyle="1" w:styleId="Heading7Char">
    <w:name w:val="Heading 7 Char"/>
    <w:aliases w:val="ap Char"/>
    <w:basedOn w:val="DefaultParagraphFont"/>
    <w:link w:val="Heading7"/>
    <w:uiPriority w:val="9"/>
    <w:semiHidden/>
    <w:rPr>
      <w:sz w:val="24"/>
      <w:szCs w:val="24"/>
    </w:rPr>
  </w:style>
  <w:style w:type="character" w:customStyle="1" w:styleId="Heading8Char">
    <w:name w:val="Heading 8 Char"/>
    <w:aliases w:val="ad Char"/>
    <w:basedOn w:val="DefaultParagraphFont"/>
    <w:link w:val="Heading8"/>
    <w:uiPriority w:val="9"/>
    <w:semiHidden/>
    <w:rPr>
      <w:i/>
      <w:iCs/>
      <w:sz w:val="24"/>
      <w:szCs w:val="24"/>
    </w:rPr>
  </w:style>
  <w:style w:type="character" w:customStyle="1" w:styleId="Heading9Char">
    <w:name w:val="Heading 9 Char"/>
    <w:aliases w:val="aat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paragraph" w:customStyle="1" w:styleId="Formula">
    <w:name w:val="Formula"/>
    <w:basedOn w:val="Normal"/>
    <w:uiPriority w:val="99"/>
    <w:pPr>
      <w:spacing w:line="240" w:lineRule="auto"/>
      <w:ind w:left="1134"/>
    </w:pPr>
  </w:style>
  <w:style w:type="paragraph" w:customStyle="1" w:styleId="subsection">
    <w:name w:val="subsection"/>
    <w:aliases w:val="ss"/>
    <w:basedOn w:val="Normal"/>
    <w:uiPriority w:val="99"/>
    <w:pPr>
      <w:tabs>
        <w:tab w:val="right" w:pos="1021"/>
      </w:tabs>
      <w:spacing w:before="180"/>
      <w:ind w:left="1134" w:hanging="1134"/>
    </w:pPr>
  </w:style>
  <w:style w:type="paragraph" w:customStyle="1" w:styleId="Item">
    <w:name w:val="Item"/>
    <w:aliases w:val="i"/>
    <w:basedOn w:val="subsection"/>
    <w:uiPriority w:val="99"/>
    <w:pPr>
      <w:keepLines/>
      <w:tabs>
        <w:tab w:val="clear" w:pos="1021"/>
      </w:tabs>
      <w:spacing w:before="80"/>
      <w:ind w:left="709" w:firstLine="0"/>
    </w:pPr>
  </w:style>
  <w:style w:type="character" w:styleId="LineNumber">
    <w:name w:val="line number"/>
    <w:basedOn w:val="DefaultParagraphFont"/>
    <w:uiPriority w:val="99"/>
    <w:rPr>
      <w:rFonts w:ascii="Times" w:hAnsi="Times" w:cs="Times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" w:hAnsi="Times" w:cs="Times"/>
    </w:rPr>
  </w:style>
  <w:style w:type="paragraph" w:styleId="Header">
    <w:name w:val="header"/>
    <w:basedOn w:val="Normal"/>
    <w:next w:val="Heading5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" w:hAnsi="Times" w:cs="Times"/>
    </w:rPr>
  </w:style>
  <w:style w:type="paragraph" w:customStyle="1" w:styleId="headerpart">
    <w:name w:val="header.part"/>
    <w:basedOn w:val="Normal"/>
    <w:uiPriority w:val="99"/>
    <w:pPr>
      <w:keepNext/>
    </w:pPr>
    <w:rPr>
      <w:b/>
      <w:bCs/>
      <w:sz w:val="20"/>
      <w:szCs w:val="20"/>
    </w:rPr>
  </w:style>
  <w:style w:type="paragraph" w:customStyle="1" w:styleId="parabullet">
    <w:name w:val="para bullet"/>
    <w:aliases w:val="b"/>
    <w:basedOn w:val="Normal"/>
    <w:uiPriority w:val="99"/>
    <w:pPr>
      <w:spacing w:before="240"/>
      <w:ind w:left="1843" w:hanging="283"/>
    </w:pPr>
  </w:style>
  <w:style w:type="paragraph" w:customStyle="1" w:styleId="headerpartodd">
    <w:name w:val="header.part.odd"/>
    <w:basedOn w:val="headerpart"/>
    <w:uiPriority w:val="99"/>
    <w:pPr>
      <w:ind w:left="5387" w:hanging="1134"/>
    </w:pPr>
  </w:style>
  <w:style w:type="paragraph" w:customStyle="1" w:styleId="indenta">
    <w:name w:val="indent(a)"/>
    <w:aliases w:val="a"/>
    <w:basedOn w:val="Normal"/>
    <w:uiPriority w:val="99"/>
    <w:pPr>
      <w:tabs>
        <w:tab w:val="right" w:pos="1531"/>
      </w:tabs>
      <w:spacing w:before="40"/>
      <w:ind w:left="1644" w:hanging="1644"/>
    </w:pPr>
  </w:style>
  <w:style w:type="paragraph" w:customStyle="1" w:styleId="indentii">
    <w:name w:val="indent(ii)"/>
    <w:aliases w:val="aa"/>
    <w:basedOn w:val="indenta"/>
    <w:uiPriority w:val="99"/>
    <w:pPr>
      <w:tabs>
        <w:tab w:val="clear" w:pos="1531"/>
        <w:tab w:val="right" w:pos="1985"/>
      </w:tabs>
      <w:ind w:left="2098" w:hanging="2098"/>
    </w:pPr>
  </w:style>
  <w:style w:type="paragraph" w:customStyle="1" w:styleId="notetext">
    <w:name w:val="note(text)"/>
    <w:aliases w:val="n"/>
    <w:basedOn w:val="Normal"/>
    <w:uiPriority w:val="99"/>
    <w:pPr>
      <w:spacing w:before="122" w:line="198" w:lineRule="exact"/>
      <w:ind w:left="1985" w:hanging="851"/>
    </w:pPr>
    <w:rPr>
      <w:sz w:val="18"/>
      <w:szCs w:val="18"/>
    </w:rPr>
  </w:style>
  <w:style w:type="paragraph" w:customStyle="1" w:styleId="Definition">
    <w:name w:val="Definition"/>
    <w:aliases w:val="dd"/>
    <w:basedOn w:val="subsection"/>
    <w:uiPriority w:val="99"/>
    <w:pPr>
      <w:tabs>
        <w:tab w:val="clear" w:pos="1021"/>
      </w:tabs>
      <w:ind w:firstLine="0"/>
    </w:pPr>
  </w:style>
  <w:style w:type="paragraph" w:customStyle="1" w:styleId="Penalty">
    <w:name w:val="Penalty"/>
    <w:basedOn w:val="Normal"/>
    <w:uiPriority w:val="99"/>
    <w:pPr>
      <w:tabs>
        <w:tab w:val="left" w:pos="2977"/>
      </w:tabs>
      <w:spacing w:before="180"/>
      <w:ind w:left="1985" w:hanging="851"/>
    </w:pPr>
  </w:style>
  <w:style w:type="paragraph" w:customStyle="1" w:styleId="indentA0">
    <w:name w:val="indent(A)"/>
    <w:aliases w:val="aaa"/>
    <w:basedOn w:val="indenta"/>
    <w:uiPriority w:val="99"/>
    <w:pPr>
      <w:tabs>
        <w:tab w:val="clear" w:pos="1531"/>
        <w:tab w:val="right" w:pos="2722"/>
      </w:tabs>
      <w:ind w:left="2835" w:hanging="2835"/>
    </w:pPr>
  </w:style>
  <w:style w:type="paragraph" w:customStyle="1" w:styleId="SubsectionHead">
    <w:name w:val="SubsectionHead"/>
    <w:aliases w:val="ssh"/>
    <w:basedOn w:val="subsection"/>
    <w:next w:val="subsection"/>
    <w:uiPriority w:val="99"/>
    <w:pPr>
      <w:keepNext/>
      <w:keepLines/>
      <w:tabs>
        <w:tab w:val="clear" w:pos="1021"/>
      </w:tabs>
      <w:spacing w:before="240"/>
      <w:ind w:firstLine="0"/>
    </w:pPr>
    <w:rPr>
      <w:i/>
      <w:iCs/>
    </w:rPr>
  </w:style>
  <w:style w:type="paragraph" w:customStyle="1" w:styleId="subsection2">
    <w:name w:val="subsection2"/>
    <w:aliases w:val="ss2"/>
    <w:basedOn w:val="subsection"/>
    <w:next w:val="subsection"/>
    <w:uiPriority w:val="99"/>
    <w:pPr>
      <w:tabs>
        <w:tab w:val="clear" w:pos="1021"/>
      </w:tabs>
      <w:spacing w:before="40"/>
      <w:ind w:firstLine="0"/>
    </w:pPr>
  </w:style>
  <w:style w:type="character" w:styleId="PageNumber">
    <w:name w:val="page number"/>
    <w:basedOn w:val="DefaultParagraphFont"/>
    <w:uiPriority w:val="99"/>
  </w:style>
  <w:style w:type="paragraph" w:customStyle="1" w:styleId="LongT">
    <w:name w:val="LongT"/>
    <w:basedOn w:val="Normal"/>
    <w:uiPriority w:val="99"/>
    <w:pPr>
      <w:spacing w:line="240" w:lineRule="auto"/>
    </w:pPr>
    <w:rPr>
      <w:b/>
      <w:bCs/>
      <w:sz w:val="32"/>
      <w:szCs w:val="32"/>
    </w:rPr>
  </w:style>
  <w:style w:type="paragraph" w:customStyle="1" w:styleId="ShortT">
    <w:name w:val="ShortT"/>
    <w:basedOn w:val="Normal"/>
    <w:next w:val="Normal"/>
    <w:uiPriority w:val="99"/>
    <w:pPr>
      <w:spacing w:line="240" w:lineRule="auto"/>
    </w:pPr>
    <w:rPr>
      <w:b/>
      <w:bCs/>
      <w:sz w:val="40"/>
      <w:szCs w:val="40"/>
    </w:rPr>
  </w:style>
  <w:style w:type="paragraph" w:styleId="TOC1">
    <w:name w:val="toc 1"/>
    <w:basedOn w:val="Heading1"/>
    <w:next w:val="Normal"/>
    <w:uiPriority w:val="99"/>
    <w:pPr>
      <w:tabs>
        <w:tab w:val="clear" w:pos="1247"/>
        <w:tab w:val="right" w:pos="7087"/>
      </w:tabs>
      <w:spacing w:before="120"/>
      <w:ind w:left="1474" w:right="567" w:hanging="1474"/>
      <w:outlineLvl w:val="9"/>
    </w:pPr>
    <w:rPr>
      <w:sz w:val="28"/>
      <w:szCs w:val="28"/>
    </w:rPr>
  </w:style>
  <w:style w:type="paragraph" w:styleId="TOC9">
    <w:name w:val="toc 9"/>
    <w:basedOn w:val="Heading9"/>
    <w:next w:val="Normal"/>
    <w:uiPriority w:val="99"/>
    <w:pPr>
      <w:tabs>
        <w:tab w:val="clear" w:pos="1247"/>
        <w:tab w:val="right" w:pos="7087"/>
      </w:tabs>
      <w:spacing w:before="80"/>
      <w:ind w:left="851" w:right="567" w:firstLine="0"/>
      <w:outlineLvl w:val="9"/>
    </w:pPr>
    <w:rPr>
      <w:b w:val="0"/>
      <w:bCs w:val="0"/>
      <w:sz w:val="20"/>
      <w:szCs w:val="20"/>
    </w:rPr>
  </w:style>
  <w:style w:type="paragraph" w:styleId="TOC2">
    <w:name w:val="toc 2"/>
    <w:basedOn w:val="Heading2"/>
    <w:next w:val="Normal"/>
    <w:uiPriority w:val="99"/>
    <w:pPr>
      <w:tabs>
        <w:tab w:val="clear" w:pos="1247"/>
        <w:tab w:val="right" w:pos="7087"/>
      </w:tabs>
      <w:spacing w:before="120"/>
      <w:ind w:left="879" w:right="567" w:hanging="879"/>
      <w:outlineLvl w:val="9"/>
    </w:pPr>
    <w:rPr>
      <w:sz w:val="24"/>
      <w:szCs w:val="24"/>
    </w:rPr>
  </w:style>
  <w:style w:type="paragraph" w:styleId="TOC3">
    <w:name w:val="toc 3"/>
    <w:basedOn w:val="Heading3"/>
    <w:next w:val="Normal"/>
    <w:uiPriority w:val="99"/>
    <w:pPr>
      <w:tabs>
        <w:tab w:val="clear" w:pos="1247"/>
        <w:tab w:val="right" w:pos="7087"/>
      </w:tabs>
      <w:spacing w:before="80"/>
      <w:ind w:left="1604" w:right="567" w:hanging="1179"/>
      <w:outlineLvl w:val="9"/>
    </w:pPr>
    <w:rPr>
      <w:sz w:val="22"/>
      <w:szCs w:val="22"/>
    </w:rPr>
  </w:style>
  <w:style w:type="paragraph" w:styleId="TOC4">
    <w:name w:val="toc 4"/>
    <w:basedOn w:val="Heading4"/>
    <w:next w:val="Normal"/>
    <w:uiPriority w:val="99"/>
    <w:pPr>
      <w:tabs>
        <w:tab w:val="clear" w:pos="1247"/>
        <w:tab w:val="right" w:pos="7087"/>
      </w:tabs>
      <w:spacing w:before="80"/>
      <w:ind w:left="2183" w:right="567" w:hanging="1332"/>
      <w:outlineLvl w:val="9"/>
    </w:pPr>
    <w:rPr>
      <w:sz w:val="20"/>
      <w:szCs w:val="20"/>
    </w:rPr>
  </w:style>
  <w:style w:type="paragraph" w:styleId="TOC5">
    <w:name w:val="toc 5"/>
    <w:basedOn w:val="Heading5"/>
    <w:next w:val="Normal"/>
    <w:uiPriority w:val="99"/>
    <w:pPr>
      <w:keepNext w:val="0"/>
      <w:tabs>
        <w:tab w:val="clear" w:pos="1032"/>
        <w:tab w:val="right" w:leader="dot" w:pos="7087"/>
      </w:tabs>
      <w:spacing w:before="40"/>
      <w:ind w:left="2098" w:right="567" w:hanging="680"/>
      <w:outlineLvl w:val="9"/>
    </w:pPr>
    <w:rPr>
      <w:b w:val="0"/>
      <w:bCs w:val="0"/>
      <w:sz w:val="18"/>
      <w:szCs w:val="18"/>
    </w:rPr>
  </w:style>
  <w:style w:type="paragraph" w:styleId="TOC6">
    <w:name w:val="toc 6"/>
    <w:basedOn w:val="TOC1"/>
    <w:next w:val="Normal"/>
    <w:uiPriority w:val="99"/>
    <w:pPr>
      <w:keepNext w:val="0"/>
      <w:ind w:left="1344" w:hanging="1344"/>
    </w:pPr>
    <w:rPr>
      <w:sz w:val="24"/>
      <w:szCs w:val="24"/>
    </w:rPr>
  </w:style>
  <w:style w:type="paragraph" w:styleId="TOC7">
    <w:name w:val="toc 7"/>
    <w:basedOn w:val="TOC2"/>
    <w:next w:val="Normal"/>
    <w:uiPriority w:val="99"/>
    <w:pPr>
      <w:keepNext w:val="0"/>
      <w:ind w:left="1253" w:hanging="828"/>
    </w:pPr>
    <w:rPr>
      <w:b w:val="0"/>
      <w:bCs w:val="0"/>
    </w:rPr>
  </w:style>
  <w:style w:type="paragraph" w:styleId="TOC8">
    <w:name w:val="toc 8"/>
    <w:basedOn w:val="TOC3"/>
    <w:next w:val="Normal"/>
    <w:uiPriority w:val="99"/>
    <w:pPr>
      <w:keepNext w:val="0"/>
      <w:ind w:left="1900" w:hanging="1049"/>
    </w:pPr>
    <w:rPr>
      <w:b w:val="0"/>
      <w:bCs w:val="0"/>
      <w:sz w:val="20"/>
      <w:szCs w:val="20"/>
    </w:rPr>
  </w:style>
  <w:style w:type="paragraph" w:customStyle="1" w:styleId="hdrsection">
    <w:name w:val="hdrsection"/>
    <w:basedOn w:val="Normal"/>
    <w:uiPriority w:val="99"/>
    <w:pPr>
      <w:keepNext/>
      <w:spacing w:line="240" w:lineRule="auto"/>
    </w:pPr>
    <w:rPr>
      <w:b/>
      <w:bCs/>
      <w:sz w:val="24"/>
      <w:szCs w:val="24"/>
    </w:rPr>
  </w:style>
  <w:style w:type="paragraph" w:customStyle="1" w:styleId="Actno">
    <w:name w:val="Actno"/>
    <w:basedOn w:val="ShortT"/>
    <w:next w:val="Normal"/>
    <w:uiPriority w:val="99"/>
  </w:style>
  <w:style w:type="paragraph" w:customStyle="1" w:styleId="Table">
    <w:name w:val="Table"/>
    <w:aliases w:val="t"/>
    <w:basedOn w:val="Normal"/>
    <w:uiPriority w:val="99"/>
    <w:pPr>
      <w:spacing w:before="60" w:line="240" w:lineRule="atLeast"/>
    </w:pPr>
    <w:rPr>
      <w:sz w:val="20"/>
      <w:szCs w:val="20"/>
    </w:rPr>
  </w:style>
  <w:style w:type="paragraph" w:customStyle="1" w:styleId="BoxHeadBold">
    <w:name w:val="BoxHeadBold"/>
    <w:aliases w:val="bhb"/>
    <w:basedOn w:val="BoxText"/>
    <w:next w:val="BoxText"/>
    <w:uiPriority w:val="99"/>
    <w:rPr>
      <w:b/>
      <w:bCs/>
    </w:rPr>
  </w:style>
  <w:style w:type="paragraph" w:customStyle="1" w:styleId="Subitem">
    <w:name w:val="Subitem"/>
    <w:aliases w:val="iss"/>
    <w:basedOn w:val="Normal"/>
    <w:uiPriority w:val="99"/>
    <w:pPr>
      <w:tabs>
        <w:tab w:val="left" w:pos="0"/>
      </w:tabs>
      <w:spacing w:before="180"/>
      <w:ind w:left="709" w:hanging="709"/>
    </w:pPr>
  </w:style>
  <w:style w:type="paragraph" w:customStyle="1" w:styleId="notemargin">
    <w:name w:val="note(margin)"/>
    <w:aliases w:val="nm"/>
    <w:basedOn w:val="notetext"/>
    <w:uiPriority w:val="99"/>
    <w:pPr>
      <w:tabs>
        <w:tab w:val="left" w:pos="709"/>
      </w:tabs>
      <w:ind w:left="709" w:hanging="709"/>
    </w:pPr>
  </w:style>
  <w:style w:type="paragraph" w:customStyle="1" w:styleId="notepara">
    <w:name w:val="note(para)"/>
    <w:aliases w:val="na"/>
    <w:basedOn w:val="notetext"/>
    <w:uiPriority w:val="99"/>
    <w:pPr>
      <w:ind w:left="2353" w:hanging="709"/>
    </w:pPr>
  </w:style>
  <w:style w:type="paragraph" w:customStyle="1" w:styleId="Page1">
    <w:name w:val="Page1"/>
    <w:basedOn w:val="Normal"/>
    <w:uiPriority w:val="99"/>
    <w:pPr>
      <w:spacing w:before="400" w:line="240" w:lineRule="auto"/>
    </w:pPr>
    <w:rPr>
      <w:b/>
      <w:bCs/>
      <w:sz w:val="32"/>
      <w:szCs w:val="32"/>
    </w:rPr>
  </w:style>
  <w:style w:type="paragraph" w:customStyle="1" w:styleId="BoxHeadItalic">
    <w:name w:val="BoxHeadItalic"/>
    <w:aliases w:val="bhi"/>
    <w:basedOn w:val="BoxHeadBold"/>
    <w:next w:val="BoxText"/>
    <w:uiPriority w:val="99"/>
    <w:rPr>
      <w:b w:val="0"/>
      <w:bCs w:val="0"/>
      <w:i/>
      <w:iCs/>
    </w:rPr>
  </w:style>
  <w:style w:type="paragraph" w:customStyle="1" w:styleId="BoxList">
    <w:name w:val="BoxList"/>
    <w:aliases w:val="bl"/>
    <w:basedOn w:val="BoxText"/>
    <w:uiPriority w:val="99"/>
    <w:pPr>
      <w:ind w:left="1560" w:hanging="426"/>
    </w:pPr>
  </w:style>
  <w:style w:type="paragraph" w:customStyle="1" w:styleId="BoxPara">
    <w:name w:val="BoxPara"/>
    <w:aliases w:val="bp"/>
    <w:basedOn w:val="BoxText"/>
    <w:uiPriority w:val="9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uiPriority w:val="99"/>
    <w:pPr>
      <w:ind w:left="1985" w:hanging="851"/>
    </w:pPr>
  </w:style>
  <w:style w:type="paragraph" w:customStyle="1" w:styleId="BoxText">
    <w:name w:val="BoxText"/>
    <w:aliases w:val="bt"/>
    <w:basedOn w:val="Normal"/>
    <w:uiPriority w:val="9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</w:style>
  <w:style w:type="paragraph" w:customStyle="1" w:styleId="SubitemHead">
    <w:name w:val="SubitemHead"/>
    <w:aliases w:val="issh"/>
    <w:basedOn w:val="Normal"/>
    <w:next w:val="Subitem"/>
    <w:uiPriority w:val="99"/>
    <w:pPr>
      <w:keepNext/>
      <w:keepLines/>
      <w:spacing w:before="220"/>
      <w:ind w:left="709"/>
    </w:pPr>
    <w:rPr>
      <w:rFonts w:ascii="Helvetica" w:hAnsi="Helvetica" w:cs="Helvetica"/>
      <w:i/>
      <w:iCs/>
      <w:kern w:val="28"/>
    </w:rPr>
  </w:style>
  <w:style w:type="character" w:customStyle="1" w:styleId="CharSectno">
    <w:name w:val="CharSectno"/>
    <w:basedOn w:val="DefaultParagraphFont"/>
    <w:uiPriority w:val="99"/>
  </w:style>
  <w:style w:type="paragraph" w:customStyle="1" w:styleId="notedraft">
    <w:name w:val="note(draft)"/>
    <w:aliases w:val="nd"/>
    <w:basedOn w:val="Normal"/>
    <w:uiPriority w:val="99"/>
    <w:pPr>
      <w:spacing w:before="240"/>
      <w:ind w:left="284" w:hanging="284"/>
    </w:pPr>
    <w:rPr>
      <w:i/>
      <w:iCs/>
      <w:sz w:val="24"/>
      <w:szCs w:val="24"/>
    </w:rPr>
  </w:style>
  <w:style w:type="paragraph" w:customStyle="1" w:styleId="ItemHead">
    <w:name w:val="ItemHead"/>
    <w:aliases w:val="ih"/>
    <w:basedOn w:val="Heading1"/>
    <w:next w:val="Item"/>
    <w:uiPriority w:val="99"/>
    <w:pPr>
      <w:keepNext w:val="0"/>
      <w:tabs>
        <w:tab w:val="clear" w:pos="1247"/>
      </w:tabs>
      <w:spacing w:before="220"/>
      <w:ind w:left="709" w:hanging="709"/>
      <w:outlineLvl w:val="9"/>
    </w:pPr>
    <w:rPr>
      <w:rFonts w:ascii="Helvetica" w:hAnsi="Helvetica" w:cs="Helvetica"/>
      <w:sz w:val="24"/>
      <w:szCs w:val="24"/>
    </w:rPr>
  </w:style>
  <w:style w:type="paragraph" w:customStyle="1" w:styleId="PageBreak">
    <w:name w:val="PageBreak"/>
    <w:aliases w:val="pb"/>
    <w:basedOn w:val="Normal"/>
    <w:next w:val="Heading2"/>
    <w:uiPriority w:val="99"/>
    <w:pPr>
      <w:spacing w:line="240" w:lineRule="auto"/>
    </w:pPr>
    <w:rPr>
      <w:sz w:val="2"/>
      <w:szCs w:val="2"/>
    </w:rPr>
  </w:style>
  <w:style w:type="character" w:customStyle="1" w:styleId="CharAmSchNo">
    <w:name w:val="CharAmSchNo"/>
    <w:basedOn w:val="DefaultParagraphFont"/>
    <w:uiPriority w:val="99"/>
  </w:style>
  <w:style w:type="character" w:customStyle="1" w:styleId="CharAmSchText">
    <w:name w:val="CharAmSchText"/>
    <w:basedOn w:val="DefaultParagraphFont"/>
    <w:uiPriority w:val="99"/>
  </w:style>
  <w:style w:type="character" w:customStyle="1" w:styleId="CharChapNo">
    <w:name w:val="CharChapNo"/>
    <w:basedOn w:val="DefaultParagraphFont"/>
    <w:uiPriority w:val="99"/>
  </w:style>
  <w:style w:type="character" w:customStyle="1" w:styleId="CharChapText">
    <w:name w:val="CharChapText"/>
    <w:basedOn w:val="DefaultParagraphFont"/>
    <w:uiPriority w:val="99"/>
  </w:style>
  <w:style w:type="character" w:customStyle="1" w:styleId="CharDivNo">
    <w:name w:val="CharDivNo"/>
    <w:basedOn w:val="DefaultParagraphFont"/>
    <w:uiPriority w:val="99"/>
  </w:style>
  <w:style w:type="character" w:customStyle="1" w:styleId="CharDivText">
    <w:name w:val="CharDivText"/>
    <w:basedOn w:val="DefaultParagraphFont"/>
    <w:uiPriority w:val="99"/>
  </w:style>
  <w:style w:type="character" w:customStyle="1" w:styleId="CharPartNo">
    <w:name w:val="CharPartNo"/>
    <w:basedOn w:val="DefaultParagraphFont"/>
    <w:uiPriority w:val="99"/>
  </w:style>
  <w:style w:type="character" w:customStyle="1" w:styleId="CharPartText">
    <w:name w:val="CharPartText"/>
    <w:basedOn w:val="DefaultParagraphFont"/>
    <w:uiPriority w:val="99"/>
  </w:style>
  <w:style w:type="paragraph" w:customStyle="1" w:styleId="Preamble">
    <w:name w:val="Preamble"/>
    <w:basedOn w:val="Heading5"/>
    <w:next w:val="Normal"/>
    <w:uiPriority w:val="99"/>
    <w:pPr>
      <w:tabs>
        <w:tab w:val="center" w:pos="4513"/>
      </w:tabs>
      <w:outlineLvl w:val="9"/>
    </w:pPr>
    <w:rPr>
      <w:sz w:val="28"/>
      <w:szCs w:val="28"/>
    </w:rPr>
  </w:style>
  <w:style w:type="character" w:customStyle="1" w:styleId="CharSubdNo">
    <w:name w:val="CharSubdNo"/>
    <w:basedOn w:val="DefaultParagraphFont"/>
    <w:uiPriority w:val="99"/>
  </w:style>
  <w:style w:type="character" w:customStyle="1" w:styleId="CharSubdText">
    <w:name w:val="CharSubdText"/>
    <w:basedOn w:val="DefaultParagraphFont"/>
    <w:uiPriority w:val="99"/>
  </w:style>
  <w:style w:type="paragraph" w:customStyle="1" w:styleId="Tablea">
    <w:name w:val="Table(a)"/>
    <w:aliases w:val="ta"/>
    <w:basedOn w:val="Normal"/>
    <w:uiPriority w:val="99"/>
    <w:pPr>
      <w:spacing w:line="240" w:lineRule="auto"/>
      <w:ind w:left="284" w:hanging="284"/>
    </w:pPr>
    <w:rPr>
      <w:sz w:val="20"/>
      <w:szCs w:val="20"/>
    </w:rPr>
  </w:style>
  <w:style w:type="paragraph" w:customStyle="1" w:styleId="Tablei">
    <w:name w:val="Table(i)"/>
    <w:aliases w:val="taa"/>
    <w:basedOn w:val="Normal"/>
    <w:uiPriority w:val="99"/>
    <w:pPr>
      <w:tabs>
        <w:tab w:val="left" w:pos="-6544"/>
        <w:tab w:val="right" w:pos="-6261"/>
        <w:tab w:val="left" w:pos="969"/>
      </w:tabs>
      <w:spacing w:line="240" w:lineRule="exact"/>
      <w:ind w:left="828" w:hanging="284"/>
    </w:pPr>
    <w:rPr>
      <w:sz w:val="20"/>
      <w:szCs w:val="20"/>
    </w:rPr>
  </w:style>
  <w:style w:type="paragraph" w:customStyle="1" w:styleId="TLPBoxTextnote">
    <w:name w:val="TLPBoxText(note"/>
    <w:aliases w:val="right)"/>
    <w:basedOn w:val="Normal"/>
    <w:uiPriority w:val="9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  <w:szCs w:val="18"/>
    </w:rPr>
  </w:style>
  <w:style w:type="paragraph" w:customStyle="1" w:styleId="TLPNotebullet">
    <w:name w:val="TLPNote(bullet)"/>
    <w:basedOn w:val="Normal"/>
    <w:uiPriority w:val="99"/>
    <w:pPr>
      <w:spacing w:before="122" w:line="198" w:lineRule="exact"/>
      <w:ind w:left="2551" w:hanging="283"/>
    </w:pPr>
    <w:rPr>
      <w:sz w:val="18"/>
      <w:szCs w:val="18"/>
    </w:rPr>
  </w:style>
  <w:style w:type="paragraph" w:customStyle="1" w:styleId="TLPnoteright">
    <w:name w:val="TLPnote(right)"/>
    <w:aliases w:val="nr"/>
    <w:basedOn w:val="Normal"/>
    <w:uiPriority w:val="99"/>
    <w:pPr>
      <w:spacing w:before="122" w:line="198" w:lineRule="exact"/>
      <w:ind w:left="1985" w:hanging="851"/>
      <w:jc w:val="right"/>
    </w:pPr>
    <w:rPr>
      <w:sz w:val="18"/>
      <w:szCs w:val="18"/>
    </w:rPr>
  </w:style>
  <w:style w:type="paragraph" w:customStyle="1" w:styleId="TLPTableBullet">
    <w:name w:val="TLPTableBullet"/>
    <w:aliases w:val="ttb"/>
    <w:basedOn w:val="Normal"/>
    <w:uiPriority w:val="99"/>
    <w:pPr>
      <w:spacing w:line="240" w:lineRule="exact"/>
      <w:ind w:left="284" w:hanging="284"/>
    </w:pPr>
    <w:rPr>
      <w:sz w:val="20"/>
      <w:szCs w:val="20"/>
    </w:rPr>
  </w:style>
  <w:style w:type="paragraph" w:customStyle="1" w:styleId="TofSectsGroupHeading">
    <w:name w:val="TofSects(GroupHeading)"/>
    <w:basedOn w:val="TOC4"/>
    <w:uiPriority w:val="99"/>
    <w:pPr>
      <w:spacing w:before="240" w:after="120"/>
      <w:ind w:left="794" w:firstLine="0"/>
    </w:pPr>
  </w:style>
  <w:style w:type="paragraph" w:customStyle="1" w:styleId="TofSectsHeading">
    <w:name w:val="TofSects(Heading)"/>
    <w:basedOn w:val="TOC5"/>
    <w:uiPriority w:val="99"/>
    <w:pPr>
      <w:keepLines w:val="0"/>
      <w:tabs>
        <w:tab w:val="clear" w:pos="1134"/>
        <w:tab w:val="clear" w:pos="7087"/>
      </w:tabs>
      <w:spacing w:before="240" w:after="120"/>
      <w:ind w:left="794" w:right="851" w:hanging="794"/>
    </w:pPr>
    <w:rPr>
      <w:b/>
      <w:bCs/>
      <w:kern w:val="0"/>
      <w:sz w:val="24"/>
      <w:szCs w:val="24"/>
    </w:rPr>
  </w:style>
  <w:style w:type="paragraph" w:customStyle="1" w:styleId="TofSectsSection">
    <w:name w:val="TofSects(Section)"/>
    <w:basedOn w:val="TOC5"/>
    <w:uiPriority w:val="99"/>
    <w:pPr>
      <w:tabs>
        <w:tab w:val="clear" w:pos="1134"/>
        <w:tab w:val="left" w:pos="851"/>
      </w:tabs>
      <w:ind w:left="1588" w:hanging="794"/>
    </w:pPr>
  </w:style>
  <w:style w:type="paragraph" w:customStyle="1" w:styleId="TofSectsSubdiv">
    <w:name w:val="TofSects(Subdiv)"/>
    <w:basedOn w:val="TOC4"/>
    <w:uiPriority w:val="99"/>
    <w:pPr>
      <w:tabs>
        <w:tab w:val="left" w:pos="1560"/>
      </w:tabs>
      <w:ind w:left="1588" w:hanging="794"/>
    </w:pPr>
    <w:rPr>
      <w:b w:val="0"/>
      <w:bCs w:val="0"/>
      <w:sz w:val="22"/>
      <w:szCs w:val="22"/>
    </w:rPr>
  </w:style>
  <w:style w:type="paragraph" w:customStyle="1" w:styleId="BoxNote">
    <w:name w:val="BoxNote"/>
    <w:aliases w:val="bn"/>
    <w:basedOn w:val="BoxText"/>
    <w:uiPriority w:val="99"/>
    <w:pPr>
      <w:tabs>
        <w:tab w:val="left" w:pos="1985"/>
      </w:tabs>
      <w:spacing w:before="120"/>
      <w:ind w:left="2948" w:hanging="1814"/>
    </w:pPr>
    <w:rPr>
      <w:sz w:val="18"/>
      <w:szCs w:val="18"/>
    </w:rPr>
  </w:style>
  <w:style w:type="paragraph" w:customStyle="1" w:styleId="TLPLink">
    <w:name w:val="TLPLink"/>
    <w:basedOn w:val="Heading9"/>
    <w:uiPriority w:val="99"/>
    <w:pPr>
      <w:keepLines w:val="0"/>
      <w:tabs>
        <w:tab w:val="clear" w:pos="1247"/>
      </w:tabs>
      <w:spacing w:before="360"/>
      <w:ind w:firstLine="0"/>
      <w:outlineLvl w:val="9"/>
    </w:pPr>
    <w:rPr>
      <w:b w:val="0"/>
      <w:bCs w:val="0"/>
      <w:kern w:val="0"/>
      <w:sz w:val="20"/>
      <w:szCs w:val="20"/>
    </w:rPr>
  </w:style>
  <w:style w:type="character" w:customStyle="1" w:styleId="CharAmPartNo">
    <w:name w:val="CharAmPartNo"/>
    <w:basedOn w:val="DefaultParagraphFont"/>
    <w:uiPriority w:val="99"/>
  </w:style>
  <w:style w:type="character" w:customStyle="1" w:styleId="CharAmPartText">
    <w:name w:val="CharAmPartText"/>
    <w:basedOn w:val="DefaultParagraphFont"/>
    <w:uiPriority w:val="99"/>
  </w:style>
  <w:style w:type="paragraph" w:customStyle="1" w:styleId="4A">
    <w:name w:val="4A"/>
    <w:basedOn w:val="Heading5"/>
    <w:uiPriority w:val="99"/>
    <w:pPr>
      <w:outlineLvl w:val="9"/>
    </w:pPr>
  </w:style>
  <w:style w:type="paragraph" w:customStyle="1" w:styleId="nt">
    <w:name w:val="nt"/>
    <w:basedOn w:val="subsection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footnote tex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60" w:lineRule="atLeast"/>
    </w:pPr>
    <w:rPr>
      <w:rFonts w:ascii="Times" w:hAnsi="Times" w:cs="Times"/>
    </w:rPr>
  </w:style>
  <w:style w:type="paragraph" w:styleId="Heading1">
    <w:name w:val="heading 1"/>
    <w:aliases w:val="c"/>
    <w:basedOn w:val="Normal"/>
    <w:next w:val="Heading2"/>
    <w:link w:val="Heading1Char"/>
    <w:uiPriority w:val="99"/>
    <w:qFormat/>
    <w:pPr>
      <w:keepNext/>
      <w:keepLines/>
      <w:tabs>
        <w:tab w:val="left" w:pos="1247"/>
      </w:tabs>
      <w:spacing w:line="240" w:lineRule="auto"/>
      <w:ind w:left="1134" w:hanging="1134"/>
      <w:outlineLvl w:val="0"/>
    </w:pPr>
    <w:rPr>
      <w:b/>
      <w:bCs/>
      <w:kern w:val="28"/>
      <w:sz w:val="36"/>
      <w:szCs w:val="36"/>
    </w:rPr>
  </w:style>
  <w:style w:type="paragraph" w:styleId="Heading2">
    <w:name w:val="heading 2"/>
    <w:aliases w:val="p"/>
    <w:basedOn w:val="Heading1"/>
    <w:next w:val="Heading3"/>
    <w:link w:val="Heading2Char"/>
    <w:uiPriority w:val="99"/>
    <w:qFormat/>
    <w:pPr>
      <w:spacing w:before="280"/>
      <w:outlineLvl w:val="1"/>
    </w:pPr>
    <w:rPr>
      <w:sz w:val="32"/>
      <w:szCs w:val="32"/>
    </w:rPr>
  </w:style>
  <w:style w:type="paragraph" w:styleId="Heading3">
    <w:name w:val="heading 3"/>
    <w:aliases w:val="d"/>
    <w:basedOn w:val="Heading1"/>
    <w:next w:val="Heading4"/>
    <w:link w:val="Heading3Char"/>
    <w:uiPriority w:val="99"/>
    <w:qFormat/>
    <w:pPr>
      <w:spacing w:before="240"/>
      <w:outlineLvl w:val="2"/>
    </w:pPr>
    <w:rPr>
      <w:sz w:val="28"/>
      <w:szCs w:val="28"/>
    </w:rPr>
  </w:style>
  <w:style w:type="paragraph" w:styleId="Heading4">
    <w:name w:val="heading 4"/>
    <w:aliases w:val="sd"/>
    <w:basedOn w:val="Heading1"/>
    <w:next w:val="Heading5"/>
    <w:link w:val="Heading4Char"/>
    <w:uiPriority w:val="99"/>
    <w:qFormat/>
    <w:pPr>
      <w:spacing w:before="220"/>
      <w:outlineLvl w:val="3"/>
    </w:pPr>
    <w:rPr>
      <w:sz w:val="26"/>
      <w:szCs w:val="26"/>
    </w:rPr>
  </w:style>
  <w:style w:type="paragraph" w:styleId="Heading5">
    <w:name w:val="heading 5"/>
    <w:aliases w:val="s"/>
    <w:basedOn w:val="Heading1"/>
    <w:next w:val="subsection"/>
    <w:link w:val="Heading5Char"/>
    <w:uiPriority w:val="99"/>
    <w:qFormat/>
    <w:pPr>
      <w:tabs>
        <w:tab w:val="clear" w:pos="1247"/>
        <w:tab w:val="right" w:pos="1032"/>
        <w:tab w:val="left" w:pos="1134"/>
      </w:tabs>
      <w:spacing w:before="280"/>
      <w:outlineLvl w:val="4"/>
    </w:pPr>
    <w:rPr>
      <w:sz w:val="24"/>
      <w:szCs w:val="24"/>
    </w:rPr>
  </w:style>
  <w:style w:type="paragraph" w:styleId="Heading6">
    <w:name w:val="heading 6"/>
    <w:aliases w:val="as"/>
    <w:basedOn w:val="Heading1"/>
    <w:next w:val="ItemHead"/>
    <w:link w:val="Heading6Char"/>
    <w:uiPriority w:val="99"/>
    <w:qFormat/>
    <w:pPr>
      <w:outlineLvl w:val="5"/>
    </w:pPr>
    <w:rPr>
      <w:rFonts w:ascii="Helvetica" w:hAnsi="Helvetica" w:cs="Helvetica"/>
      <w:sz w:val="32"/>
      <w:szCs w:val="32"/>
    </w:rPr>
  </w:style>
  <w:style w:type="paragraph" w:styleId="Heading7">
    <w:name w:val="heading 7"/>
    <w:aliases w:val="ap"/>
    <w:basedOn w:val="Heading6"/>
    <w:next w:val="ItemHead"/>
    <w:link w:val="Heading7Char"/>
    <w:uiPriority w:val="99"/>
    <w:qFormat/>
    <w:pPr>
      <w:spacing w:before="280"/>
      <w:outlineLvl w:val="6"/>
    </w:pPr>
    <w:rPr>
      <w:sz w:val="28"/>
      <w:szCs w:val="28"/>
    </w:rPr>
  </w:style>
  <w:style w:type="paragraph" w:styleId="Heading8">
    <w:name w:val="heading 8"/>
    <w:aliases w:val="ad"/>
    <w:basedOn w:val="Heading6"/>
    <w:next w:val="Normal"/>
    <w:link w:val="Heading8Char"/>
    <w:uiPriority w:val="99"/>
    <w:qFormat/>
    <w:pPr>
      <w:spacing w:before="240"/>
      <w:outlineLvl w:val="7"/>
    </w:pPr>
    <w:rPr>
      <w:sz w:val="26"/>
      <w:szCs w:val="26"/>
    </w:rPr>
  </w:style>
  <w:style w:type="paragraph" w:styleId="Heading9">
    <w:name w:val="heading 9"/>
    <w:aliases w:val="aat"/>
    <w:basedOn w:val="Heading1"/>
    <w:next w:val="ItemHead"/>
    <w:link w:val="Heading9Char"/>
    <w:uiPriority w:val="99"/>
    <w:qFormat/>
    <w:pPr>
      <w:keepNext w:val="0"/>
      <w:spacing w:before="280"/>
      <w:outlineLvl w:val="8"/>
    </w:pPr>
    <w:rPr>
      <w:i/>
      <w:iCs/>
      <w:sz w:val="28"/>
      <w:szCs w:val="28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p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aliases w:val="d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aliases w:val="sd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aliases w:val="s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aliases w:val="as Char"/>
    <w:basedOn w:val="DefaultParagraphFont"/>
    <w:link w:val="Heading6"/>
    <w:uiPriority w:val="9"/>
    <w:semiHidden/>
    <w:rPr>
      <w:b/>
      <w:bCs/>
    </w:rPr>
  </w:style>
  <w:style w:type="character" w:customStyle="1" w:styleId="Heading7Char">
    <w:name w:val="Heading 7 Char"/>
    <w:aliases w:val="ap Char"/>
    <w:basedOn w:val="DefaultParagraphFont"/>
    <w:link w:val="Heading7"/>
    <w:uiPriority w:val="9"/>
    <w:semiHidden/>
    <w:rPr>
      <w:sz w:val="24"/>
      <w:szCs w:val="24"/>
    </w:rPr>
  </w:style>
  <w:style w:type="character" w:customStyle="1" w:styleId="Heading8Char">
    <w:name w:val="Heading 8 Char"/>
    <w:aliases w:val="ad Char"/>
    <w:basedOn w:val="DefaultParagraphFont"/>
    <w:link w:val="Heading8"/>
    <w:uiPriority w:val="9"/>
    <w:semiHidden/>
    <w:rPr>
      <w:i/>
      <w:iCs/>
      <w:sz w:val="24"/>
      <w:szCs w:val="24"/>
    </w:rPr>
  </w:style>
  <w:style w:type="character" w:customStyle="1" w:styleId="Heading9Char">
    <w:name w:val="Heading 9 Char"/>
    <w:aliases w:val="aat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paragraph" w:customStyle="1" w:styleId="Formula">
    <w:name w:val="Formula"/>
    <w:basedOn w:val="Normal"/>
    <w:uiPriority w:val="99"/>
    <w:pPr>
      <w:spacing w:line="240" w:lineRule="auto"/>
      <w:ind w:left="1134"/>
    </w:pPr>
  </w:style>
  <w:style w:type="paragraph" w:customStyle="1" w:styleId="subsection">
    <w:name w:val="subsection"/>
    <w:aliases w:val="ss"/>
    <w:basedOn w:val="Normal"/>
    <w:uiPriority w:val="99"/>
    <w:pPr>
      <w:tabs>
        <w:tab w:val="right" w:pos="1021"/>
      </w:tabs>
      <w:spacing w:before="180"/>
      <w:ind w:left="1134" w:hanging="1134"/>
    </w:pPr>
  </w:style>
  <w:style w:type="paragraph" w:customStyle="1" w:styleId="Item">
    <w:name w:val="Item"/>
    <w:aliases w:val="i"/>
    <w:basedOn w:val="subsection"/>
    <w:uiPriority w:val="99"/>
    <w:pPr>
      <w:keepLines/>
      <w:tabs>
        <w:tab w:val="clear" w:pos="1021"/>
      </w:tabs>
      <w:spacing w:before="80"/>
      <w:ind w:left="709" w:firstLine="0"/>
    </w:pPr>
  </w:style>
  <w:style w:type="character" w:styleId="LineNumber">
    <w:name w:val="line number"/>
    <w:basedOn w:val="DefaultParagraphFont"/>
    <w:uiPriority w:val="99"/>
    <w:rPr>
      <w:rFonts w:ascii="Times" w:hAnsi="Times" w:cs="Times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" w:hAnsi="Times" w:cs="Times"/>
    </w:rPr>
  </w:style>
  <w:style w:type="paragraph" w:styleId="Header">
    <w:name w:val="header"/>
    <w:basedOn w:val="Normal"/>
    <w:next w:val="Heading5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" w:hAnsi="Times" w:cs="Times"/>
    </w:rPr>
  </w:style>
  <w:style w:type="paragraph" w:customStyle="1" w:styleId="headerpart">
    <w:name w:val="header.part"/>
    <w:basedOn w:val="Normal"/>
    <w:uiPriority w:val="99"/>
    <w:pPr>
      <w:keepNext/>
    </w:pPr>
    <w:rPr>
      <w:b/>
      <w:bCs/>
      <w:sz w:val="20"/>
      <w:szCs w:val="20"/>
    </w:rPr>
  </w:style>
  <w:style w:type="paragraph" w:customStyle="1" w:styleId="parabullet">
    <w:name w:val="para bullet"/>
    <w:aliases w:val="b"/>
    <w:basedOn w:val="Normal"/>
    <w:uiPriority w:val="99"/>
    <w:pPr>
      <w:spacing w:before="240"/>
      <w:ind w:left="1843" w:hanging="283"/>
    </w:pPr>
  </w:style>
  <w:style w:type="paragraph" w:customStyle="1" w:styleId="headerpartodd">
    <w:name w:val="header.part.odd"/>
    <w:basedOn w:val="headerpart"/>
    <w:uiPriority w:val="99"/>
    <w:pPr>
      <w:ind w:left="5387" w:hanging="1134"/>
    </w:pPr>
  </w:style>
  <w:style w:type="paragraph" w:customStyle="1" w:styleId="indenta">
    <w:name w:val="indent(a)"/>
    <w:aliases w:val="a"/>
    <w:basedOn w:val="Normal"/>
    <w:uiPriority w:val="99"/>
    <w:pPr>
      <w:tabs>
        <w:tab w:val="right" w:pos="1531"/>
      </w:tabs>
      <w:spacing w:before="40"/>
      <w:ind w:left="1644" w:hanging="1644"/>
    </w:pPr>
  </w:style>
  <w:style w:type="paragraph" w:customStyle="1" w:styleId="indentii">
    <w:name w:val="indent(ii)"/>
    <w:aliases w:val="aa"/>
    <w:basedOn w:val="indenta"/>
    <w:uiPriority w:val="99"/>
    <w:pPr>
      <w:tabs>
        <w:tab w:val="clear" w:pos="1531"/>
        <w:tab w:val="right" w:pos="1985"/>
      </w:tabs>
      <w:ind w:left="2098" w:hanging="2098"/>
    </w:pPr>
  </w:style>
  <w:style w:type="paragraph" w:customStyle="1" w:styleId="notetext">
    <w:name w:val="note(text)"/>
    <w:aliases w:val="n"/>
    <w:basedOn w:val="Normal"/>
    <w:uiPriority w:val="99"/>
    <w:pPr>
      <w:spacing w:before="122" w:line="198" w:lineRule="exact"/>
      <w:ind w:left="1985" w:hanging="851"/>
    </w:pPr>
    <w:rPr>
      <w:sz w:val="18"/>
      <w:szCs w:val="18"/>
    </w:rPr>
  </w:style>
  <w:style w:type="paragraph" w:customStyle="1" w:styleId="Definition">
    <w:name w:val="Definition"/>
    <w:aliases w:val="dd"/>
    <w:basedOn w:val="subsection"/>
    <w:uiPriority w:val="99"/>
    <w:pPr>
      <w:tabs>
        <w:tab w:val="clear" w:pos="1021"/>
      </w:tabs>
      <w:ind w:firstLine="0"/>
    </w:pPr>
  </w:style>
  <w:style w:type="paragraph" w:customStyle="1" w:styleId="Penalty">
    <w:name w:val="Penalty"/>
    <w:basedOn w:val="Normal"/>
    <w:uiPriority w:val="99"/>
    <w:pPr>
      <w:tabs>
        <w:tab w:val="left" w:pos="2977"/>
      </w:tabs>
      <w:spacing w:before="180"/>
      <w:ind w:left="1985" w:hanging="851"/>
    </w:pPr>
  </w:style>
  <w:style w:type="paragraph" w:customStyle="1" w:styleId="indentA0">
    <w:name w:val="indent(A)"/>
    <w:aliases w:val="aaa"/>
    <w:basedOn w:val="indenta"/>
    <w:uiPriority w:val="99"/>
    <w:pPr>
      <w:tabs>
        <w:tab w:val="clear" w:pos="1531"/>
        <w:tab w:val="right" w:pos="2722"/>
      </w:tabs>
      <w:ind w:left="2835" w:hanging="2835"/>
    </w:pPr>
  </w:style>
  <w:style w:type="paragraph" w:customStyle="1" w:styleId="SubsectionHead">
    <w:name w:val="SubsectionHead"/>
    <w:aliases w:val="ssh"/>
    <w:basedOn w:val="subsection"/>
    <w:next w:val="subsection"/>
    <w:uiPriority w:val="99"/>
    <w:pPr>
      <w:keepNext/>
      <w:keepLines/>
      <w:tabs>
        <w:tab w:val="clear" w:pos="1021"/>
      </w:tabs>
      <w:spacing w:before="240"/>
      <w:ind w:firstLine="0"/>
    </w:pPr>
    <w:rPr>
      <w:i/>
      <w:iCs/>
    </w:rPr>
  </w:style>
  <w:style w:type="paragraph" w:customStyle="1" w:styleId="subsection2">
    <w:name w:val="subsection2"/>
    <w:aliases w:val="ss2"/>
    <w:basedOn w:val="subsection"/>
    <w:next w:val="subsection"/>
    <w:uiPriority w:val="99"/>
    <w:pPr>
      <w:tabs>
        <w:tab w:val="clear" w:pos="1021"/>
      </w:tabs>
      <w:spacing w:before="40"/>
      <w:ind w:firstLine="0"/>
    </w:pPr>
  </w:style>
  <w:style w:type="character" w:styleId="PageNumber">
    <w:name w:val="page number"/>
    <w:basedOn w:val="DefaultParagraphFont"/>
    <w:uiPriority w:val="99"/>
  </w:style>
  <w:style w:type="paragraph" w:customStyle="1" w:styleId="LongT">
    <w:name w:val="LongT"/>
    <w:basedOn w:val="Normal"/>
    <w:uiPriority w:val="99"/>
    <w:pPr>
      <w:spacing w:line="240" w:lineRule="auto"/>
    </w:pPr>
    <w:rPr>
      <w:b/>
      <w:bCs/>
      <w:sz w:val="32"/>
      <w:szCs w:val="32"/>
    </w:rPr>
  </w:style>
  <w:style w:type="paragraph" w:customStyle="1" w:styleId="ShortT">
    <w:name w:val="ShortT"/>
    <w:basedOn w:val="Normal"/>
    <w:next w:val="Normal"/>
    <w:uiPriority w:val="99"/>
    <w:pPr>
      <w:spacing w:line="240" w:lineRule="auto"/>
    </w:pPr>
    <w:rPr>
      <w:b/>
      <w:bCs/>
      <w:sz w:val="40"/>
      <w:szCs w:val="40"/>
    </w:rPr>
  </w:style>
  <w:style w:type="paragraph" w:styleId="TOC1">
    <w:name w:val="toc 1"/>
    <w:basedOn w:val="Heading1"/>
    <w:next w:val="Normal"/>
    <w:uiPriority w:val="99"/>
    <w:pPr>
      <w:tabs>
        <w:tab w:val="clear" w:pos="1247"/>
        <w:tab w:val="right" w:pos="7087"/>
      </w:tabs>
      <w:spacing w:before="120"/>
      <w:ind w:left="1474" w:right="567" w:hanging="1474"/>
      <w:outlineLvl w:val="9"/>
    </w:pPr>
    <w:rPr>
      <w:sz w:val="28"/>
      <w:szCs w:val="28"/>
    </w:rPr>
  </w:style>
  <w:style w:type="paragraph" w:styleId="TOC9">
    <w:name w:val="toc 9"/>
    <w:basedOn w:val="Heading9"/>
    <w:next w:val="Normal"/>
    <w:uiPriority w:val="99"/>
    <w:pPr>
      <w:tabs>
        <w:tab w:val="clear" w:pos="1247"/>
        <w:tab w:val="right" w:pos="7087"/>
      </w:tabs>
      <w:spacing w:before="80"/>
      <w:ind w:left="851" w:right="567" w:firstLine="0"/>
      <w:outlineLvl w:val="9"/>
    </w:pPr>
    <w:rPr>
      <w:b w:val="0"/>
      <w:bCs w:val="0"/>
      <w:sz w:val="20"/>
      <w:szCs w:val="20"/>
    </w:rPr>
  </w:style>
  <w:style w:type="paragraph" w:styleId="TOC2">
    <w:name w:val="toc 2"/>
    <w:basedOn w:val="Heading2"/>
    <w:next w:val="Normal"/>
    <w:uiPriority w:val="99"/>
    <w:pPr>
      <w:tabs>
        <w:tab w:val="clear" w:pos="1247"/>
        <w:tab w:val="right" w:pos="7087"/>
      </w:tabs>
      <w:spacing w:before="120"/>
      <w:ind w:left="879" w:right="567" w:hanging="879"/>
      <w:outlineLvl w:val="9"/>
    </w:pPr>
    <w:rPr>
      <w:sz w:val="24"/>
      <w:szCs w:val="24"/>
    </w:rPr>
  </w:style>
  <w:style w:type="paragraph" w:styleId="TOC3">
    <w:name w:val="toc 3"/>
    <w:basedOn w:val="Heading3"/>
    <w:next w:val="Normal"/>
    <w:uiPriority w:val="99"/>
    <w:pPr>
      <w:tabs>
        <w:tab w:val="clear" w:pos="1247"/>
        <w:tab w:val="right" w:pos="7087"/>
      </w:tabs>
      <w:spacing w:before="80"/>
      <w:ind w:left="1604" w:right="567" w:hanging="1179"/>
      <w:outlineLvl w:val="9"/>
    </w:pPr>
    <w:rPr>
      <w:sz w:val="22"/>
      <w:szCs w:val="22"/>
    </w:rPr>
  </w:style>
  <w:style w:type="paragraph" w:styleId="TOC4">
    <w:name w:val="toc 4"/>
    <w:basedOn w:val="Heading4"/>
    <w:next w:val="Normal"/>
    <w:uiPriority w:val="99"/>
    <w:pPr>
      <w:tabs>
        <w:tab w:val="clear" w:pos="1247"/>
        <w:tab w:val="right" w:pos="7087"/>
      </w:tabs>
      <w:spacing w:before="80"/>
      <w:ind w:left="2183" w:right="567" w:hanging="1332"/>
      <w:outlineLvl w:val="9"/>
    </w:pPr>
    <w:rPr>
      <w:sz w:val="20"/>
      <w:szCs w:val="20"/>
    </w:rPr>
  </w:style>
  <w:style w:type="paragraph" w:styleId="TOC5">
    <w:name w:val="toc 5"/>
    <w:basedOn w:val="Heading5"/>
    <w:next w:val="Normal"/>
    <w:uiPriority w:val="99"/>
    <w:pPr>
      <w:keepNext w:val="0"/>
      <w:tabs>
        <w:tab w:val="clear" w:pos="1032"/>
        <w:tab w:val="right" w:leader="dot" w:pos="7087"/>
      </w:tabs>
      <w:spacing w:before="40"/>
      <w:ind w:left="2098" w:right="567" w:hanging="680"/>
      <w:outlineLvl w:val="9"/>
    </w:pPr>
    <w:rPr>
      <w:b w:val="0"/>
      <w:bCs w:val="0"/>
      <w:sz w:val="18"/>
      <w:szCs w:val="18"/>
    </w:rPr>
  </w:style>
  <w:style w:type="paragraph" w:styleId="TOC6">
    <w:name w:val="toc 6"/>
    <w:basedOn w:val="TOC1"/>
    <w:next w:val="Normal"/>
    <w:uiPriority w:val="99"/>
    <w:pPr>
      <w:keepNext w:val="0"/>
      <w:ind w:left="1344" w:hanging="1344"/>
    </w:pPr>
    <w:rPr>
      <w:sz w:val="24"/>
      <w:szCs w:val="24"/>
    </w:rPr>
  </w:style>
  <w:style w:type="paragraph" w:styleId="TOC7">
    <w:name w:val="toc 7"/>
    <w:basedOn w:val="TOC2"/>
    <w:next w:val="Normal"/>
    <w:uiPriority w:val="99"/>
    <w:pPr>
      <w:keepNext w:val="0"/>
      <w:ind w:left="1253" w:hanging="828"/>
    </w:pPr>
    <w:rPr>
      <w:b w:val="0"/>
      <w:bCs w:val="0"/>
    </w:rPr>
  </w:style>
  <w:style w:type="paragraph" w:styleId="TOC8">
    <w:name w:val="toc 8"/>
    <w:basedOn w:val="TOC3"/>
    <w:next w:val="Normal"/>
    <w:uiPriority w:val="99"/>
    <w:pPr>
      <w:keepNext w:val="0"/>
      <w:ind w:left="1900" w:hanging="1049"/>
    </w:pPr>
    <w:rPr>
      <w:b w:val="0"/>
      <w:bCs w:val="0"/>
      <w:sz w:val="20"/>
      <w:szCs w:val="20"/>
    </w:rPr>
  </w:style>
  <w:style w:type="paragraph" w:customStyle="1" w:styleId="hdrsection">
    <w:name w:val="hdrsection"/>
    <w:basedOn w:val="Normal"/>
    <w:uiPriority w:val="99"/>
    <w:pPr>
      <w:keepNext/>
      <w:spacing w:line="240" w:lineRule="auto"/>
    </w:pPr>
    <w:rPr>
      <w:b/>
      <w:bCs/>
      <w:sz w:val="24"/>
      <w:szCs w:val="24"/>
    </w:rPr>
  </w:style>
  <w:style w:type="paragraph" w:customStyle="1" w:styleId="Actno">
    <w:name w:val="Actno"/>
    <w:basedOn w:val="ShortT"/>
    <w:next w:val="Normal"/>
    <w:uiPriority w:val="99"/>
  </w:style>
  <w:style w:type="paragraph" w:customStyle="1" w:styleId="Table">
    <w:name w:val="Table"/>
    <w:aliases w:val="t"/>
    <w:basedOn w:val="Normal"/>
    <w:uiPriority w:val="99"/>
    <w:pPr>
      <w:spacing w:before="60" w:line="240" w:lineRule="atLeast"/>
    </w:pPr>
    <w:rPr>
      <w:sz w:val="20"/>
      <w:szCs w:val="20"/>
    </w:rPr>
  </w:style>
  <w:style w:type="paragraph" w:customStyle="1" w:styleId="BoxHeadBold">
    <w:name w:val="BoxHeadBold"/>
    <w:aliases w:val="bhb"/>
    <w:basedOn w:val="BoxText"/>
    <w:next w:val="BoxText"/>
    <w:uiPriority w:val="99"/>
    <w:rPr>
      <w:b/>
      <w:bCs/>
    </w:rPr>
  </w:style>
  <w:style w:type="paragraph" w:customStyle="1" w:styleId="Subitem">
    <w:name w:val="Subitem"/>
    <w:aliases w:val="iss"/>
    <w:basedOn w:val="Normal"/>
    <w:uiPriority w:val="99"/>
    <w:pPr>
      <w:tabs>
        <w:tab w:val="left" w:pos="0"/>
      </w:tabs>
      <w:spacing w:before="180"/>
      <w:ind w:left="709" w:hanging="709"/>
    </w:pPr>
  </w:style>
  <w:style w:type="paragraph" w:customStyle="1" w:styleId="notemargin">
    <w:name w:val="note(margin)"/>
    <w:aliases w:val="nm"/>
    <w:basedOn w:val="notetext"/>
    <w:uiPriority w:val="99"/>
    <w:pPr>
      <w:tabs>
        <w:tab w:val="left" w:pos="709"/>
      </w:tabs>
      <w:ind w:left="709" w:hanging="709"/>
    </w:pPr>
  </w:style>
  <w:style w:type="paragraph" w:customStyle="1" w:styleId="notepara">
    <w:name w:val="note(para)"/>
    <w:aliases w:val="na"/>
    <w:basedOn w:val="notetext"/>
    <w:uiPriority w:val="99"/>
    <w:pPr>
      <w:ind w:left="2353" w:hanging="709"/>
    </w:pPr>
  </w:style>
  <w:style w:type="paragraph" w:customStyle="1" w:styleId="Page1">
    <w:name w:val="Page1"/>
    <w:basedOn w:val="Normal"/>
    <w:uiPriority w:val="99"/>
    <w:pPr>
      <w:spacing w:before="400" w:line="240" w:lineRule="auto"/>
    </w:pPr>
    <w:rPr>
      <w:b/>
      <w:bCs/>
      <w:sz w:val="32"/>
      <w:szCs w:val="32"/>
    </w:rPr>
  </w:style>
  <w:style w:type="paragraph" w:customStyle="1" w:styleId="BoxHeadItalic">
    <w:name w:val="BoxHeadItalic"/>
    <w:aliases w:val="bhi"/>
    <w:basedOn w:val="BoxHeadBold"/>
    <w:next w:val="BoxText"/>
    <w:uiPriority w:val="99"/>
    <w:rPr>
      <w:b w:val="0"/>
      <w:bCs w:val="0"/>
      <w:i/>
      <w:iCs/>
    </w:rPr>
  </w:style>
  <w:style w:type="paragraph" w:customStyle="1" w:styleId="BoxList">
    <w:name w:val="BoxList"/>
    <w:aliases w:val="bl"/>
    <w:basedOn w:val="BoxText"/>
    <w:uiPriority w:val="99"/>
    <w:pPr>
      <w:ind w:left="1560" w:hanging="426"/>
    </w:pPr>
  </w:style>
  <w:style w:type="paragraph" w:customStyle="1" w:styleId="BoxPara">
    <w:name w:val="BoxPara"/>
    <w:aliases w:val="bp"/>
    <w:basedOn w:val="BoxText"/>
    <w:uiPriority w:val="9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uiPriority w:val="99"/>
    <w:pPr>
      <w:ind w:left="1985" w:hanging="851"/>
    </w:pPr>
  </w:style>
  <w:style w:type="paragraph" w:customStyle="1" w:styleId="BoxText">
    <w:name w:val="BoxText"/>
    <w:aliases w:val="bt"/>
    <w:basedOn w:val="Normal"/>
    <w:uiPriority w:val="9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</w:style>
  <w:style w:type="paragraph" w:customStyle="1" w:styleId="SubitemHead">
    <w:name w:val="SubitemHead"/>
    <w:aliases w:val="issh"/>
    <w:basedOn w:val="Normal"/>
    <w:next w:val="Subitem"/>
    <w:uiPriority w:val="99"/>
    <w:pPr>
      <w:keepNext/>
      <w:keepLines/>
      <w:spacing w:before="220"/>
      <w:ind w:left="709"/>
    </w:pPr>
    <w:rPr>
      <w:rFonts w:ascii="Helvetica" w:hAnsi="Helvetica" w:cs="Helvetica"/>
      <w:i/>
      <w:iCs/>
      <w:kern w:val="28"/>
    </w:rPr>
  </w:style>
  <w:style w:type="character" w:customStyle="1" w:styleId="CharSectno">
    <w:name w:val="CharSectno"/>
    <w:basedOn w:val="DefaultParagraphFont"/>
    <w:uiPriority w:val="99"/>
  </w:style>
  <w:style w:type="paragraph" w:customStyle="1" w:styleId="notedraft">
    <w:name w:val="note(draft)"/>
    <w:aliases w:val="nd"/>
    <w:basedOn w:val="Normal"/>
    <w:uiPriority w:val="99"/>
    <w:pPr>
      <w:spacing w:before="240"/>
      <w:ind w:left="284" w:hanging="284"/>
    </w:pPr>
    <w:rPr>
      <w:i/>
      <w:iCs/>
      <w:sz w:val="24"/>
      <w:szCs w:val="24"/>
    </w:rPr>
  </w:style>
  <w:style w:type="paragraph" w:customStyle="1" w:styleId="ItemHead">
    <w:name w:val="ItemHead"/>
    <w:aliases w:val="ih"/>
    <w:basedOn w:val="Heading1"/>
    <w:next w:val="Item"/>
    <w:uiPriority w:val="99"/>
    <w:pPr>
      <w:keepNext w:val="0"/>
      <w:tabs>
        <w:tab w:val="clear" w:pos="1247"/>
      </w:tabs>
      <w:spacing w:before="220"/>
      <w:ind w:left="709" w:hanging="709"/>
      <w:outlineLvl w:val="9"/>
    </w:pPr>
    <w:rPr>
      <w:rFonts w:ascii="Helvetica" w:hAnsi="Helvetica" w:cs="Helvetica"/>
      <w:sz w:val="24"/>
      <w:szCs w:val="24"/>
    </w:rPr>
  </w:style>
  <w:style w:type="paragraph" w:customStyle="1" w:styleId="PageBreak">
    <w:name w:val="PageBreak"/>
    <w:aliases w:val="pb"/>
    <w:basedOn w:val="Normal"/>
    <w:next w:val="Heading2"/>
    <w:uiPriority w:val="99"/>
    <w:pPr>
      <w:spacing w:line="240" w:lineRule="auto"/>
    </w:pPr>
    <w:rPr>
      <w:sz w:val="2"/>
      <w:szCs w:val="2"/>
    </w:rPr>
  </w:style>
  <w:style w:type="character" w:customStyle="1" w:styleId="CharAmSchNo">
    <w:name w:val="CharAmSchNo"/>
    <w:basedOn w:val="DefaultParagraphFont"/>
    <w:uiPriority w:val="99"/>
  </w:style>
  <w:style w:type="character" w:customStyle="1" w:styleId="CharAmSchText">
    <w:name w:val="CharAmSchText"/>
    <w:basedOn w:val="DefaultParagraphFont"/>
    <w:uiPriority w:val="99"/>
  </w:style>
  <w:style w:type="character" w:customStyle="1" w:styleId="CharChapNo">
    <w:name w:val="CharChapNo"/>
    <w:basedOn w:val="DefaultParagraphFont"/>
    <w:uiPriority w:val="99"/>
  </w:style>
  <w:style w:type="character" w:customStyle="1" w:styleId="CharChapText">
    <w:name w:val="CharChapText"/>
    <w:basedOn w:val="DefaultParagraphFont"/>
    <w:uiPriority w:val="99"/>
  </w:style>
  <w:style w:type="character" w:customStyle="1" w:styleId="CharDivNo">
    <w:name w:val="CharDivNo"/>
    <w:basedOn w:val="DefaultParagraphFont"/>
    <w:uiPriority w:val="99"/>
  </w:style>
  <w:style w:type="character" w:customStyle="1" w:styleId="CharDivText">
    <w:name w:val="CharDivText"/>
    <w:basedOn w:val="DefaultParagraphFont"/>
    <w:uiPriority w:val="99"/>
  </w:style>
  <w:style w:type="character" w:customStyle="1" w:styleId="CharPartNo">
    <w:name w:val="CharPartNo"/>
    <w:basedOn w:val="DefaultParagraphFont"/>
    <w:uiPriority w:val="99"/>
  </w:style>
  <w:style w:type="character" w:customStyle="1" w:styleId="CharPartText">
    <w:name w:val="CharPartText"/>
    <w:basedOn w:val="DefaultParagraphFont"/>
    <w:uiPriority w:val="99"/>
  </w:style>
  <w:style w:type="paragraph" w:customStyle="1" w:styleId="Preamble">
    <w:name w:val="Preamble"/>
    <w:basedOn w:val="Heading5"/>
    <w:next w:val="Normal"/>
    <w:uiPriority w:val="99"/>
    <w:pPr>
      <w:tabs>
        <w:tab w:val="center" w:pos="4513"/>
      </w:tabs>
      <w:outlineLvl w:val="9"/>
    </w:pPr>
    <w:rPr>
      <w:sz w:val="28"/>
      <w:szCs w:val="28"/>
    </w:rPr>
  </w:style>
  <w:style w:type="character" w:customStyle="1" w:styleId="CharSubdNo">
    <w:name w:val="CharSubdNo"/>
    <w:basedOn w:val="DefaultParagraphFont"/>
    <w:uiPriority w:val="99"/>
  </w:style>
  <w:style w:type="character" w:customStyle="1" w:styleId="CharSubdText">
    <w:name w:val="CharSubdText"/>
    <w:basedOn w:val="DefaultParagraphFont"/>
    <w:uiPriority w:val="99"/>
  </w:style>
  <w:style w:type="paragraph" w:customStyle="1" w:styleId="Tablea">
    <w:name w:val="Table(a)"/>
    <w:aliases w:val="ta"/>
    <w:basedOn w:val="Normal"/>
    <w:uiPriority w:val="99"/>
    <w:pPr>
      <w:spacing w:line="240" w:lineRule="auto"/>
      <w:ind w:left="284" w:hanging="284"/>
    </w:pPr>
    <w:rPr>
      <w:sz w:val="20"/>
      <w:szCs w:val="20"/>
    </w:rPr>
  </w:style>
  <w:style w:type="paragraph" w:customStyle="1" w:styleId="Tablei">
    <w:name w:val="Table(i)"/>
    <w:aliases w:val="taa"/>
    <w:basedOn w:val="Normal"/>
    <w:uiPriority w:val="99"/>
    <w:pPr>
      <w:tabs>
        <w:tab w:val="left" w:pos="-6544"/>
        <w:tab w:val="right" w:pos="-6261"/>
        <w:tab w:val="left" w:pos="969"/>
      </w:tabs>
      <w:spacing w:line="240" w:lineRule="exact"/>
      <w:ind w:left="828" w:hanging="284"/>
    </w:pPr>
    <w:rPr>
      <w:sz w:val="20"/>
      <w:szCs w:val="20"/>
    </w:rPr>
  </w:style>
  <w:style w:type="paragraph" w:customStyle="1" w:styleId="TLPBoxTextnote">
    <w:name w:val="TLPBoxText(note"/>
    <w:aliases w:val="right)"/>
    <w:basedOn w:val="Normal"/>
    <w:uiPriority w:val="9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  <w:szCs w:val="18"/>
    </w:rPr>
  </w:style>
  <w:style w:type="paragraph" w:customStyle="1" w:styleId="TLPNotebullet">
    <w:name w:val="TLPNote(bullet)"/>
    <w:basedOn w:val="Normal"/>
    <w:uiPriority w:val="99"/>
    <w:pPr>
      <w:spacing w:before="122" w:line="198" w:lineRule="exact"/>
      <w:ind w:left="2551" w:hanging="283"/>
    </w:pPr>
    <w:rPr>
      <w:sz w:val="18"/>
      <w:szCs w:val="18"/>
    </w:rPr>
  </w:style>
  <w:style w:type="paragraph" w:customStyle="1" w:styleId="TLPnoteright">
    <w:name w:val="TLPnote(right)"/>
    <w:aliases w:val="nr"/>
    <w:basedOn w:val="Normal"/>
    <w:uiPriority w:val="99"/>
    <w:pPr>
      <w:spacing w:before="122" w:line="198" w:lineRule="exact"/>
      <w:ind w:left="1985" w:hanging="851"/>
      <w:jc w:val="right"/>
    </w:pPr>
    <w:rPr>
      <w:sz w:val="18"/>
      <w:szCs w:val="18"/>
    </w:rPr>
  </w:style>
  <w:style w:type="paragraph" w:customStyle="1" w:styleId="TLPTableBullet">
    <w:name w:val="TLPTableBullet"/>
    <w:aliases w:val="ttb"/>
    <w:basedOn w:val="Normal"/>
    <w:uiPriority w:val="99"/>
    <w:pPr>
      <w:spacing w:line="240" w:lineRule="exact"/>
      <w:ind w:left="284" w:hanging="284"/>
    </w:pPr>
    <w:rPr>
      <w:sz w:val="20"/>
      <w:szCs w:val="20"/>
    </w:rPr>
  </w:style>
  <w:style w:type="paragraph" w:customStyle="1" w:styleId="TofSectsGroupHeading">
    <w:name w:val="TofSects(GroupHeading)"/>
    <w:basedOn w:val="TOC4"/>
    <w:uiPriority w:val="99"/>
    <w:pPr>
      <w:spacing w:before="240" w:after="120"/>
      <w:ind w:left="794" w:firstLine="0"/>
    </w:pPr>
  </w:style>
  <w:style w:type="paragraph" w:customStyle="1" w:styleId="TofSectsHeading">
    <w:name w:val="TofSects(Heading)"/>
    <w:basedOn w:val="TOC5"/>
    <w:uiPriority w:val="99"/>
    <w:pPr>
      <w:keepLines w:val="0"/>
      <w:tabs>
        <w:tab w:val="clear" w:pos="1134"/>
        <w:tab w:val="clear" w:pos="7087"/>
      </w:tabs>
      <w:spacing w:before="240" w:after="120"/>
      <w:ind w:left="794" w:right="851" w:hanging="794"/>
    </w:pPr>
    <w:rPr>
      <w:b/>
      <w:bCs/>
      <w:kern w:val="0"/>
      <w:sz w:val="24"/>
      <w:szCs w:val="24"/>
    </w:rPr>
  </w:style>
  <w:style w:type="paragraph" w:customStyle="1" w:styleId="TofSectsSection">
    <w:name w:val="TofSects(Section)"/>
    <w:basedOn w:val="TOC5"/>
    <w:uiPriority w:val="99"/>
    <w:pPr>
      <w:tabs>
        <w:tab w:val="clear" w:pos="1134"/>
        <w:tab w:val="left" w:pos="851"/>
      </w:tabs>
      <w:ind w:left="1588" w:hanging="794"/>
    </w:pPr>
  </w:style>
  <w:style w:type="paragraph" w:customStyle="1" w:styleId="TofSectsSubdiv">
    <w:name w:val="TofSects(Subdiv)"/>
    <w:basedOn w:val="TOC4"/>
    <w:uiPriority w:val="99"/>
    <w:pPr>
      <w:tabs>
        <w:tab w:val="left" w:pos="1560"/>
      </w:tabs>
      <w:ind w:left="1588" w:hanging="794"/>
    </w:pPr>
    <w:rPr>
      <w:b w:val="0"/>
      <w:bCs w:val="0"/>
      <w:sz w:val="22"/>
      <w:szCs w:val="22"/>
    </w:rPr>
  </w:style>
  <w:style w:type="paragraph" w:customStyle="1" w:styleId="BoxNote">
    <w:name w:val="BoxNote"/>
    <w:aliases w:val="bn"/>
    <w:basedOn w:val="BoxText"/>
    <w:uiPriority w:val="99"/>
    <w:pPr>
      <w:tabs>
        <w:tab w:val="left" w:pos="1985"/>
      </w:tabs>
      <w:spacing w:before="120"/>
      <w:ind w:left="2948" w:hanging="1814"/>
    </w:pPr>
    <w:rPr>
      <w:sz w:val="18"/>
      <w:szCs w:val="18"/>
    </w:rPr>
  </w:style>
  <w:style w:type="paragraph" w:customStyle="1" w:styleId="TLPLink">
    <w:name w:val="TLPLink"/>
    <w:basedOn w:val="Heading9"/>
    <w:uiPriority w:val="99"/>
    <w:pPr>
      <w:keepLines w:val="0"/>
      <w:tabs>
        <w:tab w:val="clear" w:pos="1247"/>
      </w:tabs>
      <w:spacing w:before="360"/>
      <w:ind w:firstLine="0"/>
      <w:outlineLvl w:val="9"/>
    </w:pPr>
    <w:rPr>
      <w:b w:val="0"/>
      <w:bCs w:val="0"/>
      <w:kern w:val="0"/>
      <w:sz w:val="20"/>
      <w:szCs w:val="20"/>
    </w:rPr>
  </w:style>
  <w:style w:type="character" w:customStyle="1" w:styleId="CharAmPartNo">
    <w:name w:val="CharAmPartNo"/>
    <w:basedOn w:val="DefaultParagraphFont"/>
    <w:uiPriority w:val="99"/>
  </w:style>
  <w:style w:type="character" w:customStyle="1" w:styleId="CharAmPartText">
    <w:name w:val="CharAmPartText"/>
    <w:basedOn w:val="DefaultParagraphFont"/>
    <w:uiPriority w:val="99"/>
  </w:style>
  <w:style w:type="paragraph" w:customStyle="1" w:styleId="4A">
    <w:name w:val="4A"/>
    <w:basedOn w:val="Heading5"/>
    <w:uiPriority w:val="99"/>
    <w:pPr>
      <w:outlineLvl w:val="9"/>
    </w:pPr>
  </w:style>
  <w:style w:type="paragraph" w:customStyle="1" w:styleId="nt">
    <w:name w:val="nt"/>
    <w:basedOn w:val="subsection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18" Type="http://schemas.openxmlformats.org/officeDocument/2006/relationships/header" Target="header8.xml"/><Relationship Id="rId26" Type="http://schemas.openxmlformats.org/officeDocument/2006/relationships/footer" Target="footer9.xml"/><Relationship Id="rId3" Type="http://schemas.openxmlformats.org/officeDocument/2006/relationships/settings" Target="settings.xml"/><Relationship Id="rId21" Type="http://schemas.openxmlformats.org/officeDocument/2006/relationships/header" Target="header9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header" Target="header7.xml"/><Relationship Id="rId25" Type="http://schemas.openxmlformats.org/officeDocument/2006/relationships/header" Target="header11.xml"/><Relationship Id="rId2" Type="http://schemas.microsoft.com/office/2007/relationships/stylesWithEffects" Target="stylesWithEffects.xml"/><Relationship Id="rId16" Type="http://schemas.openxmlformats.org/officeDocument/2006/relationships/header" Target="header6.xml"/><Relationship Id="rId20" Type="http://schemas.openxmlformats.org/officeDocument/2006/relationships/footer" Target="footer6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header" Target="header10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D6.0\TEMPLATE.OPC\BILL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BILL_NEW.DOT</Template>
  <TotalTime>0</TotalTime>
  <Pages>10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djl radcom smctax</vt:lpstr>
    </vt:vector>
  </TitlesOfParts>
  <Company>Office of Parliamentary Counsel</Company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djl radcom smctax</dc:title>
  <dc:creator>Firstname Surname</dc:creator>
  <cp:lastModifiedBy>Purba, Wendy</cp:lastModifiedBy>
  <cp:revision>2</cp:revision>
  <dcterms:created xsi:type="dcterms:W3CDTF">2019-09-03T05:45:00Z</dcterms:created>
  <dcterms:modified xsi:type="dcterms:W3CDTF">2019-09-03T05:45:00Z</dcterms:modified>
</cp:coreProperties>
</file>