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3047">
      <w:pPr>
        <w:rPr>
          <w:sz w:val="28"/>
          <w:szCs w:val="28"/>
        </w:rPr>
      </w:pPr>
      <w:bookmarkStart w:id="0" w:name="_GoBack"/>
      <w:bookmarkEnd w:id="0"/>
    </w:p>
    <w:p w:rsidR="00000000" w:rsidRDefault="00DC3047">
      <w:pPr>
        <w:rPr>
          <w:sz w:val="28"/>
          <w:szCs w:val="28"/>
        </w:rPr>
      </w:pPr>
    </w:p>
    <w:p w:rsidR="00000000" w:rsidRDefault="00DC3047">
      <w:pPr>
        <w:rPr>
          <w:sz w:val="28"/>
          <w:szCs w:val="28"/>
        </w:rPr>
      </w:pPr>
    </w:p>
    <w:p w:rsidR="00000000" w:rsidRDefault="00DC3047">
      <w:pPr>
        <w:rPr>
          <w:i/>
          <w:iCs/>
          <w:sz w:val="19"/>
          <w:szCs w:val="19"/>
        </w:rPr>
      </w:pPr>
    </w:p>
    <w:p w:rsidR="00000000" w:rsidRDefault="00DC3047">
      <w:pPr>
        <w:pStyle w:val="ShortT"/>
      </w:pPr>
      <w:r>
        <w:t>Social Security Legislation Amendment (Parenting and Other Measures) Act 1997</w:t>
      </w:r>
    </w:p>
    <w:p w:rsidR="00000000" w:rsidRDefault="00DC3047"/>
    <w:p w:rsidR="00000000" w:rsidRDefault="00DC3047">
      <w:pPr>
        <w:pStyle w:val="Actno"/>
        <w:spacing w:before="400"/>
      </w:pPr>
      <w:r>
        <w:t>No. 197, 1997</w:t>
      </w:r>
    </w:p>
    <w:p w:rsidR="00000000" w:rsidRDefault="00DC3047"/>
    <w:p w:rsidR="00000000" w:rsidRDefault="00DC3047"/>
    <w:p w:rsidR="00000000" w:rsidRDefault="00DC3047"/>
    <w:p w:rsidR="00000000" w:rsidRDefault="00DC3047"/>
    <w:p w:rsidR="00000000" w:rsidRDefault="00DC3047">
      <w:pPr>
        <w:pStyle w:val="Header"/>
      </w:pPr>
      <w:r>
        <w:t xml:space="preserve">  </w:t>
      </w:r>
    </w:p>
    <w:p w:rsidR="00000000" w:rsidRDefault="00DC3047">
      <w:pPr>
        <w:pStyle w:val="Header"/>
      </w:pPr>
      <w:r>
        <w:t xml:space="preserve">  </w:t>
      </w:r>
    </w:p>
    <w:p w:rsidR="00000000" w:rsidRDefault="00DC3047">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7"/>
          <w:headerReference w:type="default" r:id="rId8"/>
          <w:footerReference w:type="even" r:id="rId9"/>
          <w:footerReference w:type="default" r:id="rId10"/>
          <w:headerReference w:type="first" r:id="rId11"/>
          <w:type w:val="nextColumn"/>
          <w:pgSz w:w="11907" w:h="16840"/>
          <w:pgMar w:top="1418" w:right="2410" w:bottom="3544" w:left="2410" w:header="720" w:footer="4111" w:gutter="0"/>
          <w:pgNumType w:start="1"/>
          <w:cols w:space="720"/>
          <w:titlePg/>
        </w:sectPr>
      </w:pPr>
    </w:p>
    <w:p w:rsidR="00000000" w:rsidRDefault="00DC3047">
      <w:pPr>
        <w:rPr>
          <w:sz w:val="28"/>
          <w:szCs w:val="28"/>
        </w:rPr>
      </w:pPr>
    </w:p>
    <w:p w:rsidR="00000000" w:rsidRDefault="00DC3047">
      <w:pPr>
        <w:rPr>
          <w:sz w:val="28"/>
          <w:szCs w:val="28"/>
        </w:rPr>
      </w:pPr>
    </w:p>
    <w:p w:rsidR="00000000" w:rsidRDefault="00DC3047">
      <w:pPr>
        <w:rPr>
          <w:sz w:val="28"/>
          <w:szCs w:val="28"/>
        </w:rPr>
      </w:pPr>
    </w:p>
    <w:p w:rsidR="00000000" w:rsidRDefault="00DC3047">
      <w:pPr>
        <w:rPr>
          <w:i/>
          <w:iCs/>
          <w:sz w:val="19"/>
          <w:szCs w:val="19"/>
        </w:rPr>
      </w:pPr>
    </w:p>
    <w:p w:rsidR="00000000" w:rsidRDefault="00DC3047">
      <w:pPr>
        <w:pStyle w:val="ShortT"/>
      </w:pPr>
      <w:r>
        <w:t>Social Security Legislation Amendment (Parenting and Other Measures) Act 1997</w:t>
      </w:r>
    </w:p>
    <w:p w:rsidR="00000000" w:rsidRDefault="00DC3047"/>
    <w:p w:rsidR="00000000" w:rsidRDefault="00DC3047">
      <w:pPr>
        <w:pStyle w:val="Actno"/>
        <w:spacing w:before="400"/>
      </w:pPr>
      <w:r>
        <w:t>No. 197, 1997</w:t>
      </w:r>
    </w:p>
    <w:p w:rsidR="00000000" w:rsidRDefault="00DC3047"/>
    <w:p w:rsidR="00000000" w:rsidRDefault="00DC3047"/>
    <w:p w:rsidR="00000000" w:rsidRDefault="00DC3047"/>
    <w:p w:rsidR="00000000" w:rsidRDefault="00DC3047"/>
    <w:p w:rsidR="00000000" w:rsidRDefault="00DC3047">
      <w:pPr>
        <w:pStyle w:val="LongT"/>
      </w:pPr>
      <w:r>
        <w:t>An Act to amend the law relating to social security, and for related purposes</w:t>
      </w:r>
    </w:p>
    <w:p w:rsidR="00000000" w:rsidRDefault="00DC3047">
      <w:pPr>
        <w:pStyle w:val="Header"/>
      </w:pPr>
      <w:r>
        <w:t xml:space="preserve">  </w:t>
      </w:r>
    </w:p>
    <w:p w:rsidR="00000000" w:rsidRDefault="00DC3047">
      <w:pPr>
        <w:pStyle w:val="Header"/>
      </w:pPr>
      <w:r>
        <w:t xml:space="preserve">  </w:t>
      </w:r>
    </w:p>
    <w:p w:rsidR="00000000" w:rsidRDefault="00DC3047">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2"/>
          <w:headerReference w:type="default" r:id="rId13"/>
          <w:footerReference w:type="even" r:id="rId14"/>
          <w:footerReference w:type="default" r:id="rId15"/>
          <w:headerReference w:type="first" r:id="rId16"/>
          <w:type w:val="nextColumn"/>
          <w:pgSz w:w="11907" w:h="16840"/>
          <w:pgMar w:top="1418" w:right="2410" w:bottom="3544" w:left="2410" w:header="720" w:footer="4111" w:gutter="0"/>
          <w:pgNumType w:start="1"/>
          <w:cols w:space="720"/>
          <w:titlePg/>
        </w:sectPr>
      </w:pPr>
    </w:p>
    <w:p w:rsidR="00000000" w:rsidRDefault="00DC3047">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DC3047">
      <w:pPr>
        <w:pStyle w:val="TOC5"/>
      </w:pPr>
      <w:r>
        <w:fldChar w:fldCharType="begin"/>
      </w:r>
      <w:r>
        <w:instrText xml:space="preserve"> TOC \t "Heading 1,1,Heading 2,2,Heading 3,3,Heading 4,4,Heading 5,5, Heading 6,6,Heading 7,7,Heading 8,8, Heading 9,9" </w:instrText>
      </w:r>
      <w:r>
        <w:fldChar w:fldCharType="separate"/>
      </w:r>
      <w:r>
        <w:t>1</w:t>
      </w:r>
      <w:r>
        <w:tab/>
      </w:r>
      <w:r>
        <w:t>Short title</w:t>
      </w:r>
      <w:r>
        <w:tab/>
      </w:r>
      <w:r>
        <w:fldChar w:fldCharType="begin"/>
      </w:r>
      <w:r>
        <w:instrText xml:space="preserve"> GOTOBUTTON _Toc405687194  </w:instrText>
      </w:r>
      <w:r>
        <w:fldChar w:fldCharType="begin"/>
      </w:r>
      <w:r>
        <w:instrText xml:space="preserve"> PAGEREF _Toc405687194 </w:instrText>
      </w:r>
      <w:r>
        <w:fldChar w:fldCharType="separate"/>
      </w:r>
      <w:r>
        <w:instrText>1</w:instrText>
      </w:r>
      <w:r>
        <w:fldChar w:fldCharType="end"/>
      </w:r>
      <w:r>
        <w:fldChar w:fldCharType="end"/>
      </w:r>
    </w:p>
    <w:p w:rsidR="00000000" w:rsidRDefault="00DC3047">
      <w:pPr>
        <w:pStyle w:val="TOC5"/>
      </w:pPr>
      <w:r>
        <w:t>2</w:t>
      </w:r>
      <w:r>
        <w:tab/>
        <w:t>Commencement</w:t>
      </w:r>
      <w:r>
        <w:tab/>
      </w:r>
      <w:r>
        <w:fldChar w:fldCharType="begin"/>
      </w:r>
      <w:r>
        <w:instrText xml:space="preserve"> GOTOBUTTON _Toc405687195  </w:instrText>
      </w:r>
      <w:r>
        <w:fldChar w:fldCharType="begin"/>
      </w:r>
      <w:r>
        <w:instrText xml:space="preserve"> PAGEREF _Toc405687195 </w:instrText>
      </w:r>
      <w:r>
        <w:fldChar w:fldCharType="separate"/>
      </w:r>
      <w:r>
        <w:instrText>2</w:instrText>
      </w:r>
      <w:r>
        <w:fldChar w:fldCharType="end"/>
      </w:r>
      <w:r>
        <w:fldChar w:fldCharType="end"/>
      </w:r>
    </w:p>
    <w:p w:rsidR="00000000" w:rsidRDefault="00DC3047">
      <w:pPr>
        <w:pStyle w:val="TOC5"/>
      </w:pPr>
      <w:r>
        <w:t>3</w:t>
      </w:r>
      <w:r>
        <w:tab/>
        <w:t>Schedule(s)</w:t>
      </w:r>
      <w:r>
        <w:tab/>
      </w:r>
      <w:r>
        <w:fldChar w:fldCharType="begin"/>
      </w:r>
      <w:r>
        <w:instrText xml:space="preserve"> GOTOBUTTON _Toc405687196  </w:instrText>
      </w:r>
      <w:r>
        <w:fldChar w:fldCharType="begin"/>
      </w:r>
      <w:r>
        <w:instrText xml:space="preserve"> PAGEREF _Toc405687196 </w:instrText>
      </w:r>
      <w:r>
        <w:fldChar w:fldCharType="separate"/>
      </w:r>
      <w:r>
        <w:instrText>2</w:instrText>
      </w:r>
      <w:r>
        <w:fldChar w:fldCharType="end"/>
      </w:r>
      <w:r>
        <w:fldChar w:fldCharType="end"/>
      </w:r>
    </w:p>
    <w:p w:rsidR="00000000" w:rsidRDefault="00DC3047">
      <w:pPr>
        <w:pStyle w:val="TOC6"/>
      </w:pPr>
      <w:r>
        <w:t xml:space="preserve">Schedule 1—Amendments relating to parenting </w:t>
      </w:r>
      <w:r>
        <w:t>payment</w:t>
      </w:r>
      <w:r>
        <w:rPr>
          <w:b w:val="0"/>
          <w:bCs w:val="0"/>
          <w:sz w:val="18"/>
          <w:szCs w:val="18"/>
        </w:rPr>
        <w:tab/>
      </w:r>
      <w:r>
        <w:rPr>
          <w:b w:val="0"/>
          <w:bCs w:val="0"/>
          <w:sz w:val="18"/>
          <w:szCs w:val="18"/>
        </w:rPr>
        <w:fldChar w:fldCharType="begin"/>
      </w:r>
      <w:r>
        <w:rPr>
          <w:b w:val="0"/>
          <w:bCs w:val="0"/>
          <w:sz w:val="18"/>
          <w:szCs w:val="18"/>
        </w:rPr>
        <w:instrText xml:space="preserve"> GOTOBUTTON _Toc405687197  </w:instrText>
      </w:r>
      <w:r>
        <w:rPr>
          <w:b w:val="0"/>
          <w:bCs w:val="0"/>
          <w:sz w:val="18"/>
          <w:szCs w:val="18"/>
        </w:rPr>
        <w:fldChar w:fldCharType="begin"/>
      </w:r>
      <w:r>
        <w:rPr>
          <w:b w:val="0"/>
          <w:bCs w:val="0"/>
          <w:sz w:val="18"/>
          <w:szCs w:val="18"/>
        </w:rPr>
        <w:instrText xml:space="preserve"> PAGEREF _Toc405687197 </w:instrText>
      </w:r>
      <w:r>
        <w:rPr>
          <w:b w:val="0"/>
          <w:bCs w:val="0"/>
          <w:sz w:val="18"/>
          <w:szCs w:val="18"/>
        </w:rPr>
        <w:fldChar w:fldCharType="separate"/>
      </w:r>
      <w:r>
        <w:rPr>
          <w:b w:val="0"/>
          <w:bCs w:val="0"/>
          <w:sz w:val="18"/>
          <w:szCs w:val="18"/>
        </w:rPr>
        <w:instrText>3</w:instrText>
      </w:r>
      <w:r>
        <w:rPr>
          <w:b w:val="0"/>
          <w:bCs w:val="0"/>
          <w:sz w:val="18"/>
          <w:szCs w:val="18"/>
        </w:rPr>
        <w:fldChar w:fldCharType="end"/>
      </w:r>
      <w:r>
        <w:rPr>
          <w:b w:val="0"/>
          <w:bCs w:val="0"/>
          <w:sz w:val="18"/>
          <w:szCs w:val="18"/>
        </w:rPr>
        <w:fldChar w:fldCharType="end"/>
      </w:r>
    </w:p>
    <w:p w:rsidR="00000000" w:rsidRDefault="00DC3047">
      <w:pPr>
        <w:pStyle w:val="TOC7"/>
      </w:pPr>
      <w:r>
        <w:t>Part 1—Amendment of the Social Security Act</w:t>
      </w:r>
      <w:r>
        <w:rPr>
          <w:sz w:val="18"/>
          <w:szCs w:val="18"/>
        </w:rPr>
        <w:tab/>
      </w:r>
      <w:r>
        <w:rPr>
          <w:sz w:val="18"/>
          <w:szCs w:val="18"/>
        </w:rPr>
        <w:fldChar w:fldCharType="begin"/>
      </w:r>
      <w:r>
        <w:rPr>
          <w:sz w:val="18"/>
          <w:szCs w:val="18"/>
        </w:rPr>
        <w:instrText xml:space="preserve"> GOTOBUTTON _Toc405687198  </w:instrText>
      </w:r>
      <w:r>
        <w:rPr>
          <w:sz w:val="18"/>
          <w:szCs w:val="18"/>
        </w:rPr>
        <w:fldChar w:fldCharType="begin"/>
      </w:r>
      <w:r>
        <w:rPr>
          <w:sz w:val="18"/>
          <w:szCs w:val="18"/>
        </w:rPr>
        <w:instrText xml:space="preserve"> PAGEREF _Toc405687198 </w:instrText>
      </w:r>
      <w:r>
        <w:rPr>
          <w:sz w:val="18"/>
          <w:szCs w:val="18"/>
        </w:rPr>
        <w:fldChar w:fldCharType="separate"/>
      </w:r>
      <w:r>
        <w:rPr>
          <w:sz w:val="18"/>
          <w:szCs w:val="18"/>
        </w:rPr>
        <w:instrText>3</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_Toc405687199  </w:instrText>
      </w:r>
      <w:r>
        <w:rPr>
          <w:i w:val="0"/>
          <w:iCs w:val="0"/>
          <w:sz w:val="18"/>
          <w:szCs w:val="18"/>
        </w:rPr>
        <w:fldChar w:fldCharType="begin"/>
      </w:r>
      <w:r>
        <w:rPr>
          <w:i w:val="0"/>
          <w:iCs w:val="0"/>
          <w:sz w:val="18"/>
          <w:szCs w:val="18"/>
        </w:rPr>
        <w:instrText xml:space="preserve"> PAGEREF _Toc405687199 </w:instrText>
      </w:r>
      <w:r>
        <w:rPr>
          <w:i w:val="0"/>
          <w:iCs w:val="0"/>
          <w:sz w:val="18"/>
          <w:szCs w:val="18"/>
        </w:rPr>
        <w:fldChar w:fldCharType="separate"/>
      </w:r>
      <w:r>
        <w:rPr>
          <w:i w:val="0"/>
          <w:iCs w:val="0"/>
          <w:sz w:val="18"/>
          <w:szCs w:val="18"/>
        </w:rPr>
        <w:instrText>3</w:instrText>
      </w:r>
      <w:r>
        <w:rPr>
          <w:i w:val="0"/>
          <w:iCs w:val="0"/>
          <w:sz w:val="18"/>
          <w:szCs w:val="18"/>
        </w:rPr>
        <w:fldChar w:fldCharType="end"/>
      </w:r>
      <w:r>
        <w:rPr>
          <w:i w:val="0"/>
          <w:iCs w:val="0"/>
          <w:sz w:val="18"/>
          <w:szCs w:val="18"/>
        </w:rPr>
        <w:fldChar w:fldCharType="end"/>
      </w:r>
    </w:p>
    <w:p w:rsidR="00000000" w:rsidRDefault="00DC3047">
      <w:pPr>
        <w:pStyle w:val="TOC7"/>
      </w:pPr>
      <w:r>
        <w:t>Part 2—C</w:t>
      </w:r>
      <w:r>
        <w:t>onsequential amendments of other Acts</w:t>
      </w:r>
      <w:r>
        <w:rPr>
          <w:sz w:val="18"/>
          <w:szCs w:val="18"/>
        </w:rPr>
        <w:tab/>
      </w:r>
      <w:r>
        <w:rPr>
          <w:sz w:val="18"/>
          <w:szCs w:val="18"/>
        </w:rPr>
        <w:fldChar w:fldCharType="begin"/>
      </w:r>
      <w:r>
        <w:rPr>
          <w:sz w:val="18"/>
          <w:szCs w:val="18"/>
        </w:rPr>
        <w:instrText xml:space="preserve"> GOTOBUTTON _Toc405687348  </w:instrText>
      </w:r>
      <w:r>
        <w:rPr>
          <w:sz w:val="18"/>
          <w:szCs w:val="18"/>
        </w:rPr>
        <w:fldChar w:fldCharType="begin"/>
      </w:r>
      <w:r>
        <w:rPr>
          <w:sz w:val="18"/>
          <w:szCs w:val="18"/>
        </w:rPr>
        <w:instrText xml:space="preserve"> PAGEREF _Toc405687348 </w:instrText>
      </w:r>
      <w:r>
        <w:rPr>
          <w:sz w:val="18"/>
          <w:szCs w:val="18"/>
        </w:rPr>
        <w:fldChar w:fldCharType="separate"/>
      </w:r>
      <w:r>
        <w:rPr>
          <w:sz w:val="18"/>
          <w:szCs w:val="18"/>
        </w:rPr>
        <w:instrText>181</w:instrText>
      </w:r>
      <w:r>
        <w:rPr>
          <w:sz w:val="18"/>
          <w:szCs w:val="18"/>
        </w:rPr>
        <w:fldChar w:fldCharType="end"/>
      </w:r>
      <w:r>
        <w:rPr>
          <w:sz w:val="18"/>
          <w:szCs w:val="18"/>
        </w:rPr>
        <w:fldChar w:fldCharType="end"/>
      </w:r>
    </w:p>
    <w:p w:rsidR="00000000" w:rsidRDefault="00DC3047">
      <w:pPr>
        <w:pStyle w:val="TOC9"/>
      </w:pPr>
      <w:r>
        <w:t>Child Support (Assessment) Act 1989</w:t>
      </w:r>
      <w:r>
        <w:rPr>
          <w:i w:val="0"/>
          <w:iCs w:val="0"/>
          <w:sz w:val="18"/>
          <w:szCs w:val="18"/>
        </w:rPr>
        <w:tab/>
      </w:r>
      <w:r>
        <w:rPr>
          <w:i w:val="0"/>
          <w:iCs w:val="0"/>
          <w:sz w:val="18"/>
          <w:szCs w:val="18"/>
        </w:rPr>
        <w:fldChar w:fldCharType="begin"/>
      </w:r>
      <w:r>
        <w:rPr>
          <w:i w:val="0"/>
          <w:iCs w:val="0"/>
          <w:sz w:val="18"/>
          <w:szCs w:val="18"/>
        </w:rPr>
        <w:instrText xml:space="preserve"> GOTOBUTTON _Toc405687349  </w:instrText>
      </w:r>
      <w:r>
        <w:rPr>
          <w:i w:val="0"/>
          <w:iCs w:val="0"/>
          <w:sz w:val="18"/>
          <w:szCs w:val="18"/>
        </w:rPr>
        <w:fldChar w:fldCharType="begin"/>
      </w:r>
      <w:r>
        <w:rPr>
          <w:i w:val="0"/>
          <w:iCs w:val="0"/>
          <w:sz w:val="18"/>
          <w:szCs w:val="18"/>
        </w:rPr>
        <w:instrText xml:space="preserve"> PAGEREF _Toc405687349 </w:instrText>
      </w:r>
      <w:r>
        <w:rPr>
          <w:i w:val="0"/>
          <w:iCs w:val="0"/>
          <w:sz w:val="18"/>
          <w:szCs w:val="18"/>
        </w:rPr>
        <w:fldChar w:fldCharType="separate"/>
      </w:r>
      <w:r>
        <w:rPr>
          <w:i w:val="0"/>
          <w:iCs w:val="0"/>
          <w:sz w:val="18"/>
          <w:szCs w:val="18"/>
        </w:rPr>
        <w:instrText>181</w:instrText>
      </w:r>
      <w:r>
        <w:rPr>
          <w:i w:val="0"/>
          <w:iCs w:val="0"/>
          <w:sz w:val="18"/>
          <w:szCs w:val="18"/>
        </w:rPr>
        <w:fldChar w:fldCharType="end"/>
      </w:r>
      <w:r>
        <w:rPr>
          <w:i w:val="0"/>
          <w:iCs w:val="0"/>
          <w:sz w:val="18"/>
          <w:szCs w:val="18"/>
        </w:rPr>
        <w:fldChar w:fldCharType="end"/>
      </w:r>
    </w:p>
    <w:p w:rsidR="00000000" w:rsidRDefault="00DC3047">
      <w:pPr>
        <w:pStyle w:val="TOC9"/>
      </w:pPr>
      <w:r>
        <w:t>Farm Household Support Act 1992</w:t>
      </w:r>
      <w:r>
        <w:rPr>
          <w:i w:val="0"/>
          <w:iCs w:val="0"/>
          <w:sz w:val="18"/>
          <w:szCs w:val="18"/>
        </w:rPr>
        <w:tab/>
      </w:r>
      <w:r>
        <w:rPr>
          <w:i w:val="0"/>
          <w:iCs w:val="0"/>
          <w:sz w:val="18"/>
          <w:szCs w:val="18"/>
        </w:rPr>
        <w:fldChar w:fldCharType="begin"/>
      </w:r>
      <w:r>
        <w:rPr>
          <w:i w:val="0"/>
          <w:iCs w:val="0"/>
          <w:sz w:val="18"/>
          <w:szCs w:val="18"/>
        </w:rPr>
        <w:instrText xml:space="preserve"> GOTOBUTTON _Toc405687350  </w:instrText>
      </w:r>
      <w:r>
        <w:rPr>
          <w:i w:val="0"/>
          <w:iCs w:val="0"/>
          <w:sz w:val="18"/>
          <w:szCs w:val="18"/>
        </w:rPr>
        <w:fldChar w:fldCharType="begin"/>
      </w:r>
      <w:r>
        <w:rPr>
          <w:i w:val="0"/>
          <w:iCs w:val="0"/>
          <w:sz w:val="18"/>
          <w:szCs w:val="18"/>
        </w:rPr>
        <w:instrText xml:space="preserve"> PAGE</w:instrText>
      </w:r>
      <w:r>
        <w:rPr>
          <w:i w:val="0"/>
          <w:iCs w:val="0"/>
          <w:sz w:val="18"/>
          <w:szCs w:val="18"/>
        </w:rPr>
        <w:instrText xml:space="preserve">REF _Toc405687350 </w:instrText>
      </w:r>
      <w:r>
        <w:rPr>
          <w:i w:val="0"/>
          <w:iCs w:val="0"/>
          <w:sz w:val="18"/>
          <w:szCs w:val="18"/>
        </w:rPr>
        <w:fldChar w:fldCharType="separate"/>
      </w:r>
      <w:r>
        <w:rPr>
          <w:i w:val="0"/>
          <w:iCs w:val="0"/>
          <w:sz w:val="18"/>
          <w:szCs w:val="18"/>
        </w:rPr>
        <w:instrText>182</w:instrText>
      </w:r>
      <w:r>
        <w:rPr>
          <w:i w:val="0"/>
          <w:iCs w:val="0"/>
          <w:sz w:val="18"/>
          <w:szCs w:val="18"/>
        </w:rPr>
        <w:fldChar w:fldCharType="end"/>
      </w:r>
      <w:r>
        <w:rPr>
          <w:i w:val="0"/>
          <w:iCs w:val="0"/>
          <w:sz w:val="18"/>
          <w:szCs w:val="18"/>
        </w:rPr>
        <w:fldChar w:fldCharType="end"/>
      </w:r>
    </w:p>
    <w:p w:rsidR="00000000" w:rsidRDefault="00DC3047">
      <w:pPr>
        <w:pStyle w:val="TOC9"/>
      </w:pPr>
      <w:r>
        <w:t>Health Insurance Act 1973</w:t>
      </w:r>
      <w:r>
        <w:rPr>
          <w:i w:val="0"/>
          <w:iCs w:val="0"/>
          <w:sz w:val="18"/>
          <w:szCs w:val="18"/>
        </w:rPr>
        <w:tab/>
      </w:r>
      <w:r>
        <w:rPr>
          <w:i w:val="0"/>
          <w:iCs w:val="0"/>
          <w:sz w:val="18"/>
          <w:szCs w:val="18"/>
        </w:rPr>
        <w:fldChar w:fldCharType="begin"/>
      </w:r>
      <w:r>
        <w:rPr>
          <w:i w:val="0"/>
          <w:iCs w:val="0"/>
          <w:sz w:val="18"/>
          <w:szCs w:val="18"/>
        </w:rPr>
        <w:instrText xml:space="preserve"> GOTOBUTTON _Toc405687351  </w:instrText>
      </w:r>
      <w:r>
        <w:rPr>
          <w:i w:val="0"/>
          <w:iCs w:val="0"/>
          <w:sz w:val="18"/>
          <w:szCs w:val="18"/>
        </w:rPr>
        <w:fldChar w:fldCharType="begin"/>
      </w:r>
      <w:r>
        <w:rPr>
          <w:i w:val="0"/>
          <w:iCs w:val="0"/>
          <w:sz w:val="18"/>
          <w:szCs w:val="18"/>
        </w:rPr>
        <w:instrText xml:space="preserve"> PAGEREF _Toc405687351 </w:instrText>
      </w:r>
      <w:r>
        <w:rPr>
          <w:i w:val="0"/>
          <w:iCs w:val="0"/>
          <w:sz w:val="18"/>
          <w:szCs w:val="18"/>
        </w:rPr>
        <w:fldChar w:fldCharType="separate"/>
      </w:r>
      <w:r>
        <w:rPr>
          <w:i w:val="0"/>
          <w:iCs w:val="0"/>
          <w:sz w:val="18"/>
          <w:szCs w:val="18"/>
        </w:rPr>
        <w:instrText>182</w:instrText>
      </w:r>
      <w:r>
        <w:rPr>
          <w:i w:val="0"/>
          <w:iCs w:val="0"/>
          <w:sz w:val="18"/>
          <w:szCs w:val="18"/>
        </w:rPr>
        <w:fldChar w:fldCharType="end"/>
      </w:r>
      <w:r>
        <w:rPr>
          <w:i w:val="0"/>
          <w:iCs w:val="0"/>
          <w:sz w:val="18"/>
          <w:szCs w:val="18"/>
        </w:rPr>
        <w:fldChar w:fldCharType="end"/>
      </w:r>
    </w:p>
    <w:p w:rsidR="00000000" w:rsidRDefault="00DC3047">
      <w:pPr>
        <w:pStyle w:val="TOC9"/>
      </w:pPr>
      <w:r>
        <w:t>Income Tax Assessment Act 1936</w:t>
      </w:r>
      <w:r>
        <w:rPr>
          <w:i w:val="0"/>
          <w:iCs w:val="0"/>
          <w:sz w:val="18"/>
          <w:szCs w:val="18"/>
        </w:rPr>
        <w:tab/>
      </w:r>
      <w:r>
        <w:rPr>
          <w:i w:val="0"/>
          <w:iCs w:val="0"/>
          <w:sz w:val="18"/>
          <w:szCs w:val="18"/>
        </w:rPr>
        <w:fldChar w:fldCharType="begin"/>
      </w:r>
      <w:r>
        <w:rPr>
          <w:i w:val="0"/>
          <w:iCs w:val="0"/>
          <w:sz w:val="18"/>
          <w:szCs w:val="18"/>
        </w:rPr>
        <w:instrText xml:space="preserve"> GOTOBUTTON _Toc405687352  </w:instrText>
      </w:r>
      <w:r>
        <w:rPr>
          <w:i w:val="0"/>
          <w:iCs w:val="0"/>
          <w:sz w:val="18"/>
          <w:szCs w:val="18"/>
        </w:rPr>
        <w:fldChar w:fldCharType="begin"/>
      </w:r>
      <w:r>
        <w:rPr>
          <w:i w:val="0"/>
          <w:iCs w:val="0"/>
          <w:sz w:val="18"/>
          <w:szCs w:val="18"/>
        </w:rPr>
        <w:instrText xml:space="preserve"> PAGEREF _Toc405687352 </w:instrText>
      </w:r>
      <w:r>
        <w:rPr>
          <w:i w:val="0"/>
          <w:iCs w:val="0"/>
          <w:sz w:val="18"/>
          <w:szCs w:val="18"/>
        </w:rPr>
        <w:fldChar w:fldCharType="separate"/>
      </w:r>
      <w:r>
        <w:rPr>
          <w:i w:val="0"/>
          <w:iCs w:val="0"/>
          <w:sz w:val="18"/>
          <w:szCs w:val="18"/>
        </w:rPr>
        <w:instrText>184</w:instrText>
      </w:r>
      <w:r>
        <w:rPr>
          <w:i w:val="0"/>
          <w:iCs w:val="0"/>
          <w:sz w:val="18"/>
          <w:szCs w:val="18"/>
        </w:rPr>
        <w:fldChar w:fldCharType="end"/>
      </w:r>
      <w:r>
        <w:rPr>
          <w:i w:val="0"/>
          <w:iCs w:val="0"/>
          <w:sz w:val="18"/>
          <w:szCs w:val="18"/>
        </w:rPr>
        <w:fldChar w:fldCharType="end"/>
      </w:r>
    </w:p>
    <w:p w:rsidR="00000000" w:rsidRDefault="00DC3047">
      <w:pPr>
        <w:pStyle w:val="TOC9"/>
      </w:pPr>
      <w:r>
        <w:t>Income Tax Assessment Act 1997</w:t>
      </w:r>
      <w:r>
        <w:rPr>
          <w:i w:val="0"/>
          <w:iCs w:val="0"/>
          <w:sz w:val="18"/>
          <w:szCs w:val="18"/>
        </w:rPr>
        <w:tab/>
      </w:r>
      <w:r>
        <w:rPr>
          <w:i w:val="0"/>
          <w:iCs w:val="0"/>
          <w:sz w:val="18"/>
          <w:szCs w:val="18"/>
        </w:rPr>
        <w:fldChar w:fldCharType="begin"/>
      </w:r>
      <w:r>
        <w:rPr>
          <w:i w:val="0"/>
          <w:iCs w:val="0"/>
          <w:sz w:val="18"/>
          <w:szCs w:val="18"/>
        </w:rPr>
        <w:instrText xml:space="preserve"> GOTOBUTTON _Toc4056873</w:instrText>
      </w:r>
      <w:r>
        <w:rPr>
          <w:i w:val="0"/>
          <w:iCs w:val="0"/>
          <w:sz w:val="18"/>
          <w:szCs w:val="18"/>
        </w:rPr>
        <w:instrText xml:space="preserve">53  </w:instrText>
      </w:r>
      <w:r>
        <w:rPr>
          <w:i w:val="0"/>
          <w:iCs w:val="0"/>
          <w:sz w:val="18"/>
          <w:szCs w:val="18"/>
        </w:rPr>
        <w:fldChar w:fldCharType="begin"/>
      </w:r>
      <w:r>
        <w:rPr>
          <w:i w:val="0"/>
          <w:iCs w:val="0"/>
          <w:sz w:val="18"/>
          <w:szCs w:val="18"/>
        </w:rPr>
        <w:instrText xml:space="preserve"> PAGEREF _Toc405687353 </w:instrText>
      </w:r>
      <w:r>
        <w:rPr>
          <w:i w:val="0"/>
          <w:iCs w:val="0"/>
          <w:sz w:val="18"/>
          <w:szCs w:val="18"/>
        </w:rPr>
        <w:fldChar w:fldCharType="separate"/>
      </w:r>
      <w:r>
        <w:rPr>
          <w:i w:val="0"/>
          <w:iCs w:val="0"/>
          <w:sz w:val="18"/>
          <w:szCs w:val="18"/>
        </w:rPr>
        <w:instrText>188</w:instrText>
      </w:r>
      <w:r>
        <w:rPr>
          <w:i w:val="0"/>
          <w:iCs w:val="0"/>
          <w:sz w:val="18"/>
          <w:szCs w:val="18"/>
        </w:rPr>
        <w:fldChar w:fldCharType="end"/>
      </w:r>
      <w:r>
        <w:rPr>
          <w:i w:val="0"/>
          <w:iCs w:val="0"/>
          <w:sz w:val="18"/>
          <w:szCs w:val="18"/>
        </w:rPr>
        <w:fldChar w:fldCharType="end"/>
      </w:r>
    </w:p>
    <w:p w:rsidR="00000000" w:rsidRDefault="00DC3047">
      <w:pPr>
        <w:pStyle w:val="TOC9"/>
      </w:pPr>
      <w:r>
        <w:t>Income Tax Rates Act 1986</w:t>
      </w:r>
      <w:r>
        <w:rPr>
          <w:i w:val="0"/>
          <w:iCs w:val="0"/>
          <w:sz w:val="18"/>
          <w:szCs w:val="18"/>
        </w:rPr>
        <w:tab/>
      </w:r>
      <w:r>
        <w:rPr>
          <w:i w:val="0"/>
          <w:iCs w:val="0"/>
          <w:sz w:val="18"/>
          <w:szCs w:val="18"/>
        </w:rPr>
        <w:fldChar w:fldCharType="begin"/>
      </w:r>
      <w:r>
        <w:rPr>
          <w:i w:val="0"/>
          <w:iCs w:val="0"/>
          <w:sz w:val="18"/>
          <w:szCs w:val="18"/>
        </w:rPr>
        <w:instrText xml:space="preserve"> GOTOBUTTON _Toc405687354  </w:instrText>
      </w:r>
      <w:r>
        <w:rPr>
          <w:i w:val="0"/>
          <w:iCs w:val="0"/>
          <w:sz w:val="18"/>
          <w:szCs w:val="18"/>
        </w:rPr>
        <w:fldChar w:fldCharType="begin"/>
      </w:r>
      <w:r>
        <w:rPr>
          <w:i w:val="0"/>
          <w:iCs w:val="0"/>
          <w:sz w:val="18"/>
          <w:szCs w:val="18"/>
        </w:rPr>
        <w:instrText xml:space="preserve"> PAGEREF _Toc405687354 </w:instrText>
      </w:r>
      <w:r>
        <w:rPr>
          <w:i w:val="0"/>
          <w:iCs w:val="0"/>
          <w:sz w:val="18"/>
          <w:szCs w:val="18"/>
        </w:rPr>
        <w:fldChar w:fldCharType="separate"/>
      </w:r>
      <w:r>
        <w:rPr>
          <w:i w:val="0"/>
          <w:iCs w:val="0"/>
          <w:sz w:val="18"/>
          <w:szCs w:val="18"/>
        </w:rPr>
        <w:instrText>190</w:instrText>
      </w:r>
      <w:r>
        <w:rPr>
          <w:i w:val="0"/>
          <w:iCs w:val="0"/>
          <w:sz w:val="18"/>
          <w:szCs w:val="18"/>
        </w:rPr>
        <w:fldChar w:fldCharType="end"/>
      </w:r>
      <w:r>
        <w:rPr>
          <w:i w:val="0"/>
          <w:iCs w:val="0"/>
          <w:sz w:val="18"/>
          <w:szCs w:val="18"/>
        </w:rPr>
        <w:fldChar w:fldCharType="end"/>
      </w:r>
    </w:p>
    <w:p w:rsidR="00000000" w:rsidRDefault="00DC3047">
      <w:pPr>
        <w:pStyle w:val="TOC9"/>
      </w:pPr>
      <w:r>
        <w:t>National Health Act 1953</w:t>
      </w:r>
      <w:r>
        <w:rPr>
          <w:i w:val="0"/>
          <w:iCs w:val="0"/>
          <w:sz w:val="18"/>
          <w:szCs w:val="18"/>
        </w:rPr>
        <w:tab/>
      </w:r>
      <w:r>
        <w:rPr>
          <w:i w:val="0"/>
          <w:iCs w:val="0"/>
          <w:sz w:val="18"/>
          <w:szCs w:val="18"/>
        </w:rPr>
        <w:fldChar w:fldCharType="begin"/>
      </w:r>
      <w:r>
        <w:rPr>
          <w:i w:val="0"/>
          <w:iCs w:val="0"/>
          <w:sz w:val="18"/>
          <w:szCs w:val="18"/>
        </w:rPr>
        <w:instrText xml:space="preserve"> GOTOBUTTON _Toc405687355  </w:instrText>
      </w:r>
      <w:r>
        <w:rPr>
          <w:i w:val="0"/>
          <w:iCs w:val="0"/>
          <w:sz w:val="18"/>
          <w:szCs w:val="18"/>
        </w:rPr>
        <w:fldChar w:fldCharType="begin"/>
      </w:r>
      <w:r>
        <w:rPr>
          <w:i w:val="0"/>
          <w:iCs w:val="0"/>
          <w:sz w:val="18"/>
          <w:szCs w:val="18"/>
        </w:rPr>
        <w:instrText xml:space="preserve"> PAGEREF _Toc405687355 </w:instrText>
      </w:r>
      <w:r>
        <w:rPr>
          <w:i w:val="0"/>
          <w:iCs w:val="0"/>
          <w:sz w:val="18"/>
          <w:szCs w:val="18"/>
        </w:rPr>
        <w:fldChar w:fldCharType="separate"/>
      </w:r>
      <w:r>
        <w:rPr>
          <w:i w:val="0"/>
          <w:iCs w:val="0"/>
          <w:sz w:val="18"/>
          <w:szCs w:val="18"/>
        </w:rPr>
        <w:instrText>191</w:instrText>
      </w:r>
      <w:r>
        <w:rPr>
          <w:i w:val="0"/>
          <w:iCs w:val="0"/>
          <w:sz w:val="18"/>
          <w:szCs w:val="18"/>
        </w:rPr>
        <w:fldChar w:fldCharType="end"/>
      </w:r>
      <w:r>
        <w:rPr>
          <w:i w:val="0"/>
          <w:iCs w:val="0"/>
          <w:sz w:val="18"/>
          <w:szCs w:val="18"/>
        </w:rPr>
        <w:fldChar w:fldCharType="end"/>
      </w:r>
    </w:p>
    <w:p w:rsidR="00000000" w:rsidRDefault="00DC3047">
      <w:pPr>
        <w:pStyle w:val="TOC9"/>
      </w:pPr>
      <w:r>
        <w:t>Student and Youth Assistance Act 1973</w:t>
      </w:r>
      <w:r>
        <w:rPr>
          <w:i w:val="0"/>
          <w:iCs w:val="0"/>
          <w:sz w:val="18"/>
          <w:szCs w:val="18"/>
        </w:rPr>
        <w:tab/>
      </w:r>
      <w:r>
        <w:rPr>
          <w:i w:val="0"/>
          <w:iCs w:val="0"/>
          <w:sz w:val="18"/>
          <w:szCs w:val="18"/>
        </w:rPr>
        <w:fldChar w:fldCharType="begin"/>
      </w:r>
      <w:r>
        <w:rPr>
          <w:i w:val="0"/>
          <w:iCs w:val="0"/>
          <w:sz w:val="18"/>
          <w:szCs w:val="18"/>
        </w:rPr>
        <w:instrText xml:space="preserve"> GOTOBUTTON _</w:instrText>
      </w:r>
      <w:r>
        <w:rPr>
          <w:i w:val="0"/>
          <w:iCs w:val="0"/>
          <w:sz w:val="18"/>
          <w:szCs w:val="18"/>
        </w:rPr>
        <w:instrText xml:space="preserve">Toc405687356  </w:instrText>
      </w:r>
      <w:r>
        <w:rPr>
          <w:i w:val="0"/>
          <w:iCs w:val="0"/>
          <w:sz w:val="18"/>
          <w:szCs w:val="18"/>
        </w:rPr>
        <w:fldChar w:fldCharType="begin"/>
      </w:r>
      <w:r>
        <w:rPr>
          <w:i w:val="0"/>
          <w:iCs w:val="0"/>
          <w:sz w:val="18"/>
          <w:szCs w:val="18"/>
        </w:rPr>
        <w:instrText xml:space="preserve"> PAGEREF _Toc405687356 </w:instrText>
      </w:r>
      <w:r>
        <w:rPr>
          <w:i w:val="0"/>
          <w:iCs w:val="0"/>
          <w:sz w:val="18"/>
          <w:szCs w:val="18"/>
        </w:rPr>
        <w:fldChar w:fldCharType="separate"/>
      </w:r>
      <w:r>
        <w:rPr>
          <w:i w:val="0"/>
          <w:iCs w:val="0"/>
          <w:sz w:val="18"/>
          <w:szCs w:val="18"/>
        </w:rPr>
        <w:instrText>191</w:instrText>
      </w:r>
      <w:r>
        <w:rPr>
          <w:i w:val="0"/>
          <w:iCs w:val="0"/>
          <w:sz w:val="18"/>
          <w:szCs w:val="18"/>
        </w:rPr>
        <w:fldChar w:fldCharType="end"/>
      </w:r>
      <w:r>
        <w:rPr>
          <w:i w:val="0"/>
          <w:iCs w:val="0"/>
          <w:sz w:val="18"/>
          <w:szCs w:val="18"/>
        </w:rPr>
        <w:fldChar w:fldCharType="end"/>
      </w:r>
    </w:p>
    <w:p w:rsidR="00000000" w:rsidRDefault="00DC3047">
      <w:pPr>
        <w:pStyle w:val="TOC9"/>
      </w:pPr>
      <w:r>
        <w:t>Veterans’ Entitlements Act 1986</w:t>
      </w:r>
      <w:r>
        <w:rPr>
          <w:i w:val="0"/>
          <w:iCs w:val="0"/>
          <w:sz w:val="18"/>
          <w:szCs w:val="18"/>
        </w:rPr>
        <w:tab/>
      </w:r>
      <w:r>
        <w:rPr>
          <w:i w:val="0"/>
          <w:iCs w:val="0"/>
          <w:sz w:val="18"/>
          <w:szCs w:val="18"/>
        </w:rPr>
        <w:fldChar w:fldCharType="begin"/>
      </w:r>
      <w:r>
        <w:rPr>
          <w:i w:val="0"/>
          <w:iCs w:val="0"/>
          <w:sz w:val="18"/>
          <w:szCs w:val="18"/>
        </w:rPr>
        <w:instrText xml:space="preserve"> GOTOBUTTON _Toc405687357  </w:instrText>
      </w:r>
      <w:r>
        <w:rPr>
          <w:i w:val="0"/>
          <w:iCs w:val="0"/>
          <w:sz w:val="18"/>
          <w:szCs w:val="18"/>
        </w:rPr>
        <w:fldChar w:fldCharType="begin"/>
      </w:r>
      <w:r>
        <w:rPr>
          <w:i w:val="0"/>
          <w:iCs w:val="0"/>
          <w:sz w:val="18"/>
          <w:szCs w:val="18"/>
        </w:rPr>
        <w:instrText xml:space="preserve"> PAGEREF _Toc405687357 </w:instrText>
      </w:r>
      <w:r>
        <w:rPr>
          <w:i w:val="0"/>
          <w:iCs w:val="0"/>
          <w:sz w:val="18"/>
          <w:szCs w:val="18"/>
        </w:rPr>
        <w:fldChar w:fldCharType="separate"/>
      </w:r>
      <w:r>
        <w:rPr>
          <w:i w:val="0"/>
          <w:iCs w:val="0"/>
          <w:sz w:val="18"/>
          <w:szCs w:val="18"/>
        </w:rPr>
        <w:instrText>195</w:instrText>
      </w:r>
      <w:r>
        <w:rPr>
          <w:i w:val="0"/>
          <w:iCs w:val="0"/>
          <w:sz w:val="18"/>
          <w:szCs w:val="18"/>
        </w:rPr>
        <w:fldChar w:fldCharType="end"/>
      </w:r>
      <w:r>
        <w:rPr>
          <w:i w:val="0"/>
          <w:iCs w:val="0"/>
          <w:sz w:val="18"/>
          <w:szCs w:val="18"/>
        </w:rPr>
        <w:fldChar w:fldCharType="end"/>
      </w:r>
    </w:p>
    <w:p w:rsidR="00000000" w:rsidRDefault="00DC3047">
      <w:pPr>
        <w:pStyle w:val="TOC7"/>
      </w:pPr>
      <w:r>
        <w:t>Part 3—Consequential amendments of the Income Tax Assessment Act 1997 commencing 1 July 1998</w:t>
      </w:r>
      <w:r>
        <w:rPr>
          <w:sz w:val="18"/>
          <w:szCs w:val="18"/>
        </w:rPr>
        <w:tab/>
      </w:r>
      <w:r>
        <w:rPr>
          <w:sz w:val="18"/>
          <w:szCs w:val="18"/>
        </w:rPr>
        <w:fldChar w:fldCharType="begin"/>
      </w:r>
      <w:r>
        <w:rPr>
          <w:sz w:val="18"/>
          <w:szCs w:val="18"/>
        </w:rPr>
        <w:instrText xml:space="preserve"> GOTOBUTTON _Toc405687358 </w:instrText>
      </w:r>
      <w:r>
        <w:rPr>
          <w:sz w:val="18"/>
          <w:szCs w:val="18"/>
        </w:rPr>
        <w:instrText xml:space="preserve"> </w:instrText>
      </w:r>
      <w:r>
        <w:rPr>
          <w:sz w:val="18"/>
          <w:szCs w:val="18"/>
        </w:rPr>
        <w:fldChar w:fldCharType="begin"/>
      </w:r>
      <w:r>
        <w:rPr>
          <w:sz w:val="18"/>
          <w:szCs w:val="18"/>
        </w:rPr>
        <w:instrText xml:space="preserve"> PAGEREF _Toc405687358 </w:instrText>
      </w:r>
      <w:r>
        <w:rPr>
          <w:sz w:val="18"/>
          <w:szCs w:val="18"/>
        </w:rPr>
        <w:fldChar w:fldCharType="separate"/>
      </w:r>
      <w:r>
        <w:rPr>
          <w:sz w:val="18"/>
          <w:szCs w:val="18"/>
        </w:rPr>
        <w:instrText>196</w:instrText>
      </w:r>
      <w:r>
        <w:rPr>
          <w:sz w:val="18"/>
          <w:szCs w:val="18"/>
        </w:rPr>
        <w:fldChar w:fldCharType="end"/>
      </w:r>
      <w:r>
        <w:rPr>
          <w:sz w:val="18"/>
          <w:szCs w:val="18"/>
        </w:rPr>
        <w:fldChar w:fldCharType="end"/>
      </w:r>
    </w:p>
    <w:p w:rsidR="00000000" w:rsidRDefault="00DC3047">
      <w:pPr>
        <w:pStyle w:val="TOC9"/>
      </w:pPr>
      <w:r>
        <w:t>Income Tax Assessment Act 1997</w:t>
      </w:r>
      <w:r>
        <w:rPr>
          <w:i w:val="0"/>
          <w:iCs w:val="0"/>
          <w:sz w:val="18"/>
          <w:szCs w:val="18"/>
        </w:rPr>
        <w:tab/>
      </w:r>
      <w:r>
        <w:rPr>
          <w:i w:val="0"/>
          <w:iCs w:val="0"/>
          <w:sz w:val="18"/>
          <w:szCs w:val="18"/>
        </w:rPr>
        <w:fldChar w:fldCharType="begin"/>
      </w:r>
      <w:r>
        <w:rPr>
          <w:i w:val="0"/>
          <w:iCs w:val="0"/>
          <w:sz w:val="18"/>
          <w:szCs w:val="18"/>
        </w:rPr>
        <w:instrText xml:space="preserve"> GOTOBUTTON _Toc405687359  </w:instrText>
      </w:r>
      <w:r>
        <w:rPr>
          <w:i w:val="0"/>
          <w:iCs w:val="0"/>
          <w:sz w:val="18"/>
          <w:szCs w:val="18"/>
        </w:rPr>
        <w:fldChar w:fldCharType="begin"/>
      </w:r>
      <w:r>
        <w:rPr>
          <w:i w:val="0"/>
          <w:iCs w:val="0"/>
          <w:sz w:val="18"/>
          <w:szCs w:val="18"/>
        </w:rPr>
        <w:instrText xml:space="preserve"> PAGEREF _Toc405687359 </w:instrText>
      </w:r>
      <w:r>
        <w:rPr>
          <w:i w:val="0"/>
          <w:iCs w:val="0"/>
          <w:sz w:val="18"/>
          <w:szCs w:val="18"/>
        </w:rPr>
        <w:fldChar w:fldCharType="separate"/>
      </w:r>
      <w:r>
        <w:rPr>
          <w:i w:val="0"/>
          <w:iCs w:val="0"/>
          <w:sz w:val="18"/>
          <w:szCs w:val="18"/>
        </w:rPr>
        <w:instrText>196</w:instrText>
      </w:r>
      <w:r>
        <w:rPr>
          <w:i w:val="0"/>
          <w:iCs w:val="0"/>
          <w:sz w:val="18"/>
          <w:szCs w:val="18"/>
        </w:rPr>
        <w:fldChar w:fldCharType="end"/>
      </w:r>
      <w:r>
        <w:rPr>
          <w:i w:val="0"/>
          <w:iCs w:val="0"/>
          <w:sz w:val="18"/>
          <w:szCs w:val="18"/>
        </w:rPr>
        <w:fldChar w:fldCharType="end"/>
      </w:r>
    </w:p>
    <w:p w:rsidR="00000000" w:rsidRDefault="00DC3047">
      <w:pPr>
        <w:pStyle w:val="TOC6"/>
      </w:pPr>
      <w:r>
        <w:t>Schedule 2—Amendments relating to child disability allowance</w:t>
      </w:r>
      <w:r>
        <w:rPr>
          <w:b w:val="0"/>
          <w:bCs w:val="0"/>
          <w:sz w:val="18"/>
          <w:szCs w:val="18"/>
        </w:rPr>
        <w:tab/>
      </w:r>
      <w:r>
        <w:rPr>
          <w:b w:val="0"/>
          <w:bCs w:val="0"/>
          <w:sz w:val="18"/>
          <w:szCs w:val="18"/>
        </w:rPr>
        <w:fldChar w:fldCharType="begin"/>
      </w:r>
      <w:r>
        <w:rPr>
          <w:b w:val="0"/>
          <w:bCs w:val="0"/>
          <w:sz w:val="18"/>
          <w:szCs w:val="18"/>
        </w:rPr>
        <w:instrText xml:space="preserve"> GOTOBUTTON _Toc405687360  </w:instrText>
      </w:r>
      <w:r>
        <w:rPr>
          <w:b w:val="0"/>
          <w:bCs w:val="0"/>
          <w:sz w:val="18"/>
          <w:szCs w:val="18"/>
        </w:rPr>
        <w:fldChar w:fldCharType="begin"/>
      </w:r>
      <w:r>
        <w:rPr>
          <w:b w:val="0"/>
          <w:bCs w:val="0"/>
          <w:sz w:val="18"/>
          <w:szCs w:val="18"/>
        </w:rPr>
        <w:instrText xml:space="preserve"> PAGEREF _Toc405687360 </w:instrText>
      </w:r>
      <w:r>
        <w:rPr>
          <w:b w:val="0"/>
          <w:bCs w:val="0"/>
          <w:sz w:val="18"/>
          <w:szCs w:val="18"/>
        </w:rPr>
        <w:fldChar w:fldCharType="separate"/>
      </w:r>
      <w:r>
        <w:rPr>
          <w:b w:val="0"/>
          <w:bCs w:val="0"/>
          <w:sz w:val="18"/>
          <w:szCs w:val="18"/>
        </w:rPr>
        <w:instrText>198</w:instrText>
      </w:r>
      <w:r>
        <w:rPr>
          <w:b w:val="0"/>
          <w:bCs w:val="0"/>
          <w:sz w:val="18"/>
          <w:szCs w:val="18"/>
        </w:rPr>
        <w:fldChar w:fldCharType="end"/>
      </w:r>
      <w:r>
        <w:rPr>
          <w:b w:val="0"/>
          <w:bCs w:val="0"/>
          <w:sz w:val="18"/>
          <w:szCs w:val="18"/>
        </w:rPr>
        <w:fldChar w:fldCharType="end"/>
      </w:r>
    </w:p>
    <w:p w:rsidR="00000000" w:rsidRDefault="00DC3047">
      <w:pPr>
        <w:pStyle w:val="TOC9"/>
      </w:pPr>
      <w:r>
        <w:t>Social Securi</w:t>
      </w:r>
      <w:r>
        <w:t>ty Act 1991</w:t>
      </w:r>
      <w:r>
        <w:rPr>
          <w:i w:val="0"/>
          <w:iCs w:val="0"/>
          <w:sz w:val="18"/>
          <w:szCs w:val="18"/>
        </w:rPr>
        <w:tab/>
      </w:r>
      <w:r>
        <w:rPr>
          <w:i w:val="0"/>
          <w:iCs w:val="0"/>
          <w:sz w:val="18"/>
          <w:szCs w:val="18"/>
        </w:rPr>
        <w:fldChar w:fldCharType="begin"/>
      </w:r>
      <w:r>
        <w:rPr>
          <w:i w:val="0"/>
          <w:iCs w:val="0"/>
          <w:sz w:val="18"/>
          <w:szCs w:val="18"/>
        </w:rPr>
        <w:instrText xml:space="preserve"> GOTOBUTTON _Toc405687361  </w:instrText>
      </w:r>
      <w:r>
        <w:rPr>
          <w:i w:val="0"/>
          <w:iCs w:val="0"/>
          <w:sz w:val="18"/>
          <w:szCs w:val="18"/>
        </w:rPr>
        <w:fldChar w:fldCharType="begin"/>
      </w:r>
      <w:r>
        <w:rPr>
          <w:i w:val="0"/>
          <w:iCs w:val="0"/>
          <w:sz w:val="18"/>
          <w:szCs w:val="18"/>
        </w:rPr>
        <w:instrText xml:space="preserve"> PAGEREF _Toc405687361 </w:instrText>
      </w:r>
      <w:r>
        <w:rPr>
          <w:i w:val="0"/>
          <w:iCs w:val="0"/>
          <w:sz w:val="18"/>
          <w:szCs w:val="18"/>
        </w:rPr>
        <w:fldChar w:fldCharType="separate"/>
      </w:r>
      <w:r>
        <w:rPr>
          <w:i w:val="0"/>
          <w:iCs w:val="0"/>
          <w:sz w:val="18"/>
          <w:szCs w:val="18"/>
        </w:rPr>
        <w:instrText>198</w:instrText>
      </w:r>
      <w:r>
        <w:rPr>
          <w:i w:val="0"/>
          <w:iCs w:val="0"/>
          <w:sz w:val="18"/>
          <w:szCs w:val="18"/>
        </w:rPr>
        <w:fldChar w:fldCharType="end"/>
      </w:r>
      <w:r>
        <w:rPr>
          <w:i w:val="0"/>
          <w:iCs w:val="0"/>
          <w:sz w:val="18"/>
          <w:szCs w:val="18"/>
        </w:rPr>
        <w:fldChar w:fldCharType="end"/>
      </w:r>
    </w:p>
    <w:p w:rsidR="00000000" w:rsidRDefault="00DC3047">
      <w:pPr>
        <w:pStyle w:val="TOC6"/>
      </w:pPr>
      <w:r>
        <w:t>Schedule 3—Change of name of family payment to family allowance</w:t>
      </w:r>
      <w:r>
        <w:rPr>
          <w:b w:val="0"/>
          <w:bCs w:val="0"/>
          <w:sz w:val="18"/>
          <w:szCs w:val="18"/>
        </w:rPr>
        <w:tab/>
      </w:r>
      <w:r>
        <w:rPr>
          <w:b w:val="0"/>
          <w:bCs w:val="0"/>
          <w:sz w:val="18"/>
          <w:szCs w:val="18"/>
        </w:rPr>
        <w:fldChar w:fldCharType="begin"/>
      </w:r>
      <w:r>
        <w:rPr>
          <w:b w:val="0"/>
          <w:bCs w:val="0"/>
          <w:sz w:val="18"/>
          <w:szCs w:val="18"/>
        </w:rPr>
        <w:instrText xml:space="preserve"> GOTOBUTTON _Toc405687365  </w:instrText>
      </w:r>
      <w:r>
        <w:rPr>
          <w:b w:val="0"/>
          <w:bCs w:val="0"/>
          <w:sz w:val="18"/>
          <w:szCs w:val="18"/>
        </w:rPr>
        <w:fldChar w:fldCharType="begin"/>
      </w:r>
      <w:r>
        <w:rPr>
          <w:b w:val="0"/>
          <w:bCs w:val="0"/>
          <w:sz w:val="18"/>
          <w:szCs w:val="18"/>
        </w:rPr>
        <w:instrText xml:space="preserve"> PAGEREF _Toc405687365 </w:instrText>
      </w:r>
      <w:r>
        <w:rPr>
          <w:b w:val="0"/>
          <w:bCs w:val="0"/>
          <w:sz w:val="18"/>
          <w:szCs w:val="18"/>
        </w:rPr>
        <w:fldChar w:fldCharType="separate"/>
      </w:r>
      <w:r>
        <w:rPr>
          <w:b w:val="0"/>
          <w:bCs w:val="0"/>
          <w:sz w:val="18"/>
          <w:szCs w:val="18"/>
        </w:rPr>
        <w:instrText>206</w:instrText>
      </w:r>
      <w:r>
        <w:rPr>
          <w:b w:val="0"/>
          <w:bCs w:val="0"/>
          <w:sz w:val="18"/>
          <w:szCs w:val="18"/>
        </w:rPr>
        <w:fldChar w:fldCharType="end"/>
      </w:r>
      <w:r>
        <w:rPr>
          <w:b w:val="0"/>
          <w:bCs w:val="0"/>
          <w:sz w:val="18"/>
          <w:szCs w:val="18"/>
        </w:rPr>
        <w:fldChar w:fldCharType="end"/>
      </w:r>
    </w:p>
    <w:p w:rsidR="00000000" w:rsidRDefault="00DC3047">
      <w:pPr>
        <w:pStyle w:val="TOC7"/>
      </w:pPr>
      <w:r>
        <w:t>Part 1—</w:t>
      </w:r>
      <w:r>
        <w:t>Amendments that take effect irrespective of other amendments</w:t>
      </w:r>
      <w:r>
        <w:rPr>
          <w:sz w:val="18"/>
          <w:szCs w:val="18"/>
        </w:rPr>
        <w:tab/>
      </w:r>
      <w:r>
        <w:rPr>
          <w:sz w:val="18"/>
          <w:szCs w:val="18"/>
        </w:rPr>
        <w:fldChar w:fldCharType="begin"/>
      </w:r>
      <w:r>
        <w:rPr>
          <w:sz w:val="18"/>
          <w:szCs w:val="18"/>
        </w:rPr>
        <w:instrText xml:space="preserve"> GOTOBUTTON _Toc405687366  </w:instrText>
      </w:r>
      <w:r>
        <w:rPr>
          <w:sz w:val="18"/>
          <w:szCs w:val="18"/>
        </w:rPr>
        <w:fldChar w:fldCharType="begin"/>
      </w:r>
      <w:r>
        <w:rPr>
          <w:sz w:val="18"/>
          <w:szCs w:val="18"/>
        </w:rPr>
        <w:instrText xml:space="preserve"> PAGEREF _Toc405687366 </w:instrText>
      </w:r>
      <w:r>
        <w:rPr>
          <w:sz w:val="18"/>
          <w:szCs w:val="18"/>
        </w:rPr>
        <w:fldChar w:fldCharType="separate"/>
      </w:r>
      <w:r>
        <w:rPr>
          <w:sz w:val="18"/>
          <w:szCs w:val="18"/>
        </w:rPr>
        <w:instrText>206</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_Toc405687367  </w:instrText>
      </w:r>
      <w:r>
        <w:rPr>
          <w:i w:val="0"/>
          <w:iCs w:val="0"/>
          <w:sz w:val="18"/>
          <w:szCs w:val="18"/>
        </w:rPr>
        <w:fldChar w:fldCharType="begin"/>
      </w:r>
      <w:r>
        <w:rPr>
          <w:i w:val="0"/>
          <w:iCs w:val="0"/>
          <w:sz w:val="18"/>
          <w:szCs w:val="18"/>
        </w:rPr>
        <w:instrText xml:space="preserve"> PAGEREF _Toc405687367 </w:instrText>
      </w:r>
      <w:r>
        <w:rPr>
          <w:i w:val="0"/>
          <w:iCs w:val="0"/>
          <w:sz w:val="18"/>
          <w:szCs w:val="18"/>
        </w:rPr>
        <w:fldChar w:fldCharType="separate"/>
      </w:r>
      <w:r>
        <w:rPr>
          <w:i w:val="0"/>
          <w:iCs w:val="0"/>
          <w:sz w:val="18"/>
          <w:szCs w:val="18"/>
        </w:rPr>
        <w:instrText>206</w:instrText>
      </w:r>
      <w:r>
        <w:rPr>
          <w:i w:val="0"/>
          <w:iCs w:val="0"/>
          <w:sz w:val="18"/>
          <w:szCs w:val="18"/>
        </w:rPr>
        <w:fldChar w:fldCharType="end"/>
      </w:r>
      <w:r>
        <w:rPr>
          <w:i w:val="0"/>
          <w:iCs w:val="0"/>
          <w:sz w:val="18"/>
          <w:szCs w:val="18"/>
        </w:rPr>
        <w:fldChar w:fldCharType="end"/>
      </w:r>
    </w:p>
    <w:p w:rsidR="00000000" w:rsidRDefault="00DC3047">
      <w:pPr>
        <w:pStyle w:val="TOC7"/>
      </w:pPr>
      <w:r>
        <w:t>Part 2—Amendment of provisions relating to maternity</w:t>
      </w:r>
      <w:r>
        <w:t xml:space="preserve"> allowances</w:t>
      </w:r>
      <w:r>
        <w:rPr>
          <w:sz w:val="18"/>
          <w:szCs w:val="18"/>
        </w:rPr>
        <w:tab/>
      </w:r>
      <w:r>
        <w:rPr>
          <w:sz w:val="18"/>
          <w:szCs w:val="18"/>
        </w:rPr>
        <w:fldChar w:fldCharType="begin"/>
      </w:r>
      <w:r>
        <w:rPr>
          <w:sz w:val="18"/>
          <w:szCs w:val="18"/>
        </w:rPr>
        <w:instrText xml:space="preserve"> GOTOBUTTON _Toc405687375  </w:instrText>
      </w:r>
      <w:r>
        <w:rPr>
          <w:sz w:val="18"/>
          <w:szCs w:val="18"/>
        </w:rPr>
        <w:fldChar w:fldCharType="begin"/>
      </w:r>
      <w:r>
        <w:rPr>
          <w:sz w:val="18"/>
          <w:szCs w:val="18"/>
        </w:rPr>
        <w:instrText xml:space="preserve"> PAGEREF _Toc405687375 </w:instrText>
      </w:r>
      <w:r>
        <w:rPr>
          <w:sz w:val="18"/>
          <w:szCs w:val="18"/>
        </w:rPr>
        <w:fldChar w:fldCharType="separate"/>
      </w:r>
      <w:r>
        <w:rPr>
          <w:sz w:val="18"/>
          <w:szCs w:val="18"/>
        </w:rPr>
        <w:instrText>235</w:instrText>
      </w:r>
      <w:r>
        <w:rPr>
          <w:sz w:val="18"/>
          <w:szCs w:val="18"/>
        </w:rPr>
        <w:fldChar w:fldCharType="end"/>
      </w:r>
      <w:r>
        <w:rPr>
          <w:sz w:val="18"/>
          <w:szCs w:val="18"/>
        </w:rPr>
        <w:fldChar w:fldCharType="end"/>
      </w:r>
    </w:p>
    <w:p w:rsidR="00000000" w:rsidRDefault="00DC3047">
      <w:pPr>
        <w:pStyle w:val="TOC8"/>
      </w:pPr>
      <w:r>
        <w:lastRenderedPageBreak/>
        <w:t>Division 1—Amendments having effect if the Social Security Legislation Amendment (Family and Other Measures) Act 1997 contains provisions with respect to maternity allowances</w:t>
      </w:r>
      <w:r>
        <w:rPr>
          <w:sz w:val="18"/>
          <w:szCs w:val="18"/>
        </w:rPr>
        <w:tab/>
      </w:r>
      <w:r>
        <w:rPr>
          <w:sz w:val="18"/>
          <w:szCs w:val="18"/>
        </w:rPr>
        <w:fldChar w:fldCharType="begin"/>
      </w:r>
      <w:r>
        <w:rPr>
          <w:sz w:val="18"/>
          <w:szCs w:val="18"/>
        </w:rPr>
        <w:instrText xml:space="preserve"> GOTOBUTTON _Toc405687376  </w:instrText>
      </w:r>
      <w:r>
        <w:rPr>
          <w:sz w:val="18"/>
          <w:szCs w:val="18"/>
        </w:rPr>
        <w:fldChar w:fldCharType="begin"/>
      </w:r>
      <w:r>
        <w:rPr>
          <w:sz w:val="18"/>
          <w:szCs w:val="18"/>
        </w:rPr>
        <w:instrText xml:space="preserve"> PAGEREF _Toc405687376 </w:instrText>
      </w:r>
      <w:r>
        <w:rPr>
          <w:sz w:val="18"/>
          <w:szCs w:val="18"/>
        </w:rPr>
        <w:fldChar w:fldCharType="separate"/>
      </w:r>
      <w:r>
        <w:rPr>
          <w:sz w:val="18"/>
          <w:szCs w:val="18"/>
        </w:rPr>
        <w:instrText>235</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_Toc405687377  </w:instrText>
      </w:r>
      <w:r>
        <w:rPr>
          <w:i w:val="0"/>
          <w:iCs w:val="0"/>
          <w:sz w:val="18"/>
          <w:szCs w:val="18"/>
        </w:rPr>
        <w:fldChar w:fldCharType="begin"/>
      </w:r>
      <w:r>
        <w:rPr>
          <w:i w:val="0"/>
          <w:iCs w:val="0"/>
          <w:sz w:val="18"/>
          <w:szCs w:val="18"/>
        </w:rPr>
        <w:instrText xml:space="preserve"> PAGEREF _Toc405687377 </w:instrText>
      </w:r>
      <w:r>
        <w:rPr>
          <w:i w:val="0"/>
          <w:iCs w:val="0"/>
          <w:sz w:val="18"/>
          <w:szCs w:val="18"/>
        </w:rPr>
        <w:fldChar w:fldCharType="separate"/>
      </w:r>
      <w:r>
        <w:rPr>
          <w:i w:val="0"/>
          <w:iCs w:val="0"/>
          <w:sz w:val="18"/>
          <w:szCs w:val="18"/>
        </w:rPr>
        <w:instrText>235</w:instrText>
      </w:r>
      <w:r>
        <w:rPr>
          <w:i w:val="0"/>
          <w:iCs w:val="0"/>
          <w:sz w:val="18"/>
          <w:szCs w:val="18"/>
        </w:rPr>
        <w:fldChar w:fldCharType="end"/>
      </w:r>
      <w:r>
        <w:rPr>
          <w:i w:val="0"/>
          <w:iCs w:val="0"/>
          <w:sz w:val="18"/>
          <w:szCs w:val="18"/>
        </w:rPr>
        <w:fldChar w:fldCharType="end"/>
      </w:r>
    </w:p>
    <w:p w:rsidR="00000000" w:rsidRDefault="00DC3047">
      <w:pPr>
        <w:pStyle w:val="TOC8"/>
      </w:pPr>
      <w:r>
        <w:t>Division 2—Amendments having effect if the Social Security and Veterans’ Affairs Legislation Amendment (Family an</w:t>
      </w:r>
      <w:r>
        <w:t>d Other Measures) Act 1997 does not contain provisions with respect to maternity allowances</w:t>
      </w:r>
      <w:r>
        <w:rPr>
          <w:sz w:val="18"/>
          <w:szCs w:val="18"/>
        </w:rPr>
        <w:tab/>
      </w:r>
      <w:r>
        <w:rPr>
          <w:sz w:val="18"/>
          <w:szCs w:val="18"/>
        </w:rPr>
        <w:fldChar w:fldCharType="begin"/>
      </w:r>
      <w:r>
        <w:rPr>
          <w:sz w:val="18"/>
          <w:szCs w:val="18"/>
        </w:rPr>
        <w:instrText xml:space="preserve"> GOTOBUTTON _Toc405687378  </w:instrText>
      </w:r>
      <w:r>
        <w:rPr>
          <w:sz w:val="18"/>
          <w:szCs w:val="18"/>
        </w:rPr>
        <w:fldChar w:fldCharType="begin"/>
      </w:r>
      <w:r>
        <w:rPr>
          <w:sz w:val="18"/>
          <w:szCs w:val="18"/>
        </w:rPr>
        <w:instrText xml:space="preserve"> PAGEREF _Toc405687378 </w:instrText>
      </w:r>
      <w:r>
        <w:rPr>
          <w:sz w:val="18"/>
          <w:szCs w:val="18"/>
        </w:rPr>
        <w:fldChar w:fldCharType="separate"/>
      </w:r>
      <w:r>
        <w:rPr>
          <w:sz w:val="18"/>
          <w:szCs w:val="18"/>
        </w:rPr>
        <w:instrText>236</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_Toc405687379  </w:instrText>
      </w:r>
      <w:r>
        <w:rPr>
          <w:i w:val="0"/>
          <w:iCs w:val="0"/>
          <w:sz w:val="18"/>
          <w:szCs w:val="18"/>
        </w:rPr>
        <w:fldChar w:fldCharType="begin"/>
      </w:r>
      <w:r>
        <w:rPr>
          <w:i w:val="0"/>
          <w:iCs w:val="0"/>
          <w:sz w:val="18"/>
          <w:szCs w:val="18"/>
        </w:rPr>
        <w:instrText xml:space="preserve"> PAGEREF _Toc405687379 </w:instrText>
      </w:r>
      <w:r>
        <w:rPr>
          <w:i w:val="0"/>
          <w:iCs w:val="0"/>
          <w:sz w:val="18"/>
          <w:szCs w:val="18"/>
        </w:rPr>
        <w:fldChar w:fldCharType="separate"/>
      </w:r>
      <w:r>
        <w:rPr>
          <w:i w:val="0"/>
          <w:iCs w:val="0"/>
          <w:sz w:val="18"/>
          <w:szCs w:val="18"/>
        </w:rPr>
        <w:instrText>236</w:instrText>
      </w:r>
      <w:r>
        <w:rPr>
          <w:i w:val="0"/>
          <w:iCs w:val="0"/>
          <w:sz w:val="18"/>
          <w:szCs w:val="18"/>
        </w:rPr>
        <w:fldChar w:fldCharType="end"/>
      </w:r>
      <w:r>
        <w:rPr>
          <w:i w:val="0"/>
          <w:iCs w:val="0"/>
          <w:sz w:val="18"/>
          <w:szCs w:val="18"/>
        </w:rPr>
        <w:fldChar w:fldCharType="end"/>
      </w:r>
    </w:p>
    <w:p w:rsidR="00000000" w:rsidRDefault="00DC3047">
      <w:pPr>
        <w:pStyle w:val="TOC7"/>
      </w:pPr>
      <w:r>
        <w:t>Part 3—Amendment of p</w:t>
      </w:r>
      <w:r>
        <w:t>rovisions relating to the family payment income test</w:t>
      </w:r>
      <w:r>
        <w:rPr>
          <w:sz w:val="18"/>
          <w:szCs w:val="18"/>
        </w:rPr>
        <w:tab/>
      </w:r>
      <w:r>
        <w:rPr>
          <w:sz w:val="18"/>
          <w:szCs w:val="18"/>
        </w:rPr>
        <w:fldChar w:fldCharType="begin"/>
      </w:r>
      <w:r>
        <w:rPr>
          <w:sz w:val="18"/>
          <w:szCs w:val="18"/>
        </w:rPr>
        <w:instrText xml:space="preserve"> GOTOBUTTON _Toc405687380  </w:instrText>
      </w:r>
      <w:r>
        <w:rPr>
          <w:sz w:val="18"/>
          <w:szCs w:val="18"/>
        </w:rPr>
        <w:fldChar w:fldCharType="begin"/>
      </w:r>
      <w:r>
        <w:rPr>
          <w:sz w:val="18"/>
          <w:szCs w:val="18"/>
        </w:rPr>
        <w:instrText xml:space="preserve"> PAGEREF _Toc405687380 </w:instrText>
      </w:r>
      <w:r>
        <w:rPr>
          <w:sz w:val="18"/>
          <w:szCs w:val="18"/>
        </w:rPr>
        <w:fldChar w:fldCharType="separate"/>
      </w:r>
      <w:r>
        <w:rPr>
          <w:sz w:val="18"/>
          <w:szCs w:val="18"/>
        </w:rPr>
        <w:instrText>238</w:instrText>
      </w:r>
      <w:r>
        <w:rPr>
          <w:sz w:val="18"/>
          <w:szCs w:val="18"/>
        </w:rPr>
        <w:fldChar w:fldCharType="end"/>
      </w:r>
      <w:r>
        <w:rPr>
          <w:sz w:val="18"/>
          <w:szCs w:val="18"/>
        </w:rPr>
        <w:fldChar w:fldCharType="end"/>
      </w:r>
    </w:p>
    <w:p w:rsidR="00000000" w:rsidRDefault="00DC3047">
      <w:pPr>
        <w:pStyle w:val="TOC8"/>
      </w:pPr>
      <w:r>
        <w:t>Division 1—Amendment having effect if the</w:t>
      </w:r>
      <w:r>
        <w:rPr>
          <w:i/>
          <w:iCs/>
        </w:rPr>
        <w:t xml:space="preserve"> Social Security and Veterans’ Affairs Legislation Amendment (Family and Other Measures) Act 1997</w:t>
      </w:r>
      <w:r>
        <w:t xml:space="preserve"> conta</w:t>
      </w:r>
      <w:r>
        <w:t>ins provisions with respect to the family payment income test</w:t>
      </w:r>
      <w:r>
        <w:rPr>
          <w:sz w:val="18"/>
          <w:szCs w:val="18"/>
        </w:rPr>
        <w:tab/>
      </w:r>
      <w:r>
        <w:rPr>
          <w:sz w:val="18"/>
          <w:szCs w:val="18"/>
        </w:rPr>
        <w:fldChar w:fldCharType="begin"/>
      </w:r>
      <w:r>
        <w:rPr>
          <w:sz w:val="18"/>
          <w:szCs w:val="18"/>
        </w:rPr>
        <w:instrText xml:space="preserve"> GOTOBUTTON _Toc405687381  </w:instrText>
      </w:r>
      <w:r>
        <w:rPr>
          <w:sz w:val="18"/>
          <w:szCs w:val="18"/>
        </w:rPr>
        <w:fldChar w:fldCharType="begin"/>
      </w:r>
      <w:r>
        <w:rPr>
          <w:sz w:val="18"/>
          <w:szCs w:val="18"/>
        </w:rPr>
        <w:instrText xml:space="preserve"> PAGEREF _Toc405687381 </w:instrText>
      </w:r>
      <w:r>
        <w:rPr>
          <w:sz w:val="18"/>
          <w:szCs w:val="18"/>
        </w:rPr>
        <w:fldChar w:fldCharType="separate"/>
      </w:r>
      <w:r>
        <w:rPr>
          <w:sz w:val="18"/>
          <w:szCs w:val="18"/>
        </w:rPr>
        <w:instrText>238</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_Toc405687382  </w:instrText>
      </w:r>
      <w:r>
        <w:rPr>
          <w:i w:val="0"/>
          <w:iCs w:val="0"/>
          <w:sz w:val="18"/>
          <w:szCs w:val="18"/>
        </w:rPr>
        <w:fldChar w:fldCharType="begin"/>
      </w:r>
      <w:r>
        <w:rPr>
          <w:i w:val="0"/>
          <w:iCs w:val="0"/>
          <w:sz w:val="18"/>
          <w:szCs w:val="18"/>
        </w:rPr>
        <w:instrText xml:space="preserve"> PAGEREF _Toc405687382 </w:instrText>
      </w:r>
      <w:r>
        <w:rPr>
          <w:i w:val="0"/>
          <w:iCs w:val="0"/>
          <w:sz w:val="18"/>
          <w:szCs w:val="18"/>
        </w:rPr>
        <w:fldChar w:fldCharType="separate"/>
      </w:r>
      <w:r>
        <w:rPr>
          <w:i w:val="0"/>
          <w:iCs w:val="0"/>
          <w:sz w:val="18"/>
          <w:szCs w:val="18"/>
        </w:rPr>
        <w:instrText>238</w:instrText>
      </w:r>
      <w:r>
        <w:rPr>
          <w:i w:val="0"/>
          <w:iCs w:val="0"/>
          <w:sz w:val="18"/>
          <w:szCs w:val="18"/>
        </w:rPr>
        <w:fldChar w:fldCharType="end"/>
      </w:r>
      <w:r>
        <w:rPr>
          <w:i w:val="0"/>
          <w:iCs w:val="0"/>
          <w:sz w:val="18"/>
          <w:szCs w:val="18"/>
        </w:rPr>
        <w:fldChar w:fldCharType="end"/>
      </w:r>
    </w:p>
    <w:p w:rsidR="00000000" w:rsidRDefault="00DC3047">
      <w:pPr>
        <w:pStyle w:val="TOC8"/>
      </w:pPr>
      <w:r>
        <w:t>Division 2—Amendment having effect if the Social Se</w:t>
      </w:r>
      <w:r>
        <w:t>curity and Veterans’ Affairs Legislation Amendment (Family and Other Measures) Act 1997 does not contain provisions with respect to the family payment income test</w:t>
      </w:r>
      <w:r>
        <w:rPr>
          <w:sz w:val="18"/>
          <w:szCs w:val="18"/>
        </w:rPr>
        <w:tab/>
      </w:r>
      <w:r>
        <w:rPr>
          <w:sz w:val="18"/>
          <w:szCs w:val="18"/>
        </w:rPr>
        <w:fldChar w:fldCharType="begin"/>
      </w:r>
      <w:r>
        <w:rPr>
          <w:sz w:val="18"/>
          <w:szCs w:val="18"/>
        </w:rPr>
        <w:instrText xml:space="preserve"> GOTOBUTTON _Toc405687383  </w:instrText>
      </w:r>
      <w:r>
        <w:rPr>
          <w:sz w:val="18"/>
          <w:szCs w:val="18"/>
        </w:rPr>
        <w:fldChar w:fldCharType="begin"/>
      </w:r>
      <w:r>
        <w:rPr>
          <w:sz w:val="18"/>
          <w:szCs w:val="18"/>
        </w:rPr>
        <w:instrText xml:space="preserve"> PAGEREF _Toc405687383 </w:instrText>
      </w:r>
      <w:r>
        <w:rPr>
          <w:sz w:val="18"/>
          <w:szCs w:val="18"/>
        </w:rPr>
        <w:fldChar w:fldCharType="separate"/>
      </w:r>
      <w:r>
        <w:rPr>
          <w:sz w:val="18"/>
          <w:szCs w:val="18"/>
        </w:rPr>
        <w:instrText>238</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w:instrText>
      </w:r>
      <w:r>
        <w:rPr>
          <w:i w:val="0"/>
          <w:iCs w:val="0"/>
          <w:sz w:val="18"/>
          <w:szCs w:val="18"/>
        </w:rPr>
        <w:instrText xml:space="preserve">ON _Toc405687384  </w:instrText>
      </w:r>
      <w:r>
        <w:rPr>
          <w:i w:val="0"/>
          <w:iCs w:val="0"/>
          <w:sz w:val="18"/>
          <w:szCs w:val="18"/>
        </w:rPr>
        <w:fldChar w:fldCharType="begin"/>
      </w:r>
      <w:r>
        <w:rPr>
          <w:i w:val="0"/>
          <w:iCs w:val="0"/>
          <w:sz w:val="18"/>
          <w:szCs w:val="18"/>
        </w:rPr>
        <w:instrText xml:space="preserve"> PAGEREF _Toc405687384 </w:instrText>
      </w:r>
      <w:r>
        <w:rPr>
          <w:i w:val="0"/>
          <w:iCs w:val="0"/>
          <w:sz w:val="18"/>
          <w:szCs w:val="18"/>
        </w:rPr>
        <w:fldChar w:fldCharType="separate"/>
      </w:r>
      <w:r>
        <w:rPr>
          <w:i w:val="0"/>
          <w:iCs w:val="0"/>
          <w:sz w:val="18"/>
          <w:szCs w:val="18"/>
        </w:rPr>
        <w:instrText>238</w:instrText>
      </w:r>
      <w:r>
        <w:rPr>
          <w:i w:val="0"/>
          <w:iCs w:val="0"/>
          <w:sz w:val="18"/>
          <w:szCs w:val="18"/>
        </w:rPr>
        <w:fldChar w:fldCharType="end"/>
      </w:r>
      <w:r>
        <w:rPr>
          <w:i w:val="0"/>
          <w:iCs w:val="0"/>
          <w:sz w:val="18"/>
          <w:szCs w:val="18"/>
        </w:rPr>
        <w:fldChar w:fldCharType="end"/>
      </w:r>
    </w:p>
    <w:p w:rsidR="00000000" w:rsidRDefault="00DC3047">
      <w:pPr>
        <w:pStyle w:val="TOC7"/>
      </w:pPr>
      <w:r>
        <w:t>Part 4—Amendment of provisions relating to family payment rent assistance</w:t>
      </w:r>
      <w:r>
        <w:rPr>
          <w:sz w:val="18"/>
          <w:szCs w:val="18"/>
        </w:rPr>
        <w:tab/>
      </w:r>
      <w:r>
        <w:rPr>
          <w:sz w:val="18"/>
          <w:szCs w:val="18"/>
        </w:rPr>
        <w:fldChar w:fldCharType="begin"/>
      </w:r>
      <w:r>
        <w:rPr>
          <w:sz w:val="18"/>
          <w:szCs w:val="18"/>
        </w:rPr>
        <w:instrText xml:space="preserve"> GOTOBUTTON _Toc405687385  </w:instrText>
      </w:r>
      <w:r>
        <w:rPr>
          <w:sz w:val="18"/>
          <w:szCs w:val="18"/>
        </w:rPr>
        <w:fldChar w:fldCharType="begin"/>
      </w:r>
      <w:r>
        <w:rPr>
          <w:sz w:val="18"/>
          <w:szCs w:val="18"/>
        </w:rPr>
        <w:instrText xml:space="preserve"> PAGEREF _Toc405687385 </w:instrText>
      </w:r>
      <w:r>
        <w:rPr>
          <w:sz w:val="18"/>
          <w:szCs w:val="18"/>
        </w:rPr>
        <w:fldChar w:fldCharType="separate"/>
      </w:r>
      <w:r>
        <w:rPr>
          <w:sz w:val="18"/>
          <w:szCs w:val="18"/>
        </w:rPr>
        <w:instrText>240</w:instrText>
      </w:r>
      <w:r>
        <w:rPr>
          <w:sz w:val="18"/>
          <w:szCs w:val="18"/>
        </w:rPr>
        <w:fldChar w:fldCharType="end"/>
      </w:r>
      <w:r>
        <w:rPr>
          <w:sz w:val="18"/>
          <w:szCs w:val="18"/>
        </w:rPr>
        <w:fldChar w:fldCharType="end"/>
      </w:r>
    </w:p>
    <w:p w:rsidR="00000000" w:rsidRDefault="00DC3047">
      <w:pPr>
        <w:pStyle w:val="TOC8"/>
      </w:pPr>
      <w:r>
        <w:t xml:space="preserve">Division 1—Amendments having effect if the Social Security and Veterans’ </w:t>
      </w:r>
      <w:r>
        <w:t>Affairs Legislation Amendment (Family and Other Measures) Act 1997 contains provisions with respect to family payment rent assistance</w:t>
      </w:r>
      <w:r>
        <w:rPr>
          <w:sz w:val="18"/>
          <w:szCs w:val="18"/>
        </w:rPr>
        <w:tab/>
      </w:r>
      <w:r>
        <w:rPr>
          <w:sz w:val="18"/>
          <w:szCs w:val="18"/>
        </w:rPr>
        <w:fldChar w:fldCharType="begin"/>
      </w:r>
      <w:r>
        <w:rPr>
          <w:sz w:val="18"/>
          <w:szCs w:val="18"/>
        </w:rPr>
        <w:instrText xml:space="preserve"> GOTOBUTTON _Toc405687386  </w:instrText>
      </w:r>
      <w:r>
        <w:rPr>
          <w:sz w:val="18"/>
          <w:szCs w:val="18"/>
        </w:rPr>
        <w:fldChar w:fldCharType="begin"/>
      </w:r>
      <w:r>
        <w:rPr>
          <w:sz w:val="18"/>
          <w:szCs w:val="18"/>
        </w:rPr>
        <w:instrText xml:space="preserve"> PAGEREF _Toc405687386 </w:instrText>
      </w:r>
      <w:r>
        <w:rPr>
          <w:sz w:val="18"/>
          <w:szCs w:val="18"/>
        </w:rPr>
        <w:fldChar w:fldCharType="separate"/>
      </w:r>
      <w:r>
        <w:rPr>
          <w:sz w:val="18"/>
          <w:szCs w:val="18"/>
        </w:rPr>
        <w:instrText>240</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_Toc405687387  </w:instrText>
      </w:r>
      <w:r>
        <w:rPr>
          <w:i w:val="0"/>
          <w:iCs w:val="0"/>
          <w:sz w:val="18"/>
          <w:szCs w:val="18"/>
        </w:rPr>
        <w:fldChar w:fldCharType="begin"/>
      </w:r>
      <w:r>
        <w:rPr>
          <w:i w:val="0"/>
          <w:iCs w:val="0"/>
          <w:sz w:val="18"/>
          <w:szCs w:val="18"/>
        </w:rPr>
        <w:instrText xml:space="preserve"> PAGEREF _T</w:instrText>
      </w:r>
      <w:r>
        <w:rPr>
          <w:i w:val="0"/>
          <w:iCs w:val="0"/>
          <w:sz w:val="18"/>
          <w:szCs w:val="18"/>
        </w:rPr>
        <w:instrText xml:space="preserve">oc405687387 </w:instrText>
      </w:r>
      <w:r>
        <w:rPr>
          <w:i w:val="0"/>
          <w:iCs w:val="0"/>
          <w:sz w:val="18"/>
          <w:szCs w:val="18"/>
        </w:rPr>
        <w:fldChar w:fldCharType="separate"/>
      </w:r>
      <w:r>
        <w:rPr>
          <w:i w:val="0"/>
          <w:iCs w:val="0"/>
          <w:sz w:val="18"/>
          <w:szCs w:val="18"/>
        </w:rPr>
        <w:instrText>240</w:instrText>
      </w:r>
      <w:r>
        <w:rPr>
          <w:i w:val="0"/>
          <w:iCs w:val="0"/>
          <w:sz w:val="18"/>
          <w:szCs w:val="18"/>
        </w:rPr>
        <w:fldChar w:fldCharType="end"/>
      </w:r>
      <w:r>
        <w:rPr>
          <w:i w:val="0"/>
          <w:iCs w:val="0"/>
          <w:sz w:val="18"/>
          <w:szCs w:val="18"/>
        </w:rPr>
        <w:fldChar w:fldCharType="end"/>
      </w:r>
    </w:p>
    <w:p w:rsidR="00000000" w:rsidRDefault="00DC3047">
      <w:pPr>
        <w:pStyle w:val="TOC8"/>
      </w:pPr>
      <w:r>
        <w:t>Division 2—Amendment having effect if the Social Security and Veterans’ Affairs Legislation Amendment (Family and Other Measures) Act 1997 does not contain provisions with respect to family payment rent assistance</w:t>
      </w:r>
      <w:r>
        <w:rPr>
          <w:sz w:val="18"/>
          <w:szCs w:val="18"/>
        </w:rPr>
        <w:tab/>
      </w:r>
      <w:r>
        <w:rPr>
          <w:sz w:val="18"/>
          <w:szCs w:val="18"/>
        </w:rPr>
        <w:fldChar w:fldCharType="begin"/>
      </w:r>
      <w:r>
        <w:rPr>
          <w:sz w:val="18"/>
          <w:szCs w:val="18"/>
        </w:rPr>
        <w:instrText xml:space="preserve"> GOTOBUTTON _Toc40568</w:instrText>
      </w:r>
      <w:r>
        <w:rPr>
          <w:sz w:val="18"/>
          <w:szCs w:val="18"/>
        </w:rPr>
        <w:instrText xml:space="preserve">7388  </w:instrText>
      </w:r>
      <w:r>
        <w:rPr>
          <w:sz w:val="18"/>
          <w:szCs w:val="18"/>
        </w:rPr>
        <w:fldChar w:fldCharType="begin"/>
      </w:r>
      <w:r>
        <w:rPr>
          <w:sz w:val="18"/>
          <w:szCs w:val="18"/>
        </w:rPr>
        <w:instrText xml:space="preserve"> PAGEREF _Toc405687388 </w:instrText>
      </w:r>
      <w:r>
        <w:rPr>
          <w:sz w:val="18"/>
          <w:szCs w:val="18"/>
        </w:rPr>
        <w:fldChar w:fldCharType="separate"/>
      </w:r>
      <w:r>
        <w:rPr>
          <w:sz w:val="18"/>
          <w:szCs w:val="18"/>
        </w:rPr>
        <w:instrText>243</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_Toc405687389  </w:instrText>
      </w:r>
      <w:r>
        <w:rPr>
          <w:i w:val="0"/>
          <w:iCs w:val="0"/>
          <w:sz w:val="18"/>
          <w:szCs w:val="18"/>
        </w:rPr>
        <w:fldChar w:fldCharType="begin"/>
      </w:r>
      <w:r>
        <w:rPr>
          <w:i w:val="0"/>
          <w:iCs w:val="0"/>
          <w:sz w:val="18"/>
          <w:szCs w:val="18"/>
        </w:rPr>
        <w:instrText xml:space="preserve"> PAGEREF _Toc405687389 </w:instrText>
      </w:r>
      <w:r>
        <w:rPr>
          <w:i w:val="0"/>
          <w:iCs w:val="0"/>
          <w:sz w:val="18"/>
          <w:szCs w:val="18"/>
        </w:rPr>
        <w:fldChar w:fldCharType="separate"/>
      </w:r>
      <w:r>
        <w:rPr>
          <w:i w:val="0"/>
          <w:iCs w:val="0"/>
          <w:sz w:val="18"/>
          <w:szCs w:val="18"/>
        </w:rPr>
        <w:instrText>243</w:instrText>
      </w:r>
      <w:r>
        <w:rPr>
          <w:i w:val="0"/>
          <w:iCs w:val="0"/>
          <w:sz w:val="18"/>
          <w:szCs w:val="18"/>
        </w:rPr>
        <w:fldChar w:fldCharType="end"/>
      </w:r>
      <w:r>
        <w:rPr>
          <w:i w:val="0"/>
          <w:iCs w:val="0"/>
          <w:sz w:val="18"/>
          <w:szCs w:val="18"/>
        </w:rPr>
        <w:fldChar w:fldCharType="end"/>
      </w:r>
    </w:p>
    <w:p w:rsidR="00000000" w:rsidRDefault="00DC3047">
      <w:pPr>
        <w:pStyle w:val="TOC7"/>
      </w:pPr>
      <w:r>
        <w:t>Part 5—Amendment of provisions relating to the family payment maintenance income test</w:t>
      </w:r>
      <w:r>
        <w:rPr>
          <w:sz w:val="18"/>
          <w:szCs w:val="18"/>
        </w:rPr>
        <w:tab/>
      </w:r>
      <w:r>
        <w:rPr>
          <w:sz w:val="18"/>
          <w:szCs w:val="18"/>
        </w:rPr>
        <w:fldChar w:fldCharType="begin"/>
      </w:r>
      <w:r>
        <w:rPr>
          <w:sz w:val="18"/>
          <w:szCs w:val="18"/>
        </w:rPr>
        <w:instrText xml:space="preserve"> GOTOBUTTON _Toc405687390  </w:instrText>
      </w:r>
      <w:r>
        <w:rPr>
          <w:sz w:val="18"/>
          <w:szCs w:val="18"/>
        </w:rPr>
        <w:fldChar w:fldCharType="begin"/>
      </w:r>
      <w:r>
        <w:rPr>
          <w:sz w:val="18"/>
          <w:szCs w:val="18"/>
        </w:rPr>
        <w:instrText xml:space="preserve"> PAGEREF _Toc40568739</w:instrText>
      </w:r>
      <w:r>
        <w:rPr>
          <w:sz w:val="18"/>
          <w:szCs w:val="18"/>
        </w:rPr>
        <w:instrText xml:space="preserve">0 </w:instrText>
      </w:r>
      <w:r>
        <w:rPr>
          <w:sz w:val="18"/>
          <w:szCs w:val="18"/>
        </w:rPr>
        <w:fldChar w:fldCharType="separate"/>
      </w:r>
      <w:r>
        <w:rPr>
          <w:sz w:val="18"/>
          <w:szCs w:val="18"/>
        </w:rPr>
        <w:instrText>245</w:instrText>
      </w:r>
      <w:r>
        <w:rPr>
          <w:sz w:val="18"/>
          <w:szCs w:val="18"/>
        </w:rPr>
        <w:fldChar w:fldCharType="end"/>
      </w:r>
      <w:r>
        <w:rPr>
          <w:sz w:val="18"/>
          <w:szCs w:val="18"/>
        </w:rPr>
        <w:fldChar w:fldCharType="end"/>
      </w:r>
    </w:p>
    <w:p w:rsidR="00000000" w:rsidRDefault="00DC3047">
      <w:pPr>
        <w:pStyle w:val="TOC8"/>
      </w:pPr>
      <w:r>
        <w:lastRenderedPageBreak/>
        <w:t>Division 1—Amendment having effect if the Social Security and Veterans’ Affairs Legislation Amendment (Family and Other Measures) Act 1997 contains provisions with respect to the family payment maintenance income test</w:t>
      </w:r>
      <w:r>
        <w:rPr>
          <w:sz w:val="18"/>
          <w:szCs w:val="18"/>
        </w:rPr>
        <w:tab/>
      </w:r>
      <w:r>
        <w:rPr>
          <w:sz w:val="18"/>
          <w:szCs w:val="18"/>
        </w:rPr>
        <w:fldChar w:fldCharType="begin"/>
      </w:r>
      <w:r>
        <w:rPr>
          <w:sz w:val="18"/>
          <w:szCs w:val="18"/>
        </w:rPr>
        <w:instrText xml:space="preserve"> GOTOBUTTON _Toc405687391  </w:instrText>
      </w:r>
      <w:r>
        <w:rPr>
          <w:sz w:val="18"/>
          <w:szCs w:val="18"/>
        </w:rPr>
        <w:fldChar w:fldCharType="begin"/>
      </w:r>
      <w:r>
        <w:rPr>
          <w:sz w:val="18"/>
          <w:szCs w:val="18"/>
        </w:rPr>
        <w:instrText xml:space="preserve"> PAGEREF _Toc405687391 </w:instrText>
      </w:r>
      <w:r>
        <w:rPr>
          <w:sz w:val="18"/>
          <w:szCs w:val="18"/>
        </w:rPr>
        <w:fldChar w:fldCharType="separate"/>
      </w:r>
      <w:r>
        <w:rPr>
          <w:sz w:val="18"/>
          <w:szCs w:val="18"/>
        </w:rPr>
        <w:instrText>245</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_Toc405687392  </w:instrText>
      </w:r>
      <w:r>
        <w:rPr>
          <w:i w:val="0"/>
          <w:iCs w:val="0"/>
          <w:sz w:val="18"/>
          <w:szCs w:val="18"/>
        </w:rPr>
        <w:fldChar w:fldCharType="begin"/>
      </w:r>
      <w:r>
        <w:rPr>
          <w:i w:val="0"/>
          <w:iCs w:val="0"/>
          <w:sz w:val="18"/>
          <w:szCs w:val="18"/>
        </w:rPr>
        <w:instrText xml:space="preserve"> PAGEREF _Toc405687392 </w:instrText>
      </w:r>
      <w:r>
        <w:rPr>
          <w:i w:val="0"/>
          <w:iCs w:val="0"/>
          <w:sz w:val="18"/>
          <w:szCs w:val="18"/>
        </w:rPr>
        <w:fldChar w:fldCharType="separate"/>
      </w:r>
      <w:r>
        <w:rPr>
          <w:i w:val="0"/>
          <w:iCs w:val="0"/>
          <w:sz w:val="18"/>
          <w:szCs w:val="18"/>
        </w:rPr>
        <w:instrText>245</w:instrText>
      </w:r>
      <w:r>
        <w:rPr>
          <w:i w:val="0"/>
          <w:iCs w:val="0"/>
          <w:sz w:val="18"/>
          <w:szCs w:val="18"/>
        </w:rPr>
        <w:fldChar w:fldCharType="end"/>
      </w:r>
      <w:r>
        <w:rPr>
          <w:i w:val="0"/>
          <w:iCs w:val="0"/>
          <w:sz w:val="18"/>
          <w:szCs w:val="18"/>
        </w:rPr>
        <w:fldChar w:fldCharType="end"/>
      </w:r>
    </w:p>
    <w:p w:rsidR="00000000" w:rsidRDefault="00DC3047">
      <w:pPr>
        <w:pStyle w:val="TOC8"/>
      </w:pPr>
      <w:r>
        <w:t>Division 2—Amendment having effect if the Social Security and Veterans’ Affairs Legislation Amendment (Family and Other Measures) Act 1997 d</w:t>
      </w:r>
      <w:r>
        <w:t>oes not contain provisions with respect to the family payment maintenance income test</w:t>
      </w:r>
      <w:r>
        <w:rPr>
          <w:sz w:val="18"/>
          <w:szCs w:val="18"/>
        </w:rPr>
        <w:tab/>
      </w:r>
      <w:r>
        <w:rPr>
          <w:sz w:val="18"/>
          <w:szCs w:val="18"/>
        </w:rPr>
        <w:fldChar w:fldCharType="begin"/>
      </w:r>
      <w:r>
        <w:rPr>
          <w:sz w:val="18"/>
          <w:szCs w:val="18"/>
        </w:rPr>
        <w:instrText xml:space="preserve"> GOTOBUTTON _Toc405687393  </w:instrText>
      </w:r>
      <w:r>
        <w:rPr>
          <w:sz w:val="18"/>
          <w:szCs w:val="18"/>
        </w:rPr>
        <w:fldChar w:fldCharType="begin"/>
      </w:r>
      <w:r>
        <w:rPr>
          <w:sz w:val="18"/>
          <w:szCs w:val="18"/>
        </w:rPr>
        <w:instrText xml:space="preserve"> PAGEREF _Toc405687393 </w:instrText>
      </w:r>
      <w:r>
        <w:rPr>
          <w:sz w:val="18"/>
          <w:szCs w:val="18"/>
        </w:rPr>
        <w:fldChar w:fldCharType="separate"/>
      </w:r>
      <w:r>
        <w:rPr>
          <w:sz w:val="18"/>
          <w:szCs w:val="18"/>
        </w:rPr>
        <w:instrText>245</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_Toc405687394  </w:instrText>
      </w:r>
      <w:r>
        <w:rPr>
          <w:i w:val="0"/>
          <w:iCs w:val="0"/>
          <w:sz w:val="18"/>
          <w:szCs w:val="18"/>
        </w:rPr>
        <w:fldChar w:fldCharType="begin"/>
      </w:r>
      <w:r>
        <w:rPr>
          <w:i w:val="0"/>
          <w:iCs w:val="0"/>
          <w:sz w:val="18"/>
          <w:szCs w:val="18"/>
        </w:rPr>
        <w:instrText xml:space="preserve"> PAGEREF _Toc405687394 </w:instrText>
      </w:r>
      <w:r>
        <w:rPr>
          <w:i w:val="0"/>
          <w:iCs w:val="0"/>
          <w:sz w:val="18"/>
          <w:szCs w:val="18"/>
        </w:rPr>
        <w:fldChar w:fldCharType="separate"/>
      </w:r>
      <w:r>
        <w:rPr>
          <w:i w:val="0"/>
          <w:iCs w:val="0"/>
          <w:sz w:val="18"/>
          <w:szCs w:val="18"/>
        </w:rPr>
        <w:instrText>245</w:instrText>
      </w:r>
      <w:r>
        <w:rPr>
          <w:i w:val="0"/>
          <w:iCs w:val="0"/>
          <w:sz w:val="18"/>
          <w:szCs w:val="18"/>
        </w:rPr>
        <w:fldChar w:fldCharType="end"/>
      </w:r>
      <w:r>
        <w:rPr>
          <w:i w:val="0"/>
          <w:iCs w:val="0"/>
          <w:sz w:val="18"/>
          <w:szCs w:val="18"/>
        </w:rPr>
        <w:fldChar w:fldCharType="end"/>
      </w:r>
    </w:p>
    <w:p w:rsidR="00000000" w:rsidRDefault="00DC3047">
      <w:pPr>
        <w:pStyle w:val="TOC7"/>
      </w:pPr>
      <w:r>
        <w:t>Part 6—Amendment of provisi</w:t>
      </w:r>
      <w:r>
        <w:t>ons relating to parenting payment</w:t>
      </w:r>
      <w:r>
        <w:rPr>
          <w:sz w:val="18"/>
          <w:szCs w:val="18"/>
        </w:rPr>
        <w:tab/>
      </w:r>
      <w:r>
        <w:rPr>
          <w:sz w:val="18"/>
          <w:szCs w:val="18"/>
        </w:rPr>
        <w:fldChar w:fldCharType="begin"/>
      </w:r>
      <w:r>
        <w:rPr>
          <w:sz w:val="18"/>
          <w:szCs w:val="18"/>
        </w:rPr>
        <w:instrText xml:space="preserve"> GOTOBUTTON _Toc405687395  </w:instrText>
      </w:r>
      <w:r>
        <w:rPr>
          <w:sz w:val="18"/>
          <w:szCs w:val="18"/>
        </w:rPr>
        <w:fldChar w:fldCharType="begin"/>
      </w:r>
      <w:r>
        <w:rPr>
          <w:sz w:val="18"/>
          <w:szCs w:val="18"/>
        </w:rPr>
        <w:instrText xml:space="preserve"> PAGEREF _Toc405687395 </w:instrText>
      </w:r>
      <w:r>
        <w:rPr>
          <w:sz w:val="18"/>
          <w:szCs w:val="18"/>
        </w:rPr>
        <w:fldChar w:fldCharType="separate"/>
      </w:r>
      <w:r>
        <w:rPr>
          <w:sz w:val="18"/>
          <w:szCs w:val="18"/>
        </w:rPr>
        <w:instrText>247</w:instrText>
      </w:r>
      <w:r>
        <w:rPr>
          <w:sz w:val="18"/>
          <w:szCs w:val="18"/>
        </w:rPr>
        <w:fldChar w:fldCharType="end"/>
      </w:r>
      <w:r>
        <w:rPr>
          <w:sz w:val="18"/>
          <w:szCs w:val="18"/>
        </w:rPr>
        <w:fldChar w:fldCharType="end"/>
      </w:r>
    </w:p>
    <w:p w:rsidR="00000000" w:rsidRDefault="00DC3047">
      <w:pPr>
        <w:pStyle w:val="TOC8"/>
      </w:pPr>
      <w:r>
        <w:t>Division 1—Amendments having effect if this Act contains provisions with respect to parenting payment</w:t>
      </w:r>
      <w:r>
        <w:rPr>
          <w:sz w:val="18"/>
          <w:szCs w:val="18"/>
        </w:rPr>
        <w:tab/>
      </w:r>
      <w:r>
        <w:rPr>
          <w:sz w:val="18"/>
          <w:szCs w:val="18"/>
        </w:rPr>
        <w:fldChar w:fldCharType="begin"/>
      </w:r>
      <w:r>
        <w:rPr>
          <w:sz w:val="18"/>
          <w:szCs w:val="18"/>
        </w:rPr>
        <w:instrText xml:space="preserve"> GOTOBUTTON _Toc405687396  </w:instrText>
      </w:r>
      <w:r>
        <w:rPr>
          <w:sz w:val="18"/>
          <w:szCs w:val="18"/>
        </w:rPr>
        <w:fldChar w:fldCharType="begin"/>
      </w:r>
      <w:r>
        <w:rPr>
          <w:sz w:val="18"/>
          <w:szCs w:val="18"/>
        </w:rPr>
        <w:instrText xml:space="preserve"> PAGEREF _Toc405687396 </w:instrText>
      </w:r>
      <w:r>
        <w:rPr>
          <w:sz w:val="18"/>
          <w:szCs w:val="18"/>
        </w:rPr>
        <w:fldChar w:fldCharType="separate"/>
      </w:r>
      <w:r>
        <w:rPr>
          <w:sz w:val="18"/>
          <w:szCs w:val="18"/>
        </w:rPr>
        <w:instrText>247</w:instrText>
      </w:r>
      <w:r>
        <w:rPr>
          <w:sz w:val="18"/>
          <w:szCs w:val="18"/>
        </w:rPr>
        <w:fldChar w:fldCharType="end"/>
      </w:r>
      <w:r>
        <w:rPr>
          <w:sz w:val="18"/>
          <w:szCs w:val="18"/>
        </w:rPr>
        <w:fldChar w:fldCharType="end"/>
      </w:r>
    </w:p>
    <w:p w:rsidR="00000000" w:rsidRDefault="00DC3047">
      <w:pPr>
        <w:pStyle w:val="TOC9"/>
      </w:pPr>
      <w:r>
        <w:t>So</w:t>
      </w:r>
      <w:r>
        <w:t>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_Toc405687397  </w:instrText>
      </w:r>
      <w:r>
        <w:rPr>
          <w:i w:val="0"/>
          <w:iCs w:val="0"/>
          <w:sz w:val="18"/>
          <w:szCs w:val="18"/>
        </w:rPr>
        <w:fldChar w:fldCharType="begin"/>
      </w:r>
      <w:r>
        <w:rPr>
          <w:i w:val="0"/>
          <w:iCs w:val="0"/>
          <w:sz w:val="18"/>
          <w:szCs w:val="18"/>
        </w:rPr>
        <w:instrText xml:space="preserve"> PAGEREF _Toc405687397 </w:instrText>
      </w:r>
      <w:r>
        <w:rPr>
          <w:i w:val="0"/>
          <w:iCs w:val="0"/>
          <w:sz w:val="18"/>
          <w:szCs w:val="18"/>
        </w:rPr>
        <w:fldChar w:fldCharType="separate"/>
      </w:r>
      <w:r>
        <w:rPr>
          <w:i w:val="0"/>
          <w:iCs w:val="0"/>
          <w:sz w:val="18"/>
          <w:szCs w:val="18"/>
        </w:rPr>
        <w:instrText>247</w:instrText>
      </w:r>
      <w:r>
        <w:rPr>
          <w:i w:val="0"/>
          <w:iCs w:val="0"/>
          <w:sz w:val="18"/>
          <w:szCs w:val="18"/>
        </w:rPr>
        <w:fldChar w:fldCharType="end"/>
      </w:r>
      <w:r>
        <w:rPr>
          <w:i w:val="0"/>
          <w:iCs w:val="0"/>
          <w:sz w:val="18"/>
          <w:szCs w:val="18"/>
        </w:rPr>
        <w:fldChar w:fldCharType="end"/>
      </w:r>
    </w:p>
    <w:p w:rsidR="00000000" w:rsidRDefault="00DC3047">
      <w:pPr>
        <w:pStyle w:val="TOC8"/>
      </w:pPr>
      <w:r>
        <w:t>Division 2—Amendments having effect if this Act does not contain provisions with respect to parenting payment</w:t>
      </w:r>
      <w:r>
        <w:rPr>
          <w:sz w:val="18"/>
          <w:szCs w:val="18"/>
        </w:rPr>
        <w:tab/>
      </w:r>
      <w:r>
        <w:rPr>
          <w:sz w:val="18"/>
          <w:szCs w:val="18"/>
        </w:rPr>
        <w:fldChar w:fldCharType="begin"/>
      </w:r>
      <w:r>
        <w:rPr>
          <w:sz w:val="18"/>
          <w:szCs w:val="18"/>
        </w:rPr>
        <w:instrText xml:space="preserve"> GOTOBUTTON _Toc405687398  </w:instrText>
      </w:r>
      <w:r>
        <w:rPr>
          <w:sz w:val="18"/>
          <w:szCs w:val="18"/>
        </w:rPr>
        <w:fldChar w:fldCharType="begin"/>
      </w:r>
      <w:r>
        <w:rPr>
          <w:sz w:val="18"/>
          <w:szCs w:val="18"/>
        </w:rPr>
        <w:instrText xml:space="preserve"> PAGEREF _Toc405687398 </w:instrText>
      </w:r>
      <w:r>
        <w:rPr>
          <w:sz w:val="18"/>
          <w:szCs w:val="18"/>
        </w:rPr>
        <w:fldChar w:fldCharType="separate"/>
      </w:r>
      <w:r>
        <w:rPr>
          <w:sz w:val="18"/>
          <w:szCs w:val="18"/>
        </w:rPr>
        <w:instrText>248</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_Toc405687399  </w:instrText>
      </w:r>
      <w:r>
        <w:rPr>
          <w:i w:val="0"/>
          <w:iCs w:val="0"/>
          <w:sz w:val="18"/>
          <w:szCs w:val="18"/>
        </w:rPr>
        <w:fldChar w:fldCharType="begin"/>
      </w:r>
      <w:r>
        <w:rPr>
          <w:i w:val="0"/>
          <w:iCs w:val="0"/>
          <w:sz w:val="18"/>
          <w:szCs w:val="18"/>
        </w:rPr>
        <w:instrText xml:space="preserve"> PAGEREF _Toc405687399 </w:instrText>
      </w:r>
      <w:r>
        <w:rPr>
          <w:i w:val="0"/>
          <w:iCs w:val="0"/>
          <w:sz w:val="18"/>
          <w:szCs w:val="18"/>
        </w:rPr>
        <w:fldChar w:fldCharType="separate"/>
      </w:r>
      <w:r>
        <w:rPr>
          <w:i w:val="0"/>
          <w:iCs w:val="0"/>
          <w:sz w:val="18"/>
          <w:szCs w:val="18"/>
        </w:rPr>
        <w:instrText>248</w:instrText>
      </w:r>
      <w:r>
        <w:rPr>
          <w:i w:val="0"/>
          <w:iCs w:val="0"/>
          <w:sz w:val="18"/>
          <w:szCs w:val="18"/>
        </w:rPr>
        <w:fldChar w:fldCharType="end"/>
      </w:r>
      <w:r>
        <w:rPr>
          <w:i w:val="0"/>
          <w:iCs w:val="0"/>
          <w:sz w:val="18"/>
          <w:szCs w:val="18"/>
        </w:rPr>
        <w:fldChar w:fldCharType="end"/>
      </w:r>
    </w:p>
    <w:p w:rsidR="00000000" w:rsidRDefault="00DC3047">
      <w:pPr>
        <w:pStyle w:val="TOC7"/>
      </w:pPr>
      <w:r>
        <w:t>Part 7—Amendment of provisions relating to the qualification of approved care organisations for family payment</w:t>
      </w:r>
      <w:r>
        <w:rPr>
          <w:sz w:val="18"/>
          <w:szCs w:val="18"/>
        </w:rPr>
        <w:tab/>
      </w:r>
      <w:r>
        <w:rPr>
          <w:sz w:val="18"/>
          <w:szCs w:val="18"/>
        </w:rPr>
        <w:fldChar w:fldCharType="begin"/>
      </w:r>
      <w:r>
        <w:rPr>
          <w:sz w:val="18"/>
          <w:szCs w:val="18"/>
        </w:rPr>
        <w:instrText xml:space="preserve"> GOTOBUTTON _Toc405687400  </w:instrText>
      </w:r>
      <w:r>
        <w:rPr>
          <w:sz w:val="18"/>
          <w:szCs w:val="18"/>
        </w:rPr>
        <w:fldChar w:fldCharType="begin"/>
      </w:r>
      <w:r>
        <w:rPr>
          <w:sz w:val="18"/>
          <w:szCs w:val="18"/>
        </w:rPr>
        <w:instrText xml:space="preserve"> PAGEREF _Toc405687400 </w:instrText>
      </w:r>
      <w:r>
        <w:rPr>
          <w:sz w:val="18"/>
          <w:szCs w:val="18"/>
        </w:rPr>
        <w:fldChar w:fldCharType="separate"/>
      </w:r>
      <w:r>
        <w:rPr>
          <w:sz w:val="18"/>
          <w:szCs w:val="18"/>
        </w:rPr>
        <w:instrText>250</w:instrText>
      </w:r>
      <w:r>
        <w:rPr>
          <w:sz w:val="18"/>
          <w:szCs w:val="18"/>
        </w:rPr>
        <w:fldChar w:fldCharType="end"/>
      </w:r>
      <w:r>
        <w:rPr>
          <w:sz w:val="18"/>
          <w:szCs w:val="18"/>
        </w:rPr>
        <w:fldChar w:fldCharType="end"/>
      </w:r>
    </w:p>
    <w:p w:rsidR="00000000" w:rsidRDefault="00DC3047">
      <w:pPr>
        <w:pStyle w:val="TOC9"/>
      </w:pPr>
      <w:r>
        <w:t>So</w:t>
      </w:r>
      <w:r>
        <w:t>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_Toc405687401  </w:instrText>
      </w:r>
      <w:r>
        <w:rPr>
          <w:i w:val="0"/>
          <w:iCs w:val="0"/>
          <w:sz w:val="18"/>
          <w:szCs w:val="18"/>
        </w:rPr>
        <w:fldChar w:fldCharType="begin"/>
      </w:r>
      <w:r>
        <w:rPr>
          <w:i w:val="0"/>
          <w:iCs w:val="0"/>
          <w:sz w:val="18"/>
          <w:szCs w:val="18"/>
        </w:rPr>
        <w:instrText xml:space="preserve"> PAGEREF _Toc405687401 </w:instrText>
      </w:r>
      <w:r>
        <w:rPr>
          <w:i w:val="0"/>
          <w:iCs w:val="0"/>
          <w:sz w:val="18"/>
          <w:szCs w:val="18"/>
        </w:rPr>
        <w:fldChar w:fldCharType="separate"/>
      </w:r>
      <w:r>
        <w:rPr>
          <w:i w:val="0"/>
          <w:iCs w:val="0"/>
          <w:sz w:val="18"/>
          <w:szCs w:val="18"/>
        </w:rPr>
        <w:instrText>250</w:instrText>
      </w:r>
      <w:r>
        <w:rPr>
          <w:i w:val="0"/>
          <w:iCs w:val="0"/>
          <w:sz w:val="18"/>
          <w:szCs w:val="18"/>
        </w:rPr>
        <w:fldChar w:fldCharType="end"/>
      </w:r>
      <w:r>
        <w:rPr>
          <w:i w:val="0"/>
          <w:iCs w:val="0"/>
          <w:sz w:val="18"/>
          <w:szCs w:val="18"/>
        </w:rPr>
        <w:fldChar w:fldCharType="end"/>
      </w:r>
    </w:p>
    <w:p w:rsidR="00000000" w:rsidRDefault="00DC3047">
      <w:pPr>
        <w:pStyle w:val="TOC7"/>
      </w:pPr>
      <w:r>
        <w:t>Part 8—Amendment of provisions relating to fringe benefits</w:t>
      </w:r>
      <w:r>
        <w:rPr>
          <w:sz w:val="18"/>
          <w:szCs w:val="18"/>
        </w:rPr>
        <w:tab/>
      </w:r>
      <w:r>
        <w:rPr>
          <w:sz w:val="18"/>
          <w:szCs w:val="18"/>
        </w:rPr>
        <w:fldChar w:fldCharType="begin"/>
      </w:r>
      <w:r>
        <w:rPr>
          <w:sz w:val="18"/>
          <w:szCs w:val="18"/>
        </w:rPr>
        <w:instrText xml:space="preserve"> GOTOBUTTON _Toc405687402  </w:instrText>
      </w:r>
      <w:r>
        <w:rPr>
          <w:sz w:val="18"/>
          <w:szCs w:val="18"/>
        </w:rPr>
        <w:fldChar w:fldCharType="begin"/>
      </w:r>
      <w:r>
        <w:rPr>
          <w:sz w:val="18"/>
          <w:szCs w:val="18"/>
        </w:rPr>
        <w:instrText xml:space="preserve"> PAGEREF _Toc405687402 </w:instrText>
      </w:r>
      <w:r>
        <w:rPr>
          <w:sz w:val="18"/>
          <w:szCs w:val="18"/>
        </w:rPr>
        <w:fldChar w:fldCharType="separate"/>
      </w:r>
      <w:r>
        <w:rPr>
          <w:sz w:val="18"/>
          <w:szCs w:val="18"/>
        </w:rPr>
        <w:instrText>251</w:instrText>
      </w:r>
      <w:r>
        <w:rPr>
          <w:sz w:val="18"/>
          <w:szCs w:val="18"/>
        </w:rPr>
        <w:fldChar w:fldCharType="end"/>
      </w:r>
      <w:r>
        <w:rPr>
          <w:sz w:val="18"/>
          <w:szCs w:val="18"/>
        </w:rPr>
        <w:fldChar w:fldCharType="end"/>
      </w:r>
    </w:p>
    <w:p w:rsidR="00000000" w:rsidRDefault="00DC3047">
      <w:pPr>
        <w:pStyle w:val="TOC8"/>
      </w:pPr>
      <w:r>
        <w:t>Division 1—Amendment having effect if the Social Securit</w:t>
      </w:r>
      <w:r>
        <w:t>y and Veterans’ Affairs Legislation Amendment (Family and Other Measures) Act 1997 contains provisions with respect to fringe benefits</w:t>
      </w:r>
      <w:r>
        <w:rPr>
          <w:sz w:val="18"/>
          <w:szCs w:val="18"/>
        </w:rPr>
        <w:tab/>
      </w:r>
      <w:r>
        <w:rPr>
          <w:sz w:val="18"/>
          <w:szCs w:val="18"/>
        </w:rPr>
        <w:fldChar w:fldCharType="begin"/>
      </w:r>
      <w:r>
        <w:rPr>
          <w:sz w:val="18"/>
          <w:szCs w:val="18"/>
        </w:rPr>
        <w:instrText xml:space="preserve"> GOTOBUTTON _Toc405687403  </w:instrText>
      </w:r>
      <w:r>
        <w:rPr>
          <w:sz w:val="18"/>
          <w:szCs w:val="18"/>
        </w:rPr>
        <w:fldChar w:fldCharType="begin"/>
      </w:r>
      <w:r>
        <w:rPr>
          <w:sz w:val="18"/>
          <w:szCs w:val="18"/>
        </w:rPr>
        <w:instrText xml:space="preserve"> PAGEREF _Toc405687403 </w:instrText>
      </w:r>
      <w:r>
        <w:rPr>
          <w:sz w:val="18"/>
          <w:szCs w:val="18"/>
        </w:rPr>
        <w:fldChar w:fldCharType="separate"/>
      </w:r>
      <w:r>
        <w:rPr>
          <w:sz w:val="18"/>
          <w:szCs w:val="18"/>
        </w:rPr>
        <w:instrText>251</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_Toc405687404  </w:instrText>
      </w:r>
      <w:r>
        <w:rPr>
          <w:i w:val="0"/>
          <w:iCs w:val="0"/>
          <w:sz w:val="18"/>
          <w:szCs w:val="18"/>
        </w:rPr>
        <w:fldChar w:fldCharType="begin"/>
      </w:r>
      <w:r>
        <w:rPr>
          <w:i w:val="0"/>
          <w:iCs w:val="0"/>
          <w:sz w:val="18"/>
          <w:szCs w:val="18"/>
        </w:rPr>
        <w:instrText xml:space="preserve"> PAGEREF _</w:instrText>
      </w:r>
      <w:r>
        <w:rPr>
          <w:i w:val="0"/>
          <w:iCs w:val="0"/>
          <w:sz w:val="18"/>
          <w:szCs w:val="18"/>
        </w:rPr>
        <w:instrText xml:space="preserve">Toc405687404 </w:instrText>
      </w:r>
      <w:r>
        <w:rPr>
          <w:i w:val="0"/>
          <w:iCs w:val="0"/>
          <w:sz w:val="18"/>
          <w:szCs w:val="18"/>
        </w:rPr>
        <w:fldChar w:fldCharType="separate"/>
      </w:r>
      <w:r>
        <w:rPr>
          <w:i w:val="0"/>
          <w:iCs w:val="0"/>
          <w:sz w:val="18"/>
          <w:szCs w:val="18"/>
        </w:rPr>
        <w:instrText>251</w:instrText>
      </w:r>
      <w:r>
        <w:rPr>
          <w:i w:val="0"/>
          <w:iCs w:val="0"/>
          <w:sz w:val="18"/>
          <w:szCs w:val="18"/>
        </w:rPr>
        <w:fldChar w:fldCharType="end"/>
      </w:r>
      <w:r>
        <w:rPr>
          <w:i w:val="0"/>
          <w:iCs w:val="0"/>
          <w:sz w:val="18"/>
          <w:szCs w:val="18"/>
        </w:rPr>
        <w:fldChar w:fldCharType="end"/>
      </w:r>
    </w:p>
    <w:p w:rsidR="00000000" w:rsidRDefault="00DC3047">
      <w:pPr>
        <w:pStyle w:val="TOC8"/>
      </w:pPr>
      <w:r>
        <w:t>Division 2—Amendment having effect if the Social Security and Veterans’ Affairs Legislation Amendment (Family and Other Measures) Act 1997 does not contain provisions with respect to fringe benefits</w:t>
      </w:r>
      <w:r>
        <w:rPr>
          <w:sz w:val="18"/>
          <w:szCs w:val="18"/>
        </w:rPr>
        <w:tab/>
      </w:r>
      <w:r>
        <w:rPr>
          <w:sz w:val="18"/>
          <w:szCs w:val="18"/>
        </w:rPr>
        <w:fldChar w:fldCharType="begin"/>
      </w:r>
      <w:r>
        <w:rPr>
          <w:sz w:val="18"/>
          <w:szCs w:val="18"/>
        </w:rPr>
        <w:instrText xml:space="preserve"> GOTOBUTTON _Toc405687405  </w:instrText>
      </w:r>
      <w:r>
        <w:rPr>
          <w:sz w:val="18"/>
          <w:szCs w:val="18"/>
        </w:rPr>
        <w:fldChar w:fldCharType="begin"/>
      </w:r>
      <w:r>
        <w:rPr>
          <w:sz w:val="18"/>
          <w:szCs w:val="18"/>
        </w:rPr>
        <w:instrText xml:space="preserve"> PAGEREF _Toc405687405 </w:instrText>
      </w:r>
      <w:r>
        <w:rPr>
          <w:sz w:val="18"/>
          <w:szCs w:val="18"/>
        </w:rPr>
        <w:fldChar w:fldCharType="separate"/>
      </w:r>
      <w:r>
        <w:rPr>
          <w:sz w:val="18"/>
          <w:szCs w:val="18"/>
        </w:rPr>
        <w:instrText>251</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_Toc405687406  </w:instrText>
      </w:r>
      <w:r>
        <w:rPr>
          <w:i w:val="0"/>
          <w:iCs w:val="0"/>
          <w:sz w:val="18"/>
          <w:szCs w:val="18"/>
        </w:rPr>
        <w:fldChar w:fldCharType="begin"/>
      </w:r>
      <w:r>
        <w:rPr>
          <w:i w:val="0"/>
          <w:iCs w:val="0"/>
          <w:sz w:val="18"/>
          <w:szCs w:val="18"/>
        </w:rPr>
        <w:instrText xml:space="preserve"> PAGEREF _Toc405687406 </w:instrText>
      </w:r>
      <w:r>
        <w:rPr>
          <w:i w:val="0"/>
          <w:iCs w:val="0"/>
          <w:sz w:val="18"/>
          <w:szCs w:val="18"/>
        </w:rPr>
        <w:fldChar w:fldCharType="separate"/>
      </w:r>
      <w:r>
        <w:rPr>
          <w:i w:val="0"/>
          <w:iCs w:val="0"/>
          <w:sz w:val="18"/>
          <w:szCs w:val="18"/>
        </w:rPr>
        <w:instrText>251</w:instrText>
      </w:r>
      <w:r>
        <w:rPr>
          <w:i w:val="0"/>
          <w:iCs w:val="0"/>
          <w:sz w:val="18"/>
          <w:szCs w:val="18"/>
        </w:rPr>
        <w:fldChar w:fldCharType="end"/>
      </w:r>
      <w:r>
        <w:rPr>
          <w:i w:val="0"/>
          <w:iCs w:val="0"/>
          <w:sz w:val="18"/>
          <w:szCs w:val="18"/>
        </w:rPr>
        <w:fldChar w:fldCharType="end"/>
      </w:r>
    </w:p>
    <w:p w:rsidR="00000000" w:rsidRDefault="00DC3047">
      <w:pPr>
        <w:pStyle w:val="TOC7"/>
      </w:pPr>
      <w:r>
        <w:lastRenderedPageBreak/>
        <w:t>Part 9—Amendment of provisions relating to Family payment: hardship provisions</w:t>
      </w:r>
      <w:r>
        <w:rPr>
          <w:sz w:val="18"/>
          <w:szCs w:val="18"/>
        </w:rPr>
        <w:tab/>
      </w:r>
      <w:r>
        <w:rPr>
          <w:sz w:val="18"/>
          <w:szCs w:val="18"/>
        </w:rPr>
        <w:fldChar w:fldCharType="begin"/>
      </w:r>
      <w:r>
        <w:rPr>
          <w:sz w:val="18"/>
          <w:szCs w:val="18"/>
        </w:rPr>
        <w:instrText xml:space="preserve"> GOTOBUTTON _Toc405687407  </w:instrText>
      </w:r>
      <w:r>
        <w:rPr>
          <w:sz w:val="18"/>
          <w:szCs w:val="18"/>
        </w:rPr>
        <w:fldChar w:fldCharType="begin"/>
      </w:r>
      <w:r>
        <w:rPr>
          <w:sz w:val="18"/>
          <w:szCs w:val="18"/>
        </w:rPr>
        <w:instrText xml:space="preserve"> PAGEREF _Toc405687407 </w:instrText>
      </w:r>
      <w:r>
        <w:rPr>
          <w:sz w:val="18"/>
          <w:szCs w:val="18"/>
        </w:rPr>
        <w:fldChar w:fldCharType="separate"/>
      </w:r>
      <w:r>
        <w:rPr>
          <w:sz w:val="18"/>
          <w:szCs w:val="18"/>
        </w:rPr>
        <w:instrText>253</w:instrText>
      </w:r>
      <w:r>
        <w:rPr>
          <w:sz w:val="18"/>
          <w:szCs w:val="18"/>
        </w:rPr>
        <w:fldChar w:fldCharType="end"/>
      </w:r>
      <w:r>
        <w:rPr>
          <w:sz w:val="18"/>
          <w:szCs w:val="18"/>
        </w:rPr>
        <w:fldChar w:fldCharType="end"/>
      </w:r>
    </w:p>
    <w:p w:rsidR="00000000" w:rsidRDefault="00DC3047">
      <w:pPr>
        <w:pStyle w:val="TOC9"/>
      </w:pPr>
      <w:r>
        <w:t>So</w:t>
      </w:r>
      <w:r>
        <w:t>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_Toc405687408  </w:instrText>
      </w:r>
      <w:r>
        <w:rPr>
          <w:i w:val="0"/>
          <w:iCs w:val="0"/>
          <w:sz w:val="18"/>
          <w:szCs w:val="18"/>
        </w:rPr>
        <w:fldChar w:fldCharType="begin"/>
      </w:r>
      <w:r>
        <w:rPr>
          <w:i w:val="0"/>
          <w:iCs w:val="0"/>
          <w:sz w:val="18"/>
          <w:szCs w:val="18"/>
        </w:rPr>
        <w:instrText xml:space="preserve"> PAGEREF _Toc405687408 </w:instrText>
      </w:r>
      <w:r>
        <w:rPr>
          <w:i w:val="0"/>
          <w:iCs w:val="0"/>
          <w:sz w:val="18"/>
          <w:szCs w:val="18"/>
        </w:rPr>
        <w:fldChar w:fldCharType="separate"/>
      </w:r>
      <w:r>
        <w:rPr>
          <w:i w:val="0"/>
          <w:iCs w:val="0"/>
          <w:sz w:val="18"/>
          <w:szCs w:val="18"/>
        </w:rPr>
        <w:instrText>253</w:instrText>
      </w:r>
      <w:r>
        <w:rPr>
          <w:i w:val="0"/>
          <w:iCs w:val="0"/>
          <w:sz w:val="18"/>
          <w:szCs w:val="18"/>
        </w:rPr>
        <w:fldChar w:fldCharType="end"/>
      </w:r>
      <w:r>
        <w:rPr>
          <w:i w:val="0"/>
          <w:iCs w:val="0"/>
          <w:sz w:val="18"/>
          <w:szCs w:val="18"/>
        </w:rPr>
        <w:fldChar w:fldCharType="end"/>
      </w:r>
    </w:p>
    <w:p w:rsidR="00000000" w:rsidRDefault="00DC3047">
      <w:pPr>
        <w:pStyle w:val="TOC6"/>
      </w:pPr>
      <w:r>
        <w:t>Schedule 4—Amendments to apply consistent hardship rules to ordinary waiting periods, the liquid assets test waiting periods and the income maintenance periods</w:t>
      </w:r>
      <w:r>
        <w:rPr>
          <w:b w:val="0"/>
          <w:bCs w:val="0"/>
          <w:sz w:val="18"/>
          <w:szCs w:val="18"/>
        </w:rPr>
        <w:tab/>
      </w:r>
      <w:r>
        <w:rPr>
          <w:b w:val="0"/>
          <w:bCs w:val="0"/>
          <w:sz w:val="18"/>
          <w:szCs w:val="18"/>
        </w:rPr>
        <w:fldChar w:fldCharType="begin"/>
      </w:r>
      <w:r>
        <w:rPr>
          <w:b w:val="0"/>
          <w:bCs w:val="0"/>
          <w:sz w:val="18"/>
          <w:szCs w:val="18"/>
        </w:rPr>
        <w:instrText xml:space="preserve"> GOTOBUTTON _T</w:instrText>
      </w:r>
      <w:r>
        <w:rPr>
          <w:b w:val="0"/>
          <w:bCs w:val="0"/>
          <w:sz w:val="18"/>
          <w:szCs w:val="18"/>
        </w:rPr>
        <w:instrText xml:space="preserve">oc405687409  </w:instrText>
      </w:r>
      <w:r>
        <w:rPr>
          <w:b w:val="0"/>
          <w:bCs w:val="0"/>
          <w:sz w:val="18"/>
          <w:szCs w:val="18"/>
        </w:rPr>
        <w:fldChar w:fldCharType="begin"/>
      </w:r>
      <w:r>
        <w:rPr>
          <w:b w:val="0"/>
          <w:bCs w:val="0"/>
          <w:sz w:val="18"/>
          <w:szCs w:val="18"/>
        </w:rPr>
        <w:instrText xml:space="preserve"> PAGEREF _Toc405687409 </w:instrText>
      </w:r>
      <w:r>
        <w:rPr>
          <w:b w:val="0"/>
          <w:bCs w:val="0"/>
          <w:sz w:val="18"/>
          <w:szCs w:val="18"/>
        </w:rPr>
        <w:fldChar w:fldCharType="separate"/>
      </w:r>
      <w:r>
        <w:rPr>
          <w:b w:val="0"/>
          <w:bCs w:val="0"/>
          <w:sz w:val="18"/>
          <w:szCs w:val="18"/>
        </w:rPr>
        <w:instrText>254</w:instrText>
      </w:r>
      <w:r>
        <w:rPr>
          <w:b w:val="0"/>
          <w:bCs w:val="0"/>
          <w:sz w:val="18"/>
          <w:szCs w:val="18"/>
        </w:rPr>
        <w:fldChar w:fldCharType="end"/>
      </w:r>
      <w:r>
        <w:rPr>
          <w:b w:val="0"/>
          <w:bCs w:val="0"/>
          <w:sz w:val="18"/>
          <w:szCs w:val="18"/>
        </w:rPr>
        <w:fldChar w:fldCharType="end"/>
      </w:r>
    </w:p>
    <w:p w:rsidR="00000000" w:rsidRDefault="00DC3047">
      <w:pPr>
        <w:pStyle w:val="TOC7"/>
      </w:pPr>
      <w:r>
        <w:t>Part 1—Amendments commencing on 1 July 1998</w:t>
      </w:r>
      <w:r>
        <w:rPr>
          <w:sz w:val="18"/>
          <w:szCs w:val="18"/>
        </w:rPr>
        <w:tab/>
      </w:r>
      <w:r>
        <w:rPr>
          <w:sz w:val="18"/>
          <w:szCs w:val="18"/>
        </w:rPr>
        <w:fldChar w:fldCharType="begin"/>
      </w:r>
      <w:r>
        <w:rPr>
          <w:sz w:val="18"/>
          <w:szCs w:val="18"/>
        </w:rPr>
        <w:instrText xml:space="preserve"> GOTOBUTTON _Toc405687410  </w:instrText>
      </w:r>
      <w:r>
        <w:rPr>
          <w:sz w:val="18"/>
          <w:szCs w:val="18"/>
        </w:rPr>
        <w:fldChar w:fldCharType="begin"/>
      </w:r>
      <w:r>
        <w:rPr>
          <w:sz w:val="18"/>
          <w:szCs w:val="18"/>
        </w:rPr>
        <w:instrText xml:space="preserve"> PAGEREF _Toc405687410 </w:instrText>
      </w:r>
      <w:r>
        <w:rPr>
          <w:sz w:val="18"/>
          <w:szCs w:val="18"/>
        </w:rPr>
        <w:fldChar w:fldCharType="separate"/>
      </w:r>
      <w:r>
        <w:rPr>
          <w:sz w:val="18"/>
          <w:szCs w:val="18"/>
        </w:rPr>
        <w:instrText>254</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_Toc405687411  </w:instrText>
      </w:r>
      <w:r>
        <w:rPr>
          <w:i w:val="0"/>
          <w:iCs w:val="0"/>
          <w:sz w:val="18"/>
          <w:szCs w:val="18"/>
        </w:rPr>
        <w:fldChar w:fldCharType="begin"/>
      </w:r>
      <w:r>
        <w:rPr>
          <w:i w:val="0"/>
          <w:iCs w:val="0"/>
          <w:sz w:val="18"/>
          <w:szCs w:val="18"/>
        </w:rPr>
        <w:instrText xml:space="preserve"> PAGEREF _Toc405687411 </w:instrText>
      </w:r>
      <w:r>
        <w:rPr>
          <w:i w:val="0"/>
          <w:iCs w:val="0"/>
          <w:sz w:val="18"/>
          <w:szCs w:val="18"/>
        </w:rPr>
        <w:fldChar w:fldCharType="separate"/>
      </w:r>
      <w:r>
        <w:rPr>
          <w:i w:val="0"/>
          <w:iCs w:val="0"/>
          <w:sz w:val="18"/>
          <w:szCs w:val="18"/>
        </w:rPr>
        <w:instrText>254</w:instrText>
      </w:r>
      <w:r>
        <w:rPr>
          <w:i w:val="0"/>
          <w:iCs w:val="0"/>
          <w:sz w:val="18"/>
          <w:szCs w:val="18"/>
        </w:rPr>
        <w:fldChar w:fldCharType="end"/>
      </w:r>
      <w:r>
        <w:rPr>
          <w:i w:val="0"/>
          <w:iCs w:val="0"/>
          <w:sz w:val="18"/>
          <w:szCs w:val="18"/>
        </w:rPr>
        <w:fldChar w:fldCharType="end"/>
      </w:r>
    </w:p>
    <w:p w:rsidR="00000000" w:rsidRDefault="00DC3047">
      <w:pPr>
        <w:pStyle w:val="TOC7"/>
      </w:pPr>
      <w:r>
        <w:t>Part 2—Amendments commen</w:t>
      </w:r>
      <w:r>
        <w:t>cing on 1 July 1999</w:t>
      </w:r>
      <w:r>
        <w:rPr>
          <w:sz w:val="18"/>
          <w:szCs w:val="18"/>
        </w:rPr>
        <w:tab/>
      </w:r>
      <w:r>
        <w:rPr>
          <w:sz w:val="18"/>
          <w:szCs w:val="18"/>
        </w:rPr>
        <w:fldChar w:fldCharType="begin"/>
      </w:r>
      <w:r>
        <w:rPr>
          <w:sz w:val="18"/>
          <w:szCs w:val="18"/>
        </w:rPr>
        <w:instrText xml:space="preserve"> GOTOBUTTON _Toc405687413  </w:instrText>
      </w:r>
      <w:r>
        <w:rPr>
          <w:sz w:val="18"/>
          <w:szCs w:val="18"/>
        </w:rPr>
        <w:fldChar w:fldCharType="begin"/>
      </w:r>
      <w:r>
        <w:rPr>
          <w:sz w:val="18"/>
          <w:szCs w:val="18"/>
        </w:rPr>
        <w:instrText xml:space="preserve"> PAGEREF _Toc405687413 </w:instrText>
      </w:r>
      <w:r>
        <w:rPr>
          <w:sz w:val="18"/>
          <w:szCs w:val="18"/>
        </w:rPr>
        <w:fldChar w:fldCharType="separate"/>
      </w:r>
      <w:r>
        <w:rPr>
          <w:sz w:val="18"/>
          <w:szCs w:val="18"/>
        </w:rPr>
        <w:instrText>261</w:instrText>
      </w:r>
      <w:r>
        <w:rPr>
          <w:sz w:val="18"/>
          <w:szCs w:val="18"/>
        </w:rPr>
        <w:fldChar w:fldCharType="end"/>
      </w:r>
      <w:r>
        <w:rPr>
          <w:sz w:val="18"/>
          <w:szCs w:val="18"/>
        </w:rPr>
        <w:fldChar w:fldCharType="end"/>
      </w:r>
    </w:p>
    <w:p w:rsidR="00000000" w:rsidRDefault="00DC3047">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_Toc405687414  </w:instrText>
      </w:r>
      <w:r>
        <w:rPr>
          <w:i w:val="0"/>
          <w:iCs w:val="0"/>
          <w:sz w:val="18"/>
          <w:szCs w:val="18"/>
        </w:rPr>
        <w:fldChar w:fldCharType="begin"/>
      </w:r>
      <w:r>
        <w:rPr>
          <w:i w:val="0"/>
          <w:iCs w:val="0"/>
          <w:sz w:val="18"/>
          <w:szCs w:val="18"/>
        </w:rPr>
        <w:instrText xml:space="preserve"> PAGEREF _Toc405687414 </w:instrText>
      </w:r>
      <w:r>
        <w:rPr>
          <w:i w:val="0"/>
          <w:iCs w:val="0"/>
          <w:sz w:val="18"/>
          <w:szCs w:val="18"/>
        </w:rPr>
        <w:fldChar w:fldCharType="separate"/>
      </w:r>
      <w:r>
        <w:rPr>
          <w:i w:val="0"/>
          <w:iCs w:val="0"/>
          <w:sz w:val="18"/>
          <w:szCs w:val="18"/>
        </w:rPr>
        <w:instrText>261</w:instrText>
      </w:r>
      <w:r>
        <w:rPr>
          <w:i w:val="0"/>
          <w:iCs w:val="0"/>
          <w:sz w:val="18"/>
          <w:szCs w:val="18"/>
        </w:rPr>
        <w:fldChar w:fldCharType="end"/>
      </w:r>
      <w:r>
        <w:rPr>
          <w:i w:val="0"/>
          <w:iCs w:val="0"/>
          <w:sz w:val="18"/>
          <w:szCs w:val="18"/>
        </w:rPr>
        <w:fldChar w:fldCharType="end"/>
      </w:r>
    </w:p>
    <w:p w:rsidR="00000000" w:rsidRDefault="00DC3047">
      <w:pPr>
        <w:pStyle w:val="TOC7"/>
      </w:pPr>
      <w:r>
        <w:t>Part 3—Amendment of the Student and Youth Assistance Act 1973 that commences on 1 July 1998</w:t>
      </w:r>
      <w:r>
        <w:rPr>
          <w:sz w:val="18"/>
          <w:szCs w:val="18"/>
        </w:rPr>
        <w:tab/>
      </w:r>
      <w:r>
        <w:rPr>
          <w:sz w:val="18"/>
          <w:szCs w:val="18"/>
        </w:rPr>
        <w:fldChar w:fldCharType="begin"/>
      </w:r>
      <w:r>
        <w:rPr>
          <w:sz w:val="18"/>
          <w:szCs w:val="18"/>
        </w:rPr>
        <w:instrText xml:space="preserve"> </w:instrText>
      </w:r>
      <w:r>
        <w:rPr>
          <w:sz w:val="18"/>
          <w:szCs w:val="18"/>
        </w:rPr>
        <w:instrText xml:space="preserve">GOTOBUTTON _Toc405687415  </w:instrText>
      </w:r>
      <w:r>
        <w:rPr>
          <w:sz w:val="18"/>
          <w:szCs w:val="18"/>
        </w:rPr>
        <w:fldChar w:fldCharType="begin"/>
      </w:r>
      <w:r>
        <w:rPr>
          <w:sz w:val="18"/>
          <w:szCs w:val="18"/>
        </w:rPr>
        <w:instrText xml:space="preserve"> PAGEREF _Toc405687415 </w:instrText>
      </w:r>
      <w:r>
        <w:rPr>
          <w:sz w:val="18"/>
          <w:szCs w:val="18"/>
        </w:rPr>
        <w:fldChar w:fldCharType="separate"/>
      </w:r>
      <w:r>
        <w:rPr>
          <w:sz w:val="18"/>
          <w:szCs w:val="18"/>
        </w:rPr>
        <w:instrText>267</w:instrText>
      </w:r>
      <w:r>
        <w:rPr>
          <w:sz w:val="18"/>
          <w:szCs w:val="18"/>
        </w:rPr>
        <w:fldChar w:fldCharType="end"/>
      </w:r>
      <w:r>
        <w:rPr>
          <w:sz w:val="18"/>
          <w:szCs w:val="18"/>
        </w:rPr>
        <w:fldChar w:fldCharType="end"/>
      </w:r>
    </w:p>
    <w:p w:rsidR="00000000" w:rsidRDefault="00DC3047">
      <w:pPr>
        <w:pStyle w:val="TOC7"/>
      </w:pPr>
      <w:r>
        <w:t>Part 4—Amendment of the Student and Youth Assistance Act 1973 that commences on 1 July 1999</w:t>
      </w:r>
      <w:r>
        <w:rPr>
          <w:sz w:val="18"/>
          <w:szCs w:val="18"/>
        </w:rPr>
        <w:tab/>
      </w:r>
      <w:r>
        <w:rPr>
          <w:sz w:val="18"/>
          <w:szCs w:val="18"/>
        </w:rPr>
        <w:fldChar w:fldCharType="begin"/>
      </w:r>
      <w:r>
        <w:rPr>
          <w:sz w:val="18"/>
          <w:szCs w:val="18"/>
        </w:rPr>
        <w:instrText xml:space="preserve"> GOTOBUTTON _Toc405687416  </w:instrText>
      </w:r>
      <w:r>
        <w:rPr>
          <w:sz w:val="18"/>
          <w:szCs w:val="18"/>
        </w:rPr>
        <w:fldChar w:fldCharType="begin"/>
      </w:r>
      <w:r>
        <w:rPr>
          <w:sz w:val="18"/>
          <w:szCs w:val="18"/>
        </w:rPr>
        <w:instrText xml:space="preserve"> PAGEREF _Toc405687416 </w:instrText>
      </w:r>
      <w:r>
        <w:rPr>
          <w:sz w:val="18"/>
          <w:szCs w:val="18"/>
        </w:rPr>
        <w:fldChar w:fldCharType="separate"/>
      </w:r>
      <w:r>
        <w:rPr>
          <w:sz w:val="18"/>
          <w:szCs w:val="18"/>
        </w:rPr>
        <w:instrText>268</w:instrText>
      </w:r>
      <w:r>
        <w:rPr>
          <w:sz w:val="18"/>
          <w:szCs w:val="18"/>
        </w:rPr>
        <w:fldChar w:fldCharType="end"/>
      </w:r>
      <w:r>
        <w:rPr>
          <w:sz w:val="18"/>
          <w:szCs w:val="18"/>
        </w:rPr>
        <w:fldChar w:fldCharType="end"/>
      </w:r>
    </w:p>
    <w:p w:rsidR="00000000" w:rsidRDefault="00DC3047">
      <w:pPr>
        <w:pStyle w:val="TOC6"/>
      </w:pPr>
      <w:r>
        <w:t>Schedule 5—Amendment of the Health Insurance Ac</w:t>
      </w:r>
      <w:r>
        <w:t>t 1973</w:t>
      </w:r>
      <w:r>
        <w:rPr>
          <w:b w:val="0"/>
          <w:bCs w:val="0"/>
          <w:sz w:val="18"/>
          <w:szCs w:val="18"/>
        </w:rPr>
        <w:tab/>
      </w:r>
      <w:r>
        <w:rPr>
          <w:b w:val="0"/>
          <w:bCs w:val="0"/>
          <w:sz w:val="18"/>
          <w:szCs w:val="18"/>
        </w:rPr>
        <w:fldChar w:fldCharType="begin"/>
      </w:r>
      <w:r>
        <w:rPr>
          <w:b w:val="0"/>
          <w:bCs w:val="0"/>
          <w:sz w:val="18"/>
          <w:szCs w:val="18"/>
        </w:rPr>
        <w:instrText xml:space="preserve"> GOTOBUTTON _Toc405687417  </w:instrText>
      </w:r>
      <w:r>
        <w:rPr>
          <w:b w:val="0"/>
          <w:bCs w:val="0"/>
          <w:sz w:val="18"/>
          <w:szCs w:val="18"/>
        </w:rPr>
        <w:fldChar w:fldCharType="begin"/>
      </w:r>
      <w:r>
        <w:rPr>
          <w:b w:val="0"/>
          <w:bCs w:val="0"/>
          <w:sz w:val="18"/>
          <w:szCs w:val="18"/>
        </w:rPr>
        <w:instrText xml:space="preserve"> PAGEREF _Toc405687417 </w:instrText>
      </w:r>
      <w:r>
        <w:rPr>
          <w:b w:val="0"/>
          <w:bCs w:val="0"/>
          <w:sz w:val="18"/>
          <w:szCs w:val="18"/>
        </w:rPr>
        <w:fldChar w:fldCharType="separate"/>
      </w:r>
      <w:r>
        <w:rPr>
          <w:b w:val="0"/>
          <w:bCs w:val="0"/>
          <w:sz w:val="18"/>
          <w:szCs w:val="18"/>
        </w:rPr>
        <w:instrText>269</w:instrText>
      </w:r>
      <w:r>
        <w:rPr>
          <w:b w:val="0"/>
          <w:bCs w:val="0"/>
          <w:sz w:val="18"/>
          <w:szCs w:val="18"/>
        </w:rPr>
        <w:fldChar w:fldCharType="end"/>
      </w:r>
      <w:r>
        <w:rPr>
          <w:b w:val="0"/>
          <w:bCs w:val="0"/>
          <w:sz w:val="18"/>
          <w:szCs w:val="18"/>
        </w:rPr>
        <w:fldChar w:fldCharType="end"/>
      </w:r>
    </w:p>
    <w:p w:rsidR="00000000" w:rsidRDefault="00DC3047">
      <w:pPr>
        <w:pStyle w:val="TOC6"/>
      </w:pPr>
      <w:r>
        <w:t>Schedule 6—Amendment of the Data</w:t>
      </w:r>
      <w:r>
        <w:noBreakHyphen/>
        <w:t>matching Program (Assistance and Tax) Act 1990</w:t>
      </w:r>
      <w:r>
        <w:tab/>
      </w:r>
      <w:r>
        <w:rPr>
          <w:b w:val="0"/>
          <w:bCs w:val="0"/>
          <w:sz w:val="18"/>
          <w:szCs w:val="18"/>
        </w:rPr>
        <w:fldChar w:fldCharType="begin"/>
      </w:r>
      <w:r>
        <w:rPr>
          <w:b w:val="0"/>
          <w:bCs w:val="0"/>
          <w:sz w:val="18"/>
          <w:szCs w:val="18"/>
        </w:rPr>
        <w:instrText xml:space="preserve"> GOTOBUTTON _Toc405687418  </w:instrText>
      </w:r>
      <w:r>
        <w:rPr>
          <w:b w:val="0"/>
          <w:bCs w:val="0"/>
          <w:sz w:val="18"/>
          <w:szCs w:val="18"/>
        </w:rPr>
        <w:fldChar w:fldCharType="begin"/>
      </w:r>
      <w:r>
        <w:rPr>
          <w:b w:val="0"/>
          <w:bCs w:val="0"/>
          <w:sz w:val="18"/>
          <w:szCs w:val="18"/>
        </w:rPr>
        <w:instrText xml:space="preserve"> PAGEREF _Toc405687418 </w:instrText>
      </w:r>
      <w:r>
        <w:rPr>
          <w:b w:val="0"/>
          <w:bCs w:val="0"/>
          <w:sz w:val="18"/>
          <w:szCs w:val="18"/>
        </w:rPr>
        <w:fldChar w:fldCharType="separate"/>
      </w:r>
      <w:r>
        <w:rPr>
          <w:b w:val="0"/>
          <w:bCs w:val="0"/>
          <w:sz w:val="18"/>
          <w:szCs w:val="18"/>
        </w:rPr>
        <w:instrText>271</w:instrText>
      </w:r>
      <w:r>
        <w:rPr>
          <w:b w:val="0"/>
          <w:bCs w:val="0"/>
          <w:sz w:val="18"/>
          <w:szCs w:val="18"/>
        </w:rPr>
        <w:fldChar w:fldCharType="end"/>
      </w:r>
      <w:r>
        <w:rPr>
          <w:b w:val="0"/>
          <w:bCs w:val="0"/>
          <w:sz w:val="18"/>
          <w:szCs w:val="18"/>
        </w:rPr>
        <w:fldChar w:fldCharType="end"/>
      </w:r>
    </w:p>
    <w:p w:rsidR="00000000" w:rsidRDefault="00DC3047">
      <w:r>
        <w:fldChar w:fldCharType="end"/>
      </w:r>
    </w:p>
    <w:p w:rsidR="00000000" w:rsidRDefault="00DC3047">
      <w:pPr>
        <w:sectPr w:rsidR="00000000">
          <w:headerReference w:type="even" r:id="rId17"/>
          <w:headerReference w:type="default" r:id="rId18"/>
          <w:footerReference w:type="even" r:id="rId19"/>
          <w:footerReference w:type="default" r:id="rId20"/>
          <w:pgSz w:w="11907" w:h="16840"/>
          <w:pgMar w:top="1418" w:right="2410" w:bottom="3544" w:left="2410" w:header="720" w:footer="4111" w:gutter="0"/>
          <w:pgNumType w:fmt="lowerRoman" w:start="1"/>
          <w:cols w:space="720"/>
        </w:sectPr>
      </w:pPr>
    </w:p>
    <w:p w:rsidR="00000000" w:rsidRDefault="00DC3047">
      <w:pPr>
        <w:spacing w:before="800"/>
        <w:rPr>
          <w:b/>
          <w:bCs/>
          <w:sz w:val="40"/>
          <w:szCs w:val="40"/>
        </w:rPr>
      </w:pPr>
      <w:r>
        <w:rPr>
          <w:b/>
          <w:bCs/>
          <w:sz w:val="40"/>
          <w:szCs w:val="40"/>
        </w:rPr>
        <w:lastRenderedPageBreak/>
        <w:fldChar w:fldCharType="begin"/>
      </w:r>
      <w:r>
        <w:rPr>
          <w:b/>
          <w:bCs/>
          <w:sz w:val="40"/>
          <w:szCs w:val="40"/>
        </w:rPr>
        <w:instrText xml:space="preserve"> STYLEREF ShortT </w:instrText>
      </w:r>
      <w:r>
        <w:rPr>
          <w:b/>
          <w:bCs/>
          <w:sz w:val="40"/>
          <w:szCs w:val="40"/>
        </w:rPr>
        <w:fldChar w:fldCharType="separate"/>
      </w:r>
      <w:r>
        <w:rPr>
          <w:b/>
          <w:bCs/>
          <w:sz w:val="40"/>
          <w:szCs w:val="40"/>
        </w:rPr>
        <w:t>Social Security Legislation Amendment (Parenting and Other M</w:t>
      </w:r>
      <w:r>
        <w:rPr>
          <w:b/>
          <w:bCs/>
          <w:sz w:val="40"/>
          <w:szCs w:val="40"/>
        </w:rPr>
        <w:t>easures) Act 1997</w:t>
      </w:r>
      <w:r>
        <w:rPr>
          <w:b/>
          <w:bCs/>
          <w:sz w:val="40"/>
          <w:szCs w:val="40"/>
        </w:rPr>
        <w:fldChar w:fldCharType="end"/>
      </w:r>
    </w:p>
    <w:p w:rsidR="00000000" w:rsidRDefault="00DC3047">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197, 1997</w:t>
      </w:r>
      <w:r>
        <w:rPr>
          <w:b/>
          <w:bCs/>
          <w:sz w:val="28"/>
          <w:szCs w:val="28"/>
        </w:rPr>
        <w:fldChar w:fldCharType="end"/>
      </w:r>
    </w:p>
    <w:p w:rsidR="00000000" w:rsidRDefault="00DC3047">
      <w:pPr>
        <w:pBdr>
          <w:bottom w:val="single" w:sz="6" w:space="1" w:color="auto"/>
        </w:pBdr>
        <w:spacing w:before="400"/>
        <w:rPr>
          <w:b/>
          <w:bCs/>
          <w:sz w:val="28"/>
          <w:szCs w:val="28"/>
        </w:rPr>
      </w:pPr>
    </w:p>
    <w:p w:rsidR="00000000" w:rsidRDefault="00DC3047">
      <w:pPr>
        <w:spacing w:line="40" w:lineRule="exact"/>
        <w:rPr>
          <w:b/>
          <w:bCs/>
          <w:sz w:val="28"/>
          <w:szCs w:val="28"/>
        </w:rPr>
      </w:pPr>
    </w:p>
    <w:p w:rsidR="00000000" w:rsidRDefault="00DC3047">
      <w:pPr>
        <w:pBdr>
          <w:top w:val="single" w:sz="12" w:space="1" w:color="auto"/>
        </w:pBdr>
      </w:pPr>
    </w:p>
    <w:p w:rsidR="00000000" w:rsidRDefault="00DC3047">
      <w:pPr>
        <w:pStyle w:val="Page1"/>
        <w:spacing w:before="0"/>
      </w:pPr>
      <w:r>
        <w:fldChar w:fldCharType="begin"/>
      </w:r>
      <w:r>
        <w:instrText xml:space="preserve">styleref LongT \* mergeformat </w:instrText>
      </w:r>
      <w:r>
        <w:fldChar w:fldCharType="separate"/>
      </w:r>
      <w:r>
        <w:t>An Act to amend the law relating to social security, and for related purposes</w:t>
      </w:r>
      <w:r>
        <w:fldChar w:fldCharType="end"/>
      </w:r>
    </w:p>
    <w:p w:rsidR="00000000" w:rsidRDefault="00DC3047">
      <w:pPr>
        <w:pStyle w:val="Header"/>
      </w:pPr>
      <w:r>
        <w:t xml:space="preserve">  </w:t>
      </w:r>
    </w:p>
    <w:p w:rsidR="00000000" w:rsidRDefault="00DC3047">
      <w:pPr>
        <w:spacing w:before="240" w:line="240" w:lineRule="auto"/>
        <w:rPr>
          <w:sz w:val="32"/>
          <w:szCs w:val="32"/>
        </w:rPr>
      </w:pPr>
      <w:r>
        <w:rPr>
          <w:sz w:val="24"/>
          <w:szCs w:val="24"/>
        </w:rPr>
        <w:t>[</w:t>
      </w:r>
      <w:r>
        <w:rPr>
          <w:i/>
          <w:iCs/>
          <w:sz w:val="24"/>
          <w:szCs w:val="24"/>
        </w:rPr>
        <w:t>Assented to 11 December 1997</w:t>
      </w:r>
      <w:r>
        <w:rPr>
          <w:sz w:val="24"/>
          <w:szCs w:val="24"/>
        </w:rPr>
        <w:t>]</w:t>
      </w:r>
    </w:p>
    <w:p w:rsidR="00000000" w:rsidRDefault="00DC3047">
      <w:pPr>
        <w:spacing w:before="240" w:line="240" w:lineRule="auto"/>
        <w:rPr>
          <w:sz w:val="32"/>
          <w:szCs w:val="32"/>
        </w:rPr>
      </w:pPr>
      <w:r>
        <w:rPr>
          <w:sz w:val="32"/>
          <w:szCs w:val="32"/>
        </w:rPr>
        <w:t>The Parliament of Australia enacts:</w:t>
      </w:r>
    </w:p>
    <w:p w:rsidR="00000000" w:rsidRDefault="00DC3047">
      <w:pPr>
        <w:pStyle w:val="Heading5"/>
      </w:pPr>
      <w:bookmarkStart w:id="1" w:name="_Toc399751348"/>
      <w:bookmarkStart w:id="2" w:name="_Toc399812492"/>
      <w:bookmarkStart w:id="3" w:name="_Toc399813000"/>
      <w:bookmarkStart w:id="4" w:name="_Toc400183599"/>
      <w:bookmarkStart w:id="5" w:name="_Toc400336627"/>
      <w:bookmarkStart w:id="6" w:name="_Toc400336869"/>
      <w:bookmarkStart w:id="7" w:name="_Toc405634168"/>
      <w:bookmarkStart w:id="8" w:name="_Toc405634443"/>
      <w:bookmarkStart w:id="9" w:name="_Toc405687194"/>
      <w:r>
        <w:rPr>
          <w:rStyle w:val="CharSectno"/>
        </w:rPr>
        <w:t>1</w:t>
      </w:r>
      <w:r>
        <w:t xml:space="preserve">  Short title</w:t>
      </w:r>
      <w:bookmarkEnd w:id="1"/>
      <w:bookmarkEnd w:id="2"/>
      <w:bookmarkEnd w:id="3"/>
      <w:bookmarkEnd w:id="4"/>
      <w:bookmarkEnd w:id="5"/>
      <w:bookmarkEnd w:id="6"/>
      <w:bookmarkEnd w:id="7"/>
      <w:bookmarkEnd w:id="8"/>
      <w:bookmarkEnd w:id="9"/>
    </w:p>
    <w:p w:rsidR="00000000" w:rsidRDefault="00DC3047">
      <w:pPr>
        <w:pStyle w:val="Subsection"/>
      </w:pPr>
      <w:r>
        <w:tab/>
      </w:r>
      <w:r>
        <w:tab/>
        <w:t>This Act may be cited a</w:t>
      </w:r>
      <w:r>
        <w:t xml:space="preserve">s the </w:t>
      </w:r>
      <w:r>
        <w:rPr>
          <w:i/>
          <w:iCs/>
        </w:rPr>
        <w:t>Social Security Legislation Amendment (Parenting and Other Measures) Act 1997</w:t>
      </w:r>
      <w:r>
        <w:t>.</w:t>
      </w:r>
    </w:p>
    <w:p w:rsidR="00000000" w:rsidRDefault="00DC3047">
      <w:pPr>
        <w:pStyle w:val="Heading5"/>
      </w:pPr>
      <w:bookmarkStart w:id="10" w:name="B_FOPNextObject"/>
      <w:bookmarkStart w:id="11" w:name="_Toc399751349"/>
      <w:bookmarkStart w:id="12" w:name="_Toc399812493"/>
      <w:bookmarkStart w:id="13" w:name="_Toc399813001"/>
      <w:bookmarkStart w:id="14" w:name="_Toc400183600"/>
      <w:bookmarkStart w:id="15" w:name="_Toc400336628"/>
      <w:bookmarkStart w:id="16" w:name="_Toc400336870"/>
      <w:bookmarkStart w:id="17" w:name="_Toc405634169"/>
      <w:bookmarkStart w:id="18" w:name="_Toc405634444"/>
      <w:bookmarkStart w:id="19" w:name="_Toc405687195"/>
      <w:bookmarkEnd w:id="10"/>
      <w:r>
        <w:rPr>
          <w:rStyle w:val="CharSectno"/>
        </w:rPr>
        <w:t>2</w:t>
      </w:r>
      <w:r>
        <w:t xml:space="preserve">  Commencement</w:t>
      </w:r>
      <w:bookmarkEnd w:id="11"/>
      <w:bookmarkEnd w:id="12"/>
      <w:bookmarkEnd w:id="13"/>
      <w:bookmarkEnd w:id="14"/>
      <w:bookmarkEnd w:id="15"/>
      <w:bookmarkEnd w:id="16"/>
      <w:bookmarkEnd w:id="17"/>
      <w:bookmarkEnd w:id="18"/>
      <w:bookmarkEnd w:id="19"/>
    </w:p>
    <w:p w:rsidR="00000000" w:rsidRDefault="00DC3047">
      <w:pPr>
        <w:pStyle w:val="Subsection"/>
      </w:pPr>
      <w:r>
        <w:tab/>
        <w:t>(1)</w:t>
      </w:r>
      <w:r>
        <w:tab/>
        <w:t>Subject to subsections (2) to (8), this Act commences on the day on which it receives the Royal Assent.</w:t>
      </w:r>
    </w:p>
    <w:p w:rsidR="00000000" w:rsidRDefault="00DC3047">
      <w:pPr>
        <w:pStyle w:val="Subsection"/>
      </w:pPr>
      <w:r>
        <w:tab/>
        <w:t>(2)</w:t>
      </w:r>
      <w:r>
        <w:tab/>
        <w:t>Part 3 of Schedule 1 com</w:t>
      </w:r>
      <w:r>
        <w:t>mences on 1 July 1998. The remaining items of Schedule 1 commence on 20 March 1998.</w:t>
      </w:r>
    </w:p>
    <w:p w:rsidR="00000000" w:rsidRDefault="00DC3047">
      <w:pPr>
        <w:pStyle w:val="Subsection"/>
      </w:pPr>
      <w:r>
        <w:lastRenderedPageBreak/>
        <w:tab/>
        <w:t>(3)</w:t>
      </w:r>
      <w:r>
        <w:tab/>
        <w:t>Schedule 2 commences on 1 July 1998.</w:t>
      </w:r>
    </w:p>
    <w:p w:rsidR="00000000" w:rsidRDefault="00DC3047">
      <w:pPr>
        <w:pStyle w:val="Subsection"/>
      </w:pPr>
      <w:r>
        <w:tab/>
        <w:t>(4)</w:t>
      </w:r>
      <w:r>
        <w:tab/>
        <w:t>Schedule 3 commences on 1 April 1998.</w:t>
      </w:r>
    </w:p>
    <w:p w:rsidR="00000000" w:rsidRDefault="00DC3047">
      <w:pPr>
        <w:pStyle w:val="Subsection"/>
      </w:pPr>
      <w:r>
        <w:tab/>
        <w:t>(5)</w:t>
      </w:r>
      <w:r>
        <w:tab/>
        <w:t>Part 1 of Schedule 4 commences:</w:t>
      </w:r>
    </w:p>
    <w:p w:rsidR="00000000" w:rsidRDefault="00DC3047">
      <w:pPr>
        <w:pStyle w:val="indenta"/>
      </w:pPr>
      <w:r>
        <w:tab/>
        <w:t>(a)</w:t>
      </w:r>
      <w:r>
        <w:tab/>
        <w:t xml:space="preserve">if an Act to be cited as the </w:t>
      </w:r>
      <w:r>
        <w:rPr>
          <w:i/>
          <w:iCs/>
        </w:rPr>
        <w:t xml:space="preserve">Social Security </w:t>
      </w:r>
      <w:r>
        <w:rPr>
          <w:i/>
          <w:iCs/>
        </w:rPr>
        <w:t>Legislation Amendment (Youth Allowance) Act 1997</w:t>
      </w:r>
      <w:r>
        <w:t xml:space="preserve"> or the </w:t>
      </w:r>
      <w:r>
        <w:rPr>
          <w:i/>
          <w:iCs/>
        </w:rPr>
        <w:t>Social Security Legislation Amendment (Youth Allowance) Act 1998</w:t>
      </w:r>
      <w:r>
        <w:t xml:space="preserve"> commences on 1 July 1998—immediately after that Act commences; or</w:t>
      </w:r>
    </w:p>
    <w:p w:rsidR="00000000" w:rsidRDefault="00DC3047">
      <w:pPr>
        <w:pStyle w:val="indenta"/>
      </w:pPr>
      <w:r>
        <w:tab/>
        <w:t>(b)</w:t>
      </w:r>
      <w:r>
        <w:tab/>
        <w:t xml:space="preserve">if an Act to be cited as the </w:t>
      </w:r>
      <w:r>
        <w:rPr>
          <w:i/>
          <w:iCs/>
        </w:rPr>
        <w:t>Social Security Legislation Amendment (Youth Allowance) Act 1997</w:t>
      </w:r>
      <w:r>
        <w:t xml:space="preserve"> or the </w:t>
      </w:r>
      <w:r>
        <w:rPr>
          <w:i/>
          <w:iCs/>
        </w:rPr>
        <w:t>Social Security Legislation Amendment (Youth Allowance) Act 1998</w:t>
      </w:r>
      <w:r>
        <w:t xml:space="preserve"> does not commence on 1 July 1998—on 1 July 1998.</w:t>
      </w:r>
    </w:p>
    <w:p w:rsidR="00000000" w:rsidRDefault="00DC3047">
      <w:pPr>
        <w:pStyle w:val="Subsection"/>
      </w:pPr>
      <w:r>
        <w:tab/>
        <w:t>(6)</w:t>
      </w:r>
      <w:r>
        <w:tab/>
        <w:t>Parts 2 and 4 of Schedule 4 commence on 1 July 1999.</w:t>
      </w:r>
    </w:p>
    <w:p w:rsidR="00000000" w:rsidRDefault="00DC3047">
      <w:pPr>
        <w:pStyle w:val="Subsection"/>
      </w:pPr>
      <w:r>
        <w:tab/>
        <w:t>(7)</w:t>
      </w:r>
      <w:r>
        <w:tab/>
        <w:t xml:space="preserve">Part 3 </w:t>
      </w:r>
      <w:r>
        <w:t>of Schedule 4 and Schedule 5 commence on 1 July 1998.</w:t>
      </w:r>
    </w:p>
    <w:p w:rsidR="00000000" w:rsidRDefault="00DC3047">
      <w:pPr>
        <w:pStyle w:val="Subsection"/>
      </w:pPr>
      <w:r>
        <w:tab/>
        <w:t>(8)</w:t>
      </w:r>
      <w:r>
        <w:tab/>
        <w:t xml:space="preserve">Item 3 of Schedule 6 commences only if subparagraphs (c)(xxivd) and (xxive) of the definition of </w:t>
      </w:r>
      <w:r>
        <w:rPr>
          <w:b/>
          <w:bCs/>
          <w:i/>
          <w:iCs/>
        </w:rPr>
        <w:t>personal assistance</w:t>
      </w:r>
      <w:r>
        <w:t xml:space="preserve"> in subsection 3(1) of the </w:t>
      </w:r>
      <w:r>
        <w:rPr>
          <w:i/>
          <w:iCs/>
        </w:rPr>
        <w:t>Data-matching Program (Assistance and Tax) Act 1990</w:t>
      </w:r>
      <w:r>
        <w:t>, a</w:t>
      </w:r>
      <w:r>
        <w:t>s in force on 25 August 1997, have not already been repealed by another Act.</w:t>
      </w:r>
    </w:p>
    <w:p w:rsidR="00000000" w:rsidRDefault="00DC3047">
      <w:pPr>
        <w:pStyle w:val="Heading5"/>
      </w:pPr>
      <w:bookmarkStart w:id="20" w:name="_Toc399751350"/>
      <w:bookmarkStart w:id="21" w:name="_Toc399812494"/>
      <w:bookmarkStart w:id="22" w:name="_Toc399813002"/>
      <w:bookmarkStart w:id="23" w:name="_Toc400183601"/>
      <w:bookmarkStart w:id="24" w:name="_Toc400336629"/>
      <w:bookmarkStart w:id="25" w:name="_Toc400336871"/>
      <w:bookmarkStart w:id="26" w:name="_Toc405634170"/>
      <w:bookmarkStart w:id="27" w:name="_Toc405634445"/>
      <w:bookmarkStart w:id="28" w:name="_Toc405687196"/>
      <w:r>
        <w:rPr>
          <w:rStyle w:val="CharSectno"/>
        </w:rPr>
        <w:t>3</w:t>
      </w:r>
      <w:r>
        <w:t xml:space="preserve">  Schedule(s)</w:t>
      </w:r>
      <w:bookmarkEnd w:id="20"/>
      <w:bookmarkEnd w:id="21"/>
      <w:bookmarkEnd w:id="22"/>
      <w:bookmarkEnd w:id="23"/>
      <w:bookmarkEnd w:id="24"/>
      <w:bookmarkEnd w:id="25"/>
      <w:bookmarkEnd w:id="26"/>
      <w:bookmarkEnd w:id="27"/>
      <w:bookmarkEnd w:id="28"/>
    </w:p>
    <w:p w:rsidR="00000000" w:rsidRDefault="00DC3047">
      <w:pPr>
        <w:pStyle w:val="Subsection"/>
      </w:pPr>
      <w:r>
        <w:tab/>
      </w:r>
      <w:r>
        <w:tab/>
        <w:t>Subject to section</w:t>
      </w:r>
      <w:r>
        <w:rPr>
          <w:i/>
          <w:iCs/>
        </w:rPr>
        <w:t xml:space="preserve"> </w:t>
      </w:r>
      <w:r>
        <w:t xml:space="preserve">2, each Act that is specified in a Schedule to this Act is amended or repealed as set out in the applicable items in the Schedule concerned, and any other item in a </w:t>
      </w:r>
      <w:r>
        <w:t>Schedule to this Act has effect according to its terms.</w:t>
      </w:r>
    </w:p>
    <w:p w:rsidR="00000000" w:rsidRDefault="00DC3047">
      <w:pPr>
        <w:pStyle w:val="PageBreak"/>
        <w:sectPr w:rsidR="00000000">
          <w:headerReference w:type="even" r:id="rId21"/>
          <w:headerReference w:type="default" r:id="rId22"/>
          <w:footerReference w:type="even" r:id="rId23"/>
          <w:footerReference w:type="default" r:id="rId24"/>
          <w:headerReference w:type="first" r:id="rId25"/>
          <w:footerReference w:type="first" r:id="rId26"/>
          <w:pgSz w:w="11907" w:h="16840"/>
          <w:pgMar w:top="1871" w:right="2410" w:bottom="3544" w:left="2410" w:header="720" w:footer="4111" w:gutter="0"/>
          <w:pgNumType w:start="1"/>
          <w:cols w:space="720"/>
          <w:titlePg/>
        </w:sectPr>
      </w:pPr>
    </w:p>
    <w:p w:rsidR="00000000" w:rsidRDefault="00DC3047">
      <w:pPr>
        <w:pStyle w:val="PageBreak"/>
      </w:pPr>
    </w:p>
    <w:p w:rsidR="00000000" w:rsidRDefault="00DC3047">
      <w:pPr>
        <w:pStyle w:val="Heading6"/>
      </w:pPr>
      <w:bookmarkStart w:id="29" w:name="_Toc399751351"/>
      <w:bookmarkStart w:id="30" w:name="_Toc399812495"/>
      <w:bookmarkStart w:id="31" w:name="_Toc399813003"/>
      <w:bookmarkStart w:id="32" w:name="_Toc400183602"/>
      <w:bookmarkStart w:id="33" w:name="_Toc400336630"/>
      <w:bookmarkStart w:id="34" w:name="_Toc400336872"/>
      <w:bookmarkStart w:id="35" w:name="_Toc405634171"/>
      <w:bookmarkStart w:id="36" w:name="_Toc405634446"/>
      <w:bookmarkStart w:id="37" w:name="_Toc405687197"/>
      <w:r>
        <w:rPr>
          <w:rStyle w:val="CharAmSchNo"/>
        </w:rPr>
        <w:t>Schedule 1</w:t>
      </w:r>
      <w:r>
        <w:t>—</w:t>
      </w:r>
      <w:r>
        <w:rPr>
          <w:rStyle w:val="CharAmSchText"/>
        </w:rPr>
        <w:t>Amendments relating to parenting payment</w:t>
      </w:r>
      <w:bookmarkEnd w:id="29"/>
      <w:bookmarkEnd w:id="30"/>
      <w:bookmarkEnd w:id="31"/>
      <w:bookmarkEnd w:id="32"/>
      <w:bookmarkEnd w:id="33"/>
      <w:bookmarkEnd w:id="34"/>
      <w:bookmarkEnd w:id="35"/>
      <w:bookmarkEnd w:id="36"/>
      <w:bookmarkEnd w:id="37"/>
    </w:p>
    <w:p w:rsidR="00000000" w:rsidRDefault="00DC3047">
      <w:pPr>
        <w:pStyle w:val="Header"/>
      </w:pPr>
      <w:r>
        <w:rPr>
          <w:rStyle w:val="CharAmPartNo"/>
        </w:rPr>
        <w:t xml:space="preserve"> </w:t>
      </w:r>
      <w:r>
        <w:rPr>
          <w:rStyle w:val="CharAmPartText"/>
        </w:rPr>
        <w:t xml:space="preserve"> </w:t>
      </w:r>
    </w:p>
    <w:p w:rsidR="00000000" w:rsidRDefault="00DC3047">
      <w:pPr>
        <w:pStyle w:val="Heading7"/>
      </w:pPr>
      <w:bookmarkStart w:id="38" w:name="_Toc405634172"/>
      <w:bookmarkStart w:id="39" w:name="_Toc405634447"/>
      <w:bookmarkStart w:id="40" w:name="_Toc405687198"/>
      <w:bookmarkStart w:id="41" w:name="_Toc399751352"/>
      <w:bookmarkStart w:id="42" w:name="_Toc399812496"/>
      <w:bookmarkStart w:id="43" w:name="_Toc399813004"/>
      <w:bookmarkStart w:id="44" w:name="_Toc400183603"/>
      <w:bookmarkStart w:id="45" w:name="_Toc400336631"/>
      <w:bookmarkStart w:id="46" w:name="_Toc400336873"/>
      <w:r>
        <w:rPr>
          <w:rStyle w:val="CharAmPartNo"/>
        </w:rPr>
        <w:t>Part 1</w:t>
      </w:r>
      <w:r>
        <w:t>—</w:t>
      </w:r>
      <w:r>
        <w:rPr>
          <w:rStyle w:val="CharAmPartText"/>
        </w:rPr>
        <w:t>Amendment of the Social Security Act</w:t>
      </w:r>
      <w:bookmarkEnd w:id="38"/>
      <w:bookmarkEnd w:id="39"/>
      <w:bookmarkEnd w:id="40"/>
      <w:r>
        <w:rPr>
          <w:rStyle w:val="CharAmPartText"/>
        </w:rPr>
        <w:t xml:space="preserve"> </w:t>
      </w:r>
    </w:p>
    <w:p w:rsidR="00000000" w:rsidRDefault="00DC3047">
      <w:pPr>
        <w:pStyle w:val="Heading9"/>
        <w:tabs>
          <w:tab w:val="left" w:pos="2410"/>
        </w:tabs>
      </w:pPr>
      <w:bookmarkStart w:id="47" w:name="_Toc405634173"/>
      <w:bookmarkStart w:id="48" w:name="_Toc405634448"/>
      <w:bookmarkStart w:id="49" w:name="_Toc405687199"/>
      <w:r>
        <w:t>Social Security Act 1991</w:t>
      </w:r>
      <w:bookmarkEnd w:id="41"/>
      <w:bookmarkEnd w:id="42"/>
      <w:bookmarkEnd w:id="43"/>
      <w:bookmarkEnd w:id="44"/>
      <w:bookmarkEnd w:id="45"/>
      <w:bookmarkEnd w:id="46"/>
      <w:bookmarkEnd w:id="47"/>
      <w:bookmarkEnd w:id="48"/>
      <w:bookmarkEnd w:id="49"/>
    </w:p>
    <w:p w:rsidR="00000000" w:rsidRDefault="00DC3047">
      <w:pPr>
        <w:pStyle w:val="ItemHead"/>
      </w:pPr>
      <w:r>
        <w:t>1  Section 3 (index)</w:t>
      </w:r>
    </w:p>
    <w:p w:rsidR="00000000" w:rsidRDefault="00DC3047">
      <w:pPr>
        <w:pStyle w:val="Item"/>
      </w:pPr>
      <w:r>
        <w:t>Repeal:</w:t>
      </w:r>
    </w:p>
    <w:tbl>
      <w:tblPr>
        <w:tblW w:w="0" w:type="auto"/>
        <w:tblInd w:w="1242" w:type="dxa"/>
        <w:tblLayout w:type="fixed"/>
        <w:tblLook w:val="0000" w:firstRow="0" w:lastRow="0" w:firstColumn="0" w:lastColumn="0" w:noHBand="0" w:noVBand="0"/>
      </w:tblPr>
      <w:tblGrid>
        <w:gridCol w:w="4598"/>
        <w:gridCol w:w="789"/>
      </w:tblGrid>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maintained child</w:t>
            </w:r>
          </w:p>
        </w:tc>
        <w:tc>
          <w:tcPr>
            <w:tcW w:w="789" w:type="dxa"/>
            <w:tcBorders>
              <w:top w:val="nil"/>
              <w:left w:val="nil"/>
              <w:bottom w:val="nil"/>
              <w:right w:val="nil"/>
            </w:tcBorders>
          </w:tcPr>
          <w:p w:rsidR="00000000" w:rsidRDefault="00DC3047">
            <w:pPr>
              <w:pStyle w:val="Table"/>
              <w:rPr>
                <w:b/>
                <w:bCs/>
              </w:rPr>
            </w:pPr>
            <w:r>
              <w:t>5(1)</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maximum basic component of parenting allowance</w:t>
            </w:r>
          </w:p>
        </w:tc>
        <w:tc>
          <w:tcPr>
            <w:tcW w:w="789" w:type="dxa"/>
            <w:tcBorders>
              <w:top w:val="nil"/>
              <w:left w:val="nil"/>
              <w:bottom w:val="nil"/>
              <w:right w:val="nil"/>
            </w:tcBorders>
          </w:tcPr>
          <w:p w:rsidR="00000000" w:rsidRDefault="00DC3047">
            <w:pPr>
              <w:pStyle w:val="Table"/>
              <w:rPr>
                <w:b/>
                <w:bCs/>
              </w:rPr>
            </w:pPr>
            <w:r>
              <w:t>23(1)</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parenting allowance payday</w:t>
            </w:r>
          </w:p>
        </w:tc>
        <w:tc>
          <w:tcPr>
            <w:tcW w:w="789" w:type="dxa"/>
            <w:tcBorders>
              <w:top w:val="nil"/>
              <w:left w:val="nil"/>
              <w:bottom w:val="nil"/>
              <w:right w:val="nil"/>
            </w:tcBorders>
          </w:tcPr>
          <w:p w:rsidR="00000000" w:rsidRDefault="00DC3047">
            <w:pPr>
              <w:pStyle w:val="Table"/>
            </w:pPr>
            <w:r>
              <w:t>23(1)</w:t>
            </w:r>
          </w:p>
        </w:tc>
      </w:tr>
    </w:tbl>
    <w:p w:rsidR="00000000" w:rsidRDefault="00DC3047">
      <w:pPr>
        <w:pStyle w:val="ItemHead"/>
      </w:pPr>
      <w:r>
        <w:t>2  Section 3 (index)</w:t>
      </w:r>
    </w:p>
    <w:p w:rsidR="00000000" w:rsidRDefault="00DC3047">
      <w:pPr>
        <w:pStyle w:val="Item"/>
      </w:pPr>
      <w:r>
        <w:t>I</w:t>
      </w:r>
      <w:r>
        <w:t>nsert the following entries in their appropriate position, determined on a letter-by-letter basis:</w:t>
      </w:r>
    </w:p>
    <w:tbl>
      <w:tblPr>
        <w:tblW w:w="0" w:type="auto"/>
        <w:tblInd w:w="1242" w:type="dxa"/>
        <w:tblLayout w:type="fixed"/>
        <w:tblLook w:val="0000" w:firstRow="0" w:lastRow="0" w:firstColumn="0" w:lastColumn="0" w:noHBand="0" w:noVBand="0"/>
      </w:tblPr>
      <w:tblGrid>
        <w:gridCol w:w="4598"/>
        <w:gridCol w:w="789"/>
      </w:tblGrid>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benefit PP (partnered)</w:t>
            </w:r>
          </w:p>
        </w:tc>
        <w:tc>
          <w:tcPr>
            <w:tcW w:w="789" w:type="dxa"/>
            <w:tcBorders>
              <w:top w:val="nil"/>
              <w:left w:val="nil"/>
              <w:bottom w:val="nil"/>
              <w:right w:val="nil"/>
            </w:tcBorders>
          </w:tcPr>
          <w:p w:rsidR="00000000" w:rsidRDefault="00DC3047">
            <w:pPr>
              <w:pStyle w:val="Table"/>
            </w:pPr>
            <w:r>
              <w:t>18</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maximum basic component of parenting payment</w:t>
            </w:r>
          </w:p>
        </w:tc>
        <w:tc>
          <w:tcPr>
            <w:tcW w:w="789" w:type="dxa"/>
            <w:tcBorders>
              <w:top w:val="nil"/>
              <w:left w:val="nil"/>
              <w:bottom w:val="nil"/>
              <w:right w:val="nil"/>
            </w:tcBorders>
          </w:tcPr>
          <w:p w:rsidR="00000000" w:rsidRDefault="00DC3047">
            <w:pPr>
              <w:pStyle w:val="Table"/>
            </w:pPr>
            <w:r>
              <w:t>18</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non</w:t>
            </w:r>
            <w:r>
              <w:noBreakHyphen/>
              <w:t>benefit PP (partnered)</w:t>
            </w:r>
          </w:p>
        </w:tc>
        <w:tc>
          <w:tcPr>
            <w:tcW w:w="789" w:type="dxa"/>
            <w:tcBorders>
              <w:top w:val="nil"/>
              <w:left w:val="nil"/>
              <w:bottom w:val="nil"/>
              <w:right w:val="nil"/>
            </w:tcBorders>
          </w:tcPr>
          <w:p w:rsidR="00000000" w:rsidRDefault="00DC3047">
            <w:pPr>
              <w:pStyle w:val="Table"/>
            </w:pPr>
            <w:r>
              <w:t>18</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parenting payment</w:t>
            </w:r>
          </w:p>
        </w:tc>
        <w:tc>
          <w:tcPr>
            <w:tcW w:w="789" w:type="dxa"/>
            <w:tcBorders>
              <w:top w:val="nil"/>
              <w:left w:val="nil"/>
              <w:bottom w:val="nil"/>
              <w:right w:val="nil"/>
            </w:tcBorders>
          </w:tcPr>
          <w:p w:rsidR="00000000" w:rsidRDefault="00DC3047">
            <w:pPr>
              <w:pStyle w:val="Table"/>
            </w:pPr>
            <w:r>
              <w:t>18</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parenting payment payday</w:t>
            </w:r>
          </w:p>
        </w:tc>
        <w:tc>
          <w:tcPr>
            <w:tcW w:w="789" w:type="dxa"/>
            <w:tcBorders>
              <w:top w:val="nil"/>
              <w:left w:val="nil"/>
              <w:bottom w:val="nil"/>
              <w:right w:val="nil"/>
            </w:tcBorders>
          </w:tcPr>
          <w:p w:rsidR="00000000" w:rsidRDefault="00DC3047">
            <w:pPr>
              <w:pStyle w:val="Table"/>
            </w:pPr>
            <w:r>
              <w:t>18</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pension PP (single)</w:t>
            </w:r>
          </w:p>
        </w:tc>
        <w:tc>
          <w:tcPr>
            <w:tcW w:w="789" w:type="dxa"/>
            <w:tcBorders>
              <w:top w:val="nil"/>
              <w:left w:val="nil"/>
              <w:bottom w:val="nil"/>
              <w:right w:val="nil"/>
            </w:tcBorders>
          </w:tcPr>
          <w:p w:rsidR="00000000" w:rsidRDefault="00DC3047">
            <w:pPr>
              <w:pStyle w:val="Table"/>
            </w:pPr>
            <w:r>
              <w:t>18</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pension PP (single) payday</w:t>
            </w:r>
          </w:p>
        </w:tc>
        <w:tc>
          <w:tcPr>
            <w:tcW w:w="789" w:type="dxa"/>
            <w:tcBorders>
              <w:top w:val="nil"/>
              <w:left w:val="nil"/>
              <w:bottom w:val="nil"/>
              <w:right w:val="nil"/>
            </w:tcBorders>
          </w:tcPr>
          <w:p w:rsidR="00000000" w:rsidRDefault="00DC3047">
            <w:pPr>
              <w:pStyle w:val="Table"/>
            </w:pPr>
            <w:r>
              <w:t>18</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PP (partnered)</w:t>
            </w:r>
          </w:p>
        </w:tc>
        <w:tc>
          <w:tcPr>
            <w:tcW w:w="789" w:type="dxa"/>
            <w:tcBorders>
              <w:top w:val="nil"/>
              <w:left w:val="nil"/>
              <w:bottom w:val="nil"/>
              <w:right w:val="nil"/>
            </w:tcBorders>
          </w:tcPr>
          <w:p w:rsidR="00000000" w:rsidRDefault="00DC3047">
            <w:pPr>
              <w:pStyle w:val="Table"/>
            </w:pPr>
            <w:r>
              <w:t>18</w:t>
            </w:r>
          </w:p>
        </w:tc>
      </w:tr>
      <w:tr w:rsidR="00000000">
        <w:tblPrEx>
          <w:tblCellMar>
            <w:top w:w="0" w:type="dxa"/>
            <w:bottom w:w="0" w:type="dxa"/>
          </w:tblCellMar>
        </w:tblPrEx>
        <w:trPr>
          <w:cantSplit/>
        </w:trPr>
        <w:tc>
          <w:tcPr>
            <w:tcW w:w="4598" w:type="dxa"/>
            <w:tcBorders>
              <w:top w:val="nil"/>
              <w:left w:val="nil"/>
              <w:bottom w:val="nil"/>
              <w:right w:val="nil"/>
            </w:tcBorders>
          </w:tcPr>
          <w:p w:rsidR="00000000" w:rsidRDefault="00DC3047">
            <w:pPr>
              <w:pStyle w:val="Table"/>
            </w:pPr>
            <w:r>
              <w:t>PP (partnered) payday</w:t>
            </w:r>
          </w:p>
        </w:tc>
        <w:tc>
          <w:tcPr>
            <w:tcW w:w="789" w:type="dxa"/>
            <w:tcBorders>
              <w:top w:val="nil"/>
              <w:left w:val="nil"/>
              <w:bottom w:val="nil"/>
              <w:right w:val="nil"/>
            </w:tcBorders>
          </w:tcPr>
          <w:p w:rsidR="00000000" w:rsidRDefault="00DC3047">
            <w:pPr>
              <w:pStyle w:val="Table"/>
            </w:pPr>
            <w:r>
              <w:t>18</w:t>
            </w:r>
          </w:p>
        </w:tc>
      </w:tr>
    </w:tbl>
    <w:p w:rsidR="00000000" w:rsidRDefault="00DC3047">
      <w:pPr>
        <w:pStyle w:val="ItemHead"/>
      </w:pPr>
      <w:r>
        <w:t>3  Paragraphs 4(4)(a) and (5)(a)</w:t>
      </w:r>
    </w:p>
    <w:p w:rsidR="00000000" w:rsidRDefault="00DC3047">
      <w:pPr>
        <w:pStyle w:val="Item"/>
      </w:pPr>
      <w:r>
        <w:t>Omit “sole parent pension”, substitute “parenting payment”.</w:t>
      </w:r>
    </w:p>
    <w:p w:rsidR="00000000" w:rsidRDefault="00DC3047">
      <w:pPr>
        <w:pStyle w:val="ItemHead"/>
        <w:rPr>
          <w:i/>
          <w:iCs/>
        </w:rPr>
      </w:pPr>
      <w:r>
        <w:t xml:space="preserve">4  Subsection 5(1) (definition of </w:t>
      </w:r>
      <w:r>
        <w:rPr>
          <w:i/>
          <w:iCs/>
        </w:rPr>
        <w:t>maintained child</w:t>
      </w:r>
      <w:r>
        <w:t>)</w:t>
      </w:r>
    </w:p>
    <w:p w:rsidR="00000000" w:rsidRDefault="00DC3047">
      <w:pPr>
        <w:pStyle w:val="Item"/>
      </w:pPr>
      <w:r>
        <w:t>Repeal the definition.</w:t>
      </w:r>
    </w:p>
    <w:p w:rsidR="00000000" w:rsidRDefault="00DC3047">
      <w:pPr>
        <w:pStyle w:val="ItemHead"/>
      </w:pPr>
      <w:r>
        <w:t>5  After subsection 5(8)</w:t>
      </w:r>
    </w:p>
    <w:p w:rsidR="00000000" w:rsidRDefault="00DC3047">
      <w:pPr>
        <w:pStyle w:val="Item"/>
      </w:pPr>
      <w:r>
        <w:lastRenderedPageBreak/>
        <w:t>Insert:</w:t>
      </w:r>
    </w:p>
    <w:p w:rsidR="00000000" w:rsidRDefault="00DC3047">
      <w:pPr>
        <w:pStyle w:val="Subsection"/>
      </w:pPr>
      <w:r>
        <w:tab/>
        <w:t>(8A)</w:t>
      </w:r>
      <w:r>
        <w:tab/>
        <w:t xml:space="preserve">For the purposes of Part 2.10, a young person who is an inmate of a mental hospital is a </w:t>
      </w:r>
      <w:r>
        <w:rPr>
          <w:b/>
          <w:bCs/>
          <w:i/>
          <w:iCs/>
        </w:rPr>
        <w:t>dependent child</w:t>
      </w:r>
      <w:r>
        <w:t xml:space="preserve"> of a member of a couple if there is in force under subsection 37(3) a determination in re</w:t>
      </w:r>
      <w:r>
        <w:t>spect of the young person and the member of the couple.</w:t>
      </w:r>
    </w:p>
    <w:p w:rsidR="00000000" w:rsidRDefault="00DC3047">
      <w:pPr>
        <w:pStyle w:val="ItemHead"/>
      </w:pPr>
      <w:r>
        <w:t>6  Subsection 5(9)</w:t>
      </w:r>
    </w:p>
    <w:p w:rsidR="00000000" w:rsidRDefault="00DC3047">
      <w:pPr>
        <w:pStyle w:val="Item"/>
      </w:pPr>
      <w:r>
        <w:t>Omit “Parts 2.17 and 2.18”, substitute “Part 2.17”.</w:t>
      </w:r>
    </w:p>
    <w:p w:rsidR="00000000" w:rsidRDefault="00DC3047">
      <w:pPr>
        <w:pStyle w:val="ItemHead"/>
      </w:pPr>
      <w:r>
        <w:t>7  Subsections 5(9A) and (9B)</w:t>
      </w:r>
    </w:p>
    <w:p w:rsidR="00000000" w:rsidRDefault="00DC3047">
      <w:pPr>
        <w:pStyle w:val="Item"/>
      </w:pPr>
      <w:r>
        <w:t>Repeal the subsections.</w:t>
      </w:r>
    </w:p>
    <w:p w:rsidR="00000000" w:rsidRDefault="00DC3047">
      <w:pPr>
        <w:pStyle w:val="ItemHead"/>
      </w:pPr>
      <w:r>
        <w:t>8  Paragraph 7(4)(c)</w:t>
      </w:r>
    </w:p>
    <w:p w:rsidR="00000000" w:rsidRDefault="00DC3047">
      <w:pPr>
        <w:pStyle w:val="Item"/>
      </w:pPr>
      <w:r>
        <w:t>Repeal the paragraph.</w:t>
      </w:r>
    </w:p>
    <w:p w:rsidR="00000000" w:rsidRDefault="00DC3047">
      <w:pPr>
        <w:pStyle w:val="ItemHead"/>
      </w:pPr>
      <w:r>
        <w:t>9  Subsection 7(6)</w:t>
      </w:r>
    </w:p>
    <w:p w:rsidR="00000000" w:rsidRDefault="00DC3047">
      <w:pPr>
        <w:pStyle w:val="Item"/>
      </w:pPr>
      <w:r>
        <w:t>Omit “parenti</w:t>
      </w:r>
      <w:r>
        <w:t>ng allowance”, substitute “PP (partnered)”.</w:t>
      </w:r>
    </w:p>
    <w:p w:rsidR="00000000" w:rsidRDefault="00DC3047">
      <w:pPr>
        <w:pStyle w:val="ItemHead"/>
      </w:pPr>
      <w:r>
        <w:t>10  Subsection 7(6AA)</w:t>
      </w:r>
    </w:p>
    <w:p w:rsidR="00000000" w:rsidRDefault="00DC3047">
      <w:pPr>
        <w:pStyle w:val="Item"/>
      </w:pPr>
      <w:r>
        <w:t>Omit “family payment, a non-benefit parenting allowance”, substitute “a pension PP (single), family payment, a non-benefit PP (partnered)”.</w:t>
      </w:r>
    </w:p>
    <w:p w:rsidR="00000000" w:rsidRDefault="00DC3047">
      <w:pPr>
        <w:pStyle w:val="ItemHead"/>
        <w:rPr>
          <w:i/>
          <w:iCs/>
        </w:rPr>
      </w:pPr>
      <w:r>
        <w:t xml:space="preserve">11  Subsection 8(1) (definition of </w:t>
      </w:r>
      <w:r>
        <w:rPr>
          <w:i/>
          <w:iCs/>
        </w:rPr>
        <w:t>ordinary income</w:t>
      </w:r>
      <w:r>
        <w:t xml:space="preserve"> (note 4))</w:t>
      </w:r>
    </w:p>
    <w:p w:rsidR="00000000" w:rsidRDefault="00DC3047">
      <w:pPr>
        <w:pStyle w:val="Item"/>
      </w:pPr>
      <w:r>
        <w:t>Omit “1068A</w:t>
      </w:r>
      <w:r>
        <w:noBreakHyphen/>
        <w:t>D4”, substitute “1068B</w:t>
      </w:r>
      <w:r>
        <w:noBreakHyphen/>
        <w:t>D3”.</w:t>
      </w:r>
    </w:p>
    <w:p w:rsidR="00000000" w:rsidRDefault="00DC3047">
      <w:pPr>
        <w:pStyle w:val="ItemHead"/>
      </w:pPr>
      <w:r>
        <w:t>12  Paragraph 8(8)(z) (note)</w:t>
      </w:r>
    </w:p>
    <w:p w:rsidR="00000000" w:rsidRDefault="00DC3047">
      <w:pPr>
        <w:pStyle w:val="Item"/>
      </w:pPr>
      <w:r>
        <w:t>Omit “1068A</w:t>
      </w:r>
      <w:r>
        <w:noBreakHyphen/>
        <w:t>D6”, substitute “1068B</w:t>
      </w:r>
      <w:r>
        <w:noBreakHyphen/>
        <w:t>D5”.</w:t>
      </w:r>
    </w:p>
    <w:p w:rsidR="00000000" w:rsidRDefault="00DC3047">
      <w:pPr>
        <w:pStyle w:val="ItemHead"/>
      </w:pPr>
      <w:r>
        <w:t>13  Subparagraph 8(8)(zm)(ii)</w:t>
      </w:r>
    </w:p>
    <w:p w:rsidR="00000000" w:rsidRDefault="00DC3047">
      <w:pPr>
        <w:pStyle w:val="Item"/>
      </w:pPr>
      <w:r>
        <w:t>Omit “parenting allowance”, substitute “non-benefit PP (partnered)”.</w:t>
      </w:r>
    </w:p>
    <w:p w:rsidR="00000000" w:rsidRDefault="00DC3047">
      <w:pPr>
        <w:pStyle w:val="ItemHead"/>
        <w:rPr>
          <w:i/>
          <w:iCs/>
        </w:rPr>
      </w:pPr>
      <w:r>
        <w:t xml:space="preserve">14  Subsection 9(1) (paragraph (c) of the definition of </w:t>
      </w:r>
      <w:r>
        <w:rPr>
          <w:i/>
          <w:iCs/>
        </w:rPr>
        <w:t>assessable period</w:t>
      </w:r>
      <w:r>
        <w:t>)</w:t>
      </w:r>
    </w:p>
    <w:p w:rsidR="00000000" w:rsidRDefault="00DC3047">
      <w:pPr>
        <w:pStyle w:val="Item"/>
      </w:pPr>
      <w:r>
        <w:t>Repeal the paragraph, substitute:</w:t>
      </w:r>
    </w:p>
    <w:p w:rsidR="00000000" w:rsidRDefault="00DC3047">
      <w:pPr>
        <w:pStyle w:val="indenta"/>
      </w:pPr>
      <w:r>
        <w:tab/>
        <w:t>(c)</w:t>
      </w:r>
      <w:r>
        <w:tab/>
        <w:t>a non-benefit PP (partnered); or</w:t>
      </w:r>
    </w:p>
    <w:p w:rsidR="00000000" w:rsidRDefault="00DC3047">
      <w:pPr>
        <w:pStyle w:val="indenta"/>
      </w:pPr>
      <w:r>
        <w:lastRenderedPageBreak/>
        <w:tab/>
        <w:t>(d)</w:t>
      </w:r>
      <w:r>
        <w:tab/>
        <w:t>a non-benefit parenting allowance.</w:t>
      </w:r>
    </w:p>
    <w:p w:rsidR="00000000" w:rsidRDefault="00DC3047">
      <w:pPr>
        <w:pStyle w:val="ItemHead"/>
      </w:pPr>
      <w:r>
        <w:t xml:space="preserve">15  Subsection 9(1) (definition of </w:t>
      </w:r>
      <w:r>
        <w:rPr>
          <w:i/>
          <w:iCs/>
        </w:rPr>
        <w:t>assessable period</w:t>
      </w:r>
      <w:r>
        <w:t>)</w:t>
      </w:r>
    </w:p>
    <w:p w:rsidR="00000000" w:rsidRDefault="00DC3047">
      <w:pPr>
        <w:pStyle w:val="Item"/>
      </w:pPr>
      <w:r>
        <w:t>Omit “</w:t>
      </w:r>
      <w:r>
        <w:t>or allowance”, substitute “, allowance or payment”.</w:t>
      </w:r>
    </w:p>
    <w:p w:rsidR="00000000" w:rsidRDefault="00DC3047">
      <w:pPr>
        <w:pStyle w:val="ItemHead"/>
      </w:pPr>
      <w:r>
        <w:t xml:space="preserve">16  Subsection 9(1) (definition of </w:t>
      </w:r>
      <w:r>
        <w:rPr>
          <w:i/>
          <w:iCs/>
        </w:rPr>
        <w:t>determination of entitlement</w:t>
      </w:r>
      <w:r>
        <w:t>)</w:t>
      </w:r>
    </w:p>
    <w:p w:rsidR="00000000" w:rsidRDefault="00DC3047">
      <w:pPr>
        <w:pStyle w:val="Item"/>
      </w:pPr>
      <w:r>
        <w:t>Omit “pension, benefit or allowance” (wherever occurring), substitute “social security payment”.</w:t>
      </w:r>
    </w:p>
    <w:p w:rsidR="00000000" w:rsidRDefault="00DC3047">
      <w:pPr>
        <w:pStyle w:val="ItemHead"/>
      </w:pPr>
      <w:r>
        <w:t>17  Subsection 11(10AA)</w:t>
      </w:r>
    </w:p>
    <w:p w:rsidR="00000000" w:rsidRDefault="00DC3047">
      <w:pPr>
        <w:pStyle w:val="Item"/>
      </w:pPr>
      <w:r>
        <w:t>Omit all the words</w:t>
      </w:r>
      <w:r>
        <w:t xml:space="preserve"> from and including “parenting allowance”, substitute “non-benefit PP (partnered) and a non-benefit parenting allowance”.</w:t>
      </w:r>
    </w:p>
    <w:p w:rsidR="00000000" w:rsidRDefault="00DC3047">
      <w:pPr>
        <w:pStyle w:val="ItemHead"/>
      </w:pPr>
      <w:r>
        <w:t>18  Paragraph 11(10A)(ba)</w:t>
      </w:r>
    </w:p>
    <w:p w:rsidR="00000000" w:rsidRDefault="00DC3047">
      <w:pPr>
        <w:pStyle w:val="Item"/>
      </w:pPr>
      <w:r>
        <w:t>Repeal the paragraph.</w:t>
      </w:r>
    </w:p>
    <w:p w:rsidR="00000000" w:rsidRDefault="00DC3047">
      <w:pPr>
        <w:pStyle w:val="ItemHead"/>
      </w:pPr>
      <w:r>
        <w:t>19  At the end of subsection 11(10A)</w:t>
      </w:r>
    </w:p>
    <w:p w:rsidR="00000000" w:rsidRDefault="00DC3047">
      <w:pPr>
        <w:pStyle w:val="Item"/>
      </w:pPr>
      <w:r>
        <w:t>Add:</w:t>
      </w:r>
    </w:p>
    <w:p w:rsidR="00000000" w:rsidRDefault="00DC3047">
      <w:pPr>
        <w:pStyle w:val="indenta"/>
      </w:pPr>
      <w:r>
        <w:tab/>
        <w:t>; or (d)</w:t>
      </w:r>
      <w:r>
        <w:tab/>
        <w:t>a non-benefit PP (partnered); or</w:t>
      </w:r>
    </w:p>
    <w:p w:rsidR="00000000" w:rsidRDefault="00DC3047">
      <w:pPr>
        <w:pStyle w:val="indenta"/>
      </w:pPr>
      <w:r>
        <w:tab/>
      </w:r>
      <w:r>
        <w:t>(e)</w:t>
      </w:r>
      <w:r>
        <w:tab/>
        <w:t>a non-benefit parenting allowance.</w:t>
      </w:r>
    </w:p>
    <w:p w:rsidR="00000000" w:rsidRDefault="00DC3047">
      <w:pPr>
        <w:pStyle w:val="ItemHead"/>
      </w:pPr>
      <w:r>
        <w:t>20  Subsection 11(13)</w:t>
      </w:r>
    </w:p>
    <w:p w:rsidR="00000000" w:rsidRDefault="00DC3047">
      <w:pPr>
        <w:pStyle w:val="Item"/>
      </w:pPr>
      <w:r>
        <w:t>After “social security pension”, insert “(other than a pension PP (single))”.</w:t>
      </w:r>
    </w:p>
    <w:p w:rsidR="00000000" w:rsidRDefault="00DC3047">
      <w:pPr>
        <w:pStyle w:val="ItemHead"/>
      </w:pPr>
      <w:r>
        <w:t>21  Paragraph 12C(5)(ba)</w:t>
      </w:r>
    </w:p>
    <w:p w:rsidR="00000000" w:rsidRDefault="00DC3047">
      <w:pPr>
        <w:pStyle w:val="Item"/>
      </w:pPr>
      <w:r>
        <w:t>Repeal the paragraph, substitute:</w:t>
      </w:r>
    </w:p>
    <w:p w:rsidR="00000000" w:rsidRDefault="00DC3047">
      <w:pPr>
        <w:pStyle w:val="indenta"/>
      </w:pPr>
      <w:r>
        <w:tab/>
        <w:t>(ba)</w:t>
      </w:r>
      <w:r>
        <w:tab/>
        <w:t>PP (Partnered) Rate Calculator (points 1068B</w:t>
      </w:r>
      <w:r>
        <w:noBreakHyphen/>
        <w:t xml:space="preserve">B4 and </w:t>
      </w:r>
      <w:r>
        <w:t>1068B</w:t>
      </w:r>
      <w:r>
        <w:noBreakHyphen/>
        <w:t xml:space="preserve">B5); and </w:t>
      </w:r>
    </w:p>
    <w:p w:rsidR="00000000" w:rsidRDefault="00DC3047">
      <w:pPr>
        <w:pStyle w:val="ItemHead"/>
      </w:pPr>
      <w:r>
        <w:t>22  At the end of subsection 15(2)</w:t>
      </w:r>
    </w:p>
    <w:p w:rsidR="00000000" w:rsidRDefault="00DC3047">
      <w:pPr>
        <w:pStyle w:val="Item"/>
      </w:pPr>
      <w:r>
        <w:t>Add:</w:t>
      </w:r>
    </w:p>
    <w:p w:rsidR="00000000" w:rsidRDefault="00DC3047">
      <w:pPr>
        <w:pStyle w:val="indenta"/>
      </w:pPr>
      <w:r>
        <w:tab/>
        <w:t>; (c)</w:t>
      </w:r>
      <w:r>
        <w:tab/>
        <w:t>a pension PP (single).</w:t>
      </w:r>
    </w:p>
    <w:p w:rsidR="00000000" w:rsidRDefault="00DC3047">
      <w:pPr>
        <w:pStyle w:val="ItemHead"/>
        <w:rPr>
          <w:i/>
          <w:iCs/>
        </w:rPr>
      </w:pPr>
      <w:r>
        <w:lastRenderedPageBreak/>
        <w:t xml:space="preserve">23  Subsection 17(1) (paragraph (b) of the definition of </w:t>
      </w:r>
      <w:r>
        <w:rPr>
          <w:i/>
          <w:iCs/>
        </w:rPr>
        <w:t>compensation affected payment</w:t>
      </w:r>
      <w:r>
        <w:t>)</w:t>
      </w:r>
    </w:p>
    <w:p w:rsidR="00000000" w:rsidRDefault="00DC3047">
      <w:pPr>
        <w:pStyle w:val="Item"/>
      </w:pPr>
      <w:r>
        <w:t>Repeal the paragraph, substitute:</w:t>
      </w:r>
    </w:p>
    <w:p w:rsidR="00000000" w:rsidRDefault="00DC3047">
      <w:pPr>
        <w:pStyle w:val="indenta"/>
      </w:pPr>
      <w:r>
        <w:tab/>
        <w:t>(b)</w:t>
      </w:r>
      <w:r>
        <w:tab/>
        <w:t>a parenting payment; or</w:t>
      </w:r>
    </w:p>
    <w:p w:rsidR="00000000" w:rsidRDefault="00DC3047">
      <w:pPr>
        <w:pStyle w:val="ItemHead"/>
        <w:rPr>
          <w:i/>
          <w:iCs/>
        </w:rPr>
      </w:pPr>
      <w:r>
        <w:t>24  Subsection 17(1</w:t>
      </w:r>
      <w:r>
        <w:t xml:space="preserve">) (paragraph (da) of the definition of </w:t>
      </w:r>
      <w:r>
        <w:rPr>
          <w:i/>
          <w:iCs/>
        </w:rPr>
        <w:t>compensation affected payment</w:t>
      </w:r>
      <w:r>
        <w:t>)</w:t>
      </w:r>
    </w:p>
    <w:p w:rsidR="00000000" w:rsidRDefault="00DC3047">
      <w:pPr>
        <w:pStyle w:val="Item"/>
      </w:pPr>
      <w:r>
        <w:t>Repeal the paragraph.</w:t>
      </w:r>
    </w:p>
    <w:p w:rsidR="00000000" w:rsidRDefault="00DC3047">
      <w:pPr>
        <w:pStyle w:val="ItemHead"/>
      </w:pPr>
      <w:r>
        <w:t xml:space="preserve">25  Subsection 17(1) (at the end of the definition of </w:t>
      </w:r>
      <w:r>
        <w:rPr>
          <w:i/>
          <w:iCs/>
        </w:rPr>
        <w:t>former payment type</w:t>
      </w:r>
      <w:r>
        <w:t>)</w:t>
      </w:r>
    </w:p>
    <w:p w:rsidR="00000000" w:rsidRDefault="00DC3047">
      <w:pPr>
        <w:pStyle w:val="Item"/>
      </w:pPr>
      <w:r>
        <w:t>Add:</w:t>
      </w:r>
    </w:p>
    <w:p w:rsidR="00000000" w:rsidRDefault="00DC3047">
      <w:pPr>
        <w:pStyle w:val="indenta"/>
      </w:pPr>
      <w:r>
        <w:tab/>
        <w:t>; or (p)</w:t>
      </w:r>
      <w:r>
        <w:tab/>
        <w:t>a sole parent pension under this Act as previously in force; or</w:t>
      </w:r>
    </w:p>
    <w:p w:rsidR="00000000" w:rsidRDefault="00DC3047">
      <w:pPr>
        <w:pStyle w:val="indenta"/>
      </w:pPr>
      <w:r>
        <w:tab/>
        <w:t>(q)</w:t>
      </w:r>
      <w:r>
        <w:tab/>
      </w:r>
      <w:r>
        <w:t>a parenting allowance under this Act as previously in force.</w:t>
      </w:r>
    </w:p>
    <w:p w:rsidR="00000000" w:rsidRDefault="00DC3047">
      <w:pPr>
        <w:pStyle w:val="ItemHead"/>
      </w:pPr>
      <w:r>
        <w:t>26  Subsection 17(4A) (note)</w:t>
      </w:r>
    </w:p>
    <w:p w:rsidR="00000000" w:rsidRDefault="00DC3047">
      <w:pPr>
        <w:pStyle w:val="Item"/>
      </w:pPr>
      <w:r>
        <w:t>Omit “1066</w:t>
      </w:r>
      <w:r>
        <w:noBreakHyphen/>
        <w:t>E3, 1066A</w:t>
      </w:r>
      <w:r>
        <w:noBreakHyphen/>
        <w:t>F2A and 1068</w:t>
      </w:r>
      <w:r>
        <w:noBreakHyphen/>
        <w:t>G8A”, substitute “1066A</w:t>
      </w:r>
      <w:r>
        <w:noBreakHyphen/>
        <w:t>F2A, 1068A</w:t>
      </w:r>
      <w:r>
        <w:noBreakHyphen/>
        <w:t>E13 and 1068B</w:t>
      </w:r>
      <w:r>
        <w:noBreakHyphen/>
        <w:t>D21”.</w:t>
      </w:r>
    </w:p>
    <w:p w:rsidR="00000000" w:rsidRDefault="00DC3047">
      <w:pPr>
        <w:pStyle w:val="ItemHead"/>
      </w:pPr>
      <w:r>
        <w:t>27  Paragraph 17(7)(b)</w:t>
      </w:r>
    </w:p>
    <w:p w:rsidR="00000000" w:rsidRDefault="00DC3047">
      <w:pPr>
        <w:pStyle w:val="Item"/>
      </w:pPr>
      <w:r>
        <w:t>Omit “parenting allowance”, substitute “PP (partnered)</w:t>
      </w:r>
      <w:r>
        <w:t>”.</w:t>
      </w:r>
    </w:p>
    <w:p w:rsidR="00000000" w:rsidRDefault="00DC3047">
      <w:pPr>
        <w:pStyle w:val="ItemHead"/>
      </w:pPr>
      <w:r>
        <w:t>28  Paragraph 17(7)(c)</w:t>
      </w:r>
    </w:p>
    <w:p w:rsidR="00000000" w:rsidRDefault="00DC3047">
      <w:pPr>
        <w:pStyle w:val="Item"/>
      </w:pPr>
      <w:r>
        <w:t>Repeal the paragraph, substitute:</w:t>
      </w:r>
    </w:p>
    <w:p w:rsidR="00000000" w:rsidRDefault="00DC3047">
      <w:pPr>
        <w:pStyle w:val="indenta"/>
      </w:pPr>
      <w:r>
        <w:tab/>
        <w:t>(c)</w:t>
      </w:r>
      <w:r>
        <w:tab/>
        <w:t>where the payment is a payment of PP (partnered)—a person receiving a payment during the period; or</w:t>
      </w:r>
    </w:p>
    <w:p w:rsidR="00000000" w:rsidRDefault="00DC3047">
      <w:pPr>
        <w:pStyle w:val="ItemHead"/>
      </w:pPr>
      <w:r>
        <w:t>29  After section 17</w:t>
      </w:r>
    </w:p>
    <w:p w:rsidR="00000000" w:rsidRDefault="00DC3047">
      <w:pPr>
        <w:pStyle w:val="Item"/>
      </w:pPr>
      <w:r>
        <w:t>Insert:</w:t>
      </w:r>
    </w:p>
    <w:p w:rsidR="00000000" w:rsidRDefault="00DC3047">
      <w:pPr>
        <w:pStyle w:val="Heading5"/>
      </w:pPr>
      <w:bookmarkStart w:id="50" w:name="_Toc399751353"/>
      <w:bookmarkStart w:id="51" w:name="_Toc399812497"/>
      <w:bookmarkStart w:id="52" w:name="_Toc399813005"/>
      <w:bookmarkStart w:id="53" w:name="_Toc400183604"/>
      <w:bookmarkStart w:id="54" w:name="_Toc400336632"/>
      <w:bookmarkStart w:id="55" w:name="_Toc400336874"/>
      <w:bookmarkStart w:id="56" w:name="_Toc405634174"/>
      <w:bookmarkStart w:id="57" w:name="_Toc405634449"/>
      <w:bookmarkStart w:id="58" w:name="_Toc405687200"/>
      <w:r>
        <w:rPr>
          <w:rStyle w:val="CharSectno"/>
        </w:rPr>
        <w:t>18</w:t>
      </w:r>
      <w:r>
        <w:t xml:space="preserve">  Parenting payment definitions</w:t>
      </w:r>
      <w:bookmarkEnd w:id="50"/>
      <w:bookmarkEnd w:id="51"/>
      <w:bookmarkEnd w:id="52"/>
      <w:bookmarkEnd w:id="53"/>
      <w:bookmarkEnd w:id="54"/>
      <w:bookmarkEnd w:id="55"/>
      <w:bookmarkEnd w:id="56"/>
      <w:bookmarkEnd w:id="57"/>
      <w:bookmarkEnd w:id="58"/>
    </w:p>
    <w:p w:rsidR="00000000" w:rsidRDefault="00DC3047">
      <w:pPr>
        <w:pStyle w:val="Subsection"/>
      </w:pPr>
      <w:r>
        <w:tab/>
      </w:r>
      <w:r>
        <w:tab/>
        <w:t>In this Act, unless the contrary intention appea</w:t>
      </w:r>
      <w:r>
        <w:t>rs:</w:t>
      </w:r>
    </w:p>
    <w:p w:rsidR="00000000" w:rsidRDefault="00DC3047">
      <w:pPr>
        <w:pStyle w:val="Definition"/>
      </w:pPr>
      <w:r>
        <w:rPr>
          <w:b/>
          <w:bCs/>
          <w:i/>
          <w:iCs/>
        </w:rPr>
        <w:lastRenderedPageBreak/>
        <w:t>benefit PP (partnered)</w:t>
      </w:r>
      <w:r>
        <w:rPr>
          <w:b/>
          <w:bCs/>
        </w:rPr>
        <w:t xml:space="preserve"> </w:t>
      </w:r>
      <w:r>
        <w:t>means parenting payment that, under Module B of the PP (Partnered) Rate Calculator in section 1068B, is a benefit PP (partnered).</w:t>
      </w:r>
    </w:p>
    <w:p w:rsidR="00000000" w:rsidRDefault="00DC3047">
      <w:pPr>
        <w:pStyle w:val="Definition"/>
      </w:pPr>
      <w:r>
        <w:rPr>
          <w:b/>
          <w:bCs/>
          <w:i/>
          <w:iCs/>
        </w:rPr>
        <w:t>maximum basic component of parenting payment</w:t>
      </w:r>
      <w:r>
        <w:t xml:space="preserve"> has the meaning given in point 1068B-B6 of the PP (Par</w:t>
      </w:r>
      <w:r>
        <w:t>tnered) Rate Calculator in section 1068B.</w:t>
      </w:r>
    </w:p>
    <w:p w:rsidR="00000000" w:rsidRDefault="00DC3047">
      <w:pPr>
        <w:pStyle w:val="Definition"/>
      </w:pPr>
      <w:r>
        <w:rPr>
          <w:b/>
          <w:bCs/>
          <w:i/>
          <w:iCs/>
        </w:rPr>
        <w:t>non-benefit PP (partnered)</w:t>
      </w:r>
      <w:r>
        <w:t xml:space="preserve"> means parenting payment that, under Module B of the PP (Partnered) Rate Calculator in section 1068B, is a non-benefit PP (partnered).</w:t>
      </w:r>
    </w:p>
    <w:p w:rsidR="00000000" w:rsidRDefault="00DC3047">
      <w:pPr>
        <w:pStyle w:val="Definition"/>
      </w:pPr>
      <w:r>
        <w:rPr>
          <w:b/>
          <w:bCs/>
          <w:i/>
          <w:iCs/>
        </w:rPr>
        <w:t xml:space="preserve">parenting payment </w:t>
      </w:r>
      <w:r>
        <w:t>means:</w:t>
      </w:r>
    </w:p>
    <w:p w:rsidR="00000000" w:rsidRDefault="00DC3047">
      <w:pPr>
        <w:pStyle w:val="indenta"/>
      </w:pPr>
      <w:r>
        <w:tab/>
        <w:t>(a)</w:t>
      </w:r>
      <w:r>
        <w:tab/>
        <w:t>pension PP (single); or</w:t>
      </w:r>
    </w:p>
    <w:p w:rsidR="00000000" w:rsidRDefault="00DC3047">
      <w:pPr>
        <w:pStyle w:val="indenta"/>
      </w:pPr>
      <w:r>
        <w:tab/>
        <w:t>(b)</w:t>
      </w:r>
      <w:r>
        <w:tab/>
        <w:t>PP (partnered).</w:t>
      </w:r>
    </w:p>
    <w:p w:rsidR="00000000" w:rsidRDefault="00DC3047">
      <w:pPr>
        <w:pStyle w:val="Definition"/>
      </w:pPr>
      <w:r>
        <w:rPr>
          <w:b/>
          <w:bCs/>
          <w:i/>
          <w:iCs/>
        </w:rPr>
        <w:t>parenting payment payday</w:t>
      </w:r>
      <w:r>
        <w:t xml:space="preserve"> means:</w:t>
      </w:r>
    </w:p>
    <w:p w:rsidR="00000000" w:rsidRDefault="00DC3047">
      <w:pPr>
        <w:pStyle w:val="indenta"/>
      </w:pPr>
      <w:r>
        <w:tab/>
        <w:t>(a)</w:t>
      </w:r>
      <w:r>
        <w:tab/>
        <w:t>a pension PP (single) payday; or</w:t>
      </w:r>
    </w:p>
    <w:p w:rsidR="00000000" w:rsidRDefault="00DC3047">
      <w:pPr>
        <w:pStyle w:val="indenta"/>
      </w:pPr>
      <w:r>
        <w:tab/>
        <w:t>(b)</w:t>
      </w:r>
      <w:r>
        <w:tab/>
        <w:t>a PP (partnered) payday.</w:t>
      </w:r>
    </w:p>
    <w:p w:rsidR="00000000" w:rsidRDefault="00DC3047">
      <w:pPr>
        <w:pStyle w:val="Definition"/>
      </w:pPr>
      <w:r>
        <w:rPr>
          <w:b/>
          <w:bCs/>
          <w:i/>
          <w:iCs/>
        </w:rPr>
        <w:t>pension PP (single)</w:t>
      </w:r>
      <w:r>
        <w:t xml:space="preserve"> means parenting payment whose rate is worked out under the Pension PP (Single) Rate Calculator in section 1068A.</w:t>
      </w:r>
    </w:p>
    <w:p w:rsidR="00000000" w:rsidRDefault="00DC3047">
      <w:pPr>
        <w:pStyle w:val="Definition"/>
      </w:pPr>
      <w:r>
        <w:rPr>
          <w:b/>
          <w:bCs/>
          <w:i/>
          <w:iCs/>
        </w:rPr>
        <w:t>p</w:t>
      </w:r>
      <w:r>
        <w:rPr>
          <w:b/>
          <w:bCs/>
          <w:i/>
          <w:iCs/>
        </w:rPr>
        <w:t>ension PP (single) payday</w:t>
      </w:r>
      <w:r>
        <w:t xml:space="preserve"> means:</w:t>
      </w:r>
    </w:p>
    <w:p w:rsidR="00000000" w:rsidRDefault="00DC3047">
      <w:pPr>
        <w:pStyle w:val="indenta"/>
      </w:pPr>
      <w:r>
        <w:tab/>
        <w:t>(a)</w:t>
      </w:r>
      <w:r>
        <w:tab/>
        <w:t>the Thursday that falls on 2 April 1998; and</w:t>
      </w:r>
    </w:p>
    <w:p w:rsidR="00000000" w:rsidRDefault="00DC3047">
      <w:pPr>
        <w:pStyle w:val="indenta"/>
      </w:pPr>
      <w:r>
        <w:tab/>
        <w:t>(b)</w:t>
      </w:r>
      <w:r>
        <w:tab/>
        <w:t>each succeeding alternate Thursday.</w:t>
      </w:r>
    </w:p>
    <w:p w:rsidR="00000000" w:rsidRDefault="00DC3047">
      <w:pPr>
        <w:pStyle w:val="Definition"/>
      </w:pPr>
      <w:r>
        <w:rPr>
          <w:b/>
          <w:bCs/>
          <w:i/>
          <w:iCs/>
        </w:rPr>
        <w:t>PP (partnered)</w:t>
      </w:r>
      <w:r>
        <w:t xml:space="preserve"> means:</w:t>
      </w:r>
    </w:p>
    <w:p w:rsidR="00000000" w:rsidRDefault="00DC3047">
      <w:pPr>
        <w:pStyle w:val="indenta"/>
      </w:pPr>
      <w:r>
        <w:tab/>
        <w:t>(a)</w:t>
      </w:r>
      <w:r>
        <w:tab/>
        <w:t>benefit PP (partnered); or</w:t>
      </w:r>
    </w:p>
    <w:p w:rsidR="00000000" w:rsidRDefault="00DC3047">
      <w:pPr>
        <w:pStyle w:val="indenta"/>
      </w:pPr>
      <w:r>
        <w:tab/>
        <w:t>(b)</w:t>
      </w:r>
      <w:r>
        <w:tab/>
        <w:t>non</w:t>
      </w:r>
      <w:r>
        <w:noBreakHyphen/>
        <w:t>benefit PP (partnered).</w:t>
      </w:r>
    </w:p>
    <w:p w:rsidR="00000000" w:rsidRDefault="00DC3047">
      <w:pPr>
        <w:pStyle w:val="Definition"/>
      </w:pPr>
      <w:r>
        <w:rPr>
          <w:b/>
          <w:bCs/>
          <w:i/>
          <w:iCs/>
        </w:rPr>
        <w:t>PP (partnered) payday</w:t>
      </w:r>
      <w:r>
        <w:t xml:space="preserve"> means:</w:t>
      </w:r>
    </w:p>
    <w:p w:rsidR="00000000" w:rsidRDefault="00DC3047">
      <w:pPr>
        <w:pStyle w:val="indenta"/>
      </w:pPr>
      <w:r>
        <w:tab/>
        <w:t>(a)</w:t>
      </w:r>
      <w:r>
        <w:tab/>
      </w:r>
      <w:r>
        <w:t>the Thursday that falls on 26 March 1998; and</w:t>
      </w:r>
    </w:p>
    <w:p w:rsidR="00000000" w:rsidRDefault="00DC3047">
      <w:pPr>
        <w:pStyle w:val="indenta"/>
      </w:pPr>
      <w:r>
        <w:tab/>
        <w:t>(b)</w:t>
      </w:r>
      <w:r>
        <w:tab/>
        <w:t>each succeeding alternate Thursday.</w:t>
      </w:r>
    </w:p>
    <w:p w:rsidR="00000000" w:rsidRDefault="00DC3047">
      <w:pPr>
        <w:pStyle w:val="ItemHead"/>
      </w:pPr>
      <w:r>
        <w:t>30  Subsections 19A(4), (5) and (6)</w:t>
      </w:r>
    </w:p>
    <w:p w:rsidR="00000000" w:rsidRDefault="00DC3047">
      <w:pPr>
        <w:pStyle w:val="Item"/>
      </w:pPr>
      <w:r>
        <w:t>Omit “parenting allowance”, substitute “PP (partnered)”.</w:t>
      </w:r>
    </w:p>
    <w:p w:rsidR="00000000" w:rsidRDefault="00DC3047">
      <w:pPr>
        <w:pStyle w:val="ItemHead"/>
      </w:pPr>
      <w:r>
        <w:lastRenderedPageBreak/>
        <w:t>31  Subsection 19A(7)</w:t>
      </w:r>
    </w:p>
    <w:p w:rsidR="00000000" w:rsidRDefault="00DC3047">
      <w:pPr>
        <w:pStyle w:val="Item"/>
      </w:pPr>
      <w:r>
        <w:t>Repeal the subsection, substitute:</w:t>
      </w:r>
    </w:p>
    <w:p w:rsidR="00000000" w:rsidRDefault="00DC3047">
      <w:pPr>
        <w:pStyle w:val="Subsection"/>
      </w:pPr>
      <w:r>
        <w:tab/>
        <w:t>(7)</w:t>
      </w:r>
      <w:r>
        <w:tab/>
        <w:t>If the instalm</w:t>
      </w:r>
      <w:r>
        <w:t>ent is an instalment of PP (partnered), the amount of PP (partnered) paid is the fortnightly amount of pharmaceutical allowance added to the person’s provisional payment rate of PP (partnered) in working out the amount of the instalment.</w:t>
      </w:r>
    </w:p>
    <w:p w:rsidR="00000000" w:rsidRDefault="00DC3047">
      <w:pPr>
        <w:pStyle w:val="notetext"/>
      </w:pPr>
      <w:r>
        <w:t>Note:</w:t>
      </w:r>
      <w:r>
        <w:tab/>
        <w:t>For the prov</w:t>
      </w:r>
      <w:r>
        <w:t>isional payment rate of PP (partnered) see Step 7 of point 1068B</w:t>
      </w:r>
      <w:r>
        <w:noBreakHyphen/>
        <w:t>A3 of the PP (Partnered) Rate Calculator in section 1068B.</w:t>
      </w:r>
    </w:p>
    <w:p w:rsidR="00000000" w:rsidRDefault="00DC3047">
      <w:pPr>
        <w:pStyle w:val="ItemHead"/>
      </w:pPr>
      <w:r>
        <w:t xml:space="preserve">32  Subsection 21(1) (definition of </w:t>
      </w:r>
      <w:r>
        <w:rPr>
          <w:i/>
          <w:iCs/>
        </w:rPr>
        <w:t>partner bereavement payment</w:t>
      </w:r>
      <w:r>
        <w:t>)</w:t>
      </w:r>
    </w:p>
    <w:p w:rsidR="00000000" w:rsidRDefault="00DC3047">
      <w:pPr>
        <w:pStyle w:val="Item"/>
      </w:pPr>
      <w:r>
        <w:t>Omit “304”, substitute “514B”.</w:t>
      </w:r>
    </w:p>
    <w:p w:rsidR="00000000" w:rsidRDefault="00DC3047">
      <w:pPr>
        <w:pStyle w:val="ItemHead"/>
      </w:pPr>
      <w:r>
        <w:t xml:space="preserve">33  Subsection 21(1) (definition of </w:t>
      </w:r>
      <w:r>
        <w:rPr>
          <w:i/>
          <w:iCs/>
        </w:rPr>
        <w:t>partner bereavement payment</w:t>
      </w:r>
      <w:r>
        <w:t>)</w:t>
      </w:r>
    </w:p>
    <w:p w:rsidR="00000000" w:rsidRDefault="00DC3047">
      <w:pPr>
        <w:pStyle w:val="Item"/>
      </w:pPr>
      <w:r>
        <w:t>Omit “, 951ZB”.</w:t>
      </w:r>
    </w:p>
    <w:p w:rsidR="00000000" w:rsidRDefault="00DC3047">
      <w:pPr>
        <w:pStyle w:val="ItemHead"/>
      </w:pPr>
      <w:r>
        <w:t xml:space="preserve">34  Subsection 23(1) (after paragraph (d) of the definition of </w:t>
      </w:r>
      <w:r>
        <w:rPr>
          <w:i/>
          <w:iCs/>
        </w:rPr>
        <w:t>assurance of support debt</w:t>
      </w:r>
      <w:r>
        <w:t>)</w:t>
      </w:r>
    </w:p>
    <w:p w:rsidR="00000000" w:rsidRDefault="00DC3047">
      <w:pPr>
        <w:pStyle w:val="Item"/>
      </w:pPr>
      <w:r>
        <w:t>Insert:</w:t>
      </w:r>
    </w:p>
    <w:p w:rsidR="00000000" w:rsidRDefault="00DC3047">
      <w:pPr>
        <w:pStyle w:val="indenta"/>
      </w:pPr>
      <w:r>
        <w:tab/>
        <w:t>(da)</w:t>
      </w:r>
      <w:r>
        <w:tab/>
        <w:t>parenting payment under Part 2.10 of this Act; or</w:t>
      </w:r>
    </w:p>
    <w:p w:rsidR="00000000" w:rsidRDefault="00DC3047">
      <w:pPr>
        <w:pStyle w:val="ItemHead"/>
      </w:pPr>
      <w:r>
        <w:t>35  Subsection 23(1) (paragraph (fb) of the definition of</w:t>
      </w:r>
      <w:r>
        <w:t xml:space="preserve"> </w:t>
      </w:r>
      <w:r>
        <w:rPr>
          <w:i/>
          <w:iCs/>
        </w:rPr>
        <w:t>assurance of support debt</w:t>
      </w:r>
      <w:r>
        <w:t>)</w:t>
      </w:r>
    </w:p>
    <w:p w:rsidR="00000000" w:rsidRDefault="00DC3047">
      <w:pPr>
        <w:pStyle w:val="Item"/>
      </w:pPr>
      <w:r>
        <w:t>Omit “under Part 2.18 of this Act”.</w:t>
      </w:r>
    </w:p>
    <w:p w:rsidR="00000000" w:rsidRDefault="00DC3047">
      <w:pPr>
        <w:pStyle w:val="ItemHead"/>
        <w:rPr>
          <w:i/>
          <w:iCs/>
        </w:rPr>
      </w:pPr>
      <w:r>
        <w:t xml:space="preserve">36  Subsection 23(1) (definition of </w:t>
      </w:r>
      <w:r>
        <w:rPr>
          <w:i/>
          <w:iCs/>
        </w:rPr>
        <w:t>benefit parenting allowance</w:t>
      </w:r>
      <w:r>
        <w:t>)</w:t>
      </w:r>
    </w:p>
    <w:p w:rsidR="00000000" w:rsidRDefault="00DC3047">
      <w:pPr>
        <w:pStyle w:val="Item"/>
      </w:pPr>
      <w:r>
        <w:t>Repeal the definition, substitute:</w:t>
      </w:r>
    </w:p>
    <w:p w:rsidR="00000000" w:rsidRDefault="00DC3047">
      <w:pPr>
        <w:pStyle w:val="Definition"/>
      </w:pPr>
      <w:r>
        <w:rPr>
          <w:b/>
          <w:bCs/>
          <w:i/>
          <w:iCs/>
        </w:rPr>
        <w:t>benefit parenting allowance</w:t>
      </w:r>
      <w:r>
        <w:t xml:space="preserve"> means benefit parenting allowance under this Act as previously i</w:t>
      </w:r>
      <w:r>
        <w:t>n force.</w:t>
      </w:r>
    </w:p>
    <w:p w:rsidR="00000000" w:rsidRDefault="00DC3047">
      <w:pPr>
        <w:pStyle w:val="ItemHead"/>
      </w:pPr>
      <w:r>
        <w:t xml:space="preserve">37  Subsection 23(1) (definition of </w:t>
      </w:r>
      <w:r>
        <w:rPr>
          <w:i/>
          <w:iCs/>
        </w:rPr>
        <w:t>compensation arrears debt</w:t>
      </w:r>
      <w:r>
        <w:t>)</w:t>
      </w:r>
    </w:p>
    <w:p w:rsidR="00000000" w:rsidRDefault="00DC3047">
      <w:pPr>
        <w:pStyle w:val="Item"/>
      </w:pPr>
      <w:r>
        <w:t>Omit “300,”.</w:t>
      </w:r>
    </w:p>
    <w:p w:rsidR="00000000" w:rsidRDefault="00DC3047">
      <w:pPr>
        <w:pStyle w:val="ItemHead"/>
      </w:pPr>
      <w:r>
        <w:lastRenderedPageBreak/>
        <w:t xml:space="preserve">38  Subsection 23(1) (definition of </w:t>
      </w:r>
      <w:r>
        <w:rPr>
          <w:i/>
          <w:iCs/>
        </w:rPr>
        <w:t>compensation arrears debt</w:t>
      </w:r>
      <w:r>
        <w:t>)</w:t>
      </w:r>
    </w:p>
    <w:p w:rsidR="00000000" w:rsidRDefault="00DC3047">
      <w:pPr>
        <w:pStyle w:val="Item"/>
        <w:rPr>
          <w:i/>
          <w:iCs/>
        </w:rPr>
      </w:pPr>
      <w:r>
        <w:t>After “408PB,”, insert “511A”.</w:t>
      </w:r>
    </w:p>
    <w:p w:rsidR="00000000" w:rsidRDefault="00DC3047">
      <w:pPr>
        <w:pStyle w:val="ItemHead"/>
      </w:pPr>
      <w:r>
        <w:t xml:space="preserve">39  Subsection 23(1) (definition of </w:t>
      </w:r>
      <w:r>
        <w:rPr>
          <w:i/>
          <w:iCs/>
        </w:rPr>
        <w:t>compensation arrears debt</w:t>
      </w:r>
      <w:r>
        <w:t>)</w:t>
      </w:r>
    </w:p>
    <w:p w:rsidR="00000000" w:rsidRDefault="00DC3047">
      <w:pPr>
        <w:pStyle w:val="Item"/>
      </w:pPr>
      <w:r>
        <w:t>Omit “</w:t>
      </w:r>
      <w:r>
        <w:t>, 821 or 951U”, substitute “or 821”.</w:t>
      </w:r>
    </w:p>
    <w:p w:rsidR="00000000" w:rsidRDefault="00DC3047">
      <w:pPr>
        <w:pStyle w:val="ItemHead"/>
      </w:pPr>
      <w:r>
        <w:t xml:space="preserve">40  Subsection 23(1) (definition of </w:t>
      </w:r>
      <w:r>
        <w:rPr>
          <w:i/>
          <w:iCs/>
        </w:rPr>
        <w:t>income maintenance period</w:t>
      </w:r>
      <w:r>
        <w:t>)</w:t>
      </w:r>
    </w:p>
    <w:p w:rsidR="00000000" w:rsidRDefault="00DC3047">
      <w:pPr>
        <w:pStyle w:val="Item"/>
      </w:pPr>
      <w:r>
        <w:t>Repeal the definition, substitute:</w:t>
      </w:r>
    </w:p>
    <w:p w:rsidR="00000000" w:rsidRDefault="00DC3047">
      <w:pPr>
        <w:pStyle w:val="Definition"/>
      </w:pPr>
      <w:r>
        <w:rPr>
          <w:b/>
          <w:bCs/>
          <w:i/>
          <w:iCs/>
        </w:rPr>
        <w:t>income maintenance period</w:t>
      </w:r>
      <w:r>
        <w:t xml:space="preserve"> has the meaning given in points 1067-H5G and 1067-H5H, 1067E-G6G and 1067E-G6H, 1068-G7AG and 1</w:t>
      </w:r>
      <w:r>
        <w:t>068-G7AH, 1068A-E3 and 1068A-E4 and 1068B-D9 and 1068B-D10.</w:t>
      </w:r>
    </w:p>
    <w:p w:rsidR="00000000" w:rsidRDefault="00DC3047">
      <w:pPr>
        <w:pStyle w:val="ItemHead"/>
      </w:pPr>
      <w:r>
        <w:t xml:space="preserve">41  Subsection 23(1) (definition of </w:t>
      </w:r>
      <w:r>
        <w:rPr>
          <w:i/>
          <w:iCs/>
        </w:rPr>
        <w:t>maximum basic component of parenting allowance</w:t>
      </w:r>
      <w:r>
        <w:t>)</w:t>
      </w:r>
    </w:p>
    <w:p w:rsidR="00000000" w:rsidRDefault="00DC3047">
      <w:pPr>
        <w:pStyle w:val="Item"/>
      </w:pPr>
      <w:r>
        <w:t>Repeal the definition.</w:t>
      </w:r>
    </w:p>
    <w:p w:rsidR="00000000" w:rsidRDefault="00DC3047">
      <w:pPr>
        <w:pStyle w:val="ItemHead"/>
      </w:pPr>
      <w:r>
        <w:t xml:space="preserve">42  Subsection 23(1) (paragraph (i) of the definition of </w:t>
      </w:r>
      <w:r>
        <w:rPr>
          <w:i/>
          <w:iCs/>
        </w:rPr>
        <w:t>newly arrived resident’s waiting</w:t>
      </w:r>
      <w:r>
        <w:rPr>
          <w:i/>
          <w:iCs/>
        </w:rPr>
        <w:t xml:space="preserve"> period</w:t>
      </w:r>
      <w:r>
        <w:t>)</w:t>
      </w:r>
    </w:p>
    <w:p w:rsidR="00000000" w:rsidRDefault="00DC3047">
      <w:pPr>
        <w:pStyle w:val="Item"/>
      </w:pPr>
      <w:r>
        <w:t>Repeal the paragraph.</w:t>
      </w:r>
    </w:p>
    <w:p w:rsidR="00000000" w:rsidRDefault="00DC3047">
      <w:pPr>
        <w:pStyle w:val="ItemHead"/>
        <w:rPr>
          <w:i/>
          <w:iCs/>
        </w:rPr>
      </w:pPr>
      <w:r>
        <w:t xml:space="preserve">43  Subsection 23(1) (definition of </w:t>
      </w:r>
      <w:r>
        <w:rPr>
          <w:i/>
          <w:iCs/>
        </w:rPr>
        <w:t>non-benefit parenting allowance</w:t>
      </w:r>
      <w:r>
        <w:t>)</w:t>
      </w:r>
    </w:p>
    <w:p w:rsidR="00000000" w:rsidRDefault="00DC3047">
      <w:pPr>
        <w:pStyle w:val="Item"/>
      </w:pPr>
      <w:r>
        <w:t>Repeal the definition, substitute:</w:t>
      </w:r>
    </w:p>
    <w:p w:rsidR="00000000" w:rsidRDefault="00DC3047">
      <w:pPr>
        <w:pStyle w:val="Definition"/>
      </w:pPr>
      <w:r>
        <w:rPr>
          <w:b/>
          <w:bCs/>
          <w:i/>
          <w:iCs/>
        </w:rPr>
        <w:t>non-benefit parenting allowance</w:t>
      </w:r>
      <w:r>
        <w:t xml:space="preserve"> means non-benefit parenting allowance under this Act as previously in force.</w:t>
      </w:r>
    </w:p>
    <w:p w:rsidR="00000000" w:rsidRDefault="00DC3047">
      <w:pPr>
        <w:pStyle w:val="ItemHead"/>
      </w:pPr>
      <w:r>
        <w:t>44  Subsecti</w:t>
      </w:r>
      <w:r>
        <w:t>on 23(1)</w:t>
      </w:r>
    </w:p>
    <w:p w:rsidR="00000000" w:rsidRDefault="00DC3047">
      <w:pPr>
        <w:pStyle w:val="Item"/>
      </w:pPr>
      <w:r>
        <w:t>Insert:</w:t>
      </w:r>
    </w:p>
    <w:p w:rsidR="00000000" w:rsidRDefault="00DC3047">
      <w:pPr>
        <w:pStyle w:val="Definition"/>
      </w:pPr>
      <w:r>
        <w:rPr>
          <w:b/>
          <w:bCs/>
          <w:i/>
          <w:iCs/>
        </w:rPr>
        <w:t>parenting allowance</w:t>
      </w:r>
      <w:r>
        <w:t xml:space="preserve"> means parenting allowance under this Act as previously in force.</w:t>
      </w:r>
    </w:p>
    <w:p w:rsidR="00000000" w:rsidRDefault="00DC3047">
      <w:pPr>
        <w:pStyle w:val="ItemHead"/>
      </w:pPr>
      <w:r>
        <w:lastRenderedPageBreak/>
        <w:t xml:space="preserve">45  Subsection 23(1) (definition of </w:t>
      </w:r>
      <w:r>
        <w:rPr>
          <w:i/>
          <w:iCs/>
        </w:rPr>
        <w:t>parenting allowance payday</w:t>
      </w:r>
      <w:r>
        <w:t>)</w:t>
      </w:r>
    </w:p>
    <w:p w:rsidR="00000000" w:rsidRDefault="00DC3047">
      <w:pPr>
        <w:pStyle w:val="Item"/>
      </w:pPr>
      <w:r>
        <w:t>Repeal the definition.</w:t>
      </w:r>
    </w:p>
    <w:p w:rsidR="00000000" w:rsidRDefault="00DC3047">
      <w:pPr>
        <w:pStyle w:val="ItemHead"/>
      </w:pPr>
      <w:r>
        <w:t xml:space="preserve">46  Subsection 23(1) (paragraph (a) of the definition of </w:t>
      </w:r>
      <w:r>
        <w:rPr>
          <w:i/>
          <w:iCs/>
        </w:rPr>
        <w:t>payday</w:t>
      </w:r>
      <w:r>
        <w:t>)</w:t>
      </w:r>
    </w:p>
    <w:p w:rsidR="00000000" w:rsidRDefault="00DC3047">
      <w:pPr>
        <w:pStyle w:val="Item"/>
      </w:pPr>
      <w:r>
        <w:t>Af</w:t>
      </w:r>
      <w:r>
        <w:t>ter “social security pension”, insert “(other than a pension PP (single))”.</w:t>
      </w:r>
    </w:p>
    <w:p w:rsidR="00000000" w:rsidRDefault="00DC3047">
      <w:pPr>
        <w:pStyle w:val="ItemHead"/>
        <w:rPr>
          <w:i/>
          <w:iCs/>
        </w:rPr>
      </w:pPr>
      <w:r>
        <w:t xml:space="preserve">47  Subsection 23(1) (paragraph (b) of the definition of </w:t>
      </w:r>
      <w:r>
        <w:rPr>
          <w:i/>
          <w:iCs/>
        </w:rPr>
        <w:t>payday</w:t>
      </w:r>
      <w:r>
        <w:t>)</w:t>
      </w:r>
    </w:p>
    <w:p w:rsidR="00000000" w:rsidRDefault="00DC3047">
      <w:pPr>
        <w:pStyle w:val="Item"/>
      </w:pPr>
      <w:r>
        <w:t>Omit “parenting allowance”, substitute “PP (partnered)”.</w:t>
      </w:r>
    </w:p>
    <w:p w:rsidR="00000000" w:rsidRDefault="00DC3047">
      <w:pPr>
        <w:pStyle w:val="ItemHead"/>
        <w:rPr>
          <w:i/>
          <w:iCs/>
        </w:rPr>
      </w:pPr>
      <w:r>
        <w:t xml:space="preserve">48  Subsection 23(1) (paragraph (ba) of the definition of </w:t>
      </w:r>
      <w:r>
        <w:rPr>
          <w:i/>
          <w:iCs/>
        </w:rPr>
        <w:t>payday</w:t>
      </w:r>
      <w:r>
        <w:t>)</w:t>
      </w:r>
    </w:p>
    <w:p w:rsidR="00000000" w:rsidRDefault="00DC3047">
      <w:pPr>
        <w:pStyle w:val="Item"/>
      </w:pPr>
      <w:r>
        <w:t>Repeal the paragraph, substitute:</w:t>
      </w:r>
    </w:p>
    <w:p w:rsidR="00000000" w:rsidRDefault="00DC3047">
      <w:pPr>
        <w:pStyle w:val="indenta"/>
      </w:pPr>
      <w:r>
        <w:tab/>
        <w:t>(ba)</w:t>
      </w:r>
      <w:r>
        <w:tab/>
        <w:t>if the person is receiving a parenting payment—a parenting payment payday; and</w:t>
      </w:r>
    </w:p>
    <w:p w:rsidR="00000000" w:rsidRDefault="00DC3047">
      <w:pPr>
        <w:pStyle w:val="ItemHead"/>
        <w:rPr>
          <w:i/>
          <w:iCs/>
        </w:rPr>
      </w:pPr>
      <w:r>
        <w:t xml:space="preserve">49  Subsection 23(1) (paragraph (e) of the definition of </w:t>
      </w:r>
      <w:r>
        <w:rPr>
          <w:i/>
          <w:iCs/>
        </w:rPr>
        <w:t>recipient notification notice</w:t>
      </w:r>
      <w:r>
        <w:t>)</w:t>
      </w:r>
    </w:p>
    <w:p w:rsidR="00000000" w:rsidRDefault="00DC3047">
      <w:pPr>
        <w:pStyle w:val="Item"/>
      </w:pPr>
      <w:r>
        <w:t>Repeal the paragraph.</w:t>
      </w:r>
    </w:p>
    <w:p w:rsidR="00000000" w:rsidRDefault="00DC3047">
      <w:pPr>
        <w:pStyle w:val="ItemHead"/>
        <w:rPr>
          <w:i/>
          <w:iCs/>
        </w:rPr>
      </w:pPr>
      <w:r>
        <w:t>50  Subsection 23(1</w:t>
      </w:r>
      <w:r>
        <w:t xml:space="preserve">) (definition of </w:t>
      </w:r>
      <w:r>
        <w:rPr>
          <w:i/>
          <w:iCs/>
        </w:rPr>
        <w:t>recipient notification notice</w:t>
      </w:r>
      <w:r>
        <w:t>)</w:t>
      </w:r>
    </w:p>
    <w:p w:rsidR="00000000" w:rsidRDefault="00DC3047">
      <w:pPr>
        <w:pStyle w:val="Item"/>
      </w:pPr>
      <w:r>
        <w:t>Insert:</w:t>
      </w:r>
    </w:p>
    <w:p w:rsidR="00000000" w:rsidRDefault="00DC3047">
      <w:pPr>
        <w:pStyle w:val="indenta"/>
      </w:pPr>
      <w:r>
        <w:tab/>
        <w:t>(gc)</w:t>
      </w:r>
      <w:r>
        <w:tab/>
        <w:t>section 506D (parenting payment); or</w:t>
      </w:r>
    </w:p>
    <w:p w:rsidR="00000000" w:rsidRDefault="00DC3047">
      <w:pPr>
        <w:pStyle w:val="ItemHead"/>
        <w:rPr>
          <w:i/>
          <w:iCs/>
        </w:rPr>
      </w:pPr>
      <w:r>
        <w:t xml:space="preserve">51  Subsection 23(1) (paragraph (n) of the definition of </w:t>
      </w:r>
      <w:r>
        <w:rPr>
          <w:i/>
          <w:iCs/>
        </w:rPr>
        <w:t>recipient notification notice</w:t>
      </w:r>
      <w:r>
        <w:t>)</w:t>
      </w:r>
    </w:p>
    <w:p w:rsidR="00000000" w:rsidRDefault="00DC3047">
      <w:pPr>
        <w:pStyle w:val="Item"/>
      </w:pPr>
      <w:r>
        <w:t>Repeal the paragraph.</w:t>
      </w:r>
    </w:p>
    <w:p w:rsidR="00000000" w:rsidRDefault="00DC3047">
      <w:pPr>
        <w:pStyle w:val="ItemHead"/>
        <w:rPr>
          <w:i/>
          <w:iCs/>
        </w:rPr>
      </w:pPr>
      <w:r>
        <w:t xml:space="preserve">52  Subsection 23(1) (paragraph (e) of the definition of </w:t>
      </w:r>
      <w:r>
        <w:rPr>
          <w:i/>
          <w:iCs/>
        </w:rPr>
        <w:t>recipient statement notice</w:t>
      </w:r>
      <w:r>
        <w:t>)</w:t>
      </w:r>
    </w:p>
    <w:p w:rsidR="00000000" w:rsidRDefault="00DC3047">
      <w:pPr>
        <w:pStyle w:val="Item"/>
      </w:pPr>
      <w:r>
        <w:t>Repeal the paragraph.</w:t>
      </w:r>
    </w:p>
    <w:p w:rsidR="00000000" w:rsidRDefault="00DC3047">
      <w:pPr>
        <w:pStyle w:val="ItemHead"/>
        <w:rPr>
          <w:i/>
          <w:iCs/>
        </w:rPr>
      </w:pPr>
      <w:r>
        <w:lastRenderedPageBreak/>
        <w:t xml:space="preserve">53  Subsection 23(1) (definition of </w:t>
      </w:r>
      <w:r>
        <w:rPr>
          <w:i/>
          <w:iCs/>
        </w:rPr>
        <w:t>recipient statement notice)</w:t>
      </w:r>
    </w:p>
    <w:p w:rsidR="00000000" w:rsidRDefault="00DC3047">
      <w:pPr>
        <w:pStyle w:val="Item"/>
      </w:pPr>
      <w:r>
        <w:t>Insert:</w:t>
      </w:r>
    </w:p>
    <w:p w:rsidR="00000000" w:rsidRDefault="00DC3047">
      <w:pPr>
        <w:pStyle w:val="indenta"/>
      </w:pPr>
      <w:r>
        <w:tab/>
        <w:t>(gc)</w:t>
      </w:r>
      <w:r>
        <w:tab/>
        <w:t>section 506E (parenting payment); or</w:t>
      </w:r>
    </w:p>
    <w:p w:rsidR="00000000" w:rsidRDefault="00DC3047">
      <w:pPr>
        <w:pStyle w:val="ItemHead"/>
        <w:rPr>
          <w:i/>
          <w:iCs/>
        </w:rPr>
      </w:pPr>
      <w:r>
        <w:t>54  Subsection 23(1) (paragraph (n</w:t>
      </w:r>
      <w:r>
        <w:t xml:space="preserve">) of the definition of </w:t>
      </w:r>
      <w:r>
        <w:rPr>
          <w:i/>
          <w:iCs/>
        </w:rPr>
        <w:t>recipient statement notice</w:t>
      </w:r>
      <w:r>
        <w:t>)</w:t>
      </w:r>
    </w:p>
    <w:p w:rsidR="00000000" w:rsidRDefault="00DC3047">
      <w:pPr>
        <w:pStyle w:val="Item"/>
      </w:pPr>
      <w:r>
        <w:t>Repeal the paragraph.</w:t>
      </w:r>
    </w:p>
    <w:p w:rsidR="00000000" w:rsidRDefault="00DC3047">
      <w:pPr>
        <w:pStyle w:val="ItemHead"/>
      </w:pPr>
      <w:r>
        <w:t xml:space="preserve">55  Subsection 23(1) (paragraph (f) of the definition of </w:t>
      </w:r>
      <w:r>
        <w:rPr>
          <w:i/>
          <w:iCs/>
        </w:rPr>
        <w:t>social security benefit</w:t>
      </w:r>
      <w:r>
        <w:t>)</w:t>
      </w:r>
    </w:p>
    <w:p w:rsidR="00000000" w:rsidRDefault="00DC3047">
      <w:pPr>
        <w:pStyle w:val="Item"/>
      </w:pPr>
      <w:r>
        <w:t>Repeal the paragraph, substitute:</w:t>
      </w:r>
    </w:p>
    <w:p w:rsidR="00000000" w:rsidRDefault="00DC3047">
      <w:pPr>
        <w:pStyle w:val="indenta"/>
      </w:pPr>
      <w:r>
        <w:tab/>
        <w:t>(f)</w:t>
      </w:r>
      <w:r>
        <w:tab/>
        <w:t xml:space="preserve">benefit PP (partnered); or </w:t>
      </w:r>
    </w:p>
    <w:p w:rsidR="00000000" w:rsidRDefault="00DC3047">
      <w:pPr>
        <w:pStyle w:val="indenta"/>
      </w:pPr>
      <w:r>
        <w:tab/>
        <w:t>(g)</w:t>
      </w:r>
      <w:r>
        <w:tab/>
        <w:t>parenting allowance (other th</w:t>
      </w:r>
      <w:r>
        <w:t>an non-benefit allowance).</w:t>
      </w:r>
    </w:p>
    <w:p w:rsidR="00000000" w:rsidRDefault="00DC3047">
      <w:pPr>
        <w:pStyle w:val="ItemHead"/>
        <w:rPr>
          <w:i/>
          <w:iCs/>
        </w:rPr>
      </w:pPr>
      <w:r>
        <w:t xml:space="preserve">56  Subsection 23(1) (paragraph (e) of the definition of </w:t>
      </w:r>
      <w:r>
        <w:rPr>
          <w:i/>
          <w:iCs/>
        </w:rPr>
        <w:t>social security entitlement</w:t>
      </w:r>
      <w:r>
        <w:t>)</w:t>
      </w:r>
    </w:p>
    <w:p w:rsidR="00000000" w:rsidRDefault="00DC3047">
      <w:pPr>
        <w:pStyle w:val="Item"/>
      </w:pPr>
      <w:r>
        <w:t>Repeal the paragraph, substitute;</w:t>
      </w:r>
    </w:p>
    <w:p w:rsidR="00000000" w:rsidRDefault="00DC3047">
      <w:pPr>
        <w:pStyle w:val="indenta"/>
      </w:pPr>
      <w:r>
        <w:tab/>
        <w:t>(e)</w:t>
      </w:r>
      <w:r>
        <w:tab/>
        <w:t>a pension PP (single); or</w:t>
      </w:r>
    </w:p>
    <w:p w:rsidR="00000000" w:rsidRDefault="00DC3047">
      <w:pPr>
        <w:pStyle w:val="ItemHead"/>
        <w:rPr>
          <w:i/>
          <w:iCs/>
        </w:rPr>
      </w:pPr>
      <w:r>
        <w:t xml:space="preserve">57  Subsection 23(1) (paragraph (e) of the definition of </w:t>
      </w:r>
      <w:r>
        <w:rPr>
          <w:i/>
          <w:iCs/>
        </w:rPr>
        <w:t>social security pensi</w:t>
      </w:r>
      <w:r>
        <w:rPr>
          <w:i/>
          <w:iCs/>
        </w:rPr>
        <w:t>on</w:t>
      </w:r>
      <w:r>
        <w:t>)</w:t>
      </w:r>
    </w:p>
    <w:p w:rsidR="00000000" w:rsidRDefault="00DC3047">
      <w:pPr>
        <w:pStyle w:val="Item"/>
      </w:pPr>
      <w:r>
        <w:t>Repeal the paragraph, substitute:</w:t>
      </w:r>
    </w:p>
    <w:p w:rsidR="00000000" w:rsidRDefault="00DC3047">
      <w:pPr>
        <w:pStyle w:val="indenta"/>
      </w:pPr>
      <w:r>
        <w:tab/>
        <w:t>(e)</w:t>
      </w:r>
      <w:r>
        <w:tab/>
        <w:t>a pension PP (single); or</w:t>
      </w:r>
    </w:p>
    <w:p w:rsidR="00000000" w:rsidRDefault="00DC3047">
      <w:pPr>
        <w:pStyle w:val="indenta"/>
      </w:pPr>
      <w:r>
        <w:tab/>
        <w:t>(ea)</w:t>
      </w:r>
      <w:r>
        <w:tab/>
        <w:t>a sole parent pension; or</w:t>
      </w:r>
    </w:p>
    <w:p w:rsidR="00000000" w:rsidRDefault="00DC3047">
      <w:pPr>
        <w:pStyle w:val="ItemHead"/>
      </w:pPr>
      <w:r>
        <w:t>58  Subsection 23(1)</w:t>
      </w:r>
    </w:p>
    <w:p w:rsidR="00000000" w:rsidRDefault="00DC3047">
      <w:pPr>
        <w:pStyle w:val="Item"/>
      </w:pPr>
      <w:r>
        <w:t>Insert:</w:t>
      </w:r>
    </w:p>
    <w:p w:rsidR="00000000" w:rsidRDefault="00DC3047">
      <w:pPr>
        <w:pStyle w:val="Definition"/>
      </w:pPr>
      <w:r>
        <w:rPr>
          <w:b/>
          <w:bCs/>
          <w:i/>
          <w:iCs/>
        </w:rPr>
        <w:t>sole parent pension</w:t>
      </w:r>
      <w:r>
        <w:t xml:space="preserve"> means sole parent pension under this Act as previously in force.</w:t>
      </w:r>
    </w:p>
    <w:p w:rsidR="00000000" w:rsidRDefault="00DC3047">
      <w:pPr>
        <w:pStyle w:val="ItemHead"/>
        <w:rPr>
          <w:i/>
          <w:iCs/>
        </w:rPr>
      </w:pPr>
      <w:r>
        <w:t>59  Subsection 23(1) (paragraph (l) of th</w:t>
      </w:r>
      <w:r>
        <w:t xml:space="preserve">e definition of </w:t>
      </w:r>
      <w:r>
        <w:rPr>
          <w:i/>
          <w:iCs/>
        </w:rPr>
        <w:t>waiting period</w:t>
      </w:r>
      <w:r>
        <w:t>)</w:t>
      </w:r>
    </w:p>
    <w:p w:rsidR="00000000" w:rsidRDefault="00DC3047">
      <w:pPr>
        <w:pStyle w:val="Item"/>
      </w:pPr>
      <w:r>
        <w:t>Repeal the paragraph.</w:t>
      </w:r>
    </w:p>
    <w:p w:rsidR="00000000" w:rsidRDefault="00DC3047">
      <w:pPr>
        <w:pStyle w:val="ItemHead"/>
      </w:pPr>
      <w:r>
        <w:t>60  Subsection 23(4)</w:t>
      </w:r>
    </w:p>
    <w:p w:rsidR="00000000" w:rsidRDefault="00DC3047">
      <w:pPr>
        <w:pStyle w:val="Item"/>
      </w:pPr>
      <w:r>
        <w:lastRenderedPageBreak/>
        <w:t>Omit “parenting allowance”, substitute “benefit PP (partnered)”.</w:t>
      </w:r>
    </w:p>
    <w:p w:rsidR="00000000" w:rsidRDefault="00DC3047">
      <w:pPr>
        <w:pStyle w:val="ItemHead"/>
      </w:pPr>
      <w:r>
        <w:t>61  Subsection 23(4AAA)</w:t>
      </w:r>
    </w:p>
    <w:p w:rsidR="00000000" w:rsidRDefault="00DC3047">
      <w:pPr>
        <w:pStyle w:val="Item"/>
      </w:pPr>
      <w:r>
        <w:t>Omit all the words from and including “parenting allowance”, substitute “</w:t>
      </w:r>
      <w:r>
        <w:t>PP (partnered) until the last day on which the payment is payable to the person even if the last instalment of the PP (partnered) is paid before that day.”.</w:t>
      </w:r>
    </w:p>
    <w:p w:rsidR="00000000" w:rsidRDefault="00DC3047">
      <w:pPr>
        <w:pStyle w:val="ItemHead"/>
      </w:pPr>
      <w:r>
        <w:t>62  Subsection 23(10)</w:t>
      </w:r>
    </w:p>
    <w:p w:rsidR="00000000" w:rsidRDefault="00DC3047">
      <w:pPr>
        <w:pStyle w:val="Item"/>
      </w:pPr>
      <w:r>
        <w:t>Omit “, Part 2.14 (sickness allowance) or Part 2.18 (parenting allowance)”, s</w:t>
      </w:r>
      <w:r>
        <w:t>ubstitute “or Part 2.14 (sickness allowance)”.</w:t>
      </w:r>
    </w:p>
    <w:p w:rsidR="00000000" w:rsidRDefault="00DC3047">
      <w:pPr>
        <w:pStyle w:val="ItemHead"/>
      </w:pPr>
      <w:r>
        <w:t>63  Subsection 37(1)</w:t>
      </w:r>
    </w:p>
    <w:p w:rsidR="00000000" w:rsidRDefault="00DC3047">
      <w:pPr>
        <w:pStyle w:val="Item"/>
      </w:pPr>
      <w:r>
        <w:t>Omit “Part 2.18 (parenting allowance)”.</w:t>
      </w:r>
    </w:p>
    <w:p w:rsidR="00000000" w:rsidRDefault="00DC3047">
      <w:pPr>
        <w:pStyle w:val="ItemHead"/>
      </w:pPr>
      <w:r>
        <w:t>64  At the end of section 37</w:t>
      </w:r>
    </w:p>
    <w:p w:rsidR="00000000" w:rsidRDefault="00DC3047">
      <w:pPr>
        <w:pStyle w:val="Item"/>
      </w:pPr>
      <w:r>
        <w:t>Add:</w:t>
      </w:r>
    </w:p>
    <w:p w:rsidR="00000000" w:rsidRDefault="00DC3047">
      <w:pPr>
        <w:pStyle w:val="Subsection"/>
      </w:pPr>
      <w:r>
        <w:tab/>
        <w:t>(3)</w:t>
      </w:r>
      <w:r>
        <w:tab/>
        <w:t xml:space="preserve">A young person is taken to be a </w:t>
      </w:r>
      <w:r>
        <w:rPr>
          <w:b/>
          <w:bCs/>
          <w:i/>
          <w:iCs/>
        </w:rPr>
        <w:t>dependent child</w:t>
      </w:r>
      <w:r>
        <w:t xml:space="preserve"> of a member of a couple (the </w:t>
      </w:r>
      <w:r>
        <w:rPr>
          <w:b/>
          <w:bCs/>
          <w:i/>
          <w:iCs/>
        </w:rPr>
        <w:t>adult</w:t>
      </w:r>
      <w:r>
        <w:t xml:space="preserve">) for the purposes of Part </w:t>
      </w:r>
      <w:r>
        <w:t>2.10 (parenting payment) if:</w:t>
      </w:r>
    </w:p>
    <w:p w:rsidR="00000000" w:rsidRDefault="00DC3047">
      <w:pPr>
        <w:pStyle w:val="indenta"/>
      </w:pPr>
      <w:r>
        <w:tab/>
        <w:t>(a)</w:t>
      </w:r>
      <w:r>
        <w:tab/>
        <w:t>the young person is an inmate of a mental hospital; and</w:t>
      </w:r>
    </w:p>
    <w:p w:rsidR="00000000" w:rsidRDefault="00DC3047">
      <w:pPr>
        <w:pStyle w:val="indenta"/>
      </w:pPr>
      <w:r>
        <w:tab/>
        <w:t>(b)</w:t>
      </w:r>
      <w:r>
        <w:tab/>
        <w:t>the mental hospital is either:</w:t>
      </w:r>
    </w:p>
    <w:p w:rsidR="00000000" w:rsidRDefault="00DC3047">
      <w:pPr>
        <w:pStyle w:val="indentii"/>
      </w:pPr>
      <w:r>
        <w:tab/>
        <w:t>(i)</w:t>
      </w:r>
      <w:r>
        <w:tab/>
        <w:t>maintained by the Commonwealth, a State, the Australian Capital Territory or the Northern Territory; or</w:t>
      </w:r>
    </w:p>
    <w:p w:rsidR="00000000" w:rsidRDefault="00DC3047">
      <w:pPr>
        <w:pStyle w:val="indentii"/>
      </w:pPr>
      <w:r>
        <w:tab/>
        <w:t>(ii)</w:t>
      </w:r>
      <w:r>
        <w:tab/>
        <w:t>mainly dependen</w:t>
      </w:r>
      <w:r>
        <w:t>t upon financial assistance from the Commonwealth, a State, the Australian Capital Territory or the Northern Territory; and</w:t>
      </w:r>
    </w:p>
    <w:p w:rsidR="00000000" w:rsidRDefault="00DC3047">
      <w:pPr>
        <w:pStyle w:val="indenta"/>
      </w:pPr>
      <w:r>
        <w:tab/>
        <w:t>(c)</w:t>
      </w:r>
      <w:r>
        <w:tab/>
        <w:t>the adult is making a reasonable contribution towards the expenses of maintaining the young person; and</w:t>
      </w:r>
    </w:p>
    <w:p w:rsidR="00000000" w:rsidRDefault="00DC3047">
      <w:pPr>
        <w:pStyle w:val="indenta"/>
      </w:pPr>
      <w:r>
        <w:tab/>
        <w:t>(d)</w:t>
      </w:r>
      <w:r>
        <w:tab/>
        <w:t>the Secretary dete</w:t>
      </w:r>
      <w:r>
        <w:t>rmines that the young person is to be taken to be a dependent child of the adult.</w:t>
      </w:r>
    </w:p>
    <w:p w:rsidR="00000000" w:rsidRDefault="00DC3047">
      <w:pPr>
        <w:pStyle w:val="ItemHead"/>
      </w:pPr>
      <w:r>
        <w:t>65  Subsection 42(2) (note)</w:t>
      </w:r>
    </w:p>
    <w:p w:rsidR="00000000" w:rsidRDefault="00DC3047">
      <w:pPr>
        <w:pStyle w:val="Item"/>
      </w:pPr>
      <w:r>
        <w:t>Omit “parenting allowance”, substitute “parenting payment”.</w:t>
      </w:r>
    </w:p>
    <w:p w:rsidR="00000000" w:rsidRDefault="00DC3047">
      <w:pPr>
        <w:pStyle w:val="ItemHead"/>
      </w:pPr>
      <w:r>
        <w:lastRenderedPageBreak/>
        <w:t>66  Subsection 42(2) (note)</w:t>
      </w:r>
    </w:p>
    <w:p w:rsidR="00000000" w:rsidRDefault="00DC3047">
      <w:pPr>
        <w:pStyle w:val="Item"/>
      </w:pPr>
      <w:r>
        <w:t>Renumber as Note 1.</w:t>
      </w:r>
    </w:p>
    <w:p w:rsidR="00000000" w:rsidRDefault="00DC3047">
      <w:pPr>
        <w:pStyle w:val="ItemHead"/>
      </w:pPr>
      <w:r>
        <w:t>67  At the end of subsection 42(2) (af</w:t>
      </w:r>
      <w:r>
        <w:t>ter note 1)</w:t>
      </w:r>
    </w:p>
    <w:p w:rsidR="00000000" w:rsidRDefault="00DC3047">
      <w:pPr>
        <w:pStyle w:val="Item"/>
      </w:pPr>
      <w:r>
        <w:t>Add:</w:t>
      </w:r>
    </w:p>
    <w:p w:rsidR="00000000" w:rsidRDefault="00DC3047">
      <w:pPr>
        <w:pStyle w:val="notetext"/>
      </w:pPr>
      <w:r>
        <w:t>Note 2:</w:t>
      </w:r>
      <w:r>
        <w:tab/>
        <w:t>The general rule in subsection (2) is subject to exceptions if a person is transferring between pension PP (single) and PP (partnered). See section 504E in Part 2.10.</w:t>
      </w:r>
    </w:p>
    <w:p w:rsidR="00000000" w:rsidRDefault="00DC3047">
      <w:pPr>
        <w:pStyle w:val="ItemHead"/>
        <w:spacing w:before="240"/>
      </w:pPr>
      <w:r>
        <w:t>68  Subsection 42(3) (note 1)</w:t>
      </w:r>
    </w:p>
    <w:p w:rsidR="00000000" w:rsidRDefault="00DC3047">
      <w:pPr>
        <w:pStyle w:val="Item"/>
      </w:pPr>
      <w:r>
        <w:t>Omit “parenting allowance”, substi</w:t>
      </w:r>
      <w:r>
        <w:t>tute “parenting payment”.</w:t>
      </w:r>
    </w:p>
    <w:p w:rsidR="00000000" w:rsidRDefault="00DC3047">
      <w:pPr>
        <w:pStyle w:val="ItemHead"/>
      </w:pPr>
      <w:r>
        <w:t>69  Subparagraph 46(2)(a)(i)</w:t>
      </w:r>
    </w:p>
    <w:p w:rsidR="00000000" w:rsidRDefault="00DC3047">
      <w:pPr>
        <w:pStyle w:val="Item"/>
      </w:pPr>
      <w:r>
        <w:t>Omit “parenting allowance”, substitute “parenting payment”.</w:t>
      </w:r>
    </w:p>
    <w:p w:rsidR="00000000" w:rsidRDefault="00DC3047">
      <w:pPr>
        <w:pStyle w:val="ItemHead"/>
      </w:pPr>
      <w:r>
        <w:t>70  Paragraph 48(3)(a)</w:t>
      </w:r>
    </w:p>
    <w:p w:rsidR="00000000" w:rsidRDefault="00DC3047">
      <w:pPr>
        <w:pStyle w:val="Item"/>
      </w:pPr>
      <w:r>
        <w:t>Omit “sole parent pension”, substitute “parenting payment”.</w:t>
      </w:r>
    </w:p>
    <w:p w:rsidR="00000000" w:rsidRDefault="00DC3047">
      <w:pPr>
        <w:pStyle w:val="ItemHead"/>
      </w:pPr>
      <w:r>
        <w:t>71  Subparagraph 100(2)(a)(i)</w:t>
      </w:r>
    </w:p>
    <w:p w:rsidR="00000000" w:rsidRDefault="00DC3047">
      <w:pPr>
        <w:pStyle w:val="Item"/>
      </w:pPr>
      <w:r>
        <w:t>Omit “parenting allowance”</w:t>
      </w:r>
      <w:r>
        <w:t>, substitute “parenting payment”.</w:t>
      </w:r>
    </w:p>
    <w:p w:rsidR="00000000" w:rsidRDefault="00DC3047">
      <w:pPr>
        <w:pStyle w:val="ItemHead"/>
        <w:keepNext/>
      </w:pPr>
      <w:r>
        <w:t>72  Subparagraph 139(4)(b)(iii)</w:t>
      </w:r>
    </w:p>
    <w:p w:rsidR="00000000" w:rsidRDefault="00DC3047">
      <w:pPr>
        <w:pStyle w:val="Item"/>
        <w:keepNext/>
      </w:pPr>
      <w:r>
        <w:t>Repeal the subparagraph.</w:t>
      </w:r>
    </w:p>
    <w:p w:rsidR="00000000" w:rsidRDefault="00DC3047">
      <w:pPr>
        <w:pStyle w:val="ItemHead"/>
      </w:pPr>
      <w:r>
        <w:t>73  Subparagraph 150(2)(a)(i)</w:t>
      </w:r>
    </w:p>
    <w:p w:rsidR="00000000" w:rsidRDefault="00DC3047">
      <w:pPr>
        <w:pStyle w:val="Item"/>
      </w:pPr>
      <w:r>
        <w:t>Omit “parenting allowance”, substitute “parenting payment”.</w:t>
      </w:r>
    </w:p>
    <w:p w:rsidR="00000000" w:rsidRDefault="00DC3047">
      <w:pPr>
        <w:pStyle w:val="ItemHead"/>
      </w:pPr>
      <w:r>
        <w:t>74  Subsection 186(1) (note)</w:t>
      </w:r>
    </w:p>
    <w:p w:rsidR="00000000" w:rsidRDefault="00DC3047">
      <w:pPr>
        <w:pStyle w:val="Item"/>
      </w:pPr>
      <w:r>
        <w:t>Omit all the words after “automatically transf</w:t>
      </w:r>
      <w:r>
        <w:t>erred”, substitute “to a parenting payment after the end of the bereavement period without making a claim for that payment (see subsection 501(3)).</w:t>
      </w:r>
    </w:p>
    <w:p w:rsidR="00000000" w:rsidRDefault="00DC3047">
      <w:pPr>
        <w:pStyle w:val="ItemHead"/>
      </w:pPr>
      <w:r>
        <w:t>75  Subparagraph 201(2)(a)(i)</w:t>
      </w:r>
    </w:p>
    <w:p w:rsidR="00000000" w:rsidRDefault="00DC3047">
      <w:pPr>
        <w:pStyle w:val="Item"/>
      </w:pPr>
      <w:r>
        <w:t>Omit “parenting allowance”, substitute “parenting payment”.</w:t>
      </w:r>
    </w:p>
    <w:p w:rsidR="00000000" w:rsidRDefault="00DC3047">
      <w:pPr>
        <w:pStyle w:val="ItemHead"/>
      </w:pPr>
      <w:r>
        <w:t>76  Subparagraph 2</w:t>
      </w:r>
      <w:r>
        <w:t>37(1)(d)(iv)</w:t>
      </w:r>
    </w:p>
    <w:p w:rsidR="00000000" w:rsidRDefault="00DC3047">
      <w:pPr>
        <w:pStyle w:val="Item"/>
      </w:pPr>
      <w:r>
        <w:lastRenderedPageBreak/>
        <w:t>Repeal the subparagraph.</w:t>
      </w:r>
    </w:p>
    <w:p w:rsidR="00000000" w:rsidRDefault="00DC3047">
      <w:pPr>
        <w:pStyle w:val="ItemHead"/>
      </w:pPr>
      <w:r>
        <w:t>77  Subparagraph 237(1)(d)(vii)</w:t>
      </w:r>
    </w:p>
    <w:p w:rsidR="00000000" w:rsidRDefault="00DC3047">
      <w:pPr>
        <w:pStyle w:val="Item"/>
      </w:pPr>
      <w:r>
        <w:t>Omit “, wife or sole parent pension”, substitute “or wife pension”.</w:t>
      </w:r>
    </w:p>
    <w:p w:rsidR="00000000" w:rsidRDefault="00DC3047">
      <w:pPr>
        <w:pStyle w:val="ItemHead"/>
      </w:pPr>
      <w:r>
        <w:t>78  Subsection 237(1) (note 3)</w:t>
      </w:r>
    </w:p>
    <w:p w:rsidR="00000000" w:rsidRDefault="00DC3047">
      <w:pPr>
        <w:pStyle w:val="Item"/>
      </w:pPr>
      <w:r>
        <w:t>Omit all the words after “automatically transferred”, substitute “to a parenting paymen</w:t>
      </w:r>
      <w:r>
        <w:t>t after the end of the bereavement period without making a claim for that payment (see subsection 501(4)).</w:t>
      </w:r>
    </w:p>
    <w:p w:rsidR="00000000" w:rsidRDefault="00DC3047">
      <w:pPr>
        <w:pStyle w:val="ItemHead"/>
      </w:pPr>
      <w:r>
        <w:t>79  Part 2.6</w:t>
      </w:r>
    </w:p>
    <w:p w:rsidR="00000000" w:rsidRDefault="00DC3047">
      <w:pPr>
        <w:pStyle w:val="Item"/>
      </w:pPr>
      <w:r>
        <w:t>Repeal the Part.</w:t>
      </w:r>
    </w:p>
    <w:p w:rsidR="00000000" w:rsidRDefault="00DC3047">
      <w:pPr>
        <w:pStyle w:val="ItemHead"/>
      </w:pPr>
      <w:r>
        <w:t>80  Paragraph 315(1)(c)</w:t>
      </w:r>
    </w:p>
    <w:p w:rsidR="00000000" w:rsidRDefault="00DC3047">
      <w:pPr>
        <w:pStyle w:val="Item"/>
      </w:pPr>
      <w:r>
        <w:t>Omit “sole parent pension”, substitute “parenting payment”.</w:t>
      </w:r>
    </w:p>
    <w:p w:rsidR="00000000" w:rsidRDefault="00DC3047">
      <w:pPr>
        <w:pStyle w:val="ItemHead"/>
      </w:pPr>
      <w:r>
        <w:t>81  Subparagraph 318(2)(a)(i)</w:t>
      </w:r>
    </w:p>
    <w:p w:rsidR="00000000" w:rsidRDefault="00DC3047">
      <w:pPr>
        <w:pStyle w:val="Item"/>
      </w:pPr>
      <w:r>
        <w:t xml:space="preserve">Omit </w:t>
      </w:r>
      <w:r>
        <w:t>“parenting allowance”, substitute “parenting payment”.</w:t>
      </w:r>
    </w:p>
    <w:p w:rsidR="00000000" w:rsidRDefault="00DC3047">
      <w:pPr>
        <w:pStyle w:val="ItemHead"/>
      </w:pPr>
      <w:r>
        <w:t>82  Paragraph 362(1)(b)</w:t>
      </w:r>
    </w:p>
    <w:p w:rsidR="00000000" w:rsidRDefault="00DC3047">
      <w:pPr>
        <w:pStyle w:val="Item"/>
      </w:pPr>
      <w:r>
        <w:t>Omit “a sole parent pension”, substitute “parenting payment”.</w:t>
      </w:r>
    </w:p>
    <w:p w:rsidR="00000000" w:rsidRDefault="00DC3047">
      <w:pPr>
        <w:pStyle w:val="ItemHead"/>
      </w:pPr>
      <w:r>
        <w:t>83  Subsection 362(1) (note 1)</w:t>
      </w:r>
    </w:p>
    <w:p w:rsidR="00000000" w:rsidRDefault="00DC3047">
      <w:pPr>
        <w:pStyle w:val="Item"/>
      </w:pPr>
      <w:r>
        <w:t>Repeal the note.</w:t>
      </w:r>
    </w:p>
    <w:p w:rsidR="00000000" w:rsidRDefault="00DC3047">
      <w:pPr>
        <w:pStyle w:val="ItemHead"/>
      </w:pPr>
      <w:r>
        <w:t>84  Subsection 362(1) (note 2)</w:t>
      </w:r>
    </w:p>
    <w:p w:rsidR="00000000" w:rsidRDefault="00DC3047">
      <w:pPr>
        <w:pStyle w:val="Item"/>
      </w:pPr>
      <w:r>
        <w:t>Omit “2”.</w:t>
      </w:r>
    </w:p>
    <w:p w:rsidR="00000000" w:rsidRDefault="00DC3047">
      <w:pPr>
        <w:pStyle w:val="ItemHead"/>
      </w:pPr>
      <w:r>
        <w:t>85  Subparagraph 408CC(2)(a)(i)</w:t>
      </w:r>
    </w:p>
    <w:p w:rsidR="00000000" w:rsidRDefault="00DC3047">
      <w:pPr>
        <w:pStyle w:val="Item"/>
      </w:pPr>
      <w:r>
        <w:t>Omit “parenting allowance”, substitute “parenting payment”.</w:t>
      </w:r>
    </w:p>
    <w:p w:rsidR="00000000" w:rsidRDefault="00DC3047">
      <w:pPr>
        <w:pStyle w:val="ItemHead"/>
      </w:pPr>
      <w:r>
        <w:t>86  After Part 2.8A</w:t>
      </w:r>
    </w:p>
    <w:p w:rsidR="00000000" w:rsidRDefault="00DC3047">
      <w:pPr>
        <w:pStyle w:val="Item"/>
      </w:pPr>
      <w:r>
        <w:t>Insert:</w:t>
      </w:r>
    </w:p>
    <w:p w:rsidR="00000000" w:rsidRDefault="00DC3047">
      <w:pPr>
        <w:pStyle w:val="Heading2"/>
      </w:pPr>
      <w:bookmarkStart w:id="59" w:name="_Toc399751354"/>
      <w:bookmarkStart w:id="60" w:name="_Toc399812498"/>
      <w:bookmarkStart w:id="61" w:name="_Toc399813006"/>
      <w:bookmarkStart w:id="62" w:name="_Toc400183605"/>
      <w:bookmarkStart w:id="63" w:name="_Toc400336633"/>
      <w:bookmarkStart w:id="64" w:name="_Toc400336875"/>
      <w:bookmarkStart w:id="65" w:name="_Toc405634175"/>
      <w:bookmarkStart w:id="66" w:name="_Toc405634450"/>
      <w:bookmarkStart w:id="67" w:name="_Toc405687201"/>
      <w:r>
        <w:rPr>
          <w:rStyle w:val="CharPartNo"/>
        </w:rPr>
        <w:lastRenderedPageBreak/>
        <w:t>Part 2.10</w:t>
      </w:r>
      <w:r>
        <w:t>—</w:t>
      </w:r>
      <w:r>
        <w:rPr>
          <w:rStyle w:val="CharPartText"/>
        </w:rPr>
        <w:t>Parenting</w:t>
      </w:r>
      <w:r>
        <w:rPr>
          <w:rStyle w:val="CharPartText"/>
        </w:rPr>
        <w:t xml:space="preserve"> payment</w:t>
      </w:r>
      <w:bookmarkEnd w:id="59"/>
      <w:bookmarkEnd w:id="60"/>
      <w:bookmarkEnd w:id="61"/>
      <w:bookmarkEnd w:id="62"/>
      <w:bookmarkEnd w:id="63"/>
      <w:bookmarkEnd w:id="64"/>
      <w:bookmarkEnd w:id="65"/>
      <w:bookmarkEnd w:id="66"/>
      <w:bookmarkEnd w:id="67"/>
    </w:p>
    <w:p w:rsidR="00000000" w:rsidRDefault="00DC3047">
      <w:pPr>
        <w:pStyle w:val="Heading3"/>
      </w:pPr>
      <w:bookmarkStart w:id="68" w:name="_Toc399751355"/>
      <w:bookmarkStart w:id="69" w:name="_Toc399812499"/>
      <w:bookmarkStart w:id="70" w:name="_Toc399813007"/>
      <w:bookmarkStart w:id="71" w:name="_Toc400183606"/>
      <w:bookmarkStart w:id="72" w:name="_Toc400336634"/>
      <w:bookmarkStart w:id="73" w:name="_Toc400336876"/>
      <w:bookmarkStart w:id="74" w:name="_Toc405634176"/>
      <w:bookmarkStart w:id="75" w:name="_Toc405634451"/>
      <w:bookmarkStart w:id="76" w:name="_Toc405687202"/>
      <w:r>
        <w:rPr>
          <w:rStyle w:val="CharDivNo"/>
        </w:rPr>
        <w:t>Division 1</w:t>
      </w:r>
      <w:r>
        <w:t>—</w:t>
      </w:r>
      <w:r>
        <w:rPr>
          <w:rStyle w:val="CharDivText"/>
        </w:rPr>
        <w:t>Qu</w:t>
      </w:r>
      <w:r>
        <w:rPr>
          <w:rStyle w:val="CharDivText"/>
        </w:rPr>
        <w:t>alification for and payability of parenting payment</w:t>
      </w:r>
      <w:bookmarkEnd w:id="68"/>
      <w:bookmarkEnd w:id="69"/>
      <w:bookmarkEnd w:id="70"/>
      <w:bookmarkEnd w:id="71"/>
      <w:bookmarkEnd w:id="72"/>
      <w:bookmarkEnd w:id="73"/>
      <w:bookmarkEnd w:id="74"/>
      <w:bookmarkEnd w:id="75"/>
      <w:bookmarkEnd w:id="76"/>
    </w:p>
    <w:p w:rsidR="00000000" w:rsidRDefault="00DC3047">
      <w:pPr>
        <w:pStyle w:val="Heading4"/>
      </w:pPr>
      <w:bookmarkStart w:id="77" w:name="_Toc399751356"/>
      <w:bookmarkStart w:id="78" w:name="_Toc399812500"/>
      <w:bookmarkStart w:id="79" w:name="_Toc399813008"/>
      <w:bookmarkStart w:id="80" w:name="_Toc400183607"/>
      <w:bookmarkStart w:id="81" w:name="_Toc400336635"/>
      <w:bookmarkStart w:id="82" w:name="_Toc400336877"/>
      <w:bookmarkStart w:id="83" w:name="_Toc405634177"/>
      <w:bookmarkStart w:id="84" w:name="_Toc405634452"/>
      <w:bookmarkStart w:id="85" w:name="_Toc405687203"/>
      <w:r>
        <w:rPr>
          <w:rStyle w:val="CharSubdNo"/>
        </w:rPr>
        <w:t>Subdivision A</w:t>
      </w:r>
      <w:r>
        <w:t>—</w:t>
      </w:r>
      <w:r>
        <w:rPr>
          <w:rStyle w:val="CharSubdText"/>
        </w:rPr>
        <w:t>Qualification</w:t>
      </w:r>
      <w:bookmarkEnd w:id="77"/>
      <w:bookmarkEnd w:id="78"/>
      <w:bookmarkEnd w:id="79"/>
      <w:bookmarkEnd w:id="80"/>
      <w:bookmarkEnd w:id="81"/>
      <w:bookmarkEnd w:id="82"/>
      <w:bookmarkEnd w:id="83"/>
      <w:bookmarkEnd w:id="84"/>
      <w:bookmarkEnd w:id="85"/>
    </w:p>
    <w:p w:rsidR="00000000" w:rsidRDefault="00DC3047">
      <w:pPr>
        <w:pStyle w:val="Heading5"/>
      </w:pPr>
      <w:bookmarkStart w:id="86" w:name="_Toc399751357"/>
      <w:bookmarkStart w:id="87" w:name="_Toc399812501"/>
      <w:bookmarkStart w:id="88" w:name="_Toc399813009"/>
      <w:bookmarkStart w:id="89" w:name="_Toc400183608"/>
      <w:bookmarkStart w:id="90" w:name="_Toc400336636"/>
      <w:bookmarkStart w:id="91" w:name="_Toc400336878"/>
      <w:bookmarkStart w:id="92" w:name="_Toc405634178"/>
      <w:bookmarkStart w:id="93" w:name="_Toc405634453"/>
      <w:bookmarkStart w:id="94" w:name="_Toc405687204"/>
      <w:r>
        <w:rPr>
          <w:rStyle w:val="CharSectno"/>
        </w:rPr>
        <w:t>500</w:t>
      </w:r>
      <w:r>
        <w:t xml:space="preserve">  Qualification for parenting payment</w:t>
      </w:r>
      <w:bookmarkEnd w:id="86"/>
      <w:bookmarkEnd w:id="87"/>
      <w:bookmarkEnd w:id="88"/>
      <w:bookmarkEnd w:id="89"/>
      <w:bookmarkEnd w:id="90"/>
      <w:bookmarkEnd w:id="91"/>
      <w:bookmarkEnd w:id="92"/>
      <w:bookmarkEnd w:id="93"/>
      <w:bookmarkEnd w:id="94"/>
    </w:p>
    <w:p w:rsidR="00000000" w:rsidRDefault="00DC3047">
      <w:pPr>
        <w:pStyle w:val="Subsection"/>
      </w:pPr>
      <w:r>
        <w:rPr>
          <w:b/>
          <w:bCs/>
        </w:rPr>
        <w:tab/>
      </w:r>
      <w:r>
        <w:t>(1)</w:t>
      </w:r>
      <w:r>
        <w:rPr>
          <w:b/>
          <w:bCs/>
        </w:rPr>
        <w:tab/>
      </w:r>
      <w:r>
        <w:t>A</w:t>
      </w:r>
      <w:r>
        <w:rPr>
          <w:b/>
          <w:bCs/>
        </w:rPr>
        <w:t xml:space="preserve"> </w:t>
      </w:r>
      <w:r>
        <w:t>person is qualified for parenting payment if:</w:t>
      </w:r>
    </w:p>
    <w:p w:rsidR="00000000" w:rsidRDefault="00DC3047">
      <w:pPr>
        <w:pStyle w:val="indenta"/>
      </w:pPr>
      <w:r>
        <w:tab/>
        <w:t>(a)</w:t>
      </w:r>
      <w:r>
        <w:tab/>
        <w:t xml:space="preserve">the </w:t>
      </w:r>
      <w:r>
        <w:t>person has at least one PP child (see sections 500D to 500H); and</w:t>
      </w:r>
    </w:p>
    <w:p w:rsidR="00000000" w:rsidRDefault="00DC3047">
      <w:pPr>
        <w:pStyle w:val="indenta"/>
      </w:pPr>
      <w:r>
        <w:tab/>
        <w:t>(b)</w:t>
      </w:r>
      <w:r>
        <w:tab/>
        <w:t>the person is an Australian resident; and</w:t>
      </w:r>
    </w:p>
    <w:p w:rsidR="00000000" w:rsidRDefault="00DC3047">
      <w:pPr>
        <w:pStyle w:val="indenta"/>
      </w:pPr>
      <w:r>
        <w:tab/>
        <w:t>(c)</w:t>
      </w:r>
      <w:r>
        <w:tab/>
        <w:t>the person is in Australia, or satisfies the requirements of section 500A; and</w:t>
      </w:r>
    </w:p>
    <w:p w:rsidR="00000000" w:rsidRDefault="00DC3047">
      <w:pPr>
        <w:pStyle w:val="indenta"/>
      </w:pPr>
      <w:r>
        <w:tab/>
        <w:t>(d)</w:t>
      </w:r>
      <w:r>
        <w:tab/>
        <w:t>at least one of the following conditions is satisfied:</w:t>
      </w:r>
    </w:p>
    <w:p w:rsidR="00000000" w:rsidRDefault="00DC3047">
      <w:pPr>
        <w:pStyle w:val="indentii"/>
      </w:pPr>
      <w:r>
        <w:tab/>
        <w:t>(i)</w:t>
      </w:r>
      <w:r>
        <w:tab/>
        <w:t>the person is not a member of a couple and the person was not a lone parent at the start of the person’s current period as an Australian resident (see subsections (2) and (3));</w:t>
      </w:r>
    </w:p>
    <w:p w:rsidR="00000000" w:rsidRDefault="00DC3047">
      <w:pPr>
        <w:pStyle w:val="indentii"/>
      </w:pPr>
      <w:r>
        <w:tab/>
        <w:t>(ii)</w:t>
      </w:r>
      <w:r>
        <w:tab/>
        <w:t xml:space="preserve">the person has, at any time, been in Australia for a period of, or </w:t>
      </w:r>
      <w:r>
        <w:t>periods adding up to, at least 104 weeks during a continuous period throughout which the person was an Australian resident;</w:t>
      </w:r>
    </w:p>
    <w:p w:rsidR="00000000" w:rsidRDefault="00DC3047">
      <w:pPr>
        <w:pStyle w:val="indentii"/>
      </w:pPr>
      <w:r>
        <w:tab/>
        <w:t>(iii)</w:t>
      </w:r>
      <w:r>
        <w:tab/>
        <w:t>the person has a qualifying residence exemption for parenting payment.</w:t>
      </w:r>
    </w:p>
    <w:p w:rsidR="00000000" w:rsidRDefault="00DC3047">
      <w:pPr>
        <w:pStyle w:val="notetext"/>
      </w:pPr>
      <w:r>
        <w:t>Note 1:</w:t>
      </w:r>
      <w:r>
        <w:tab/>
        <w:t xml:space="preserve">For </w:t>
      </w:r>
      <w:r>
        <w:rPr>
          <w:b/>
          <w:bCs/>
          <w:i/>
          <w:iCs/>
        </w:rPr>
        <w:t>Australian resident</w:t>
      </w:r>
      <w:r>
        <w:t xml:space="preserve"> and </w:t>
      </w:r>
      <w:r>
        <w:rPr>
          <w:b/>
          <w:bCs/>
          <w:i/>
          <w:iCs/>
        </w:rPr>
        <w:t>qualifying residen</w:t>
      </w:r>
      <w:r>
        <w:rPr>
          <w:b/>
          <w:bCs/>
          <w:i/>
          <w:iCs/>
        </w:rPr>
        <w:t>ce exemption</w:t>
      </w:r>
      <w:r>
        <w:t xml:space="preserve"> see section 7.</w:t>
      </w:r>
    </w:p>
    <w:p w:rsidR="00000000" w:rsidRDefault="00DC3047">
      <w:pPr>
        <w:pStyle w:val="notetext"/>
      </w:pPr>
      <w:r>
        <w:t>Note 2:</w:t>
      </w:r>
      <w:r>
        <w:tab/>
        <w:t>If a person is claiming parenting payment under a scheduled international social security agreement, the requirements of this subsection could be modified by section 1208A.</w:t>
      </w:r>
    </w:p>
    <w:p w:rsidR="00000000" w:rsidRDefault="00DC3047">
      <w:pPr>
        <w:pStyle w:val="Subsection"/>
      </w:pPr>
      <w:r>
        <w:tab/>
        <w:t>(2)</w:t>
      </w:r>
      <w:r>
        <w:tab/>
        <w:t>For the purposes of subparagraph (1)(d)(i)</w:t>
      </w:r>
      <w:r>
        <w:t xml:space="preserve">, a person’s </w:t>
      </w:r>
      <w:r>
        <w:rPr>
          <w:b/>
          <w:bCs/>
          <w:i/>
          <w:iCs/>
        </w:rPr>
        <w:t>current period as an Australian resident</w:t>
      </w:r>
      <w:r>
        <w:t xml:space="preserve"> is a period that satisfies both the following conditions:</w:t>
      </w:r>
    </w:p>
    <w:p w:rsidR="00000000" w:rsidRDefault="00DC3047">
      <w:pPr>
        <w:pStyle w:val="indenta"/>
      </w:pPr>
      <w:r>
        <w:tab/>
        <w:t>(a)</w:t>
      </w:r>
      <w:r>
        <w:tab/>
        <w:t>the person has been an Australian resident for the entire period;</w:t>
      </w:r>
    </w:p>
    <w:p w:rsidR="00000000" w:rsidRDefault="00DC3047">
      <w:pPr>
        <w:pStyle w:val="indenta"/>
      </w:pPr>
      <w:r>
        <w:lastRenderedPageBreak/>
        <w:tab/>
        <w:t>(b)</w:t>
      </w:r>
      <w:r>
        <w:tab/>
        <w:t>the person lodged the claim for parenting payment during the period.</w:t>
      </w:r>
    </w:p>
    <w:p w:rsidR="00000000" w:rsidRDefault="00DC3047">
      <w:pPr>
        <w:pStyle w:val="Subsection"/>
      </w:pPr>
      <w:r>
        <w:tab/>
        <w:t>(3)</w:t>
      </w:r>
      <w:r>
        <w:tab/>
        <w:t xml:space="preserve">For the purposes of subparagraph (1)(d)(i), a person was a </w:t>
      </w:r>
      <w:r>
        <w:rPr>
          <w:b/>
          <w:bCs/>
          <w:i/>
          <w:iCs/>
        </w:rPr>
        <w:t>lone parent</w:t>
      </w:r>
      <w:r>
        <w:t xml:space="preserve"> on a particular day if, on that day:</w:t>
      </w:r>
    </w:p>
    <w:p w:rsidR="00000000" w:rsidRDefault="00DC3047">
      <w:pPr>
        <w:pStyle w:val="indenta"/>
      </w:pPr>
      <w:r>
        <w:tab/>
        <w:t>(a)</w:t>
      </w:r>
      <w:r>
        <w:tab/>
        <w:t>the person was not a member of a couple; and</w:t>
      </w:r>
    </w:p>
    <w:p w:rsidR="00000000" w:rsidRDefault="00DC3047">
      <w:pPr>
        <w:pStyle w:val="indenta"/>
      </w:pPr>
      <w:r>
        <w:tab/>
        <w:t>(b)</w:t>
      </w:r>
      <w:r>
        <w:tab/>
        <w:t>the person had a dependent child.</w:t>
      </w:r>
    </w:p>
    <w:p w:rsidR="00000000" w:rsidRDefault="00DC3047">
      <w:pPr>
        <w:pStyle w:val="Heading5"/>
      </w:pPr>
      <w:bookmarkStart w:id="95" w:name="_Toc399751358"/>
      <w:bookmarkStart w:id="96" w:name="_Toc399812502"/>
      <w:bookmarkStart w:id="97" w:name="_Toc399813010"/>
      <w:bookmarkStart w:id="98" w:name="_Toc400183609"/>
      <w:bookmarkStart w:id="99" w:name="_Toc400336637"/>
      <w:bookmarkStart w:id="100" w:name="_Toc400336879"/>
      <w:bookmarkStart w:id="101" w:name="_Toc405634179"/>
      <w:bookmarkStart w:id="102" w:name="_Toc405634454"/>
      <w:bookmarkStart w:id="103" w:name="_Toc405687205"/>
      <w:r>
        <w:rPr>
          <w:rStyle w:val="CharSectno"/>
        </w:rPr>
        <w:t>500A</w:t>
      </w:r>
      <w:r>
        <w:t xml:space="preserve">  Qualification for parenting payment—temporary absences from Australia</w:t>
      </w:r>
      <w:bookmarkEnd w:id="95"/>
      <w:bookmarkEnd w:id="96"/>
      <w:bookmarkEnd w:id="97"/>
      <w:bookmarkEnd w:id="98"/>
      <w:bookmarkEnd w:id="99"/>
      <w:bookmarkEnd w:id="100"/>
      <w:bookmarkEnd w:id="101"/>
      <w:bookmarkEnd w:id="102"/>
      <w:bookmarkEnd w:id="103"/>
    </w:p>
    <w:p w:rsidR="00000000" w:rsidRDefault="00DC3047">
      <w:pPr>
        <w:pStyle w:val="Subsection"/>
      </w:pPr>
      <w:r>
        <w:tab/>
        <w:t>(1)</w:t>
      </w:r>
      <w:r>
        <w:tab/>
        <w:t>Subject to subsection (3), for the purposes of paragraph 500(1)(c), a person satisfies the requirements of this section if the person:</w:t>
      </w:r>
    </w:p>
    <w:p w:rsidR="00000000" w:rsidRDefault="00DC3047">
      <w:pPr>
        <w:pStyle w:val="indenta"/>
      </w:pPr>
      <w:r>
        <w:tab/>
        <w:t>(a)</w:t>
      </w:r>
      <w:r>
        <w:tab/>
        <w:t>is temporarily absent from Australia; and</w:t>
      </w:r>
    </w:p>
    <w:p w:rsidR="00000000" w:rsidRDefault="00DC3047">
      <w:pPr>
        <w:pStyle w:val="indenta"/>
      </w:pPr>
      <w:r>
        <w:tab/>
        <w:t>(b)</w:t>
      </w:r>
      <w:r>
        <w:tab/>
        <w:t>has not been absent from Australia for more than 26 weeks.</w:t>
      </w:r>
    </w:p>
    <w:p w:rsidR="00000000" w:rsidRDefault="00DC3047">
      <w:pPr>
        <w:pStyle w:val="Subsection"/>
      </w:pPr>
      <w:r>
        <w:tab/>
        <w:t>(2</w:t>
      </w:r>
      <w:r>
        <w:t>)</w:t>
      </w:r>
      <w:r>
        <w:tab/>
        <w:t>For the purposes of subsection (1), in determining if an absence is temporary, regard must be had to the following factors:</w:t>
      </w:r>
    </w:p>
    <w:p w:rsidR="00000000" w:rsidRDefault="00DC3047">
      <w:pPr>
        <w:pStyle w:val="indenta"/>
      </w:pPr>
      <w:r>
        <w:tab/>
        <w:t>(a)</w:t>
      </w:r>
      <w:r>
        <w:tab/>
        <w:t>the purpose of the absence;</w:t>
      </w:r>
    </w:p>
    <w:p w:rsidR="00000000" w:rsidRDefault="00DC3047">
      <w:pPr>
        <w:pStyle w:val="indenta"/>
      </w:pPr>
      <w:r>
        <w:tab/>
        <w:t>(b)</w:t>
      </w:r>
      <w:r>
        <w:tab/>
        <w:t>the intended duration of the absence;</w:t>
      </w:r>
    </w:p>
    <w:p w:rsidR="00000000" w:rsidRDefault="00DC3047">
      <w:pPr>
        <w:pStyle w:val="indenta"/>
      </w:pPr>
      <w:r>
        <w:tab/>
        <w:t>(c)</w:t>
      </w:r>
      <w:r>
        <w:tab/>
        <w:t>the frequency of such absences.</w:t>
      </w:r>
    </w:p>
    <w:p w:rsidR="00000000" w:rsidRDefault="00DC3047">
      <w:pPr>
        <w:pStyle w:val="Subsection"/>
      </w:pPr>
      <w:r>
        <w:tab/>
        <w:t>(3)</w:t>
      </w:r>
      <w:r>
        <w:tab/>
        <w:t>If:</w:t>
      </w:r>
    </w:p>
    <w:p w:rsidR="00000000" w:rsidRDefault="00DC3047">
      <w:pPr>
        <w:pStyle w:val="indenta"/>
      </w:pPr>
      <w:r>
        <w:tab/>
        <w:t>(a)</w:t>
      </w:r>
      <w:r>
        <w:tab/>
        <w:t>a p</w:t>
      </w:r>
      <w:r>
        <w:t>erson does not satisfy the requirements of this section:</w:t>
      </w:r>
    </w:p>
    <w:p w:rsidR="00000000" w:rsidRDefault="00DC3047">
      <w:pPr>
        <w:pStyle w:val="indentii"/>
      </w:pPr>
      <w:r>
        <w:tab/>
        <w:t>(i)</w:t>
      </w:r>
      <w:r>
        <w:tab/>
        <w:t>because the person’s absence from Australia is not temporary; or</w:t>
      </w:r>
    </w:p>
    <w:p w:rsidR="00000000" w:rsidRDefault="00DC3047">
      <w:pPr>
        <w:pStyle w:val="indentii"/>
      </w:pPr>
      <w:r>
        <w:tab/>
        <w:t>(ii)</w:t>
      </w:r>
      <w:r>
        <w:tab/>
        <w:t>because the person has been absent from Australia for more than 26 weeks; or</w:t>
      </w:r>
    </w:p>
    <w:p w:rsidR="00000000" w:rsidRDefault="00DC3047">
      <w:pPr>
        <w:pStyle w:val="indentii"/>
      </w:pPr>
      <w:r>
        <w:tab/>
        <w:t>(iii)</w:t>
      </w:r>
      <w:r>
        <w:tab/>
        <w:t>because of a previous application of th</w:t>
      </w:r>
      <w:r>
        <w:t>is subsection; and</w:t>
      </w:r>
    </w:p>
    <w:p w:rsidR="00000000" w:rsidRDefault="00DC3047">
      <w:pPr>
        <w:pStyle w:val="indenta"/>
      </w:pPr>
      <w:r>
        <w:tab/>
        <w:t>(b)</w:t>
      </w:r>
      <w:r>
        <w:tab/>
        <w:t>the person comes to Australia; and</w:t>
      </w:r>
    </w:p>
    <w:p w:rsidR="00000000" w:rsidRDefault="00DC3047">
      <w:pPr>
        <w:pStyle w:val="indenta"/>
      </w:pPr>
      <w:r>
        <w:tab/>
        <w:t>(c)</w:t>
      </w:r>
      <w:r>
        <w:tab/>
        <w:t>the person leaves Australia again less than 26 weeks later;</w:t>
      </w:r>
    </w:p>
    <w:p w:rsidR="00000000" w:rsidRDefault="00DC3047">
      <w:pPr>
        <w:pStyle w:val="subsection2"/>
      </w:pPr>
      <w:r>
        <w:t>the person is taken, for the purposes of paragraph 500(1)(c), not to satisfy the requirements of this section when the person leaves</w:t>
      </w:r>
      <w:r>
        <w:t xml:space="preserve"> Australia as mentioned in paragraph (c).</w:t>
      </w:r>
    </w:p>
    <w:p w:rsidR="00000000" w:rsidRDefault="00DC3047">
      <w:pPr>
        <w:pStyle w:val="Heading5"/>
      </w:pPr>
      <w:bookmarkStart w:id="104" w:name="_Toc399751359"/>
      <w:bookmarkStart w:id="105" w:name="_Toc399812503"/>
      <w:bookmarkStart w:id="106" w:name="_Toc399813011"/>
      <w:bookmarkStart w:id="107" w:name="_Toc400183610"/>
      <w:bookmarkStart w:id="108" w:name="_Toc400336638"/>
      <w:bookmarkStart w:id="109" w:name="_Toc400336880"/>
      <w:bookmarkStart w:id="110" w:name="_Toc405634180"/>
      <w:bookmarkStart w:id="111" w:name="_Toc405634455"/>
      <w:bookmarkStart w:id="112" w:name="_Toc405687206"/>
      <w:r>
        <w:rPr>
          <w:rStyle w:val="CharSectno"/>
        </w:rPr>
        <w:lastRenderedPageBreak/>
        <w:t>500B</w:t>
      </w:r>
      <w:r>
        <w:t xml:space="preserve">  Qualification affecting member of couple—assurance of support</w:t>
      </w:r>
      <w:bookmarkEnd w:id="104"/>
      <w:bookmarkEnd w:id="105"/>
      <w:bookmarkEnd w:id="106"/>
      <w:bookmarkEnd w:id="107"/>
      <w:bookmarkEnd w:id="108"/>
      <w:bookmarkEnd w:id="109"/>
      <w:bookmarkEnd w:id="110"/>
      <w:bookmarkEnd w:id="111"/>
      <w:bookmarkEnd w:id="112"/>
    </w:p>
    <w:p w:rsidR="00000000" w:rsidRDefault="00DC3047">
      <w:pPr>
        <w:pStyle w:val="Subsection"/>
      </w:pPr>
      <w:r>
        <w:tab/>
      </w:r>
      <w:r>
        <w:tab/>
        <w:t>A person who is a member of a couple is not qualified for parenting payment if the Secretary is satisfied that:</w:t>
      </w:r>
    </w:p>
    <w:p w:rsidR="00000000" w:rsidRDefault="00DC3047">
      <w:pPr>
        <w:pStyle w:val="indenta"/>
      </w:pPr>
      <w:r>
        <w:tab/>
        <w:t>(a)</w:t>
      </w:r>
      <w:r>
        <w:tab/>
        <w:t>an assurance of support is in force in respect of</w:t>
      </w:r>
      <w:r>
        <w:t xml:space="preserve"> the person (the </w:t>
      </w:r>
      <w:r>
        <w:rPr>
          <w:b/>
          <w:bCs/>
          <w:i/>
          <w:iCs/>
        </w:rPr>
        <w:t>assuree</w:t>
      </w:r>
      <w:r>
        <w:t>); and</w:t>
      </w:r>
    </w:p>
    <w:p w:rsidR="00000000" w:rsidRDefault="00DC3047">
      <w:pPr>
        <w:pStyle w:val="indenta"/>
      </w:pPr>
      <w:r>
        <w:tab/>
        <w:t>(b)</w:t>
      </w:r>
      <w:r>
        <w:tab/>
        <w:t>the person who gave the assurance of support is willing and able to provide an adequate level of support to the assuree; and</w:t>
      </w:r>
    </w:p>
    <w:p w:rsidR="00000000" w:rsidRDefault="00DC3047">
      <w:pPr>
        <w:pStyle w:val="indenta"/>
      </w:pPr>
      <w:r>
        <w:tab/>
        <w:t>(c)</w:t>
      </w:r>
      <w:r>
        <w:tab/>
        <w:t>it would be reasonable for the assuree to accept that support.</w:t>
      </w:r>
    </w:p>
    <w:p w:rsidR="00000000" w:rsidRDefault="00DC3047">
      <w:pPr>
        <w:pStyle w:val="notetext"/>
      </w:pPr>
      <w:r>
        <w:t>Note:</w:t>
      </w:r>
      <w:r>
        <w:tab/>
        <w:t xml:space="preserve">For </w:t>
      </w:r>
      <w:r>
        <w:rPr>
          <w:b/>
          <w:bCs/>
          <w:i/>
          <w:iCs/>
        </w:rPr>
        <w:t>assurance of supp</w:t>
      </w:r>
      <w:r>
        <w:rPr>
          <w:b/>
          <w:bCs/>
          <w:i/>
          <w:iCs/>
        </w:rPr>
        <w:t>ort</w:t>
      </w:r>
      <w:r>
        <w:t xml:space="preserve"> see subsection 23(1).</w:t>
      </w:r>
    </w:p>
    <w:p w:rsidR="00000000" w:rsidRDefault="00DC3047">
      <w:pPr>
        <w:pStyle w:val="Heading5"/>
      </w:pPr>
      <w:bookmarkStart w:id="113" w:name="_Toc399751360"/>
      <w:bookmarkStart w:id="114" w:name="_Toc399812504"/>
      <w:bookmarkStart w:id="115" w:name="_Toc399813012"/>
      <w:bookmarkStart w:id="116" w:name="_Toc400183611"/>
      <w:bookmarkStart w:id="117" w:name="_Toc400336639"/>
      <w:bookmarkStart w:id="118" w:name="_Toc400336881"/>
      <w:bookmarkStart w:id="119" w:name="_Toc405634181"/>
      <w:bookmarkStart w:id="120" w:name="_Toc405634456"/>
      <w:bookmarkStart w:id="121" w:name="_Toc405687207"/>
      <w:r>
        <w:rPr>
          <w:rStyle w:val="CharSectno"/>
        </w:rPr>
        <w:t>500C</w:t>
      </w:r>
      <w:r>
        <w:t xml:space="preserve">  Qualification affecting member of couple—unemployment due to industrial action</w:t>
      </w:r>
      <w:bookmarkEnd w:id="113"/>
      <w:bookmarkEnd w:id="114"/>
      <w:bookmarkEnd w:id="115"/>
      <w:bookmarkEnd w:id="116"/>
      <w:bookmarkEnd w:id="117"/>
      <w:bookmarkEnd w:id="118"/>
      <w:bookmarkEnd w:id="119"/>
      <w:bookmarkEnd w:id="120"/>
      <w:bookmarkEnd w:id="121"/>
    </w:p>
    <w:p w:rsidR="00000000" w:rsidRDefault="00DC3047">
      <w:pPr>
        <w:pStyle w:val="Subsection"/>
      </w:pPr>
      <w:r>
        <w:tab/>
        <w:t>(1)</w:t>
      </w:r>
      <w:r>
        <w:tab/>
        <w:t>If:</w:t>
      </w:r>
    </w:p>
    <w:p w:rsidR="00000000" w:rsidRDefault="00DC3047">
      <w:pPr>
        <w:pStyle w:val="indenta"/>
      </w:pPr>
      <w:r>
        <w:tab/>
        <w:t>(a)</w:t>
      </w:r>
      <w:r>
        <w:tab/>
        <w:t>a person (</w:t>
      </w:r>
      <w:r>
        <w:rPr>
          <w:b/>
          <w:bCs/>
          <w:i/>
          <w:iCs/>
        </w:rPr>
        <w:t>claimant</w:t>
      </w:r>
      <w:r>
        <w:t>) who is a member of a couple has claimed but has not yet received parenting payment; and</w:t>
      </w:r>
    </w:p>
    <w:p w:rsidR="00000000" w:rsidRDefault="00DC3047">
      <w:pPr>
        <w:pStyle w:val="indenta"/>
      </w:pPr>
      <w:r>
        <w:tab/>
        <w:t>(b)</w:t>
      </w:r>
      <w:r>
        <w:tab/>
        <w:t xml:space="preserve">when the claim was lodged, the claimant </w:t>
      </w:r>
      <w:r>
        <w:t>was unemployed;</w:t>
      </w:r>
    </w:p>
    <w:p w:rsidR="00000000" w:rsidRDefault="00DC3047">
      <w:pPr>
        <w:pStyle w:val="subsection2"/>
      </w:pPr>
      <w:r>
        <w:t>the claimant is not qualified for parenting payment unless the Secretary is satisfied that the claimant’s unemployment is not due to the fact that the claimant is, or has been, engaged in industrial action or a series of industrial actions.</w:t>
      </w:r>
    </w:p>
    <w:p w:rsidR="00000000" w:rsidRDefault="00DC3047">
      <w:pPr>
        <w:pStyle w:val="Subsection"/>
      </w:pPr>
      <w:r>
        <w:tab/>
        <w:t>(2)</w:t>
      </w:r>
      <w:r>
        <w:tab/>
        <w:t>For the purposes of subsection (1) and without limiting that subsection, a claimant is taken not to be, or not to have been, engaged in industrial action or a series of industrial actions if the Secretary is satisfied that the claimant’s unemployment</w:t>
      </w:r>
      <w:r>
        <w:t xml:space="preserve"> is due to the fact that other persons are, or have been, engaged in industrial action or in a series of industrial actions, and that:</w:t>
      </w:r>
    </w:p>
    <w:p w:rsidR="00000000" w:rsidRDefault="00DC3047">
      <w:pPr>
        <w:pStyle w:val="indenta"/>
      </w:pPr>
      <w:r>
        <w:tab/>
        <w:t>(a)</w:t>
      </w:r>
      <w:r>
        <w:tab/>
        <w:t>if industrial action is still being engaged in:</w:t>
      </w:r>
    </w:p>
    <w:p w:rsidR="00000000" w:rsidRDefault="00DC3047">
      <w:pPr>
        <w:pStyle w:val="indentii"/>
      </w:pPr>
      <w:r>
        <w:tab/>
        <w:t>(i)</w:t>
      </w:r>
      <w:r>
        <w:tab/>
      </w:r>
      <w:r>
        <w:t>those persons, or some of those persons, are members of a trade union that is involved in the industrial action, or have been such members at any time since industrial action started; and</w:t>
      </w:r>
    </w:p>
    <w:p w:rsidR="00000000" w:rsidRDefault="00DC3047">
      <w:pPr>
        <w:pStyle w:val="indentii"/>
      </w:pPr>
      <w:r>
        <w:lastRenderedPageBreak/>
        <w:tab/>
        <w:t>(ii)</w:t>
      </w:r>
      <w:r>
        <w:tab/>
        <w:t xml:space="preserve">the claimant has not been a member of that trade union at any </w:t>
      </w:r>
      <w:r>
        <w:t>time since industrial action started; or</w:t>
      </w:r>
    </w:p>
    <w:p w:rsidR="00000000" w:rsidRDefault="00DC3047">
      <w:pPr>
        <w:pStyle w:val="indenta"/>
      </w:pPr>
      <w:r>
        <w:tab/>
        <w:t>(b)</w:t>
      </w:r>
      <w:r>
        <w:tab/>
        <w:t>if industrial action has stopped:</w:t>
      </w:r>
    </w:p>
    <w:p w:rsidR="00000000" w:rsidRDefault="00DC3047">
      <w:pPr>
        <w:pStyle w:val="indentii"/>
      </w:pPr>
      <w:r>
        <w:tab/>
        <w:t>(i)</w:t>
      </w:r>
      <w:r>
        <w:tab/>
        <w:t>at any time while industrial action was being engaged in, those persons, or some of those persons, were members of a trade union that was involved in the industrial action</w:t>
      </w:r>
      <w:r>
        <w:t>; and</w:t>
      </w:r>
    </w:p>
    <w:p w:rsidR="00000000" w:rsidRDefault="00DC3047">
      <w:pPr>
        <w:pStyle w:val="indentii"/>
      </w:pPr>
      <w:r>
        <w:tab/>
        <w:t>(ii)</w:t>
      </w:r>
      <w:r>
        <w:tab/>
        <w:t>the claimant was not a member of that trade union at any time while industrial action was being engaged in.</w:t>
      </w:r>
    </w:p>
    <w:p w:rsidR="00000000" w:rsidRDefault="00DC3047">
      <w:pPr>
        <w:pStyle w:val="Subsection"/>
      </w:pPr>
      <w:r>
        <w:tab/>
        <w:t>(3)</w:t>
      </w:r>
      <w:r>
        <w:tab/>
        <w:t>Subsection (1) does not prevent a person from being qualified for parenting payment on a PP (partnered) payday that occurs after th</w:t>
      </w:r>
      <w:r>
        <w:t>e relevant industrial action or series of industrial actions has stopped.</w:t>
      </w:r>
    </w:p>
    <w:p w:rsidR="00000000" w:rsidRDefault="00DC3047">
      <w:pPr>
        <w:pStyle w:val="notetext"/>
      </w:pPr>
      <w:r>
        <w:t>Note:</w:t>
      </w:r>
      <w:r>
        <w:tab/>
        <w:t xml:space="preserve">For </w:t>
      </w:r>
      <w:r>
        <w:rPr>
          <w:b/>
          <w:bCs/>
          <w:i/>
          <w:iCs/>
        </w:rPr>
        <w:t>industrial action</w:t>
      </w:r>
      <w:r>
        <w:t xml:space="preserve">, </w:t>
      </w:r>
      <w:r>
        <w:rPr>
          <w:b/>
          <w:bCs/>
          <w:i/>
          <w:iCs/>
        </w:rPr>
        <w:t>trade union</w:t>
      </w:r>
      <w:r>
        <w:t xml:space="preserve"> and </w:t>
      </w:r>
      <w:r>
        <w:rPr>
          <w:b/>
          <w:bCs/>
          <w:i/>
          <w:iCs/>
        </w:rPr>
        <w:t>unemployment</w:t>
      </w:r>
      <w:r>
        <w:t xml:space="preserve"> see section 16 and for </w:t>
      </w:r>
      <w:r>
        <w:rPr>
          <w:b/>
          <w:bCs/>
          <w:i/>
          <w:iCs/>
        </w:rPr>
        <w:t>PP (partnered) payday</w:t>
      </w:r>
      <w:r>
        <w:t xml:space="preserve"> see section 18.</w:t>
      </w:r>
    </w:p>
    <w:p w:rsidR="00000000" w:rsidRDefault="00DC3047">
      <w:pPr>
        <w:pStyle w:val="Heading5"/>
      </w:pPr>
      <w:bookmarkStart w:id="122" w:name="_Toc399751361"/>
      <w:bookmarkStart w:id="123" w:name="_Toc399812505"/>
      <w:bookmarkStart w:id="124" w:name="_Toc399813013"/>
      <w:bookmarkStart w:id="125" w:name="_Toc400183612"/>
      <w:bookmarkStart w:id="126" w:name="_Toc400336640"/>
      <w:bookmarkStart w:id="127" w:name="_Toc400336882"/>
      <w:bookmarkStart w:id="128" w:name="_Toc405634182"/>
      <w:bookmarkStart w:id="129" w:name="_Toc405634457"/>
      <w:bookmarkStart w:id="130" w:name="_Toc405687208"/>
      <w:r>
        <w:rPr>
          <w:rStyle w:val="CharSectno"/>
        </w:rPr>
        <w:t>500D</w:t>
      </w:r>
      <w:r>
        <w:t xml:space="preserve">  PP child</w:t>
      </w:r>
      <w:bookmarkEnd w:id="122"/>
      <w:bookmarkEnd w:id="123"/>
      <w:bookmarkEnd w:id="124"/>
      <w:bookmarkEnd w:id="125"/>
      <w:bookmarkEnd w:id="126"/>
      <w:bookmarkEnd w:id="127"/>
      <w:bookmarkEnd w:id="128"/>
      <w:bookmarkEnd w:id="129"/>
      <w:bookmarkEnd w:id="130"/>
    </w:p>
    <w:p w:rsidR="00000000" w:rsidRDefault="00DC3047">
      <w:pPr>
        <w:pStyle w:val="Subsection"/>
      </w:pPr>
      <w:r>
        <w:tab/>
        <w:t>(1)</w:t>
      </w:r>
      <w:r>
        <w:tab/>
        <w:t xml:space="preserve">A </w:t>
      </w:r>
      <w:r>
        <w:rPr>
          <w:b/>
          <w:bCs/>
          <w:i/>
          <w:iCs/>
        </w:rPr>
        <w:t>PP child</w:t>
      </w:r>
      <w:r>
        <w:t>, in relation to a person who is a member of a couple, is a child who:</w:t>
      </w:r>
    </w:p>
    <w:p w:rsidR="00000000" w:rsidRDefault="00DC3047">
      <w:pPr>
        <w:pStyle w:val="indenta"/>
      </w:pPr>
      <w:r>
        <w:tab/>
        <w:t>(a)</w:t>
      </w:r>
      <w:r>
        <w:tab/>
        <w:t>is a dependent child of the person; and</w:t>
      </w:r>
    </w:p>
    <w:p w:rsidR="00000000" w:rsidRDefault="00DC3047">
      <w:pPr>
        <w:pStyle w:val="indenta"/>
      </w:pPr>
      <w:r>
        <w:tab/>
        <w:t>(b)</w:t>
      </w:r>
      <w:r>
        <w:tab/>
        <w:t>has not turned 16.</w:t>
      </w:r>
    </w:p>
    <w:p w:rsidR="00000000" w:rsidRDefault="00DC3047">
      <w:pPr>
        <w:pStyle w:val="Subsection"/>
      </w:pPr>
      <w:r>
        <w:tab/>
        <w:t>(2)</w:t>
      </w:r>
      <w:r>
        <w:tab/>
        <w:t xml:space="preserve">A </w:t>
      </w:r>
      <w:r>
        <w:rPr>
          <w:b/>
          <w:bCs/>
          <w:i/>
          <w:iCs/>
        </w:rPr>
        <w:t>PP child</w:t>
      </w:r>
      <w:r>
        <w:t>, in relation to a person who is not a member of a couple, is a child who:</w:t>
      </w:r>
    </w:p>
    <w:p w:rsidR="00000000" w:rsidRDefault="00DC3047">
      <w:pPr>
        <w:pStyle w:val="indenta"/>
      </w:pPr>
      <w:r>
        <w:tab/>
        <w:t>(a)</w:t>
      </w:r>
      <w:r>
        <w:tab/>
        <w:t xml:space="preserve">is a dependent child </w:t>
      </w:r>
      <w:r>
        <w:t xml:space="preserve">of the person (the </w:t>
      </w:r>
      <w:r>
        <w:rPr>
          <w:b/>
          <w:bCs/>
          <w:i/>
          <w:iCs/>
        </w:rPr>
        <w:t>adult</w:t>
      </w:r>
      <w:r>
        <w:t>); and</w:t>
      </w:r>
    </w:p>
    <w:p w:rsidR="00000000" w:rsidRDefault="00DC3047">
      <w:pPr>
        <w:pStyle w:val="indenta"/>
      </w:pPr>
      <w:r>
        <w:tab/>
        <w:t>(b)</w:t>
      </w:r>
      <w:r>
        <w:tab/>
        <w:t>either:</w:t>
      </w:r>
    </w:p>
    <w:p w:rsidR="00000000" w:rsidRDefault="00DC3047">
      <w:pPr>
        <w:pStyle w:val="indentii"/>
      </w:pPr>
      <w:r>
        <w:tab/>
        <w:t>(i)</w:t>
      </w:r>
      <w:r>
        <w:tab/>
        <w:t>has not turned 16; or</w:t>
      </w:r>
    </w:p>
    <w:p w:rsidR="00000000" w:rsidRDefault="00DC3047">
      <w:pPr>
        <w:pStyle w:val="indentii"/>
      </w:pPr>
      <w:r>
        <w:tab/>
        <w:t>(ii)</w:t>
      </w:r>
      <w:r>
        <w:tab/>
        <w:t>is a child for whom the adult is qualified for child disability allowance; and</w:t>
      </w:r>
    </w:p>
    <w:p w:rsidR="00000000" w:rsidRDefault="00DC3047">
      <w:pPr>
        <w:pStyle w:val="indenta"/>
      </w:pPr>
      <w:r>
        <w:tab/>
        <w:t>(c)</w:t>
      </w:r>
      <w:r>
        <w:tab/>
        <w:t>any of the following subparagraphs apply:</w:t>
      </w:r>
    </w:p>
    <w:p w:rsidR="00000000" w:rsidRDefault="00DC3047">
      <w:pPr>
        <w:pStyle w:val="indentii"/>
      </w:pPr>
      <w:r>
        <w:tab/>
        <w:t>(i)</w:t>
      </w:r>
      <w:r>
        <w:tab/>
        <w:t>the child is a natural or adopted child of the a</w:t>
      </w:r>
      <w:r>
        <w:t>dult; or</w:t>
      </w:r>
    </w:p>
    <w:p w:rsidR="00000000" w:rsidRDefault="00DC3047">
      <w:pPr>
        <w:pStyle w:val="indentii"/>
      </w:pPr>
      <w:r>
        <w:tab/>
        <w:t>(ii)</w:t>
      </w:r>
      <w:r>
        <w:tab/>
        <w:t xml:space="preserve">the adult has a specific issues order, within the meaning of the </w:t>
      </w:r>
      <w:r>
        <w:rPr>
          <w:i/>
          <w:iCs/>
        </w:rPr>
        <w:t>Family Law Act 1975</w:t>
      </w:r>
      <w:r>
        <w:t>, in relation to the child under which the adult is responsible for the day-to-day care, welfare and development of the child; or</w:t>
      </w:r>
    </w:p>
    <w:p w:rsidR="00000000" w:rsidRDefault="00DC3047">
      <w:pPr>
        <w:pStyle w:val="indentii"/>
      </w:pPr>
      <w:r>
        <w:tab/>
        <w:t>(iii)</w:t>
      </w:r>
      <w:r>
        <w:tab/>
        <w:t xml:space="preserve">the child is in the </w:t>
      </w:r>
      <w:r>
        <w:t>adult’s legal custody; or</w:t>
      </w:r>
    </w:p>
    <w:p w:rsidR="00000000" w:rsidRDefault="00DC3047">
      <w:pPr>
        <w:pStyle w:val="indentii"/>
      </w:pPr>
      <w:r>
        <w:lastRenderedPageBreak/>
        <w:tab/>
        <w:t>(iv)</w:t>
      </w:r>
      <w:r>
        <w:tab/>
        <w:t>if the adult has ever been a member of a couple—the child was being maintained by the adult immediately before the adult ceased to be a member of the couple; or</w:t>
      </w:r>
    </w:p>
    <w:p w:rsidR="00000000" w:rsidRDefault="00DC3047">
      <w:pPr>
        <w:pStyle w:val="indentii"/>
      </w:pPr>
      <w:r>
        <w:tab/>
        <w:t>(v)</w:t>
      </w:r>
      <w:r>
        <w:tab/>
        <w:t xml:space="preserve">the child has been wholly or substantially in the care of </w:t>
      </w:r>
      <w:r>
        <w:t>the adult for a period of at least 12 months immediately before the day on which the adult claims parenting payment and is, in the Secretary’s opinion, likely to remain wholly or substantially in the adult’s care permanently or indefinitely.</w:t>
      </w:r>
    </w:p>
    <w:p w:rsidR="00000000" w:rsidRDefault="00DC3047">
      <w:pPr>
        <w:pStyle w:val="notetext"/>
      </w:pPr>
      <w:r>
        <w:t>Note 1:</w:t>
      </w:r>
      <w:r>
        <w:tab/>
        <w:t xml:space="preserve">For </w:t>
      </w:r>
      <w:r>
        <w:rPr>
          <w:b/>
          <w:bCs/>
          <w:i/>
          <w:iCs/>
        </w:rPr>
        <w:t>de</w:t>
      </w:r>
      <w:r>
        <w:rPr>
          <w:b/>
          <w:bCs/>
          <w:i/>
          <w:iCs/>
        </w:rPr>
        <w:t>pendent child</w:t>
      </w:r>
      <w:r>
        <w:t xml:space="preserve"> see subsections 5(2) to (9).</w:t>
      </w:r>
    </w:p>
    <w:p w:rsidR="00000000" w:rsidRDefault="00DC3047">
      <w:pPr>
        <w:pStyle w:val="notetext"/>
      </w:pPr>
      <w:r>
        <w:t>Note 2:</w:t>
      </w:r>
      <w:r>
        <w:tab/>
        <w:t>If a parenting plan which includes provisions dealing with the day</w:t>
      </w:r>
      <w:r>
        <w:noBreakHyphen/>
        <w:t>to</w:t>
      </w:r>
      <w:r>
        <w:noBreakHyphen/>
        <w:t xml:space="preserve">day care, welfare and development of a child is registered in a court under the </w:t>
      </w:r>
      <w:r>
        <w:rPr>
          <w:i/>
          <w:iCs/>
        </w:rPr>
        <w:t>Family Law Act 1975</w:t>
      </w:r>
      <w:r>
        <w:t>, the provisions have effect as if t</w:t>
      </w:r>
      <w:r>
        <w:t xml:space="preserve">hey were a specific issues order made by the court under that Act. (See, in particular, subsection 63F(3) of the </w:t>
      </w:r>
      <w:r>
        <w:rPr>
          <w:i/>
          <w:iCs/>
        </w:rPr>
        <w:t>Family Law Act 1975</w:t>
      </w:r>
      <w:r>
        <w:t>.)</w:t>
      </w:r>
    </w:p>
    <w:p w:rsidR="00000000" w:rsidRDefault="00DC3047">
      <w:pPr>
        <w:pStyle w:val="Heading5"/>
      </w:pPr>
      <w:bookmarkStart w:id="131" w:name="_Toc399751362"/>
      <w:bookmarkStart w:id="132" w:name="_Toc399812506"/>
      <w:bookmarkStart w:id="133" w:name="_Toc399813014"/>
      <w:bookmarkStart w:id="134" w:name="_Toc400183613"/>
      <w:bookmarkStart w:id="135" w:name="_Toc400336641"/>
      <w:bookmarkStart w:id="136" w:name="_Toc400336883"/>
      <w:bookmarkStart w:id="137" w:name="_Toc405634183"/>
      <w:bookmarkStart w:id="138" w:name="_Toc405634458"/>
      <w:bookmarkStart w:id="139" w:name="_Toc405687209"/>
      <w:r>
        <w:rPr>
          <w:rStyle w:val="CharSectno"/>
        </w:rPr>
        <w:t>500E</w:t>
      </w:r>
      <w:r>
        <w:t xml:space="preserve">  Child to be PP child for only one person</w:t>
      </w:r>
      <w:bookmarkEnd w:id="131"/>
      <w:bookmarkEnd w:id="132"/>
      <w:bookmarkEnd w:id="133"/>
      <w:bookmarkEnd w:id="134"/>
      <w:bookmarkEnd w:id="135"/>
      <w:bookmarkEnd w:id="136"/>
      <w:bookmarkEnd w:id="137"/>
      <w:bookmarkEnd w:id="138"/>
      <w:bookmarkEnd w:id="139"/>
    </w:p>
    <w:p w:rsidR="00000000" w:rsidRDefault="00DC3047">
      <w:pPr>
        <w:pStyle w:val="Subsection"/>
      </w:pPr>
      <w:r>
        <w:tab/>
        <w:t>(1)</w:t>
      </w:r>
      <w:r>
        <w:rPr>
          <w:b/>
          <w:bCs/>
        </w:rPr>
        <w:tab/>
      </w:r>
      <w:r>
        <w:t>A child can be a PP child of only one person at a time.</w:t>
      </w:r>
    </w:p>
    <w:p w:rsidR="00000000" w:rsidRDefault="00DC3047">
      <w:pPr>
        <w:pStyle w:val="Subsection"/>
      </w:pPr>
      <w:r>
        <w:tab/>
        <w:t>(2)</w:t>
      </w:r>
      <w:r>
        <w:rPr>
          <w:b/>
          <w:bCs/>
        </w:rPr>
        <w:tab/>
      </w:r>
      <w:r>
        <w:t xml:space="preserve">If the Secretary is satisfied </w:t>
      </w:r>
      <w:r>
        <w:t>that, but for this section, a child would be a PP child of 2 or more persons (</w:t>
      </w:r>
      <w:r>
        <w:rPr>
          <w:b/>
          <w:bCs/>
          <w:i/>
          <w:iCs/>
        </w:rPr>
        <w:t>adults</w:t>
      </w:r>
      <w:r>
        <w:t>), the Secretary must:</w:t>
      </w:r>
    </w:p>
    <w:p w:rsidR="00000000" w:rsidRDefault="00DC3047">
      <w:pPr>
        <w:pStyle w:val="indenta"/>
      </w:pPr>
      <w:r>
        <w:tab/>
        <w:t>(a)</w:t>
      </w:r>
      <w:r>
        <w:tab/>
        <w:t>make a written determination specifying one of them as the person in relation to whom the child is to be a PP child; and</w:t>
      </w:r>
    </w:p>
    <w:p w:rsidR="00000000" w:rsidRDefault="00DC3047">
      <w:pPr>
        <w:pStyle w:val="indenta"/>
      </w:pPr>
      <w:r>
        <w:tab/>
        <w:t>(b)</w:t>
      </w:r>
      <w:r>
        <w:tab/>
      </w:r>
      <w:r>
        <w:t>give each adult who has claimed parenting payment a copy of the determination.</w:t>
      </w:r>
    </w:p>
    <w:p w:rsidR="00000000" w:rsidRDefault="00DC3047">
      <w:pPr>
        <w:pStyle w:val="Subsection"/>
      </w:pPr>
      <w:r>
        <w:tab/>
        <w:t>(3)</w:t>
      </w:r>
      <w:r>
        <w:tab/>
        <w:t>The Secretary may make the determination even if all the adults have not claimed parenting payment.</w:t>
      </w:r>
    </w:p>
    <w:p w:rsidR="00000000" w:rsidRDefault="00DC3047">
      <w:pPr>
        <w:pStyle w:val="Heading5"/>
      </w:pPr>
      <w:bookmarkStart w:id="140" w:name="_Toc399751363"/>
      <w:bookmarkStart w:id="141" w:name="_Toc399812507"/>
      <w:bookmarkStart w:id="142" w:name="_Toc399813015"/>
      <w:bookmarkStart w:id="143" w:name="_Toc400183614"/>
      <w:bookmarkStart w:id="144" w:name="_Toc400336642"/>
      <w:bookmarkStart w:id="145" w:name="_Toc400336884"/>
      <w:bookmarkStart w:id="146" w:name="_Toc405634184"/>
      <w:bookmarkStart w:id="147" w:name="_Toc405634459"/>
      <w:bookmarkStart w:id="148" w:name="_Toc405687210"/>
      <w:r>
        <w:rPr>
          <w:rStyle w:val="CharSectno"/>
        </w:rPr>
        <w:t>500F</w:t>
      </w:r>
      <w:r>
        <w:t xml:space="preserve">  PP child—child absent from Australia for more than 26 weeks</w:t>
      </w:r>
      <w:bookmarkEnd w:id="140"/>
      <w:bookmarkEnd w:id="141"/>
      <w:bookmarkEnd w:id="142"/>
      <w:bookmarkEnd w:id="143"/>
      <w:bookmarkEnd w:id="144"/>
      <w:bookmarkEnd w:id="145"/>
      <w:bookmarkEnd w:id="146"/>
      <w:bookmarkEnd w:id="147"/>
      <w:bookmarkEnd w:id="148"/>
    </w:p>
    <w:p w:rsidR="00000000" w:rsidRDefault="00DC3047">
      <w:pPr>
        <w:pStyle w:val="Subsection"/>
      </w:pPr>
      <w:r>
        <w:tab/>
        <w:t>(1)</w:t>
      </w:r>
      <w:r>
        <w:tab/>
        <w:t>If a dependent child:</w:t>
      </w:r>
    </w:p>
    <w:p w:rsidR="00000000" w:rsidRDefault="00DC3047">
      <w:pPr>
        <w:pStyle w:val="indenta"/>
      </w:pPr>
      <w:r>
        <w:tab/>
      </w:r>
      <w:r>
        <w:t>(a)</w:t>
      </w:r>
      <w:r>
        <w:tab/>
        <w:t>leaves Australia temporarily; and</w:t>
      </w:r>
    </w:p>
    <w:p w:rsidR="00000000" w:rsidRDefault="00DC3047">
      <w:pPr>
        <w:pStyle w:val="indenta"/>
      </w:pPr>
      <w:r>
        <w:tab/>
        <w:t>(b)</w:t>
      </w:r>
      <w:r>
        <w:tab/>
        <w:t>continues to be absent from Australia for more than 26 weeks;</w:t>
      </w:r>
    </w:p>
    <w:p w:rsidR="00000000" w:rsidRDefault="00DC3047">
      <w:pPr>
        <w:pStyle w:val="subsection2"/>
      </w:pPr>
      <w:r>
        <w:t>the child cannot be a PP child at any time after the 26 weeks while the child remains absent from Australia.</w:t>
      </w:r>
    </w:p>
    <w:p w:rsidR="00000000" w:rsidRDefault="00DC3047">
      <w:pPr>
        <w:pStyle w:val="Subsection"/>
      </w:pPr>
      <w:r>
        <w:lastRenderedPageBreak/>
        <w:tab/>
        <w:t>(2)</w:t>
      </w:r>
      <w:r>
        <w:tab/>
        <w:t>For the purposes of subsection (1), i</w:t>
      </w:r>
      <w:r>
        <w:t>n determining if an absence is temporary, regard must be had to the following factors:</w:t>
      </w:r>
    </w:p>
    <w:p w:rsidR="00000000" w:rsidRDefault="00DC3047">
      <w:pPr>
        <w:pStyle w:val="indenta"/>
      </w:pPr>
      <w:r>
        <w:tab/>
        <w:t>(a)</w:t>
      </w:r>
      <w:r>
        <w:tab/>
        <w:t>the purpose of the absence;</w:t>
      </w:r>
    </w:p>
    <w:p w:rsidR="00000000" w:rsidRDefault="00DC3047">
      <w:pPr>
        <w:pStyle w:val="indenta"/>
      </w:pPr>
      <w:r>
        <w:tab/>
        <w:t>(b)</w:t>
      </w:r>
      <w:r>
        <w:tab/>
        <w:t>the intended duration of the absence;</w:t>
      </w:r>
    </w:p>
    <w:p w:rsidR="00000000" w:rsidRDefault="00DC3047">
      <w:pPr>
        <w:pStyle w:val="indenta"/>
      </w:pPr>
      <w:r>
        <w:tab/>
        <w:t>(c)</w:t>
      </w:r>
      <w:r>
        <w:tab/>
        <w:t>the frequency of such absences.</w:t>
      </w:r>
    </w:p>
    <w:p w:rsidR="00000000" w:rsidRDefault="00DC3047">
      <w:pPr>
        <w:pStyle w:val="Heading5"/>
      </w:pPr>
      <w:bookmarkStart w:id="149" w:name="_Toc399751364"/>
      <w:bookmarkStart w:id="150" w:name="_Toc399812508"/>
      <w:bookmarkStart w:id="151" w:name="_Toc399813016"/>
      <w:bookmarkStart w:id="152" w:name="_Toc400183615"/>
      <w:bookmarkStart w:id="153" w:name="_Toc400336643"/>
      <w:bookmarkStart w:id="154" w:name="_Toc400336885"/>
      <w:bookmarkStart w:id="155" w:name="_Toc405634185"/>
      <w:bookmarkStart w:id="156" w:name="_Toc405634460"/>
      <w:bookmarkStart w:id="157" w:name="_Toc405687211"/>
      <w:r>
        <w:rPr>
          <w:rStyle w:val="CharSectno"/>
        </w:rPr>
        <w:t>500G</w:t>
      </w:r>
      <w:r>
        <w:t xml:space="preserve">  PP child—child born outside Australia</w:t>
      </w:r>
      <w:bookmarkEnd w:id="149"/>
      <w:bookmarkEnd w:id="150"/>
      <w:bookmarkEnd w:id="151"/>
      <w:bookmarkEnd w:id="152"/>
      <w:bookmarkEnd w:id="153"/>
      <w:bookmarkEnd w:id="154"/>
      <w:bookmarkEnd w:id="155"/>
      <w:bookmarkEnd w:id="156"/>
      <w:bookmarkEnd w:id="157"/>
    </w:p>
    <w:p w:rsidR="00000000" w:rsidRDefault="00DC3047">
      <w:pPr>
        <w:pStyle w:val="Subsection"/>
      </w:pPr>
      <w:r>
        <w:tab/>
      </w:r>
      <w:r>
        <w:tab/>
        <w:t>If a dependent child:</w:t>
      </w:r>
    </w:p>
    <w:p w:rsidR="00000000" w:rsidRDefault="00DC3047">
      <w:pPr>
        <w:pStyle w:val="indenta"/>
      </w:pPr>
      <w:r>
        <w:tab/>
        <w:t>(a)</w:t>
      </w:r>
      <w:r>
        <w:tab/>
        <w:t>is bo</w:t>
      </w:r>
      <w:r>
        <w:t>rn outside Australia; and</w:t>
      </w:r>
    </w:p>
    <w:p w:rsidR="00000000" w:rsidRDefault="00DC3047">
      <w:pPr>
        <w:pStyle w:val="indenta"/>
      </w:pPr>
      <w:r>
        <w:tab/>
        <w:t>(b)</w:t>
      </w:r>
      <w:r>
        <w:tab/>
        <w:t>continues to be absent from Australia for a period of more than 26 weeks immediately following the child’s birth;</w:t>
      </w:r>
    </w:p>
    <w:p w:rsidR="00000000" w:rsidRDefault="00DC3047">
      <w:pPr>
        <w:pStyle w:val="subsection2"/>
      </w:pPr>
      <w:r>
        <w:t>the child cannot be a PP child at any time after the 26 weeks while the child remains absent from Australia.</w:t>
      </w:r>
    </w:p>
    <w:p w:rsidR="00000000" w:rsidRDefault="00DC3047">
      <w:pPr>
        <w:pStyle w:val="Heading5"/>
      </w:pPr>
      <w:bookmarkStart w:id="158" w:name="_Toc399751365"/>
      <w:bookmarkStart w:id="159" w:name="_Toc399812509"/>
      <w:bookmarkStart w:id="160" w:name="_Toc399813017"/>
      <w:bookmarkStart w:id="161" w:name="_Toc400183616"/>
      <w:bookmarkStart w:id="162" w:name="_Toc400336644"/>
      <w:bookmarkStart w:id="163" w:name="_Toc400336886"/>
      <w:bookmarkStart w:id="164" w:name="_Toc405634186"/>
      <w:bookmarkStart w:id="165" w:name="_Toc405634461"/>
      <w:bookmarkStart w:id="166" w:name="_Toc405687212"/>
      <w:r>
        <w:rPr>
          <w:rStyle w:val="CharSectno"/>
        </w:rPr>
        <w:t>500H</w:t>
      </w:r>
      <w:r>
        <w:t xml:space="preserve">  PP child—child subsequently departs Australia</w:t>
      </w:r>
      <w:bookmarkEnd w:id="158"/>
      <w:bookmarkEnd w:id="159"/>
      <w:bookmarkEnd w:id="160"/>
      <w:bookmarkEnd w:id="161"/>
      <w:bookmarkEnd w:id="162"/>
      <w:bookmarkEnd w:id="163"/>
      <w:bookmarkEnd w:id="164"/>
      <w:bookmarkEnd w:id="165"/>
      <w:bookmarkEnd w:id="166"/>
    </w:p>
    <w:p w:rsidR="00000000" w:rsidRDefault="00DC3047">
      <w:pPr>
        <w:pStyle w:val="Subsection"/>
      </w:pPr>
      <w:r>
        <w:tab/>
      </w:r>
      <w:r>
        <w:tab/>
        <w:t>If:</w:t>
      </w:r>
    </w:p>
    <w:p w:rsidR="00000000" w:rsidRDefault="00DC3047">
      <w:pPr>
        <w:pStyle w:val="indenta"/>
      </w:pPr>
      <w:r>
        <w:tab/>
        <w:t>(a)</w:t>
      </w:r>
      <w:r>
        <w:tab/>
        <w:t>a dependent child is not a PP child because of section 500F (absence from Australia) or 500G (birth outside Australia), or because of a previous application of this section; and</w:t>
      </w:r>
    </w:p>
    <w:p w:rsidR="00000000" w:rsidRDefault="00DC3047">
      <w:pPr>
        <w:pStyle w:val="indenta"/>
      </w:pPr>
      <w:r>
        <w:tab/>
        <w:t>(b)</w:t>
      </w:r>
      <w:r>
        <w:tab/>
        <w:t>the child comes to Australia; and</w:t>
      </w:r>
    </w:p>
    <w:p w:rsidR="00000000" w:rsidRDefault="00DC3047">
      <w:pPr>
        <w:pStyle w:val="indenta"/>
      </w:pPr>
      <w:r>
        <w:tab/>
        <w:t>(c)</w:t>
      </w:r>
      <w:r>
        <w:tab/>
        <w:t>the child leaves Australia less than 26 weeks later;</w:t>
      </w:r>
    </w:p>
    <w:p w:rsidR="00000000" w:rsidRDefault="00DC3047">
      <w:pPr>
        <w:pStyle w:val="subsection2"/>
      </w:pPr>
      <w:r>
        <w:t>the child cannot be a PP child when the child leaves Australia as mentioned in paragraph (c).</w:t>
      </w:r>
    </w:p>
    <w:p w:rsidR="00000000" w:rsidRDefault="00DC3047">
      <w:pPr>
        <w:pStyle w:val="Heading4"/>
      </w:pPr>
      <w:bookmarkStart w:id="167" w:name="_Toc399751366"/>
      <w:bookmarkStart w:id="168" w:name="_Toc399812510"/>
      <w:bookmarkStart w:id="169" w:name="_Toc399813018"/>
      <w:bookmarkStart w:id="170" w:name="_Toc400183617"/>
      <w:bookmarkStart w:id="171" w:name="_Toc400336645"/>
      <w:bookmarkStart w:id="172" w:name="_Toc400336887"/>
      <w:bookmarkStart w:id="173" w:name="_Toc405634187"/>
      <w:bookmarkStart w:id="174" w:name="_Toc405634462"/>
      <w:bookmarkStart w:id="175" w:name="_Toc405687213"/>
      <w:r>
        <w:rPr>
          <w:rStyle w:val="CharSubdNo"/>
        </w:rPr>
        <w:t>Subdivision B</w:t>
      </w:r>
      <w:r>
        <w:t>—</w:t>
      </w:r>
      <w:r>
        <w:rPr>
          <w:rStyle w:val="CharSubdText"/>
        </w:rPr>
        <w:t>Payability</w:t>
      </w:r>
      <w:bookmarkEnd w:id="167"/>
      <w:bookmarkEnd w:id="168"/>
      <w:bookmarkEnd w:id="169"/>
      <w:bookmarkEnd w:id="170"/>
      <w:bookmarkEnd w:id="171"/>
      <w:bookmarkEnd w:id="172"/>
      <w:bookmarkEnd w:id="173"/>
      <w:bookmarkEnd w:id="174"/>
      <w:bookmarkEnd w:id="175"/>
    </w:p>
    <w:p w:rsidR="00000000" w:rsidRDefault="00DC3047">
      <w:pPr>
        <w:pStyle w:val="Heading5"/>
      </w:pPr>
      <w:bookmarkStart w:id="176" w:name="_Toc399751367"/>
      <w:bookmarkStart w:id="177" w:name="_Toc399812511"/>
      <w:bookmarkStart w:id="178" w:name="_Toc399813019"/>
      <w:bookmarkStart w:id="179" w:name="_Toc400183618"/>
      <w:bookmarkStart w:id="180" w:name="_Toc400336646"/>
      <w:bookmarkStart w:id="181" w:name="_Toc400336888"/>
      <w:bookmarkStart w:id="182" w:name="_Toc405634188"/>
      <w:bookmarkStart w:id="183" w:name="_Toc405634463"/>
      <w:bookmarkStart w:id="184" w:name="_Toc405687214"/>
      <w:r>
        <w:rPr>
          <w:rStyle w:val="CharSectno"/>
        </w:rPr>
        <w:t>500I</w:t>
      </w:r>
      <w:r>
        <w:t xml:space="preserve">  Parenting payment not payable in some circumstances</w:t>
      </w:r>
      <w:bookmarkEnd w:id="176"/>
      <w:bookmarkEnd w:id="177"/>
      <w:bookmarkEnd w:id="178"/>
      <w:bookmarkEnd w:id="179"/>
      <w:bookmarkEnd w:id="180"/>
      <w:bookmarkEnd w:id="181"/>
      <w:bookmarkEnd w:id="182"/>
      <w:bookmarkEnd w:id="183"/>
      <w:bookmarkEnd w:id="184"/>
    </w:p>
    <w:p w:rsidR="00000000" w:rsidRDefault="00DC3047">
      <w:pPr>
        <w:pStyle w:val="Subsection"/>
      </w:pPr>
      <w:r>
        <w:tab/>
        <w:t>(1)</w:t>
      </w:r>
      <w:r>
        <w:rPr>
          <w:b/>
          <w:bCs/>
        </w:rPr>
        <w:tab/>
      </w:r>
      <w:r>
        <w:t>Even though a person is qualified for parenting payment, the</w:t>
      </w:r>
      <w:r>
        <w:t xml:space="preserve"> payment may not be payable to the person because:</w:t>
      </w:r>
    </w:p>
    <w:p w:rsidR="00000000" w:rsidRDefault="00DC3047">
      <w:pPr>
        <w:pStyle w:val="indenta"/>
      </w:pPr>
      <w:r>
        <w:tab/>
        <w:t>(a)</w:t>
      </w:r>
      <w:r>
        <w:tab/>
        <w:t>the payment has not commenced to be payable (see sections 500J and 504); or</w:t>
      </w:r>
    </w:p>
    <w:p w:rsidR="00000000" w:rsidRDefault="00DC3047">
      <w:pPr>
        <w:pStyle w:val="indenta"/>
      </w:pPr>
      <w:r>
        <w:tab/>
        <w:t>(b)</w:t>
      </w:r>
      <w:r>
        <w:tab/>
        <w:t>the person has not provided a tax file number for the person (see section 500N) or the person’s partner (see section 50</w:t>
      </w:r>
      <w:r>
        <w:t>0P); or</w:t>
      </w:r>
    </w:p>
    <w:p w:rsidR="00000000" w:rsidRDefault="00DC3047">
      <w:pPr>
        <w:pStyle w:val="indenta"/>
      </w:pPr>
      <w:r>
        <w:lastRenderedPageBreak/>
        <w:tab/>
        <w:t>(c)</w:t>
      </w:r>
      <w:r>
        <w:tab/>
        <w:t>the value of the person’s assets exceeds the person’s assets value limit (see section 500Q); or</w:t>
      </w:r>
    </w:p>
    <w:p w:rsidR="00000000" w:rsidRDefault="00DC3047">
      <w:pPr>
        <w:pStyle w:val="indenta"/>
      </w:pPr>
      <w:r>
        <w:tab/>
        <w:t>(d)</w:t>
      </w:r>
      <w:r>
        <w:tab/>
        <w:t>the person’s partner is receiving parenting payment (see section 500R); or</w:t>
      </w:r>
    </w:p>
    <w:p w:rsidR="00000000" w:rsidRDefault="00DC3047">
      <w:pPr>
        <w:pStyle w:val="indenta"/>
      </w:pPr>
      <w:r>
        <w:tab/>
        <w:t>(e)</w:t>
      </w:r>
      <w:r>
        <w:tab/>
      </w:r>
      <w:r>
        <w:t>the person is receiving another payment or another payment becomes payable to the person (see sections 500S to 500U); or</w:t>
      </w:r>
    </w:p>
    <w:p w:rsidR="00000000" w:rsidRDefault="00DC3047">
      <w:pPr>
        <w:pStyle w:val="indenta"/>
      </w:pPr>
      <w:r>
        <w:tab/>
        <w:t>(f)</w:t>
      </w:r>
      <w:r>
        <w:tab/>
        <w:t>the person is receiving a payment under certain educational schemes (see section 500V); or</w:t>
      </w:r>
    </w:p>
    <w:p w:rsidR="00000000" w:rsidRDefault="00DC3047">
      <w:pPr>
        <w:pStyle w:val="indenta"/>
      </w:pPr>
      <w:r>
        <w:tab/>
        <w:t>(g)</w:t>
      </w:r>
      <w:r>
        <w:tab/>
        <w:t>the person is receiving income tha</w:t>
      </w:r>
      <w:r>
        <w:t>t is paid by a community or group from funds provided under a Commonwealth funded employment program (see section 500W); or</w:t>
      </w:r>
    </w:p>
    <w:p w:rsidR="00000000" w:rsidRDefault="00DC3047">
      <w:pPr>
        <w:pStyle w:val="indenta"/>
      </w:pPr>
      <w:r>
        <w:tab/>
        <w:t>(h)</w:t>
      </w:r>
      <w:r>
        <w:tab/>
        <w:t>the person is receiving payments under a LEAP program (see section 500X); or</w:t>
      </w:r>
    </w:p>
    <w:p w:rsidR="00000000" w:rsidRDefault="00DC3047">
      <w:pPr>
        <w:pStyle w:val="indenta"/>
      </w:pPr>
      <w:r>
        <w:tab/>
        <w:t>(i)</w:t>
      </w:r>
      <w:r>
        <w:tab/>
        <w:t>a period of non</w:t>
      </w:r>
      <w:r>
        <w:noBreakHyphen/>
        <w:t xml:space="preserve">payment or rate reduction of </w:t>
      </w:r>
      <w:r>
        <w:t>newstart allowance or youth training allowance has been applied to the person and the period has not ended (see section 500Y); or</w:t>
      </w:r>
    </w:p>
    <w:p w:rsidR="00000000" w:rsidRDefault="00DC3047">
      <w:pPr>
        <w:pStyle w:val="indenta"/>
      </w:pPr>
      <w:r>
        <w:tab/>
        <w:t>(j)</w:t>
      </w:r>
      <w:r>
        <w:tab/>
        <w:t>the person has not nominated a bank, credit union or building society account for payment of parenting payment (see secti</w:t>
      </w:r>
      <w:r>
        <w:t>on 504K); or</w:t>
      </w:r>
    </w:p>
    <w:p w:rsidR="00000000" w:rsidRDefault="00DC3047">
      <w:pPr>
        <w:pStyle w:val="indenta"/>
      </w:pPr>
      <w:r>
        <w:tab/>
        <w:t>(k)</w:t>
      </w:r>
      <w:r>
        <w:tab/>
        <w:t>the person is in gaol (see Part 3.13); or</w:t>
      </w:r>
    </w:p>
    <w:p w:rsidR="00000000" w:rsidRDefault="00DC3047">
      <w:pPr>
        <w:pStyle w:val="indenta"/>
      </w:pPr>
      <w:r>
        <w:tab/>
        <w:t>(l)</w:t>
      </w:r>
      <w:r>
        <w:tab/>
        <w:t>the person or the person’s partner is subject to a compensation preclusion period (see Part 3.14).</w:t>
      </w:r>
    </w:p>
    <w:p w:rsidR="00000000" w:rsidRDefault="00DC3047">
      <w:pPr>
        <w:pStyle w:val="Subsection"/>
      </w:pPr>
      <w:r>
        <w:tab/>
        <w:t>(2)</w:t>
      </w:r>
      <w:r>
        <w:rPr>
          <w:b/>
          <w:bCs/>
        </w:rPr>
        <w:tab/>
      </w:r>
      <w:r>
        <w:t>Subject to subsection (3), parenting payment is not payable to a person if the person’s</w:t>
      </w:r>
      <w:r>
        <w:t xml:space="preserve"> parenting payment rate would be nil.</w:t>
      </w:r>
    </w:p>
    <w:p w:rsidR="00000000" w:rsidRDefault="00DC3047">
      <w:pPr>
        <w:pStyle w:val="Subsection"/>
      </w:pPr>
      <w:r>
        <w:tab/>
        <w:t>(3)</w:t>
      </w:r>
      <w:r>
        <w:rPr>
          <w:b/>
          <w:bCs/>
        </w:rPr>
        <w:tab/>
      </w:r>
      <w:r>
        <w:t>Subsection (2) does not apply to a person if the person’s rate is nil merely because an advance pharmaceutical allowance has been paid to the person under:</w:t>
      </w:r>
    </w:p>
    <w:p w:rsidR="00000000" w:rsidRDefault="00DC3047">
      <w:pPr>
        <w:pStyle w:val="indenta"/>
      </w:pPr>
      <w:r>
        <w:tab/>
        <w:t>(a)</w:t>
      </w:r>
      <w:r>
        <w:tab/>
        <w:t>Part 2.23 of this Act; or</w:t>
      </w:r>
    </w:p>
    <w:p w:rsidR="00000000" w:rsidRDefault="00DC3047">
      <w:pPr>
        <w:pStyle w:val="indenta"/>
      </w:pPr>
      <w:r>
        <w:tab/>
        <w:t>(b)</w:t>
      </w:r>
      <w:r>
        <w:tab/>
        <w:t>Division 2 of Part VI</w:t>
      </w:r>
      <w:r>
        <w:t>IA of the Veterans’ Entitlements Act.</w:t>
      </w:r>
    </w:p>
    <w:p w:rsidR="00000000" w:rsidRDefault="00DC3047">
      <w:pPr>
        <w:pStyle w:val="Heading5"/>
      </w:pPr>
      <w:bookmarkStart w:id="185" w:name="_Toc399751368"/>
      <w:bookmarkStart w:id="186" w:name="_Toc399812512"/>
      <w:bookmarkStart w:id="187" w:name="_Toc399813020"/>
      <w:bookmarkStart w:id="188" w:name="_Toc400183619"/>
      <w:bookmarkStart w:id="189" w:name="_Toc400336647"/>
      <w:bookmarkStart w:id="190" w:name="_Toc400336889"/>
      <w:bookmarkStart w:id="191" w:name="_Toc405634189"/>
      <w:bookmarkStart w:id="192" w:name="_Toc405634464"/>
      <w:bookmarkStart w:id="193" w:name="_Toc405687215"/>
      <w:r>
        <w:rPr>
          <w:rStyle w:val="CharSectno"/>
        </w:rPr>
        <w:lastRenderedPageBreak/>
        <w:t>500J</w:t>
      </w:r>
      <w:r>
        <w:t xml:space="preserve">  Parenting payment generally not payable before claim</w:t>
      </w:r>
      <w:bookmarkEnd w:id="185"/>
      <w:bookmarkEnd w:id="186"/>
      <w:bookmarkEnd w:id="187"/>
      <w:bookmarkEnd w:id="188"/>
      <w:bookmarkEnd w:id="189"/>
      <w:bookmarkEnd w:id="190"/>
      <w:bookmarkEnd w:id="191"/>
      <w:bookmarkEnd w:id="192"/>
      <w:bookmarkEnd w:id="193"/>
    </w:p>
    <w:p w:rsidR="00000000" w:rsidRDefault="00DC3047">
      <w:pPr>
        <w:pStyle w:val="Subsection"/>
      </w:pPr>
      <w:r>
        <w:tab/>
      </w:r>
      <w:r>
        <w:tab/>
        <w:t>Parenting payment is not payable to a person before the person’s provisional commencement day (identified under section 500K).</w:t>
      </w:r>
    </w:p>
    <w:p w:rsidR="00000000" w:rsidRDefault="00DC3047">
      <w:pPr>
        <w:pStyle w:val="Heading5"/>
      </w:pPr>
      <w:bookmarkStart w:id="194" w:name="_Toc399751369"/>
      <w:bookmarkStart w:id="195" w:name="_Toc399812513"/>
      <w:bookmarkStart w:id="196" w:name="_Toc399813021"/>
      <w:bookmarkStart w:id="197" w:name="_Toc400183620"/>
      <w:bookmarkStart w:id="198" w:name="_Toc400336648"/>
      <w:bookmarkStart w:id="199" w:name="_Toc400336890"/>
      <w:bookmarkStart w:id="200" w:name="_Toc405634190"/>
      <w:bookmarkStart w:id="201" w:name="_Toc405634465"/>
      <w:bookmarkStart w:id="202" w:name="_Toc405687216"/>
      <w:r>
        <w:rPr>
          <w:rStyle w:val="CharSectno"/>
        </w:rPr>
        <w:t>500K</w:t>
      </w:r>
      <w:r>
        <w:t xml:space="preserve">  Provisional commencement day</w:t>
      </w:r>
      <w:bookmarkEnd w:id="194"/>
      <w:bookmarkEnd w:id="195"/>
      <w:bookmarkEnd w:id="196"/>
      <w:bookmarkEnd w:id="197"/>
      <w:bookmarkEnd w:id="198"/>
      <w:bookmarkEnd w:id="199"/>
      <w:bookmarkEnd w:id="200"/>
      <w:bookmarkEnd w:id="201"/>
      <w:bookmarkEnd w:id="202"/>
    </w:p>
    <w:p w:rsidR="00000000" w:rsidRDefault="00DC3047">
      <w:pPr>
        <w:pStyle w:val="SubsectionHead"/>
      </w:pPr>
      <w:r>
        <w:t>General rule</w:t>
      </w:r>
    </w:p>
    <w:p w:rsidR="00000000" w:rsidRDefault="00DC3047">
      <w:pPr>
        <w:pStyle w:val="Subsection"/>
      </w:pPr>
      <w:r>
        <w:tab/>
        <w:t>(1)</w:t>
      </w:r>
      <w:r>
        <w:rPr>
          <w:b/>
          <w:bCs/>
        </w:rPr>
        <w:tab/>
      </w:r>
      <w:r>
        <w:t>Subject to this secti</w:t>
      </w:r>
      <w:r>
        <w:t>on and section 500L, a person’s</w:t>
      </w:r>
      <w:r>
        <w:rPr>
          <w:b/>
          <w:bCs/>
          <w:i/>
          <w:iCs/>
        </w:rPr>
        <w:t xml:space="preserve"> provisional commencement day</w:t>
      </w:r>
      <w:r>
        <w:t xml:space="preserve"> is the day on which the person claims parenting payment.</w:t>
      </w:r>
    </w:p>
    <w:p w:rsidR="00000000" w:rsidRDefault="00DC3047">
      <w:pPr>
        <w:pStyle w:val="SubsectionHead"/>
      </w:pPr>
      <w:r>
        <w:t>Claim made within 4 weeks of becoming qualified</w:t>
      </w:r>
    </w:p>
    <w:p w:rsidR="00000000" w:rsidRDefault="00DC3047">
      <w:pPr>
        <w:pStyle w:val="Subsection"/>
      </w:pPr>
      <w:r>
        <w:tab/>
        <w:t>(2)</w:t>
      </w:r>
      <w:r>
        <w:tab/>
        <w:t>If a person claims parenting payment within 4 weeks after becoming qualified for pare</w:t>
      </w:r>
      <w:r>
        <w:t>nting payment, the person’s provisional commencement day is the day on which he or she became qualified.</w:t>
      </w:r>
    </w:p>
    <w:p w:rsidR="00000000" w:rsidRDefault="00DC3047">
      <w:pPr>
        <w:pStyle w:val="SubsectionHead"/>
      </w:pPr>
      <w:r>
        <w:t>Initial incorrect or inappropriate claim followed by claim for parenting payment</w:t>
      </w:r>
    </w:p>
    <w:p w:rsidR="00000000" w:rsidRDefault="00DC3047">
      <w:pPr>
        <w:pStyle w:val="Subsection"/>
      </w:pPr>
      <w:r>
        <w:tab/>
        <w:t>(3)</w:t>
      </w:r>
      <w:r>
        <w:rPr>
          <w:b/>
          <w:bCs/>
        </w:rPr>
        <w:tab/>
      </w:r>
      <w:r>
        <w:t>If:</w:t>
      </w:r>
    </w:p>
    <w:p w:rsidR="00000000" w:rsidRDefault="00DC3047">
      <w:pPr>
        <w:pStyle w:val="indenta"/>
      </w:pPr>
      <w:r>
        <w:tab/>
        <w:t>(a)</w:t>
      </w:r>
      <w:r>
        <w:tab/>
        <w:t xml:space="preserve">a person makes a claim (in this subsection called the </w:t>
      </w:r>
      <w:r>
        <w:rPr>
          <w:b/>
          <w:bCs/>
          <w:i/>
          <w:iCs/>
        </w:rPr>
        <w:t>in</w:t>
      </w:r>
      <w:r>
        <w:rPr>
          <w:b/>
          <w:bCs/>
          <w:i/>
          <w:iCs/>
        </w:rPr>
        <w:t>itial claim</w:t>
      </w:r>
      <w:r>
        <w:t>) for:</w:t>
      </w:r>
    </w:p>
    <w:p w:rsidR="00000000" w:rsidRDefault="00DC3047">
      <w:pPr>
        <w:pStyle w:val="indentii"/>
      </w:pPr>
      <w:r>
        <w:tab/>
        <w:t>(i)</w:t>
      </w:r>
      <w:r>
        <w:tab/>
        <w:t>a social security or service pension or a social security benefit; or</w:t>
      </w:r>
    </w:p>
    <w:p w:rsidR="00000000" w:rsidRDefault="00DC3047">
      <w:pPr>
        <w:pStyle w:val="indentii"/>
      </w:pPr>
      <w:r>
        <w:tab/>
        <w:t>(ia)</w:t>
      </w:r>
      <w:r>
        <w:tab/>
        <w:t>a youth training allowance; or</w:t>
      </w:r>
    </w:p>
    <w:p w:rsidR="00000000" w:rsidRDefault="00DC3047">
      <w:pPr>
        <w:pStyle w:val="indentii"/>
      </w:pPr>
      <w:r>
        <w:tab/>
        <w:t>(ii)</w:t>
      </w:r>
      <w:r>
        <w:tab/>
        <w:t>a pension, allowance, benefit or other payment under another Act, or under a program administered by the Commonwealth, t</w:t>
      </w:r>
      <w:r>
        <w:t>hat is similar in character to parenting payment; and</w:t>
      </w:r>
    </w:p>
    <w:p w:rsidR="00000000" w:rsidRDefault="00DC3047">
      <w:pPr>
        <w:pStyle w:val="indenta"/>
      </w:pPr>
      <w:r>
        <w:tab/>
        <w:t>(b)</w:t>
      </w:r>
      <w:r>
        <w:tab/>
        <w:t>on the day on which the person makes the initial claim, the person is qualified for parenting payment; and</w:t>
      </w:r>
    </w:p>
    <w:p w:rsidR="00000000" w:rsidRDefault="00DC3047">
      <w:pPr>
        <w:pStyle w:val="indenta"/>
      </w:pPr>
      <w:r>
        <w:tab/>
        <w:t>(c)</w:t>
      </w:r>
      <w:r>
        <w:tab/>
        <w:t>the person subsequently makes a claim for parenting payment; and</w:t>
      </w:r>
    </w:p>
    <w:p w:rsidR="00000000" w:rsidRDefault="00DC3047">
      <w:pPr>
        <w:pStyle w:val="indenta"/>
      </w:pPr>
      <w:r>
        <w:lastRenderedPageBreak/>
        <w:tab/>
        <w:t>(d)</w:t>
      </w:r>
      <w:r>
        <w:tab/>
      </w:r>
      <w:r>
        <w:t>the Secretary is satisfied that it is reasonable for this subsection to apply to the person;</w:t>
      </w:r>
    </w:p>
    <w:p w:rsidR="00000000" w:rsidRDefault="00DC3047">
      <w:pPr>
        <w:pStyle w:val="subsection2"/>
      </w:pPr>
      <w:r>
        <w:t>the person’s provisional commencement day is the day on which the person made the initial claim.</w:t>
      </w:r>
    </w:p>
    <w:p w:rsidR="00000000" w:rsidRDefault="00DC3047">
      <w:pPr>
        <w:pStyle w:val="SubsectionHead"/>
      </w:pPr>
      <w:r>
        <w:t>Early claim</w:t>
      </w:r>
    </w:p>
    <w:p w:rsidR="00000000" w:rsidRDefault="00DC3047">
      <w:pPr>
        <w:pStyle w:val="Subsection"/>
      </w:pPr>
      <w:r>
        <w:tab/>
        <w:t>(4)</w:t>
      </w:r>
      <w:r>
        <w:tab/>
        <w:t>If:</w:t>
      </w:r>
    </w:p>
    <w:p w:rsidR="00000000" w:rsidRDefault="00DC3047">
      <w:pPr>
        <w:pStyle w:val="indenta"/>
      </w:pPr>
      <w:r>
        <w:tab/>
        <w:t>(a)</w:t>
      </w:r>
      <w:r>
        <w:tab/>
        <w:t>a person lodges a claim for parenting pa</w:t>
      </w:r>
      <w:r>
        <w:t>yment; and</w:t>
      </w:r>
    </w:p>
    <w:p w:rsidR="00000000" w:rsidRDefault="00DC3047">
      <w:pPr>
        <w:pStyle w:val="indenta"/>
      </w:pPr>
      <w:r>
        <w:tab/>
        <w:t>(b)</w:t>
      </w:r>
      <w:r>
        <w:tab/>
        <w:t>the person is not, on the day on which the claim is lodged, qualified for parenting payment; and</w:t>
      </w:r>
    </w:p>
    <w:p w:rsidR="00000000" w:rsidRDefault="00DC3047">
      <w:pPr>
        <w:pStyle w:val="indenta"/>
      </w:pPr>
      <w:r>
        <w:tab/>
        <w:t>(c)</w:t>
      </w:r>
      <w:r>
        <w:tab/>
        <w:t>during the period of 13 weeks starting on the day immediately after the day on which the claim is lodged, the person becomes qualified for</w:t>
      </w:r>
      <w:r>
        <w:t xml:space="preserve"> parenting payment otherwise than because of the birth of a child;</w:t>
      </w:r>
    </w:p>
    <w:p w:rsidR="00000000" w:rsidRDefault="00DC3047">
      <w:pPr>
        <w:pStyle w:val="subsection2"/>
      </w:pPr>
      <w:r>
        <w:t>the person’s provisional commencement day is the first day on which the person is qualified for parenting payment.</w:t>
      </w:r>
    </w:p>
    <w:p w:rsidR="00000000" w:rsidRDefault="00DC3047">
      <w:pPr>
        <w:pStyle w:val="SubsectionHead"/>
      </w:pPr>
      <w:r>
        <w:t>Claim resulting from a major disaster</w:t>
      </w:r>
    </w:p>
    <w:p w:rsidR="00000000" w:rsidRDefault="00DC3047">
      <w:pPr>
        <w:pStyle w:val="Subsection"/>
      </w:pPr>
      <w:r>
        <w:tab/>
        <w:t>(5)</w:t>
      </w:r>
      <w:r>
        <w:rPr>
          <w:b/>
          <w:bCs/>
        </w:rPr>
        <w:tab/>
      </w:r>
      <w:r>
        <w:t>If a person:</w:t>
      </w:r>
    </w:p>
    <w:p w:rsidR="00000000" w:rsidRDefault="00DC3047">
      <w:pPr>
        <w:pStyle w:val="indenta"/>
      </w:pPr>
      <w:r>
        <w:tab/>
        <w:t>(a)</w:t>
      </w:r>
      <w:r>
        <w:tab/>
        <w:t>claims a disa</w:t>
      </w:r>
      <w:r>
        <w:t>ster relief payment; and</w:t>
      </w:r>
    </w:p>
    <w:p w:rsidR="00000000" w:rsidRDefault="00DC3047">
      <w:pPr>
        <w:pStyle w:val="indenta"/>
      </w:pPr>
      <w:r>
        <w:tab/>
        <w:t>(b)</w:t>
      </w:r>
      <w:r>
        <w:tab/>
        <w:t>is qualified for the payment; and</w:t>
      </w:r>
    </w:p>
    <w:p w:rsidR="00000000" w:rsidRDefault="00DC3047">
      <w:pPr>
        <w:pStyle w:val="indenta"/>
      </w:pPr>
      <w:r>
        <w:tab/>
        <w:t>(c)</w:t>
      </w:r>
      <w:r>
        <w:tab/>
        <w:t>as a result of the major disaster to which the payment relates, claims parenting payment within 14 days of claiming the disaster relief payment;</w:t>
      </w:r>
    </w:p>
    <w:p w:rsidR="00000000" w:rsidRDefault="00DC3047">
      <w:pPr>
        <w:pStyle w:val="subsection2"/>
      </w:pPr>
      <w:r>
        <w:t xml:space="preserve">the person’s provisional commencement day </w:t>
      </w:r>
      <w:r>
        <w:t>is the day on which he or she was affected by the disaster.</w:t>
      </w:r>
    </w:p>
    <w:p w:rsidR="00000000" w:rsidRDefault="00DC3047">
      <w:pPr>
        <w:pStyle w:val="SubsectionHead"/>
      </w:pPr>
      <w:r>
        <w:t>Recipient of wife pension or carer payment not required to make claim</w:t>
      </w:r>
    </w:p>
    <w:p w:rsidR="00000000" w:rsidRDefault="00DC3047">
      <w:pPr>
        <w:pStyle w:val="Subsection"/>
      </w:pPr>
      <w:r>
        <w:tab/>
        <w:t>(6)</w:t>
      </w:r>
      <w:r>
        <w:rPr>
          <w:b/>
          <w:bCs/>
        </w:rPr>
        <w:tab/>
      </w:r>
      <w:r>
        <w:t>If a person is not required to make a claim for parenting payment because of subsection 501(3) or (4), the person’s provi</w:t>
      </w:r>
      <w:r>
        <w:t>sional commencement day is the day immediately after the end of the bereavement period.</w:t>
      </w:r>
    </w:p>
    <w:p w:rsidR="00000000" w:rsidRDefault="00DC3047">
      <w:pPr>
        <w:pStyle w:val="SubsectionHead"/>
      </w:pPr>
      <w:r>
        <w:lastRenderedPageBreak/>
        <w:t>Partner allowee not required to make claim</w:t>
      </w:r>
    </w:p>
    <w:p w:rsidR="00000000" w:rsidRDefault="00DC3047">
      <w:pPr>
        <w:pStyle w:val="Subsection"/>
      </w:pPr>
      <w:r>
        <w:tab/>
        <w:t>(7)</w:t>
      </w:r>
      <w:r>
        <w:tab/>
        <w:t>If a person is not required to make a claim for parenting payment because of subsection 501(5), the person’s provisional</w:t>
      </w:r>
      <w:r>
        <w:t xml:space="preserve"> commencement day is the day on which the person becomes qualified for parenting payment.</w:t>
      </w:r>
    </w:p>
    <w:p w:rsidR="00000000" w:rsidRDefault="00DC3047">
      <w:pPr>
        <w:pStyle w:val="Heading5"/>
      </w:pPr>
      <w:bookmarkStart w:id="203" w:name="_Toc399751370"/>
      <w:bookmarkStart w:id="204" w:name="_Toc399812514"/>
      <w:bookmarkStart w:id="205" w:name="_Toc399813022"/>
      <w:bookmarkStart w:id="206" w:name="_Toc400183621"/>
      <w:bookmarkStart w:id="207" w:name="_Toc400336649"/>
      <w:bookmarkStart w:id="208" w:name="_Toc400336891"/>
      <w:bookmarkStart w:id="209" w:name="_Toc405634191"/>
      <w:bookmarkStart w:id="210" w:name="_Toc405634466"/>
      <w:bookmarkStart w:id="211" w:name="_Toc405687217"/>
      <w:r>
        <w:rPr>
          <w:rStyle w:val="CharSectno"/>
        </w:rPr>
        <w:t>500L</w:t>
      </w:r>
      <w:r>
        <w:t xml:space="preserve">  Backdating—death of partner</w:t>
      </w:r>
      <w:bookmarkEnd w:id="203"/>
      <w:bookmarkEnd w:id="204"/>
      <w:bookmarkEnd w:id="205"/>
      <w:bookmarkEnd w:id="206"/>
      <w:bookmarkEnd w:id="207"/>
      <w:bookmarkEnd w:id="208"/>
      <w:bookmarkEnd w:id="209"/>
      <w:bookmarkEnd w:id="210"/>
      <w:bookmarkEnd w:id="211"/>
    </w:p>
    <w:p w:rsidR="00000000" w:rsidRDefault="00DC3047">
      <w:pPr>
        <w:pStyle w:val="Subsection"/>
      </w:pPr>
      <w:r>
        <w:tab/>
      </w:r>
      <w:r>
        <w:tab/>
        <w:t>If:</w:t>
      </w:r>
    </w:p>
    <w:p w:rsidR="00000000" w:rsidRDefault="00DC3047">
      <w:pPr>
        <w:pStyle w:val="indenta"/>
      </w:pPr>
      <w:r>
        <w:tab/>
        <w:t>(a)</w:t>
      </w:r>
      <w:r>
        <w:tab/>
        <w:t>a person’s partner dies; and</w:t>
      </w:r>
    </w:p>
    <w:p w:rsidR="00000000" w:rsidRDefault="00DC3047">
      <w:pPr>
        <w:pStyle w:val="indenta"/>
      </w:pPr>
      <w:r>
        <w:tab/>
        <w:t>(b)</w:t>
      </w:r>
      <w:r>
        <w:tab/>
        <w:t>the person lodges a claim for parenting payment:</w:t>
      </w:r>
    </w:p>
    <w:p w:rsidR="00000000" w:rsidRDefault="00DC3047">
      <w:pPr>
        <w:pStyle w:val="indentii"/>
      </w:pPr>
      <w:r>
        <w:tab/>
        <w:t>(i)</w:t>
      </w:r>
      <w:r>
        <w:tab/>
        <w:t>on the day on which the partner dies; or</w:t>
      </w:r>
    </w:p>
    <w:p w:rsidR="00000000" w:rsidRDefault="00DC3047">
      <w:pPr>
        <w:pStyle w:val="indentii"/>
      </w:pPr>
      <w:r>
        <w:tab/>
        <w:t>(ii)</w:t>
      </w:r>
      <w:r>
        <w:tab/>
        <w:t>within 4</w:t>
      </w:r>
      <w:r>
        <w:t xml:space="preserve"> weeks after the day on which the partner dies;</w:t>
      </w:r>
    </w:p>
    <w:p w:rsidR="00000000" w:rsidRDefault="00DC3047">
      <w:pPr>
        <w:pStyle w:val="subsection2"/>
      </w:pPr>
      <w:r>
        <w:t>the person’s provisional commencement day is the day on which the partner dies.</w:t>
      </w:r>
    </w:p>
    <w:p w:rsidR="00000000" w:rsidRDefault="00DC3047">
      <w:pPr>
        <w:pStyle w:val="notetext"/>
      </w:pPr>
      <w:r>
        <w:t>Note:</w:t>
      </w:r>
      <w:r>
        <w:tab/>
        <w:t xml:space="preserve">For </w:t>
      </w:r>
      <w:r>
        <w:rPr>
          <w:b/>
          <w:bCs/>
          <w:i/>
          <w:iCs/>
        </w:rPr>
        <w:t>provisional commencement day</w:t>
      </w:r>
      <w:r>
        <w:t xml:space="preserve"> see section 500K.</w:t>
      </w:r>
    </w:p>
    <w:p w:rsidR="00000000" w:rsidRDefault="00DC3047">
      <w:pPr>
        <w:pStyle w:val="Heading5"/>
      </w:pPr>
      <w:bookmarkStart w:id="212" w:name="_Toc399751371"/>
      <w:bookmarkStart w:id="213" w:name="_Toc399812515"/>
      <w:bookmarkStart w:id="214" w:name="_Toc399813023"/>
      <w:bookmarkStart w:id="215" w:name="_Toc400183622"/>
      <w:bookmarkStart w:id="216" w:name="_Toc400336650"/>
      <w:bookmarkStart w:id="217" w:name="_Toc400336892"/>
      <w:bookmarkStart w:id="218" w:name="_Toc405634192"/>
      <w:bookmarkStart w:id="219" w:name="_Toc405634467"/>
      <w:bookmarkStart w:id="220" w:name="_Toc405687218"/>
      <w:r>
        <w:rPr>
          <w:rStyle w:val="CharSectno"/>
        </w:rPr>
        <w:t>500M</w:t>
      </w:r>
      <w:r>
        <w:t xml:space="preserve">  Claims by telephone, facsimile or computer</w:t>
      </w:r>
      <w:bookmarkEnd w:id="212"/>
      <w:bookmarkEnd w:id="213"/>
      <w:bookmarkEnd w:id="214"/>
      <w:bookmarkEnd w:id="215"/>
      <w:bookmarkEnd w:id="216"/>
      <w:bookmarkEnd w:id="217"/>
      <w:bookmarkEnd w:id="218"/>
      <w:bookmarkEnd w:id="219"/>
      <w:bookmarkEnd w:id="220"/>
    </w:p>
    <w:p w:rsidR="00000000" w:rsidRDefault="00DC3047">
      <w:pPr>
        <w:pStyle w:val="Subsection"/>
      </w:pPr>
      <w:r>
        <w:tab/>
        <w:t>(1)</w:t>
      </w:r>
      <w:r>
        <w:tab/>
        <w:t>This section applies to a person if:</w:t>
      </w:r>
    </w:p>
    <w:p w:rsidR="00000000" w:rsidRDefault="00DC3047">
      <w:pPr>
        <w:pStyle w:val="indenta"/>
      </w:pPr>
      <w:r>
        <w:tab/>
      </w:r>
      <w:r>
        <w:t>(a)</w:t>
      </w:r>
      <w:r>
        <w:tab/>
        <w:t xml:space="preserve">the person is the partner of another person to whom section 100A, 615A or 687A of this Act, or section 91A of the </w:t>
      </w:r>
      <w:r>
        <w:rPr>
          <w:i/>
          <w:iCs/>
        </w:rPr>
        <w:t>Student and Youth Assistance Act 1973</w:t>
      </w:r>
      <w:r>
        <w:t>, applies because the Department was contacted by telephone, or by the transmission of a message by u</w:t>
      </w:r>
      <w:r>
        <w:t>se of facsimile or computer equipment, in relation to the making of a claim by the other person for an allowance or pension referred to in that section; and</w:t>
      </w:r>
    </w:p>
    <w:p w:rsidR="00000000" w:rsidRDefault="00DC3047">
      <w:pPr>
        <w:pStyle w:val="indenta"/>
      </w:pPr>
      <w:r>
        <w:tab/>
        <w:t>(b)</w:t>
      </w:r>
      <w:r>
        <w:tab/>
        <w:t>the Department was told, in the telephone call or message, either of the following:</w:t>
      </w:r>
    </w:p>
    <w:p w:rsidR="00000000" w:rsidRDefault="00DC3047">
      <w:pPr>
        <w:pStyle w:val="indentii"/>
      </w:pPr>
      <w:r>
        <w:tab/>
        <w:t>(i)</w:t>
      </w:r>
      <w:r>
        <w:tab/>
        <w:t xml:space="preserve">that </w:t>
      </w:r>
      <w:r>
        <w:t>the person intended to make a claim for parenting payment;</w:t>
      </w:r>
    </w:p>
    <w:p w:rsidR="00000000" w:rsidRDefault="00DC3047">
      <w:pPr>
        <w:pStyle w:val="indentii"/>
      </w:pPr>
      <w:r>
        <w:tab/>
        <w:t>(ii)</w:t>
      </w:r>
      <w:r>
        <w:tab/>
        <w:t>that the person intended to make a claim for partner allowance; and</w:t>
      </w:r>
    </w:p>
    <w:p w:rsidR="00000000" w:rsidRDefault="00DC3047">
      <w:pPr>
        <w:pStyle w:val="indenta"/>
      </w:pPr>
      <w:r>
        <w:tab/>
        <w:t>(c)</w:t>
      </w:r>
      <w:r>
        <w:tab/>
        <w:t>on the day the Department was contacted, the person was qualified for parenting payment; and</w:t>
      </w:r>
    </w:p>
    <w:p w:rsidR="00000000" w:rsidRDefault="00DC3047">
      <w:pPr>
        <w:pStyle w:val="indenta"/>
      </w:pPr>
      <w:r>
        <w:lastRenderedPageBreak/>
        <w:tab/>
        <w:t>(d)</w:t>
      </w:r>
      <w:r>
        <w:tab/>
        <w:t>the Secretary gave t</w:t>
      </w:r>
      <w:r>
        <w:t>he person a written notice acknowledging that the Department had been contacted in relation to either of the following:</w:t>
      </w:r>
    </w:p>
    <w:p w:rsidR="00000000" w:rsidRDefault="00DC3047">
      <w:pPr>
        <w:pStyle w:val="indentii"/>
      </w:pPr>
      <w:r>
        <w:tab/>
        <w:t>(i)</w:t>
      </w:r>
      <w:r>
        <w:tab/>
        <w:t>the making by the person of a claim for parenting payment;</w:t>
      </w:r>
    </w:p>
    <w:p w:rsidR="00000000" w:rsidRDefault="00DC3047">
      <w:pPr>
        <w:pStyle w:val="indentii"/>
      </w:pPr>
      <w:r>
        <w:tab/>
        <w:t>(ii)</w:t>
      </w:r>
      <w:r>
        <w:tab/>
        <w:t>the making by the person of a claim for a partner allowance; and</w:t>
      </w:r>
    </w:p>
    <w:p w:rsidR="00000000" w:rsidRDefault="00DC3047">
      <w:pPr>
        <w:pStyle w:val="indenta"/>
      </w:pPr>
      <w:r>
        <w:tab/>
      </w:r>
      <w:r>
        <w:t>(e)</w:t>
      </w:r>
      <w:r>
        <w:tab/>
        <w:t>the person lodges a claim for parenting payment within the period stated in subsection (2); and</w:t>
      </w:r>
    </w:p>
    <w:p w:rsidR="00000000" w:rsidRDefault="00DC3047">
      <w:pPr>
        <w:pStyle w:val="indenta"/>
      </w:pPr>
      <w:r>
        <w:tab/>
        <w:t>(f)</w:t>
      </w:r>
      <w:r>
        <w:tab/>
        <w:t>either:</w:t>
      </w:r>
    </w:p>
    <w:p w:rsidR="00000000" w:rsidRDefault="00DC3047">
      <w:pPr>
        <w:pStyle w:val="indentii"/>
      </w:pPr>
      <w:r>
        <w:tab/>
        <w:t>(i)</w:t>
      </w:r>
      <w:r>
        <w:tab/>
        <w:t>the person gives the Secretary the notice referred to in paragraph (d) when lodging the claim for parenting payment; or</w:t>
      </w:r>
    </w:p>
    <w:p w:rsidR="00000000" w:rsidRDefault="00DC3047">
      <w:pPr>
        <w:pStyle w:val="indentii"/>
      </w:pPr>
      <w:r>
        <w:tab/>
        <w:t>(ii)</w:t>
      </w:r>
      <w:r>
        <w:tab/>
        <w:t>the Departme</w:t>
      </w:r>
      <w:r>
        <w:t>nt has a written record that the notice referred to in paragraph (d) has been sent to the person.</w:t>
      </w:r>
    </w:p>
    <w:p w:rsidR="00000000" w:rsidRDefault="00DC3047">
      <w:pPr>
        <w:pStyle w:val="Subsection"/>
      </w:pPr>
      <w:r>
        <w:tab/>
        <w:t>(2)</w:t>
      </w:r>
      <w:r>
        <w:tab/>
        <w:t xml:space="preserve">Subject to subsection (3), for the purposes of paragraph (1)(e), the period is 21 days after the day on which the Department was contacted (the </w:t>
      </w:r>
      <w:r>
        <w:rPr>
          <w:b/>
          <w:bCs/>
          <w:i/>
          <w:iCs/>
        </w:rPr>
        <w:t>21 day pe</w:t>
      </w:r>
      <w:r>
        <w:rPr>
          <w:b/>
          <w:bCs/>
          <w:i/>
          <w:iCs/>
        </w:rPr>
        <w:t>riod</w:t>
      </w:r>
      <w:r>
        <w:t>).</w:t>
      </w:r>
    </w:p>
    <w:p w:rsidR="00000000" w:rsidRDefault="00DC3047">
      <w:pPr>
        <w:pStyle w:val="Subsection"/>
      </w:pPr>
      <w:r>
        <w:tab/>
        <w:t>(3)</w:t>
      </w:r>
      <w:r>
        <w:tab/>
        <w:t>The Secretary may determine, by written notice given to the person:</w:t>
      </w:r>
    </w:p>
    <w:p w:rsidR="00000000" w:rsidRDefault="00DC3047">
      <w:pPr>
        <w:pStyle w:val="indenta"/>
      </w:pPr>
      <w:r>
        <w:tab/>
        <w:t>(a)</w:t>
      </w:r>
      <w:r>
        <w:tab/>
        <w:t>within the 21 day period; or</w:t>
      </w:r>
    </w:p>
    <w:p w:rsidR="00000000" w:rsidRDefault="00DC3047">
      <w:pPr>
        <w:pStyle w:val="indenta"/>
      </w:pPr>
      <w:r>
        <w:tab/>
        <w:t>(b)</w:t>
      </w:r>
      <w:r>
        <w:tab/>
        <w:t>within the period of any extension under this subsection;</w:t>
      </w:r>
    </w:p>
    <w:p w:rsidR="00000000" w:rsidRDefault="00DC3047">
      <w:pPr>
        <w:pStyle w:val="subsection2"/>
      </w:pPr>
      <w:r>
        <w:t>that the period for the purposes of paragraph (1)(e) is extended to a period th</w:t>
      </w:r>
      <w:r>
        <w:t>at is not longer than 13 weeks after the day on which the Department was contacted.</w:t>
      </w:r>
    </w:p>
    <w:p w:rsidR="00000000" w:rsidRDefault="00DC3047">
      <w:pPr>
        <w:pStyle w:val="Subsection"/>
      </w:pPr>
      <w:r>
        <w:tab/>
        <w:t>(4)</w:t>
      </w:r>
      <w:r>
        <w:tab/>
        <w:t>If this section applies to a person, the person is taken to have lodged a claim in accordance with subsection 501B(1) on the day on which the Department was contacted.</w:t>
      </w:r>
    </w:p>
    <w:p w:rsidR="00000000" w:rsidRDefault="00DC3047">
      <w:pPr>
        <w:pStyle w:val="Heading5"/>
      </w:pPr>
      <w:bookmarkStart w:id="221" w:name="_Toc399751372"/>
      <w:bookmarkStart w:id="222" w:name="_Toc399812516"/>
      <w:bookmarkStart w:id="223" w:name="_Toc399813024"/>
      <w:bookmarkStart w:id="224" w:name="_Toc400183623"/>
      <w:bookmarkStart w:id="225" w:name="_Toc400336651"/>
      <w:bookmarkStart w:id="226" w:name="_Toc400336893"/>
      <w:bookmarkStart w:id="227" w:name="_Toc405634193"/>
      <w:bookmarkStart w:id="228" w:name="_Toc405634468"/>
      <w:bookmarkStart w:id="229" w:name="_Toc405687219"/>
      <w:r>
        <w:rPr>
          <w:rStyle w:val="CharSectno"/>
        </w:rPr>
        <w:t>500N</w:t>
      </w:r>
      <w:r>
        <w:t xml:space="preserve">  Provision of person’s tax file number</w:t>
      </w:r>
      <w:bookmarkEnd w:id="221"/>
      <w:bookmarkEnd w:id="222"/>
      <w:bookmarkEnd w:id="223"/>
      <w:bookmarkEnd w:id="224"/>
      <w:bookmarkEnd w:id="225"/>
      <w:bookmarkEnd w:id="226"/>
      <w:bookmarkEnd w:id="227"/>
      <w:bookmarkEnd w:id="228"/>
      <w:bookmarkEnd w:id="229"/>
    </w:p>
    <w:p w:rsidR="00000000" w:rsidRDefault="00DC3047">
      <w:pPr>
        <w:pStyle w:val="Subsection"/>
      </w:pPr>
      <w:r>
        <w:tab/>
        <w:t>(1)</w:t>
      </w:r>
      <w:r>
        <w:rPr>
          <w:b/>
          <w:bCs/>
        </w:rPr>
        <w:tab/>
      </w:r>
      <w:r>
        <w:t>Parenting payment is not payable to a person if:</w:t>
      </w:r>
    </w:p>
    <w:p w:rsidR="00000000" w:rsidRDefault="00DC3047">
      <w:pPr>
        <w:pStyle w:val="indenta"/>
      </w:pPr>
      <w:r>
        <w:tab/>
        <w:t>(a)</w:t>
      </w:r>
      <w:r>
        <w:tab/>
        <w:t>the person is requested under section 501H or 506B:</w:t>
      </w:r>
    </w:p>
    <w:p w:rsidR="00000000" w:rsidRDefault="00DC3047">
      <w:pPr>
        <w:pStyle w:val="indentii"/>
      </w:pPr>
      <w:r>
        <w:tab/>
        <w:t>(i)</w:t>
      </w:r>
      <w:r>
        <w:tab/>
        <w:t>to give the Secretary a written statement of the person’s tax file number; or</w:t>
      </w:r>
    </w:p>
    <w:p w:rsidR="00000000" w:rsidRDefault="00DC3047">
      <w:pPr>
        <w:pStyle w:val="indentii"/>
      </w:pPr>
      <w:r>
        <w:lastRenderedPageBreak/>
        <w:tab/>
        <w:t>(ii)</w:t>
      </w:r>
      <w:r>
        <w:tab/>
        <w:t>to apply for a tax file number an</w:t>
      </w:r>
      <w:r>
        <w:t>d to give the Secretary a written statement of the person’s tax file number once it has been issued; and</w:t>
      </w:r>
    </w:p>
    <w:p w:rsidR="00000000" w:rsidRDefault="00DC3047">
      <w:pPr>
        <w:pStyle w:val="indenta"/>
      </w:pPr>
      <w:r>
        <w:tab/>
        <w:t>(b)</w:t>
      </w:r>
      <w:r>
        <w:tab/>
        <w:t>at the end of the period of 28 days after the request is made, the person has neither:</w:t>
      </w:r>
    </w:p>
    <w:p w:rsidR="00000000" w:rsidRDefault="00DC3047">
      <w:pPr>
        <w:pStyle w:val="indentii"/>
      </w:pPr>
      <w:r>
        <w:tab/>
        <w:t>(i)</w:t>
      </w:r>
      <w:r>
        <w:tab/>
        <w:t>given the Secretary a written statement of the person’</w:t>
      </w:r>
      <w:r>
        <w:t>s tax file number; nor</w:t>
      </w:r>
    </w:p>
    <w:p w:rsidR="00000000" w:rsidRDefault="00DC3047">
      <w:pPr>
        <w:pStyle w:val="indentii"/>
      </w:pPr>
      <w:r>
        <w:tab/>
        <w:t>(ii)</w:t>
      </w:r>
      <w:r>
        <w:tab/>
        <w:t>given the Secretary an employment declaration and satisfied either subsection (2) or (3).</w:t>
      </w:r>
    </w:p>
    <w:p w:rsidR="00000000" w:rsidRDefault="00DC3047">
      <w:pPr>
        <w:pStyle w:val="Subsection"/>
      </w:pPr>
      <w:r>
        <w:tab/>
        <w:t>(2)</w:t>
      </w:r>
      <w:r>
        <w:rPr>
          <w:b/>
          <w:bCs/>
        </w:rPr>
        <w:tab/>
      </w:r>
      <w:r>
        <w:t>The person satisfies this subsection if:</w:t>
      </w:r>
    </w:p>
    <w:p w:rsidR="00000000" w:rsidRDefault="00DC3047">
      <w:pPr>
        <w:pStyle w:val="indenta"/>
      </w:pPr>
      <w:r>
        <w:tab/>
        <w:t>(a)</w:t>
      </w:r>
      <w:r>
        <w:tab/>
        <w:t>the person’s employment declaration states that the person:</w:t>
      </w:r>
    </w:p>
    <w:p w:rsidR="00000000" w:rsidRDefault="00DC3047">
      <w:pPr>
        <w:pStyle w:val="indentii"/>
      </w:pPr>
      <w:r>
        <w:tab/>
        <w:t>(i)</w:t>
      </w:r>
      <w:r>
        <w:tab/>
        <w:t xml:space="preserve">has a tax </w:t>
      </w:r>
      <w:r>
        <w:t>file number but does not know what it is; and</w:t>
      </w:r>
    </w:p>
    <w:p w:rsidR="00000000" w:rsidRDefault="00DC3047">
      <w:pPr>
        <w:pStyle w:val="indentii"/>
      </w:pPr>
      <w:r>
        <w:tab/>
        <w:t>(ii)</w:t>
      </w:r>
      <w:r>
        <w:tab/>
        <w:t>has asked the Commissioner of Taxation to inform the person of the person’s tax file number; and</w:t>
      </w:r>
    </w:p>
    <w:p w:rsidR="00000000" w:rsidRDefault="00DC3047">
      <w:pPr>
        <w:pStyle w:val="indenta"/>
      </w:pPr>
      <w:r>
        <w:tab/>
        <w:t>(b)</w:t>
      </w:r>
      <w:r>
        <w:tab/>
        <w:t>the person has given the Secretary a document by the person that authorises the Commissioner of Taxati</w:t>
      </w:r>
      <w:r>
        <w:t>on to tell the Secretary:</w:t>
      </w:r>
    </w:p>
    <w:p w:rsidR="00000000" w:rsidRDefault="00DC3047">
      <w:pPr>
        <w:pStyle w:val="indentii"/>
      </w:pPr>
      <w:r>
        <w:tab/>
        <w:t>(i)</w:t>
      </w:r>
      <w:r>
        <w:tab/>
        <w:t>whether the person has a tax file number; and</w:t>
      </w:r>
    </w:p>
    <w:p w:rsidR="00000000" w:rsidRDefault="00DC3047">
      <w:pPr>
        <w:pStyle w:val="indentii"/>
      </w:pPr>
      <w:r>
        <w:tab/>
        <w:t>(ii)</w:t>
      </w:r>
      <w:r>
        <w:tab/>
        <w:t>if the person has a tax file number—the tax file number; and</w:t>
      </w:r>
    </w:p>
    <w:p w:rsidR="00000000" w:rsidRDefault="00DC3047">
      <w:pPr>
        <w:pStyle w:val="indenta"/>
      </w:pPr>
      <w:r>
        <w:tab/>
        <w:t>(c)</w:t>
      </w:r>
      <w:r>
        <w:tab/>
        <w:t>the Commissioner of Taxation has not told the Secretary that the person has no tax file number.</w:t>
      </w:r>
    </w:p>
    <w:p w:rsidR="00000000" w:rsidRDefault="00DC3047">
      <w:pPr>
        <w:pStyle w:val="Subsection"/>
      </w:pPr>
      <w:r>
        <w:tab/>
        <w:t>(3)</w:t>
      </w:r>
      <w:r>
        <w:rPr>
          <w:b/>
          <w:bCs/>
        </w:rPr>
        <w:tab/>
      </w:r>
      <w:r>
        <w:t>The pe</w:t>
      </w:r>
      <w:r>
        <w:t>rson satisfies this subsection if:</w:t>
      </w:r>
    </w:p>
    <w:p w:rsidR="00000000" w:rsidRDefault="00DC3047">
      <w:pPr>
        <w:pStyle w:val="indenta"/>
      </w:pPr>
      <w:r>
        <w:tab/>
        <w:t>(a)</w:t>
      </w:r>
      <w:r>
        <w:tab/>
        <w:t>the person’s declaration states that the person has applied for a tax file number; and</w:t>
      </w:r>
    </w:p>
    <w:p w:rsidR="00000000" w:rsidRDefault="00DC3047">
      <w:pPr>
        <w:pStyle w:val="indenta"/>
      </w:pPr>
      <w:r>
        <w:tab/>
        <w:t>(b)</w:t>
      </w:r>
      <w:r>
        <w:tab/>
        <w:t>the person has given the Secretary a document by the person that authorises the Commissioner of Taxation to tell the Secreta</w:t>
      </w:r>
      <w:r>
        <w:t>ry:</w:t>
      </w:r>
    </w:p>
    <w:p w:rsidR="00000000" w:rsidRDefault="00DC3047">
      <w:pPr>
        <w:pStyle w:val="indentii"/>
      </w:pPr>
      <w:r>
        <w:tab/>
        <w:t>(i)</w:t>
      </w:r>
      <w:r>
        <w:tab/>
        <w:t>if a tax file number is issued to the person—the tax file number; or</w:t>
      </w:r>
    </w:p>
    <w:p w:rsidR="00000000" w:rsidRDefault="00DC3047">
      <w:pPr>
        <w:pStyle w:val="indentii"/>
      </w:pPr>
      <w:r>
        <w:tab/>
        <w:t>(ii)</w:t>
      </w:r>
      <w:r>
        <w:tab/>
        <w:t>if the application is refused—that the application has been refused; or</w:t>
      </w:r>
    </w:p>
    <w:p w:rsidR="00000000" w:rsidRDefault="00DC3047">
      <w:pPr>
        <w:pStyle w:val="indentii"/>
      </w:pPr>
      <w:r>
        <w:tab/>
        <w:t>(iii)</w:t>
      </w:r>
      <w:r>
        <w:tab/>
        <w:t>if the application is withdrawn—that the application has been withdrawn; and</w:t>
      </w:r>
    </w:p>
    <w:p w:rsidR="00000000" w:rsidRDefault="00DC3047">
      <w:pPr>
        <w:pStyle w:val="indenta"/>
      </w:pPr>
      <w:r>
        <w:lastRenderedPageBreak/>
        <w:tab/>
        <w:t>(c)</w:t>
      </w:r>
      <w:r>
        <w:tab/>
        <w:t>the Commiss</w:t>
      </w:r>
      <w:r>
        <w:t>ioner of Taxation has not told the Secretary that the person has not applied for a tax file number; and</w:t>
      </w:r>
    </w:p>
    <w:p w:rsidR="00000000" w:rsidRDefault="00DC3047">
      <w:pPr>
        <w:pStyle w:val="indenta"/>
      </w:pPr>
      <w:r>
        <w:tab/>
        <w:t>(d)</w:t>
      </w:r>
      <w:r>
        <w:tab/>
        <w:t>the Commissioner of Taxation has not told the Secretary that an application by the person for a tax file number has been refused; and</w:t>
      </w:r>
    </w:p>
    <w:p w:rsidR="00000000" w:rsidRDefault="00DC3047">
      <w:pPr>
        <w:pStyle w:val="indenta"/>
      </w:pPr>
      <w:r>
        <w:tab/>
        <w:t>(e)</w:t>
      </w:r>
      <w:r>
        <w:tab/>
        <w:t>the appl</w:t>
      </w:r>
      <w:r>
        <w:t>ication for a tax file number has not been withdrawn.</w:t>
      </w:r>
    </w:p>
    <w:p w:rsidR="00000000" w:rsidRDefault="00DC3047">
      <w:pPr>
        <w:pStyle w:val="Heading5"/>
      </w:pPr>
      <w:bookmarkStart w:id="230" w:name="_Toc399751373"/>
      <w:bookmarkStart w:id="231" w:name="_Toc399812517"/>
      <w:bookmarkStart w:id="232" w:name="_Toc399813025"/>
      <w:bookmarkStart w:id="233" w:name="_Toc400183624"/>
      <w:bookmarkStart w:id="234" w:name="_Toc400336652"/>
      <w:bookmarkStart w:id="235" w:name="_Toc400336894"/>
      <w:bookmarkStart w:id="236" w:name="_Toc405634194"/>
      <w:bookmarkStart w:id="237" w:name="_Toc405634469"/>
      <w:bookmarkStart w:id="238" w:name="_Toc405687220"/>
      <w:r>
        <w:rPr>
          <w:rStyle w:val="CharSectno"/>
        </w:rPr>
        <w:t>500P</w:t>
      </w:r>
      <w:r>
        <w:t xml:space="preserve">  Provision of partner’s tax file number</w:t>
      </w:r>
      <w:bookmarkEnd w:id="230"/>
      <w:bookmarkEnd w:id="231"/>
      <w:bookmarkEnd w:id="232"/>
      <w:bookmarkEnd w:id="233"/>
      <w:bookmarkEnd w:id="234"/>
      <w:bookmarkEnd w:id="235"/>
      <w:bookmarkEnd w:id="236"/>
      <w:bookmarkEnd w:id="237"/>
      <w:bookmarkEnd w:id="238"/>
    </w:p>
    <w:p w:rsidR="00000000" w:rsidRDefault="00DC3047">
      <w:pPr>
        <w:pStyle w:val="Subsection"/>
      </w:pPr>
      <w:r>
        <w:tab/>
        <w:t>(1)</w:t>
      </w:r>
      <w:r>
        <w:rPr>
          <w:b/>
          <w:bCs/>
        </w:rPr>
        <w:tab/>
      </w:r>
      <w:r>
        <w:t>Subject to subsection (4), parenting payment is not payable to a person if:</w:t>
      </w:r>
    </w:p>
    <w:p w:rsidR="00000000" w:rsidRDefault="00DC3047">
      <w:pPr>
        <w:pStyle w:val="indenta"/>
      </w:pPr>
      <w:r>
        <w:tab/>
        <w:t>(a)</w:t>
      </w:r>
      <w:r>
        <w:tab/>
        <w:t>the person is a member of a couple; and</w:t>
      </w:r>
    </w:p>
    <w:p w:rsidR="00000000" w:rsidRDefault="00DC3047">
      <w:pPr>
        <w:pStyle w:val="indenta"/>
      </w:pPr>
      <w:r>
        <w:tab/>
        <w:t>(b)</w:t>
      </w:r>
      <w:r>
        <w:tab/>
        <w:t>the person is requested under section 501I or 50</w:t>
      </w:r>
      <w:r>
        <w:t>6C to give the Secretary a written statement of the tax file number of the person’s partner; and</w:t>
      </w:r>
    </w:p>
    <w:p w:rsidR="00000000" w:rsidRDefault="00DC3047">
      <w:pPr>
        <w:pStyle w:val="indenta"/>
      </w:pPr>
      <w:r>
        <w:tab/>
        <w:t>(c)</w:t>
      </w:r>
      <w:r>
        <w:tab/>
        <w:t>at the end of the period of 28 days after the request is made the person has neither:</w:t>
      </w:r>
    </w:p>
    <w:p w:rsidR="00000000" w:rsidRDefault="00DC3047">
      <w:pPr>
        <w:pStyle w:val="indentii"/>
      </w:pPr>
      <w:r>
        <w:tab/>
        <w:t>(i)</w:t>
      </w:r>
      <w:r>
        <w:tab/>
        <w:t>given the Secretary a written statement of the partner’s tax fi</w:t>
      </w:r>
      <w:r>
        <w:t>le number; nor</w:t>
      </w:r>
    </w:p>
    <w:p w:rsidR="00000000" w:rsidRDefault="00DC3047">
      <w:pPr>
        <w:pStyle w:val="indentii"/>
      </w:pPr>
      <w:r>
        <w:tab/>
        <w:t>(ii)</w:t>
      </w:r>
      <w:r>
        <w:tab/>
        <w:t>given the Secretary a declaration by the partner in a form approved by the Secretary and satisfied either subsection (2) or (3).</w:t>
      </w:r>
    </w:p>
    <w:p w:rsidR="00000000" w:rsidRDefault="00DC3047">
      <w:pPr>
        <w:pStyle w:val="Subsection"/>
      </w:pPr>
      <w:r>
        <w:tab/>
        <w:t>(2)</w:t>
      </w:r>
      <w:r>
        <w:rPr>
          <w:b/>
          <w:bCs/>
        </w:rPr>
        <w:tab/>
      </w:r>
      <w:r>
        <w:t>The person satisfies this subsection if:</w:t>
      </w:r>
    </w:p>
    <w:p w:rsidR="00000000" w:rsidRDefault="00DC3047">
      <w:pPr>
        <w:pStyle w:val="indenta"/>
      </w:pPr>
      <w:r>
        <w:tab/>
        <w:t>(a)</w:t>
      </w:r>
      <w:r>
        <w:tab/>
        <w:t>the partner’s declaration states that the partner:</w:t>
      </w:r>
    </w:p>
    <w:p w:rsidR="00000000" w:rsidRDefault="00DC3047">
      <w:pPr>
        <w:pStyle w:val="indentii"/>
      </w:pPr>
      <w:r>
        <w:tab/>
        <w:t>(i)</w:t>
      </w:r>
      <w:r>
        <w:tab/>
        <w:t>has a tax file number but does not know what it is; and</w:t>
      </w:r>
    </w:p>
    <w:p w:rsidR="00000000" w:rsidRDefault="00DC3047">
      <w:pPr>
        <w:pStyle w:val="indentii"/>
      </w:pPr>
      <w:r>
        <w:tab/>
        <w:t>(ii)</w:t>
      </w:r>
      <w:r>
        <w:tab/>
        <w:t>has asked the Commissioner of Taxation to inform the partner of the partner’s tax file number; and</w:t>
      </w:r>
    </w:p>
    <w:p w:rsidR="00000000" w:rsidRDefault="00DC3047">
      <w:pPr>
        <w:pStyle w:val="indenta"/>
      </w:pPr>
      <w:r>
        <w:tab/>
        <w:t>(b)</w:t>
      </w:r>
      <w:r>
        <w:tab/>
        <w:t>the person has given the Secretary a document by the partner that authorises the Commissi</w:t>
      </w:r>
      <w:r>
        <w:t>oner of Taxation to tell the Secretary:</w:t>
      </w:r>
    </w:p>
    <w:p w:rsidR="00000000" w:rsidRDefault="00DC3047">
      <w:pPr>
        <w:pStyle w:val="indentii"/>
      </w:pPr>
      <w:r>
        <w:tab/>
        <w:t>(i)</w:t>
      </w:r>
      <w:r>
        <w:tab/>
        <w:t>whether the partner has a tax file number; and</w:t>
      </w:r>
    </w:p>
    <w:p w:rsidR="00000000" w:rsidRDefault="00DC3047">
      <w:pPr>
        <w:pStyle w:val="indentii"/>
      </w:pPr>
      <w:r>
        <w:tab/>
        <w:t>(ii)</w:t>
      </w:r>
      <w:r>
        <w:tab/>
        <w:t>if the partner has a tax file number—the tax file number; and</w:t>
      </w:r>
    </w:p>
    <w:p w:rsidR="00000000" w:rsidRDefault="00DC3047">
      <w:pPr>
        <w:pStyle w:val="indenta"/>
      </w:pPr>
      <w:r>
        <w:tab/>
        <w:t>(c)</w:t>
      </w:r>
      <w:r>
        <w:tab/>
      </w:r>
      <w:r>
        <w:t>the Commissioner of Taxation has not told the Secretary that the partner has no tax file number.</w:t>
      </w:r>
    </w:p>
    <w:p w:rsidR="00000000" w:rsidRDefault="00DC3047">
      <w:pPr>
        <w:pStyle w:val="Subsection"/>
      </w:pPr>
      <w:r>
        <w:lastRenderedPageBreak/>
        <w:tab/>
        <w:t>(3)</w:t>
      </w:r>
      <w:r>
        <w:rPr>
          <w:b/>
          <w:bCs/>
        </w:rPr>
        <w:tab/>
      </w:r>
      <w:r>
        <w:t>The person satisfies this subsection if:</w:t>
      </w:r>
    </w:p>
    <w:p w:rsidR="00000000" w:rsidRDefault="00DC3047">
      <w:pPr>
        <w:pStyle w:val="indenta"/>
      </w:pPr>
      <w:r>
        <w:tab/>
        <w:t>(a)</w:t>
      </w:r>
      <w:r>
        <w:tab/>
        <w:t>the partner’s declaration states that an application by the partner for a tax file number is pending; and</w:t>
      </w:r>
    </w:p>
    <w:p w:rsidR="00000000" w:rsidRDefault="00DC3047">
      <w:pPr>
        <w:pStyle w:val="indenta"/>
      </w:pPr>
      <w:r>
        <w:tab/>
        <w:t>(</w:t>
      </w:r>
      <w:r>
        <w:t>b)</w:t>
      </w:r>
      <w:r>
        <w:tab/>
        <w:t>the person has given the Secretary a document by the partner that authorises the Commissioner of Taxation to tell the Secretary:</w:t>
      </w:r>
    </w:p>
    <w:p w:rsidR="00000000" w:rsidRDefault="00DC3047">
      <w:pPr>
        <w:pStyle w:val="indentii"/>
      </w:pPr>
      <w:r>
        <w:tab/>
        <w:t>(i)</w:t>
      </w:r>
      <w:r>
        <w:tab/>
        <w:t>if a tax file number is issued to the partner—the tax file number; or</w:t>
      </w:r>
    </w:p>
    <w:p w:rsidR="00000000" w:rsidRDefault="00DC3047">
      <w:pPr>
        <w:pStyle w:val="indentii"/>
      </w:pPr>
      <w:r>
        <w:tab/>
        <w:t>(ii)</w:t>
      </w:r>
      <w:r>
        <w:tab/>
        <w:t>if the application is refused—that the appl</w:t>
      </w:r>
      <w:r>
        <w:t>ication has been refused; or</w:t>
      </w:r>
    </w:p>
    <w:p w:rsidR="00000000" w:rsidRDefault="00DC3047">
      <w:pPr>
        <w:pStyle w:val="indentii"/>
      </w:pPr>
      <w:r>
        <w:tab/>
        <w:t>(iii)</w:t>
      </w:r>
      <w:r>
        <w:tab/>
        <w:t>if the application is withdrawn—that the application has been withdrawn; and</w:t>
      </w:r>
    </w:p>
    <w:p w:rsidR="00000000" w:rsidRDefault="00DC3047">
      <w:pPr>
        <w:pStyle w:val="indenta"/>
      </w:pPr>
      <w:r>
        <w:tab/>
        <w:t>(c)</w:t>
      </w:r>
      <w:r>
        <w:tab/>
        <w:t>the Commissioner of Taxation has not told the Secretary that an application by the partner for a tax file number has been refused; and</w:t>
      </w:r>
    </w:p>
    <w:p w:rsidR="00000000" w:rsidRDefault="00DC3047">
      <w:pPr>
        <w:pStyle w:val="indenta"/>
      </w:pPr>
      <w:r>
        <w:tab/>
        <w:t>(d</w:t>
      </w:r>
      <w:r>
        <w:t>)</w:t>
      </w:r>
      <w:r>
        <w:tab/>
        <w:t>the application for a tax file number has not been withdrawn.</w:t>
      </w:r>
    </w:p>
    <w:p w:rsidR="00000000" w:rsidRDefault="00DC3047">
      <w:pPr>
        <w:pStyle w:val="Subsection"/>
      </w:pPr>
      <w:r>
        <w:tab/>
        <w:t>(4)</w:t>
      </w:r>
      <w:r>
        <w:rPr>
          <w:b/>
          <w:bCs/>
        </w:rPr>
        <w:tab/>
      </w:r>
      <w:r>
        <w:t>The Secretary may waive the request for a statement of the partner’s tax file number if the Secretary is satisfied that:</w:t>
      </w:r>
    </w:p>
    <w:p w:rsidR="00000000" w:rsidRDefault="00DC3047">
      <w:pPr>
        <w:pStyle w:val="indenta"/>
      </w:pPr>
      <w:r>
        <w:tab/>
        <w:t>(a)</w:t>
      </w:r>
      <w:r>
        <w:tab/>
        <w:t>the person does not know the partner’s tax file number; and</w:t>
      </w:r>
    </w:p>
    <w:p w:rsidR="00000000" w:rsidRDefault="00DC3047">
      <w:pPr>
        <w:pStyle w:val="indenta"/>
      </w:pPr>
      <w:r>
        <w:tab/>
      </w:r>
      <w:r>
        <w:t>(b)</w:t>
      </w:r>
      <w:r>
        <w:tab/>
        <w:t>the person can obtain none of the following from the partner:</w:t>
      </w:r>
    </w:p>
    <w:p w:rsidR="00000000" w:rsidRDefault="00DC3047">
      <w:pPr>
        <w:pStyle w:val="indentii"/>
      </w:pPr>
      <w:r>
        <w:tab/>
        <w:t>(i)</w:t>
      </w:r>
      <w:r>
        <w:tab/>
        <w:t>the partner’s tax file number;</w:t>
      </w:r>
    </w:p>
    <w:p w:rsidR="00000000" w:rsidRDefault="00DC3047">
      <w:pPr>
        <w:pStyle w:val="indentii"/>
      </w:pPr>
      <w:r>
        <w:tab/>
        <w:t>(ii)</w:t>
      </w:r>
      <w:r>
        <w:tab/>
        <w:t>a statement of the partner’s tax file number;</w:t>
      </w:r>
    </w:p>
    <w:p w:rsidR="00000000" w:rsidRDefault="00DC3047">
      <w:pPr>
        <w:pStyle w:val="indentii"/>
      </w:pPr>
      <w:r>
        <w:tab/>
        <w:t>(iii)</w:t>
      </w:r>
      <w:r>
        <w:tab/>
        <w:t>a declaration by the partner under subparagraph (1)(c)(ii).</w:t>
      </w:r>
    </w:p>
    <w:p w:rsidR="00000000" w:rsidRDefault="00DC3047">
      <w:pPr>
        <w:pStyle w:val="Heading5"/>
      </w:pPr>
      <w:bookmarkStart w:id="239" w:name="_Toc399751374"/>
      <w:bookmarkStart w:id="240" w:name="_Toc399812518"/>
      <w:bookmarkStart w:id="241" w:name="_Toc399813026"/>
      <w:bookmarkStart w:id="242" w:name="_Toc400183625"/>
      <w:bookmarkStart w:id="243" w:name="_Toc400336653"/>
      <w:bookmarkStart w:id="244" w:name="_Toc400336895"/>
      <w:bookmarkStart w:id="245" w:name="_Toc405634195"/>
      <w:bookmarkStart w:id="246" w:name="_Toc405634470"/>
      <w:bookmarkStart w:id="247" w:name="_Toc405687221"/>
      <w:r>
        <w:rPr>
          <w:rStyle w:val="CharSectno"/>
        </w:rPr>
        <w:t>500Q</w:t>
      </w:r>
      <w:r>
        <w:t xml:space="preserve">  Assets test for person not member of a couple—payment not payable if assets value limit exceeded</w:t>
      </w:r>
      <w:bookmarkEnd w:id="239"/>
      <w:bookmarkEnd w:id="240"/>
      <w:bookmarkEnd w:id="241"/>
      <w:bookmarkEnd w:id="242"/>
      <w:bookmarkEnd w:id="243"/>
      <w:bookmarkEnd w:id="244"/>
      <w:bookmarkEnd w:id="245"/>
      <w:bookmarkEnd w:id="246"/>
      <w:bookmarkEnd w:id="247"/>
    </w:p>
    <w:p w:rsidR="00000000" w:rsidRDefault="00DC3047">
      <w:pPr>
        <w:pStyle w:val="Subsection"/>
      </w:pPr>
      <w:r>
        <w:tab/>
        <w:t>(1)</w:t>
      </w:r>
      <w:r>
        <w:tab/>
        <w:t>Parenting payment is not payable to a person who is not a member of a couple if the value of the person’s assets exceeds the person’s assets value limit.</w:t>
      </w:r>
    </w:p>
    <w:p w:rsidR="00000000" w:rsidRDefault="00DC3047">
      <w:pPr>
        <w:pStyle w:val="Subsection"/>
      </w:pPr>
      <w:r>
        <w:tab/>
        <w:t>(2)</w:t>
      </w:r>
      <w:r>
        <w:tab/>
        <w:t>A person’s assets value limit is worked out us</w:t>
      </w:r>
      <w:r>
        <w:t>ing the following table:</w:t>
      </w:r>
    </w:p>
    <w:p w:rsidR="00000000" w:rsidRDefault="00DC3047">
      <w:pPr>
        <w:pStyle w:val="Table"/>
      </w:pPr>
    </w:p>
    <w:tbl>
      <w:tblPr>
        <w:tblW w:w="0" w:type="auto"/>
        <w:tblInd w:w="1242" w:type="dxa"/>
        <w:tblLayout w:type="fixed"/>
        <w:tblLook w:val="0000" w:firstRow="0" w:lastRow="0" w:firstColumn="0" w:lastColumn="0" w:noHBand="0" w:noVBand="0"/>
      </w:tblPr>
      <w:tblGrid>
        <w:gridCol w:w="1418"/>
        <w:gridCol w:w="2693"/>
        <w:gridCol w:w="1843"/>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DC3047">
            <w:pPr>
              <w:pStyle w:val="Table"/>
              <w:keepNext/>
              <w:rPr>
                <w:b/>
                <w:bCs/>
              </w:rPr>
            </w:pPr>
            <w:r>
              <w:rPr>
                <w:b/>
                <w:bCs/>
              </w:rPr>
              <w:lastRenderedPageBreak/>
              <w:t>Assets Value Limit Table</w:t>
            </w:r>
          </w:p>
        </w:tc>
      </w:tr>
      <w:tr w:rsidR="00000000">
        <w:tblPrEx>
          <w:tblCellMar>
            <w:top w:w="0" w:type="dxa"/>
            <w:bottom w:w="0" w:type="dxa"/>
          </w:tblCellMar>
        </w:tblPrEx>
        <w:trPr>
          <w:cantSplit/>
          <w:tblHeader/>
        </w:trPr>
        <w:tc>
          <w:tcPr>
            <w:tcW w:w="1418" w:type="dxa"/>
            <w:tcBorders>
              <w:top w:val="single" w:sz="6" w:space="0" w:color="000000"/>
              <w:left w:val="nil"/>
              <w:bottom w:val="nil"/>
              <w:right w:val="nil"/>
            </w:tcBorders>
          </w:tcPr>
          <w:p w:rsidR="00000000" w:rsidRDefault="00DC3047">
            <w:pPr>
              <w:pStyle w:val="Table"/>
              <w:keepNext/>
              <w:rPr>
                <w:b/>
                <w:bCs/>
              </w:rPr>
            </w:pPr>
            <w:r>
              <w:rPr>
                <w:b/>
                <w:bCs/>
              </w:rPr>
              <w:t>Column 1</w:t>
            </w:r>
          </w:p>
          <w:p w:rsidR="00000000" w:rsidRDefault="00DC3047">
            <w:pPr>
              <w:pStyle w:val="Table"/>
              <w:keepNext/>
              <w:rPr>
                <w:b/>
                <w:bCs/>
              </w:rPr>
            </w:pPr>
            <w:r>
              <w:rPr>
                <w:b/>
                <w:bCs/>
              </w:rPr>
              <w:t>Item</w:t>
            </w:r>
          </w:p>
        </w:tc>
        <w:tc>
          <w:tcPr>
            <w:tcW w:w="2693" w:type="dxa"/>
            <w:tcBorders>
              <w:top w:val="single" w:sz="6" w:space="0" w:color="000000"/>
              <w:left w:val="nil"/>
              <w:bottom w:val="nil"/>
              <w:right w:val="nil"/>
            </w:tcBorders>
          </w:tcPr>
          <w:p w:rsidR="00000000" w:rsidRDefault="00DC3047">
            <w:pPr>
              <w:pStyle w:val="Table"/>
              <w:keepNext/>
              <w:spacing w:line="240" w:lineRule="exact"/>
              <w:rPr>
                <w:b/>
                <w:bCs/>
              </w:rPr>
            </w:pPr>
            <w:r>
              <w:rPr>
                <w:b/>
                <w:bCs/>
              </w:rPr>
              <w:t>Column 2</w:t>
            </w:r>
          </w:p>
          <w:p w:rsidR="00000000" w:rsidRDefault="00DC3047">
            <w:pPr>
              <w:pStyle w:val="Table"/>
              <w:keepNext/>
              <w:spacing w:line="240" w:lineRule="exact"/>
              <w:rPr>
                <w:b/>
                <w:bCs/>
              </w:rPr>
            </w:pPr>
            <w:r>
              <w:rPr>
                <w:b/>
                <w:bCs/>
              </w:rPr>
              <w:t>Person’s situation</w:t>
            </w:r>
          </w:p>
        </w:tc>
        <w:tc>
          <w:tcPr>
            <w:tcW w:w="1843" w:type="dxa"/>
            <w:tcBorders>
              <w:top w:val="single" w:sz="6" w:space="0" w:color="000000"/>
              <w:left w:val="nil"/>
              <w:bottom w:val="nil"/>
              <w:right w:val="nil"/>
            </w:tcBorders>
          </w:tcPr>
          <w:p w:rsidR="00000000" w:rsidRDefault="00DC3047">
            <w:pPr>
              <w:pStyle w:val="Table"/>
              <w:keepNext/>
              <w:rPr>
                <w:b/>
                <w:bCs/>
              </w:rPr>
            </w:pPr>
            <w:r>
              <w:rPr>
                <w:b/>
                <w:bCs/>
              </w:rPr>
              <w:t>Column 3</w:t>
            </w:r>
          </w:p>
          <w:p w:rsidR="00000000" w:rsidRDefault="00DC3047">
            <w:pPr>
              <w:pStyle w:val="Table"/>
              <w:keepNext/>
              <w:rPr>
                <w:b/>
                <w:bCs/>
              </w:rPr>
            </w:pPr>
            <w:r>
              <w:rPr>
                <w:b/>
                <w:bCs/>
              </w:rPr>
              <w:t>Assets value limit</w:t>
            </w:r>
          </w:p>
        </w:tc>
      </w:tr>
      <w:tr w:rsidR="00000000">
        <w:tblPrEx>
          <w:tblCellMar>
            <w:top w:w="0" w:type="dxa"/>
            <w:bottom w:w="0" w:type="dxa"/>
          </w:tblCellMar>
        </w:tblPrEx>
        <w:trPr>
          <w:cantSplit/>
        </w:trPr>
        <w:tc>
          <w:tcPr>
            <w:tcW w:w="1418" w:type="dxa"/>
            <w:tcBorders>
              <w:top w:val="single" w:sz="12" w:space="0" w:color="auto"/>
              <w:left w:val="nil"/>
              <w:bottom w:val="dotted" w:sz="6" w:space="0" w:color="auto"/>
              <w:right w:val="nil"/>
            </w:tcBorders>
          </w:tcPr>
          <w:p w:rsidR="00000000" w:rsidRDefault="00DC3047">
            <w:pPr>
              <w:pStyle w:val="Table"/>
            </w:pPr>
            <w:r>
              <w:t>1</w:t>
            </w:r>
          </w:p>
        </w:tc>
        <w:tc>
          <w:tcPr>
            <w:tcW w:w="2693" w:type="dxa"/>
            <w:tcBorders>
              <w:top w:val="single" w:sz="12" w:space="0" w:color="auto"/>
              <w:left w:val="nil"/>
              <w:bottom w:val="dotted" w:sz="6" w:space="0" w:color="auto"/>
              <w:right w:val="nil"/>
            </w:tcBorders>
          </w:tcPr>
          <w:p w:rsidR="00000000" w:rsidRDefault="00DC3047">
            <w:pPr>
              <w:pStyle w:val="Table"/>
            </w:pPr>
            <w:r>
              <w:t>Person is a homeowner</w:t>
            </w:r>
          </w:p>
        </w:tc>
        <w:tc>
          <w:tcPr>
            <w:tcW w:w="1843" w:type="dxa"/>
            <w:tcBorders>
              <w:top w:val="single" w:sz="12" w:space="0" w:color="auto"/>
              <w:left w:val="nil"/>
              <w:bottom w:val="dotted" w:sz="6" w:space="0" w:color="auto"/>
              <w:right w:val="nil"/>
            </w:tcBorders>
          </w:tcPr>
          <w:p w:rsidR="00000000" w:rsidRDefault="00DC3047">
            <w:pPr>
              <w:pStyle w:val="Table"/>
            </w:pPr>
            <w:r>
              <w:t>$125,750</w:t>
            </w:r>
          </w:p>
        </w:tc>
      </w:tr>
      <w:tr w:rsidR="00000000">
        <w:tblPrEx>
          <w:tblCellMar>
            <w:top w:w="0" w:type="dxa"/>
            <w:bottom w:w="0" w:type="dxa"/>
          </w:tblCellMar>
        </w:tblPrEx>
        <w:trPr>
          <w:cantSplit/>
        </w:trPr>
        <w:tc>
          <w:tcPr>
            <w:tcW w:w="1418" w:type="dxa"/>
            <w:tcBorders>
              <w:top w:val="nil"/>
              <w:left w:val="nil"/>
              <w:bottom w:val="single" w:sz="12" w:space="0" w:color="auto"/>
              <w:right w:val="nil"/>
            </w:tcBorders>
          </w:tcPr>
          <w:p w:rsidR="00000000" w:rsidRDefault="00DC3047">
            <w:pPr>
              <w:pStyle w:val="Table"/>
            </w:pPr>
            <w:r>
              <w:t>2</w:t>
            </w:r>
          </w:p>
        </w:tc>
        <w:tc>
          <w:tcPr>
            <w:tcW w:w="2693" w:type="dxa"/>
            <w:tcBorders>
              <w:top w:val="nil"/>
              <w:left w:val="nil"/>
              <w:bottom w:val="single" w:sz="12" w:space="0" w:color="auto"/>
              <w:right w:val="nil"/>
            </w:tcBorders>
          </w:tcPr>
          <w:p w:rsidR="00000000" w:rsidRDefault="00DC3047">
            <w:pPr>
              <w:pStyle w:val="Table"/>
            </w:pPr>
            <w:r>
              <w:t>Person is not a homeowner</w:t>
            </w:r>
          </w:p>
        </w:tc>
        <w:tc>
          <w:tcPr>
            <w:tcW w:w="1843" w:type="dxa"/>
            <w:tcBorders>
              <w:top w:val="nil"/>
              <w:left w:val="nil"/>
              <w:bottom w:val="single" w:sz="12" w:space="0" w:color="auto"/>
              <w:right w:val="nil"/>
            </w:tcBorders>
          </w:tcPr>
          <w:p w:rsidR="00000000" w:rsidRDefault="00DC3047">
            <w:pPr>
              <w:pStyle w:val="Table"/>
            </w:pPr>
            <w:r>
              <w:t>$215,750</w:t>
            </w:r>
          </w:p>
        </w:tc>
      </w:tr>
    </w:tbl>
    <w:p w:rsidR="00000000" w:rsidRDefault="00DC3047">
      <w:pPr>
        <w:pStyle w:val="notetext"/>
      </w:pPr>
      <w:r>
        <w:t>Note 1:</w:t>
      </w:r>
      <w:r>
        <w:tab/>
        <w:t xml:space="preserve">For </w:t>
      </w:r>
      <w:r>
        <w:rPr>
          <w:b/>
          <w:bCs/>
          <w:i/>
          <w:iCs/>
        </w:rPr>
        <w:t>homeowner</w:t>
      </w:r>
      <w:r>
        <w:t xml:space="preserve"> see section 11.</w:t>
      </w:r>
    </w:p>
    <w:p w:rsidR="00000000" w:rsidRDefault="00DC3047">
      <w:pPr>
        <w:pStyle w:val="notetext"/>
      </w:pPr>
      <w:r>
        <w:t>Note 2:</w:t>
      </w:r>
      <w:r>
        <w:tab/>
      </w:r>
      <w:r>
        <w:t>The assets value limit in Column 3 of Item 1 is indexed annually in line with CPI increases (see sections 1190 to 1194).</w:t>
      </w:r>
    </w:p>
    <w:p w:rsidR="00000000" w:rsidRDefault="00DC3047">
      <w:pPr>
        <w:pStyle w:val="notetext"/>
      </w:pPr>
      <w:r>
        <w:t>Note 3:</w:t>
      </w:r>
      <w:r>
        <w:tab/>
        <w:t>The assets value limit in Column 3 of Item 2 is adjusted annually (see subsection 1204(1)).</w:t>
      </w:r>
    </w:p>
    <w:p w:rsidR="00000000" w:rsidRDefault="00DC3047">
      <w:pPr>
        <w:pStyle w:val="notetext"/>
      </w:pPr>
      <w:r>
        <w:t>Note 4:</w:t>
      </w:r>
      <w:r>
        <w:tab/>
        <w:t>If parenting payment is not</w:t>
      </w:r>
      <w:r>
        <w:t xml:space="preserve"> payable to a person because of the value of the person’s assets, the person may be able to take advantage of provisions dealing with financial hardship (see sections 1130B and 1130C).</w:t>
      </w:r>
    </w:p>
    <w:p w:rsidR="00000000" w:rsidRDefault="00DC3047">
      <w:pPr>
        <w:pStyle w:val="Heading5"/>
      </w:pPr>
      <w:bookmarkStart w:id="248" w:name="_Toc399751375"/>
      <w:bookmarkStart w:id="249" w:name="_Toc399812519"/>
      <w:bookmarkStart w:id="250" w:name="_Toc399813027"/>
      <w:bookmarkStart w:id="251" w:name="_Toc400183626"/>
      <w:bookmarkStart w:id="252" w:name="_Toc400336654"/>
      <w:bookmarkStart w:id="253" w:name="_Toc400336896"/>
      <w:bookmarkStart w:id="254" w:name="_Toc405634196"/>
      <w:bookmarkStart w:id="255" w:name="_Toc405634471"/>
      <w:bookmarkStart w:id="256" w:name="_Toc405687222"/>
      <w:r>
        <w:rPr>
          <w:rStyle w:val="CharSectno"/>
        </w:rPr>
        <w:t>500R</w:t>
      </w:r>
      <w:r>
        <w:t xml:space="preserve">  Parenting payment not payable to more than one member of a couple</w:t>
      </w:r>
      <w:bookmarkEnd w:id="248"/>
      <w:bookmarkEnd w:id="249"/>
      <w:bookmarkEnd w:id="250"/>
      <w:bookmarkEnd w:id="251"/>
      <w:bookmarkEnd w:id="252"/>
      <w:bookmarkEnd w:id="253"/>
      <w:bookmarkEnd w:id="254"/>
      <w:bookmarkEnd w:id="255"/>
      <w:bookmarkEnd w:id="256"/>
    </w:p>
    <w:p w:rsidR="00000000" w:rsidRDefault="00DC3047">
      <w:pPr>
        <w:pStyle w:val="Subsection"/>
      </w:pPr>
      <w:r>
        <w:tab/>
        <w:t>(1)</w:t>
      </w:r>
      <w:r>
        <w:tab/>
        <w:t>Subject to</w:t>
      </w:r>
      <w:r>
        <w:t xml:space="preserve"> subsection (2), if one member of a couple is receiving parenting payment, parenting payment is not payable to the other member of the couple.</w:t>
      </w:r>
    </w:p>
    <w:p w:rsidR="00000000" w:rsidRDefault="00DC3047">
      <w:pPr>
        <w:pStyle w:val="Subsection"/>
      </w:pPr>
      <w:r>
        <w:tab/>
        <w:t>(2)</w:t>
      </w:r>
      <w:r>
        <w:tab/>
        <w:t>If:</w:t>
      </w:r>
    </w:p>
    <w:p w:rsidR="00000000" w:rsidRDefault="00DC3047">
      <w:pPr>
        <w:pStyle w:val="indenta"/>
      </w:pPr>
      <w:r>
        <w:tab/>
        <w:t>(a)</w:t>
      </w:r>
      <w:r>
        <w:tab/>
        <w:t>both members of a couple are qualified for parenting payment; and</w:t>
      </w:r>
    </w:p>
    <w:p w:rsidR="00000000" w:rsidRDefault="00DC3047">
      <w:pPr>
        <w:pStyle w:val="indenta"/>
      </w:pPr>
      <w:r>
        <w:tab/>
        <w:t>(b)</w:t>
      </w:r>
      <w:r>
        <w:tab/>
        <w:t>both of them have claimed pa</w:t>
      </w:r>
      <w:r>
        <w:t>renting payment (whether or not one of them is receiving parenting payment);</w:t>
      </w:r>
    </w:p>
    <w:p w:rsidR="00000000" w:rsidRDefault="00DC3047">
      <w:pPr>
        <w:pStyle w:val="subsection2"/>
      </w:pPr>
      <w:r>
        <w:t>the Secretary must:</w:t>
      </w:r>
    </w:p>
    <w:p w:rsidR="00000000" w:rsidRDefault="00DC3047">
      <w:pPr>
        <w:pStyle w:val="indenta"/>
      </w:pPr>
      <w:r>
        <w:tab/>
        <w:t>(c)</w:t>
      </w:r>
      <w:r>
        <w:tab/>
        <w:t>make a written determination specifying one of them as the member of the couple to whom parenting payment is payable; and</w:t>
      </w:r>
    </w:p>
    <w:p w:rsidR="00000000" w:rsidRDefault="00DC3047">
      <w:pPr>
        <w:pStyle w:val="indenta"/>
      </w:pPr>
      <w:r>
        <w:tab/>
        <w:t>(d)</w:t>
      </w:r>
      <w:r>
        <w:tab/>
        <w:t>give a copy of the d</w:t>
      </w:r>
      <w:r>
        <w:t>etermination to both of them.</w:t>
      </w:r>
    </w:p>
    <w:p w:rsidR="00000000" w:rsidRDefault="00DC3047">
      <w:pPr>
        <w:pStyle w:val="Subsection"/>
      </w:pPr>
      <w:r>
        <w:tab/>
        <w:t>(3)</w:t>
      </w:r>
      <w:r>
        <w:tab/>
        <w:t>Parenting payment is not payable to the member of the couple not specified in the determination.</w:t>
      </w:r>
    </w:p>
    <w:p w:rsidR="00000000" w:rsidRDefault="00DC3047">
      <w:pPr>
        <w:pStyle w:val="Heading5"/>
      </w:pPr>
      <w:bookmarkStart w:id="257" w:name="_Toc399751376"/>
      <w:bookmarkStart w:id="258" w:name="_Toc399812520"/>
      <w:bookmarkStart w:id="259" w:name="_Toc399813028"/>
      <w:bookmarkStart w:id="260" w:name="_Toc400183627"/>
      <w:bookmarkStart w:id="261" w:name="_Toc400336655"/>
      <w:bookmarkStart w:id="262" w:name="_Toc400336897"/>
      <w:bookmarkStart w:id="263" w:name="_Toc405634197"/>
      <w:bookmarkStart w:id="264" w:name="_Toc405634472"/>
      <w:bookmarkStart w:id="265" w:name="_Toc405687223"/>
      <w:r>
        <w:rPr>
          <w:rStyle w:val="CharSectno"/>
        </w:rPr>
        <w:lastRenderedPageBreak/>
        <w:t>500S</w:t>
      </w:r>
      <w:r>
        <w:t xml:space="preserve">  M</w:t>
      </w:r>
      <w:r>
        <w:t>ultiple entitlement exclusion—person not member of a couple</w:t>
      </w:r>
      <w:bookmarkEnd w:id="257"/>
      <w:bookmarkEnd w:id="258"/>
      <w:bookmarkEnd w:id="259"/>
      <w:bookmarkEnd w:id="260"/>
      <w:bookmarkEnd w:id="261"/>
      <w:bookmarkEnd w:id="262"/>
      <w:bookmarkEnd w:id="263"/>
      <w:bookmarkEnd w:id="264"/>
      <w:bookmarkEnd w:id="265"/>
    </w:p>
    <w:p w:rsidR="00000000" w:rsidRDefault="00DC3047">
      <w:pPr>
        <w:pStyle w:val="Subsection"/>
      </w:pPr>
      <w:r>
        <w:tab/>
        <w:t>(1)</w:t>
      </w:r>
      <w:r>
        <w:tab/>
        <w:t>This section applies to a person who is not a member of a couple.</w:t>
      </w:r>
    </w:p>
    <w:p w:rsidR="00000000" w:rsidRDefault="00DC3047">
      <w:pPr>
        <w:pStyle w:val="Subsection"/>
      </w:pPr>
      <w:r>
        <w:tab/>
        <w:t>(2)</w:t>
      </w:r>
      <w:r>
        <w:rPr>
          <w:b/>
          <w:bCs/>
        </w:rPr>
        <w:tab/>
      </w:r>
      <w:r>
        <w:t>Par</w:t>
      </w:r>
      <w:r>
        <w:t>enting payment is not payable to the person if the person is already receiving a service pension.</w:t>
      </w:r>
    </w:p>
    <w:p w:rsidR="00000000" w:rsidRDefault="00DC3047">
      <w:pPr>
        <w:pStyle w:val="Subsection"/>
      </w:pPr>
      <w:r>
        <w:tab/>
        <w:t>(3)</w:t>
      </w:r>
      <w:r>
        <w:rPr>
          <w:b/>
          <w:bCs/>
        </w:rPr>
        <w:tab/>
      </w:r>
      <w:r>
        <w:t>If:</w:t>
      </w:r>
    </w:p>
    <w:p w:rsidR="00000000" w:rsidRDefault="00DC3047">
      <w:pPr>
        <w:pStyle w:val="indenta"/>
      </w:pPr>
      <w:r>
        <w:tab/>
        <w:t>(a)</w:t>
      </w:r>
      <w:r>
        <w:tab/>
        <w:t>a person is receiving parenting payment; and</w:t>
      </w:r>
    </w:p>
    <w:p w:rsidR="00000000" w:rsidRDefault="00DC3047">
      <w:pPr>
        <w:pStyle w:val="indenta"/>
      </w:pPr>
      <w:r>
        <w:tab/>
        <w:t>(b)</w:t>
      </w:r>
      <w:r>
        <w:tab/>
        <w:t>another social security pension or a social security benefit, youth training allowance or serv</w:t>
      </w:r>
      <w:r>
        <w:t>ice pension becomes payable to the person;</w:t>
      </w:r>
    </w:p>
    <w:p w:rsidR="00000000" w:rsidRDefault="00DC3047">
      <w:pPr>
        <w:pStyle w:val="subsection2"/>
      </w:pPr>
      <w:r>
        <w:t>parenting payment is not payable to the person.</w:t>
      </w:r>
    </w:p>
    <w:p w:rsidR="00000000" w:rsidRDefault="00DC3047">
      <w:pPr>
        <w:pStyle w:val="notetext"/>
      </w:pPr>
      <w:r>
        <w:t>Note 1:</w:t>
      </w:r>
      <w:r>
        <w:tab/>
        <w:t>Another payment type will generally not become payable to the person until the person claims it.</w:t>
      </w:r>
    </w:p>
    <w:p w:rsidR="00000000" w:rsidRDefault="00DC3047">
      <w:pPr>
        <w:pStyle w:val="notetext"/>
      </w:pPr>
      <w:r>
        <w:t>Note 2:</w:t>
      </w:r>
      <w:r>
        <w:tab/>
        <w:t xml:space="preserve">For </w:t>
      </w:r>
      <w:r>
        <w:rPr>
          <w:b/>
          <w:bCs/>
          <w:i/>
          <w:iCs/>
        </w:rPr>
        <w:t>social security pension</w:t>
      </w:r>
      <w:r>
        <w:t xml:space="preserve"> and </w:t>
      </w:r>
      <w:r>
        <w:rPr>
          <w:b/>
          <w:bCs/>
          <w:i/>
          <w:iCs/>
        </w:rPr>
        <w:t>social security bene</w:t>
      </w:r>
      <w:r>
        <w:rPr>
          <w:b/>
          <w:bCs/>
          <w:i/>
          <w:iCs/>
        </w:rPr>
        <w:t>fit</w:t>
      </w:r>
      <w:r>
        <w:t xml:space="preserve"> see subsection 23(1).</w:t>
      </w:r>
    </w:p>
    <w:p w:rsidR="00000000" w:rsidRDefault="00DC3047">
      <w:pPr>
        <w:pStyle w:val="notetext"/>
      </w:pPr>
      <w:r>
        <w:t>Note 3:</w:t>
      </w:r>
      <w:r>
        <w:tab/>
        <w:t>For the day on which parenting payment ceases to be payable see section 508.</w:t>
      </w:r>
    </w:p>
    <w:p w:rsidR="00000000" w:rsidRDefault="00DC3047">
      <w:pPr>
        <w:pStyle w:val="Subsection"/>
      </w:pPr>
      <w:r>
        <w:tab/>
        <w:t>(4)</w:t>
      </w:r>
      <w:r>
        <w:rPr>
          <w:b/>
          <w:bCs/>
        </w:rPr>
        <w:tab/>
      </w:r>
      <w:r>
        <w:t>Parenting payment is not payable to a woman if:</w:t>
      </w:r>
    </w:p>
    <w:p w:rsidR="00000000" w:rsidRDefault="00DC3047">
      <w:pPr>
        <w:pStyle w:val="indenta"/>
      </w:pPr>
      <w:r>
        <w:tab/>
        <w:t>(a)</w:t>
      </w:r>
      <w:r>
        <w:tab/>
        <w:t>the woman is an armed services widow; and</w:t>
      </w:r>
    </w:p>
    <w:p w:rsidR="00000000" w:rsidRDefault="00DC3047">
      <w:pPr>
        <w:pStyle w:val="indenta"/>
      </w:pPr>
      <w:r>
        <w:tab/>
        <w:t>(b)</w:t>
      </w:r>
      <w:r>
        <w:tab/>
        <w:t>the woman is receiving a pension under P</w:t>
      </w:r>
      <w:r>
        <w:t>art II or IV of the Veterans’ Entitlements Act at a rate determined under or by reference to subsection 30(1) of that Act.</w:t>
      </w:r>
    </w:p>
    <w:p w:rsidR="00000000" w:rsidRDefault="00DC3047">
      <w:pPr>
        <w:pStyle w:val="notetext"/>
      </w:pPr>
      <w:r>
        <w:t>Note:</w:t>
      </w:r>
      <w:r>
        <w:tab/>
        <w:t xml:space="preserve">For </w:t>
      </w:r>
      <w:r>
        <w:rPr>
          <w:b/>
          <w:bCs/>
          <w:i/>
          <w:iCs/>
        </w:rPr>
        <w:t>armed services widow</w:t>
      </w:r>
      <w:r>
        <w:t xml:space="preserve"> see subsection 4(1).</w:t>
      </w:r>
    </w:p>
    <w:p w:rsidR="00000000" w:rsidRDefault="00DC3047">
      <w:pPr>
        <w:pStyle w:val="Subsection"/>
      </w:pPr>
      <w:r>
        <w:tab/>
        <w:t>(5)</w:t>
      </w:r>
      <w:r>
        <w:rPr>
          <w:b/>
          <w:bCs/>
        </w:rPr>
        <w:tab/>
      </w:r>
      <w:r>
        <w:t>Parenting payment is not payable to a man if:</w:t>
      </w:r>
    </w:p>
    <w:p w:rsidR="00000000" w:rsidRDefault="00DC3047">
      <w:pPr>
        <w:pStyle w:val="indenta"/>
      </w:pPr>
      <w:r>
        <w:tab/>
        <w:t>(a)</w:t>
      </w:r>
      <w:r>
        <w:tab/>
        <w:t>the man is an armed servi</w:t>
      </w:r>
      <w:r>
        <w:t>ces widower; and</w:t>
      </w:r>
    </w:p>
    <w:p w:rsidR="00000000" w:rsidRDefault="00DC3047">
      <w:pPr>
        <w:pStyle w:val="indenta"/>
      </w:pPr>
      <w:r>
        <w:tab/>
        <w:t>(b)</w:t>
      </w:r>
      <w:r>
        <w:tab/>
        <w:t>the man is receiving a pension under Part II or IV of the Veterans’ Entitlements Act at a rate determined under or by reference to subsection 30(1) of that Act.</w:t>
      </w:r>
    </w:p>
    <w:p w:rsidR="00000000" w:rsidRDefault="00DC3047">
      <w:pPr>
        <w:pStyle w:val="notetext"/>
      </w:pPr>
      <w:r>
        <w:t>Note:</w:t>
      </w:r>
      <w:r>
        <w:tab/>
        <w:t xml:space="preserve">For </w:t>
      </w:r>
      <w:r>
        <w:rPr>
          <w:b/>
          <w:bCs/>
          <w:i/>
          <w:iCs/>
        </w:rPr>
        <w:t>armed services widower</w:t>
      </w:r>
      <w:r>
        <w:t xml:space="preserve"> see subsection 4(1).</w:t>
      </w:r>
    </w:p>
    <w:p w:rsidR="00000000" w:rsidRDefault="00DC3047">
      <w:pPr>
        <w:pStyle w:val="Heading5"/>
      </w:pPr>
      <w:bookmarkStart w:id="266" w:name="_Toc399751377"/>
      <w:bookmarkStart w:id="267" w:name="_Toc399812521"/>
      <w:bookmarkStart w:id="268" w:name="_Toc399813029"/>
      <w:bookmarkStart w:id="269" w:name="_Toc400183628"/>
      <w:bookmarkStart w:id="270" w:name="_Toc400336656"/>
      <w:bookmarkStart w:id="271" w:name="_Toc400336898"/>
      <w:bookmarkStart w:id="272" w:name="_Toc405634198"/>
      <w:bookmarkStart w:id="273" w:name="_Toc405634473"/>
      <w:bookmarkStart w:id="274" w:name="_Toc405687224"/>
      <w:r>
        <w:rPr>
          <w:rStyle w:val="CharSectno"/>
        </w:rPr>
        <w:t>500T</w:t>
      </w:r>
      <w:r>
        <w:t xml:space="preserve">  Multiple entitlement exclusion—person member of a couple</w:t>
      </w:r>
      <w:bookmarkEnd w:id="266"/>
      <w:bookmarkEnd w:id="267"/>
      <w:bookmarkEnd w:id="268"/>
      <w:bookmarkEnd w:id="269"/>
      <w:bookmarkEnd w:id="270"/>
      <w:bookmarkEnd w:id="271"/>
      <w:bookmarkEnd w:id="272"/>
      <w:bookmarkEnd w:id="273"/>
      <w:bookmarkEnd w:id="274"/>
    </w:p>
    <w:p w:rsidR="00000000" w:rsidRDefault="00DC3047">
      <w:pPr>
        <w:pStyle w:val="Subsection"/>
      </w:pPr>
      <w:r>
        <w:tab/>
        <w:t>(1)</w:t>
      </w:r>
      <w:r>
        <w:tab/>
        <w:t>This section applies to a person who is a member of a couple.</w:t>
      </w:r>
    </w:p>
    <w:p w:rsidR="00000000" w:rsidRDefault="00DC3047">
      <w:pPr>
        <w:pStyle w:val="Subsection"/>
      </w:pPr>
      <w:r>
        <w:lastRenderedPageBreak/>
        <w:tab/>
        <w:t>(2)</w:t>
      </w:r>
      <w:r>
        <w:tab/>
        <w:t>Subject to subsection (3), if:</w:t>
      </w:r>
    </w:p>
    <w:p w:rsidR="00000000" w:rsidRDefault="00DC3047">
      <w:pPr>
        <w:pStyle w:val="indenta"/>
      </w:pPr>
      <w:r>
        <w:tab/>
        <w:t>(a)</w:t>
      </w:r>
      <w:r>
        <w:tab/>
        <w:t>a person is receiving parenting payment; and</w:t>
      </w:r>
    </w:p>
    <w:p w:rsidR="00000000" w:rsidRDefault="00DC3047">
      <w:pPr>
        <w:pStyle w:val="indenta"/>
      </w:pPr>
      <w:r>
        <w:tab/>
        <w:t>(b)</w:t>
      </w:r>
      <w:r>
        <w:tab/>
        <w:t>a social security benefit or a youth training allowance becomes payable to t</w:t>
      </w:r>
      <w:r>
        <w:t>he person;</w:t>
      </w:r>
    </w:p>
    <w:p w:rsidR="00000000" w:rsidRDefault="00DC3047">
      <w:pPr>
        <w:pStyle w:val="subsection2"/>
      </w:pPr>
      <w:r>
        <w:t>parenting payment is not payable to the person.</w:t>
      </w:r>
    </w:p>
    <w:p w:rsidR="00000000" w:rsidRDefault="00DC3047">
      <w:pPr>
        <w:pStyle w:val="notetext"/>
      </w:pPr>
      <w:r>
        <w:t>Note 1:</w:t>
      </w:r>
      <w:r>
        <w:tab/>
        <w:t>Another payment type will generally not become payable to the person until the person claims it.</w:t>
      </w:r>
    </w:p>
    <w:p w:rsidR="00000000" w:rsidRDefault="00DC3047">
      <w:pPr>
        <w:pStyle w:val="notetext"/>
      </w:pPr>
      <w:r>
        <w:t>Note 2:</w:t>
      </w:r>
      <w:r>
        <w:tab/>
        <w:t>For the day on which parenting payment ceases to be payable see section 508A.</w:t>
      </w:r>
    </w:p>
    <w:p w:rsidR="00000000" w:rsidRDefault="00DC3047">
      <w:pPr>
        <w:pStyle w:val="notetext"/>
      </w:pPr>
      <w:r>
        <w:t>Note 3:</w:t>
      </w:r>
      <w:r>
        <w:tab/>
        <w:t xml:space="preserve">For </w:t>
      </w:r>
      <w:r>
        <w:rPr>
          <w:b/>
          <w:bCs/>
          <w:i/>
          <w:iCs/>
        </w:rPr>
        <w:t>youth training allowance</w:t>
      </w:r>
      <w:r>
        <w:t xml:space="preserve"> see subsection 23(1).</w:t>
      </w:r>
    </w:p>
    <w:p w:rsidR="00000000" w:rsidRDefault="00DC3047">
      <w:pPr>
        <w:pStyle w:val="Subsection"/>
      </w:pPr>
      <w:r>
        <w:tab/>
        <w:t>(3)</w:t>
      </w:r>
      <w:r>
        <w:tab/>
        <w:t>Subsection (2) does not apply if:</w:t>
      </w:r>
    </w:p>
    <w:p w:rsidR="00000000" w:rsidRDefault="00DC3047">
      <w:pPr>
        <w:pStyle w:val="indenta"/>
      </w:pPr>
      <w:r>
        <w:tab/>
        <w:t>(a)</w:t>
      </w:r>
      <w:r>
        <w:tab/>
        <w:t>the person is an armed services widow; and</w:t>
      </w:r>
    </w:p>
    <w:p w:rsidR="00000000" w:rsidRDefault="00DC3047">
      <w:pPr>
        <w:pStyle w:val="indenta"/>
      </w:pPr>
      <w:r>
        <w:tab/>
        <w:t>(b)</w:t>
      </w:r>
      <w:r>
        <w:tab/>
        <w:t>the social security benefit to which subsection 1068(3) applies is payable to her.</w:t>
      </w:r>
    </w:p>
    <w:p w:rsidR="00000000" w:rsidRDefault="00DC3047">
      <w:pPr>
        <w:pStyle w:val="notetext"/>
      </w:pPr>
      <w:r>
        <w:t>Note:</w:t>
      </w:r>
      <w:r>
        <w:tab/>
        <w:t xml:space="preserve">For </w:t>
      </w:r>
      <w:r>
        <w:rPr>
          <w:b/>
          <w:bCs/>
          <w:i/>
          <w:iCs/>
        </w:rPr>
        <w:t>armed servic</w:t>
      </w:r>
      <w:r>
        <w:rPr>
          <w:b/>
          <w:bCs/>
          <w:i/>
          <w:iCs/>
        </w:rPr>
        <w:t>es widow</w:t>
      </w:r>
      <w:r>
        <w:t xml:space="preserve"> see subsection 4(1).</w:t>
      </w:r>
    </w:p>
    <w:p w:rsidR="00000000" w:rsidRDefault="00DC3047">
      <w:pPr>
        <w:pStyle w:val="Heading5"/>
      </w:pPr>
      <w:bookmarkStart w:id="275" w:name="_Toc399751378"/>
      <w:bookmarkStart w:id="276" w:name="_Toc399812522"/>
      <w:bookmarkStart w:id="277" w:name="_Toc399813030"/>
      <w:bookmarkStart w:id="278" w:name="_Toc400183629"/>
      <w:bookmarkStart w:id="279" w:name="_Toc400336657"/>
      <w:bookmarkStart w:id="280" w:name="_Toc400336899"/>
      <w:bookmarkStart w:id="281" w:name="_Toc405634199"/>
      <w:bookmarkStart w:id="282" w:name="_Toc405634474"/>
      <w:bookmarkStart w:id="283" w:name="_Toc405687225"/>
      <w:r>
        <w:rPr>
          <w:rStyle w:val="CharSectno"/>
        </w:rPr>
        <w:t>500U</w:t>
      </w:r>
      <w:r>
        <w:t xml:space="preserve">  Multiple entitlement exclusion—person ceases to be member of a couple</w:t>
      </w:r>
      <w:bookmarkEnd w:id="275"/>
      <w:bookmarkEnd w:id="276"/>
      <w:bookmarkEnd w:id="277"/>
      <w:bookmarkEnd w:id="278"/>
      <w:bookmarkEnd w:id="279"/>
      <w:bookmarkEnd w:id="280"/>
      <w:bookmarkEnd w:id="281"/>
      <w:bookmarkEnd w:id="282"/>
      <w:bookmarkEnd w:id="283"/>
    </w:p>
    <w:p w:rsidR="00000000" w:rsidRDefault="00DC3047">
      <w:pPr>
        <w:pStyle w:val="Subsection"/>
      </w:pPr>
      <w:r>
        <w:tab/>
        <w:t>(1)</w:t>
      </w:r>
      <w:r>
        <w:tab/>
        <w:t>If:</w:t>
      </w:r>
    </w:p>
    <w:p w:rsidR="00000000" w:rsidRDefault="00DC3047">
      <w:pPr>
        <w:pStyle w:val="indenta"/>
      </w:pPr>
      <w:r>
        <w:tab/>
        <w:t>(a)</w:t>
      </w:r>
      <w:r>
        <w:tab/>
        <w:t>a person is receiving a non-benefit PP (partnered); and</w:t>
      </w:r>
    </w:p>
    <w:p w:rsidR="00000000" w:rsidRDefault="00DC3047">
      <w:pPr>
        <w:pStyle w:val="indenta"/>
      </w:pPr>
      <w:r>
        <w:tab/>
        <w:t>(b)</w:t>
      </w:r>
      <w:r>
        <w:tab/>
        <w:t>the person is also receiving a social security pension other than:</w:t>
      </w:r>
    </w:p>
    <w:p w:rsidR="00000000" w:rsidRDefault="00DC3047">
      <w:pPr>
        <w:pStyle w:val="indentii"/>
      </w:pPr>
      <w:r>
        <w:tab/>
        <w:t>(i)</w:t>
      </w:r>
      <w:r>
        <w:tab/>
        <w:t>a wife pension; or</w:t>
      </w:r>
    </w:p>
    <w:p w:rsidR="00000000" w:rsidRDefault="00DC3047">
      <w:pPr>
        <w:pStyle w:val="indentii"/>
      </w:pPr>
      <w:r>
        <w:tab/>
        <w:t>(ii)</w:t>
      </w:r>
      <w:r>
        <w:tab/>
      </w:r>
      <w:r>
        <w:t>a carer payment for caring for the person’s partner; or</w:t>
      </w:r>
    </w:p>
    <w:p w:rsidR="00000000" w:rsidRDefault="00DC3047">
      <w:pPr>
        <w:pStyle w:val="indentii"/>
      </w:pPr>
      <w:r>
        <w:tab/>
        <w:t>(iii)</w:t>
      </w:r>
      <w:r>
        <w:tab/>
        <w:t>a mature age partner allowance; and</w:t>
      </w:r>
    </w:p>
    <w:p w:rsidR="00000000" w:rsidRDefault="00DC3047">
      <w:pPr>
        <w:pStyle w:val="indenta"/>
      </w:pPr>
      <w:r>
        <w:tab/>
        <w:t>(c)</w:t>
      </w:r>
      <w:r>
        <w:tab/>
        <w:t>the person ceases to be a member of a couple;</w:t>
      </w:r>
    </w:p>
    <w:p w:rsidR="00000000" w:rsidRDefault="00DC3047">
      <w:pPr>
        <w:pStyle w:val="subsection2"/>
      </w:pPr>
      <w:r>
        <w:t>parenting payment is not payable to the person.</w:t>
      </w:r>
    </w:p>
    <w:p w:rsidR="00000000" w:rsidRDefault="00DC3047">
      <w:pPr>
        <w:pStyle w:val="Subsection"/>
      </w:pPr>
      <w:r>
        <w:tab/>
        <w:t>(2)</w:t>
      </w:r>
      <w:r>
        <w:tab/>
        <w:t>If:</w:t>
      </w:r>
    </w:p>
    <w:p w:rsidR="00000000" w:rsidRDefault="00DC3047">
      <w:pPr>
        <w:pStyle w:val="indenta"/>
      </w:pPr>
      <w:r>
        <w:tab/>
        <w:t>(a)</w:t>
      </w:r>
      <w:r>
        <w:tab/>
        <w:t>a person is receiving a non-benefit PP (part</w:t>
      </w:r>
      <w:r>
        <w:t>nered); and</w:t>
      </w:r>
    </w:p>
    <w:p w:rsidR="00000000" w:rsidRDefault="00DC3047">
      <w:pPr>
        <w:pStyle w:val="indenta"/>
      </w:pPr>
      <w:r>
        <w:tab/>
        <w:t>(b)</w:t>
      </w:r>
      <w:r>
        <w:tab/>
        <w:t>the person is also receiving:</w:t>
      </w:r>
    </w:p>
    <w:p w:rsidR="00000000" w:rsidRDefault="00DC3047">
      <w:pPr>
        <w:pStyle w:val="indentii"/>
      </w:pPr>
      <w:r>
        <w:tab/>
        <w:t>(i)</w:t>
      </w:r>
      <w:r>
        <w:tab/>
        <w:t>a wife pension; or</w:t>
      </w:r>
    </w:p>
    <w:p w:rsidR="00000000" w:rsidRDefault="00DC3047">
      <w:pPr>
        <w:pStyle w:val="indentii"/>
      </w:pPr>
      <w:r>
        <w:tab/>
        <w:t>(ii)</w:t>
      </w:r>
      <w:r>
        <w:tab/>
        <w:t>a mature age partner allowance; and</w:t>
      </w:r>
    </w:p>
    <w:p w:rsidR="00000000" w:rsidRDefault="00DC3047">
      <w:pPr>
        <w:pStyle w:val="indenta"/>
      </w:pPr>
      <w:r>
        <w:tab/>
        <w:t>(c)</w:t>
      </w:r>
      <w:r>
        <w:tab/>
        <w:t>the person’s partner dies;</w:t>
      </w:r>
    </w:p>
    <w:p w:rsidR="00000000" w:rsidRDefault="00DC3047">
      <w:pPr>
        <w:pStyle w:val="subsection2"/>
      </w:pPr>
      <w:r>
        <w:lastRenderedPageBreak/>
        <w:t>parenting payment is not payable to the person.</w:t>
      </w:r>
    </w:p>
    <w:p w:rsidR="00000000" w:rsidRDefault="00DC3047">
      <w:pPr>
        <w:pStyle w:val="Subsection"/>
      </w:pPr>
      <w:r>
        <w:tab/>
        <w:t>(3)</w:t>
      </w:r>
      <w:r>
        <w:tab/>
        <w:t>If:</w:t>
      </w:r>
    </w:p>
    <w:p w:rsidR="00000000" w:rsidRDefault="00DC3047">
      <w:pPr>
        <w:pStyle w:val="indenta"/>
      </w:pPr>
      <w:r>
        <w:tab/>
        <w:t>(a)</w:t>
      </w:r>
      <w:r>
        <w:tab/>
        <w:t>a person is receiving a non-benefit PP (partnered</w:t>
      </w:r>
      <w:r>
        <w:t>); and</w:t>
      </w:r>
    </w:p>
    <w:p w:rsidR="00000000" w:rsidRDefault="00DC3047">
      <w:pPr>
        <w:pStyle w:val="indenta"/>
      </w:pPr>
      <w:r>
        <w:tab/>
        <w:t>(b)</w:t>
      </w:r>
      <w:r>
        <w:tab/>
        <w:t>the person is also receiving a carer payment for caring for the person’s partner; and</w:t>
      </w:r>
    </w:p>
    <w:p w:rsidR="00000000" w:rsidRDefault="00DC3047">
      <w:pPr>
        <w:pStyle w:val="indenta"/>
      </w:pPr>
      <w:r>
        <w:tab/>
        <w:t>(c)</w:t>
      </w:r>
      <w:r>
        <w:tab/>
        <w:t>the person’s partner dies; and</w:t>
      </w:r>
    </w:p>
    <w:p w:rsidR="00000000" w:rsidRDefault="00DC3047">
      <w:pPr>
        <w:pStyle w:val="indenta"/>
      </w:pPr>
      <w:r>
        <w:tab/>
        <w:t>(d)</w:t>
      </w:r>
      <w:r>
        <w:tab/>
        <w:t>the person is qualified for payments under Subdivision B of Division 9 of Part 2.5;</w:t>
      </w:r>
    </w:p>
    <w:p w:rsidR="00000000" w:rsidRDefault="00DC3047">
      <w:pPr>
        <w:pStyle w:val="subsection2"/>
      </w:pPr>
      <w:r>
        <w:t xml:space="preserve">parenting payment is not payable </w:t>
      </w:r>
      <w:r>
        <w:t>to the person.</w:t>
      </w:r>
    </w:p>
    <w:p w:rsidR="00000000" w:rsidRDefault="00DC3047">
      <w:pPr>
        <w:pStyle w:val="notetext"/>
      </w:pPr>
      <w:r>
        <w:t>Note 1:</w:t>
      </w:r>
      <w:r>
        <w:tab/>
        <w:t xml:space="preserve">For </w:t>
      </w:r>
      <w:r>
        <w:rPr>
          <w:b/>
          <w:bCs/>
          <w:i/>
          <w:iCs/>
        </w:rPr>
        <w:t>non-benefit PP (partnered)</w:t>
      </w:r>
      <w:r>
        <w:t xml:space="preserve"> see section 18.</w:t>
      </w:r>
    </w:p>
    <w:p w:rsidR="00000000" w:rsidRDefault="00DC3047">
      <w:pPr>
        <w:pStyle w:val="notetext"/>
      </w:pPr>
      <w:r>
        <w:t>Note 2:</w:t>
      </w:r>
      <w:r>
        <w:tab/>
        <w:t>A person who is a member of a couple may receive both a social security pension and a non-benefit PP (partnered). If the person were to cease to be a member of a couple, the rate</w:t>
      </w:r>
      <w:r>
        <w:t xml:space="preserve"> of parenting payment would be changed to the pension PP (single) rate. The person’s other social security pension would then cease to be payable due to the pension multiple entitlement exclusion provisions (see for example the combined effect of subsectio</w:t>
      </w:r>
      <w:r>
        <w:t>n 103(2) and section 136). Section 500U operates to stop the payment of parenting payment in the situations specified in subsections 500U(1), (2) and (3). As a result, the person’s other pension continues to be payable.</w:t>
      </w:r>
    </w:p>
    <w:p w:rsidR="00000000" w:rsidRDefault="00DC3047">
      <w:pPr>
        <w:pStyle w:val="notetext"/>
      </w:pPr>
      <w:r>
        <w:tab/>
        <w:t xml:space="preserve">If subsection 500U(1) applies to a </w:t>
      </w:r>
      <w:r>
        <w:t>person, parenting payment stops being payable and the person continues to receive a pension referred to in paragraph 500U(1)(b) (eg. disability support pension) (the rate of that pension will be reassessed at the single rate). If the person would prefer to</w:t>
      </w:r>
      <w:r>
        <w:t xml:space="preserve"> receive pension PP (single), the person could lodge a claim for parenting payment, which, if granted, would result in the person’s current pension ceasing to be payable. </w:t>
      </w:r>
    </w:p>
    <w:p w:rsidR="00000000" w:rsidRDefault="00DC3047">
      <w:pPr>
        <w:pStyle w:val="notetext"/>
      </w:pPr>
      <w:r>
        <w:tab/>
        <w:t>If subsections 500U(2) or (3) apply to a person, parenting payment stops being paya</w:t>
      </w:r>
      <w:r>
        <w:t>ble and the person continues to receive wife pension or mature age partner allowance or carer payment for caring for the person’s partner during the 14 week bereavement period. Parenting payment at the pension PP (single) rate may become payable immediatel</w:t>
      </w:r>
      <w:r>
        <w:t>y after the end of the bereavement period. A claim for parenting payment would be required at the end of the bereavement period if the person is receiving mature age partner allowance, but would not be required if the person is receiving wife pension or ca</w:t>
      </w:r>
      <w:r>
        <w:t>rer payment. If the person would prefer to receive pension PP (single) during the bereavement period, the person could choose not to receive wife pension (see subsection 188(2)) or mature age partner allowance (see subsection 660XKJ(2)) or carer payment (s</w:t>
      </w:r>
      <w:r>
        <w:t>ee subsection 237(2)) during the bereavement period, and lodge a claim for parenting payment instead.</w:t>
      </w:r>
    </w:p>
    <w:p w:rsidR="00000000" w:rsidRDefault="00DC3047">
      <w:pPr>
        <w:pStyle w:val="Heading5"/>
      </w:pPr>
      <w:bookmarkStart w:id="284" w:name="_Toc399751379"/>
      <w:bookmarkStart w:id="285" w:name="_Toc399812523"/>
      <w:bookmarkStart w:id="286" w:name="_Toc399813031"/>
      <w:bookmarkStart w:id="287" w:name="_Toc400183630"/>
      <w:bookmarkStart w:id="288" w:name="_Toc400336658"/>
      <w:bookmarkStart w:id="289" w:name="_Toc400336900"/>
      <w:bookmarkStart w:id="290" w:name="_Toc405634200"/>
      <w:bookmarkStart w:id="291" w:name="_Toc405634475"/>
      <w:bookmarkStart w:id="292" w:name="_Toc405687226"/>
      <w:r>
        <w:rPr>
          <w:rStyle w:val="CharSectno"/>
        </w:rPr>
        <w:lastRenderedPageBreak/>
        <w:t>500V</w:t>
      </w:r>
      <w:r>
        <w:t xml:space="preserve">  Educational schemes exclusion—p</w:t>
      </w:r>
      <w:r>
        <w:t>erson member of a couple</w:t>
      </w:r>
      <w:bookmarkEnd w:id="284"/>
      <w:bookmarkEnd w:id="285"/>
      <w:bookmarkEnd w:id="286"/>
      <w:bookmarkEnd w:id="287"/>
      <w:bookmarkEnd w:id="288"/>
      <w:bookmarkEnd w:id="289"/>
      <w:bookmarkEnd w:id="290"/>
      <w:bookmarkEnd w:id="291"/>
      <w:bookmarkEnd w:id="292"/>
    </w:p>
    <w:p w:rsidR="00000000" w:rsidRDefault="00DC3047">
      <w:pPr>
        <w:pStyle w:val="Subsection"/>
      </w:pPr>
      <w:r>
        <w:tab/>
        <w:t>(1)</w:t>
      </w:r>
      <w:r>
        <w:tab/>
        <w:t>This section applies to a person who is a member of a couple.</w:t>
      </w:r>
    </w:p>
    <w:p w:rsidR="00000000" w:rsidRDefault="00DC3047">
      <w:pPr>
        <w:pStyle w:val="Subsection"/>
      </w:pPr>
      <w:r>
        <w:tab/>
        <w:t>(2)</w:t>
      </w:r>
      <w:r>
        <w:tab/>
        <w:t>Parenting payment is not payable to the pe</w:t>
      </w:r>
      <w:r>
        <w:t>rson if the person is receiving:</w:t>
      </w:r>
    </w:p>
    <w:p w:rsidR="00000000" w:rsidRDefault="00DC3047">
      <w:pPr>
        <w:pStyle w:val="indenta"/>
      </w:pPr>
      <w:r>
        <w:tab/>
        <w:t>(a)</w:t>
      </w:r>
      <w:r>
        <w:tab/>
        <w:t>payments under the AUSTUDY Scheme; or</w:t>
      </w:r>
    </w:p>
    <w:p w:rsidR="00000000" w:rsidRDefault="00DC3047">
      <w:pPr>
        <w:pStyle w:val="indenta"/>
      </w:pPr>
      <w:r>
        <w:tab/>
        <w:t>(b)</w:t>
      </w:r>
      <w:r>
        <w:tab/>
        <w:t>payments under the ABSTUDY Scheme (other than payments under the ABSTUDY Tertiary Scheme as a part</w:t>
      </w:r>
      <w:r>
        <w:noBreakHyphen/>
        <w:t>time student); or</w:t>
      </w:r>
    </w:p>
    <w:p w:rsidR="00000000" w:rsidRDefault="00DC3047">
      <w:pPr>
        <w:pStyle w:val="indenta"/>
      </w:pPr>
      <w:r>
        <w:tab/>
        <w:t>(c)</w:t>
      </w:r>
      <w:r>
        <w:tab/>
        <w:t>payments under the Student Financial Supplement Schem</w:t>
      </w:r>
      <w:r>
        <w:t>e.</w:t>
      </w:r>
    </w:p>
    <w:p w:rsidR="00000000" w:rsidRDefault="00DC3047">
      <w:pPr>
        <w:pStyle w:val="Heading5"/>
      </w:pPr>
      <w:bookmarkStart w:id="293" w:name="_Toc399751380"/>
      <w:bookmarkStart w:id="294" w:name="_Toc399812524"/>
      <w:bookmarkStart w:id="295" w:name="_Toc399813032"/>
      <w:bookmarkStart w:id="296" w:name="_Toc400183631"/>
      <w:bookmarkStart w:id="297" w:name="_Toc400336659"/>
      <w:bookmarkStart w:id="298" w:name="_Toc400336901"/>
      <w:bookmarkStart w:id="299" w:name="_Toc405634201"/>
      <w:bookmarkStart w:id="300" w:name="_Toc405634476"/>
      <w:bookmarkStart w:id="301" w:name="_Toc405687227"/>
      <w:r>
        <w:rPr>
          <w:rStyle w:val="CharSectno"/>
        </w:rPr>
        <w:t>500W</w:t>
      </w:r>
      <w:r>
        <w:t xml:space="preserve">  Commonwealth funded employment program exclusion—person member of a couple</w:t>
      </w:r>
      <w:bookmarkEnd w:id="293"/>
      <w:bookmarkEnd w:id="294"/>
      <w:bookmarkEnd w:id="295"/>
      <w:bookmarkEnd w:id="296"/>
      <w:bookmarkEnd w:id="297"/>
      <w:bookmarkEnd w:id="298"/>
      <w:bookmarkEnd w:id="299"/>
      <w:bookmarkEnd w:id="300"/>
      <w:bookmarkEnd w:id="301"/>
    </w:p>
    <w:p w:rsidR="00000000" w:rsidRDefault="00DC3047">
      <w:pPr>
        <w:pStyle w:val="Subsection"/>
      </w:pPr>
      <w:r>
        <w:tab/>
        <w:t>(1)</w:t>
      </w:r>
      <w:r>
        <w:tab/>
        <w:t>This section applies to a person who is a member of a couple.</w:t>
      </w:r>
    </w:p>
    <w:p w:rsidR="00000000" w:rsidRDefault="00DC3047">
      <w:pPr>
        <w:pStyle w:val="Subsection"/>
      </w:pPr>
      <w:r>
        <w:tab/>
        <w:t>(2)</w:t>
      </w:r>
      <w:r>
        <w:tab/>
        <w:t>Parenting payment is not payable to a person if the person is receiving income that is paid by a community or group from f</w:t>
      </w:r>
      <w:r>
        <w:t>unds provided under a Commonwealth funded employment program.</w:t>
      </w:r>
    </w:p>
    <w:p w:rsidR="00000000" w:rsidRDefault="00DC3047">
      <w:pPr>
        <w:pStyle w:val="notetext"/>
      </w:pPr>
      <w:r>
        <w:t>Note:</w:t>
      </w:r>
      <w:r>
        <w:tab/>
        <w:t xml:space="preserve">For </w:t>
      </w:r>
      <w:r>
        <w:rPr>
          <w:b/>
          <w:bCs/>
          <w:i/>
          <w:iCs/>
        </w:rPr>
        <w:t>Commonwealth funded employment program</w:t>
      </w:r>
      <w:r>
        <w:t xml:space="preserve"> see subsection 23(1).</w:t>
      </w:r>
    </w:p>
    <w:p w:rsidR="00000000" w:rsidRDefault="00DC3047">
      <w:pPr>
        <w:pStyle w:val="Heading5"/>
      </w:pPr>
      <w:bookmarkStart w:id="302" w:name="_Toc399751381"/>
      <w:bookmarkStart w:id="303" w:name="_Toc399812525"/>
      <w:bookmarkStart w:id="304" w:name="_Toc399813033"/>
      <w:bookmarkStart w:id="305" w:name="_Toc400183632"/>
      <w:bookmarkStart w:id="306" w:name="_Toc400336660"/>
      <w:bookmarkStart w:id="307" w:name="_Toc400336902"/>
      <w:bookmarkStart w:id="308" w:name="_Toc405634202"/>
      <w:bookmarkStart w:id="309" w:name="_Toc405634477"/>
      <w:bookmarkStart w:id="310" w:name="_Toc405687228"/>
      <w:r>
        <w:rPr>
          <w:rStyle w:val="CharSectno"/>
        </w:rPr>
        <w:t>500X</w:t>
      </w:r>
      <w:r>
        <w:t xml:space="preserve">  </w:t>
      </w:r>
      <w:r>
        <w:t>Payments under LEAP programs—person member of a couple</w:t>
      </w:r>
      <w:bookmarkEnd w:id="302"/>
      <w:bookmarkEnd w:id="303"/>
      <w:bookmarkEnd w:id="304"/>
      <w:bookmarkEnd w:id="305"/>
      <w:bookmarkEnd w:id="306"/>
      <w:bookmarkEnd w:id="307"/>
      <w:bookmarkEnd w:id="308"/>
      <w:bookmarkEnd w:id="309"/>
      <w:bookmarkEnd w:id="310"/>
    </w:p>
    <w:p w:rsidR="00000000" w:rsidRDefault="00DC3047">
      <w:pPr>
        <w:pStyle w:val="Subsection"/>
      </w:pPr>
      <w:r>
        <w:tab/>
        <w:t>(1)</w:t>
      </w:r>
      <w:r>
        <w:tab/>
        <w:t>This section applies to a person who is a member of a couple.</w:t>
      </w:r>
    </w:p>
    <w:p w:rsidR="00000000" w:rsidRDefault="00DC3047">
      <w:pPr>
        <w:pStyle w:val="Subsection"/>
      </w:pPr>
      <w:r>
        <w:tab/>
        <w:t>(2)</w:t>
      </w:r>
      <w:r>
        <w:tab/>
        <w:t>Parenting pa</w:t>
      </w:r>
      <w:r>
        <w:t>yment is not payable to a person if the person is receiving payments under a LEAP program.</w:t>
      </w:r>
    </w:p>
    <w:p w:rsidR="00000000" w:rsidRDefault="00DC3047">
      <w:pPr>
        <w:pStyle w:val="notetext"/>
      </w:pPr>
      <w:r>
        <w:t>Note:</w:t>
      </w:r>
      <w:r>
        <w:tab/>
        <w:t xml:space="preserve">For </w:t>
      </w:r>
      <w:r>
        <w:rPr>
          <w:b/>
          <w:bCs/>
          <w:i/>
          <w:iCs/>
        </w:rPr>
        <w:t>LEAP program</w:t>
      </w:r>
      <w:r>
        <w:t xml:space="preserve"> see subsection 23(1).</w:t>
      </w:r>
    </w:p>
    <w:p w:rsidR="00000000" w:rsidRDefault="00DC3047">
      <w:pPr>
        <w:pStyle w:val="Heading5"/>
      </w:pPr>
      <w:bookmarkStart w:id="311" w:name="_Toc399751382"/>
      <w:bookmarkStart w:id="312" w:name="_Toc399812526"/>
      <w:bookmarkStart w:id="313" w:name="_Toc399813034"/>
      <w:bookmarkStart w:id="314" w:name="_Toc400183633"/>
      <w:bookmarkStart w:id="315" w:name="_Toc400336661"/>
      <w:bookmarkStart w:id="316" w:name="_Toc400336903"/>
      <w:bookmarkStart w:id="317" w:name="_Toc405634203"/>
      <w:bookmarkStart w:id="318" w:name="_Toc405634478"/>
      <w:bookmarkStart w:id="319" w:name="_Toc405687229"/>
      <w:r>
        <w:rPr>
          <w:rStyle w:val="CharSectno"/>
        </w:rPr>
        <w:t>500</w:t>
      </w:r>
      <w:r>
        <w:rPr>
          <w:rStyle w:val="CharSectno"/>
        </w:rPr>
        <w:t>Y</w:t>
      </w:r>
      <w:r>
        <w:t xml:space="preserve">  Non</w:t>
      </w:r>
      <w:r>
        <w:noBreakHyphen/>
        <w:t>payment periods and rate reduction periods for newstart allowance and youth training allowance—person member of a couple</w:t>
      </w:r>
      <w:bookmarkEnd w:id="311"/>
      <w:bookmarkEnd w:id="312"/>
      <w:bookmarkEnd w:id="313"/>
      <w:bookmarkEnd w:id="314"/>
      <w:bookmarkEnd w:id="315"/>
      <w:bookmarkEnd w:id="316"/>
      <w:bookmarkEnd w:id="317"/>
      <w:bookmarkEnd w:id="318"/>
      <w:bookmarkEnd w:id="319"/>
    </w:p>
    <w:p w:rsidR="00000000" w:rsidRDefault="00DC3047">
      <w:pPr>
        <w:pStyle w:val="Subsection"/>
      </w:pPr>
      <w:r>
        <w:tab/>
        <w:t>(1)</w:t>
      </w:r>
      <w:r>
        <w:tab/>
        <w:t>This s</w:t>
      </w:r>
      <w:r>
        <w:t>ection applies to a person who is a member of a couple.</w:t>
      </w:r>
    </w:p>
    <w:p w:rsidR="00000000" w:rsidRDefault="00DC3047">
      <w:pPr>
        <w:pStyle w:val="Subsection"/>
      </w:pPr>
      <w:r>
        <w:tab/>
        <w:t>(2)</w:t>
      </w:r>
      <w:r>
        <w:tab/>
        <w:t>Parenting payment is not payable to a person if:</w:t>
      </w:r>
    </w:p>
    <w:p w:rsidR="00000000" w:rsidRDefault="00DC3047">
      <w:pPr>
        <w:pStyle w:val="indenta"/>
      </w:pPr>
      <w:r>
        <w:lastRenderedPageBreak/>
        <w:tab/>
        <w:t>(a)</w:t>
      </w:r>
      <w:r>
        <w:tab/>
        <w:t>a period of non</w:t>
      </w:r>
      <w:r>
        <w:noBreakHyphen/>
        <w:t>payment of newstart allowance has been applied to the person under paragraph 608(1)(j); or</w:t>
      </w:r>
    </w:p>
    <w:p w:rsidR="00000000" w:rsidRDefault="00DC3047">
      <w:pPr>
        <w:pStyle w:val="indenta"/>
      </w:pPr>
      <w:r>
        <w:tab/>
        <w:t>(b)</w:t>
      </w:r>
      <w:r>
        <w:tab/>
        <w:t xml:space="preserve">an activity test breach rate </w:t>
      </w:r>
      <w:r>
        <w:t>reduction period or an administrative breach rate reduction period for newstart allowance has been applied to the person under section 644AA or 644B; or</w:t>
      </w:r>
    </w:p>
    <w:p w:rsidR="00000000" w:rsidRDefault="00DC3047">
      <w:pPr>
        <w:pStyle w:val="indenta"/>
      </w:pPr>
      <w:r>
        <w:tab/>
        <w:t>(c)</w:t>
      </w:r>
      <w:r>
        <w:tab/>
        <w:t>a period of non</w:t>
      </w:r>
      <w:r>
        <w:noBreakHyphen/>
        <w:t>payment of youth training allowance has been applied to the person under paragraph</w:t>
      </w:r>
      <w:r>
        <w:t xml:space="preserve"> 85(1)(k) or (m) of the </w:t>
      </w:r>
      <w:r>
        <w:rPr>
          <w:i/>
          <w:iCs/>
        </w:rPr>
        <w:t>Student and Youth Assistance Act 1973</w:t>
      </w:r>
      <w:r>
        <w:t>; or</w:t>
      </w:r>
    </w:p>
    <w:p w:rsidR="00000000" w:rsidRDefault="00DC3047">
      <w:pPr>
        <w:pStyle w:val="indenta"/>
      </w:pPr>
      <w:r>
        <w:tab/>
        <w:t>(d)</w:t>
      </w:r>
      <w:r>
        <w:tab/>
        <w:t>an activity test breach rate reduction period or an administrative breach rate reduction period for youth training allowance has been applied to the person under section 136AA or 136A o</w:t>
      </w:r>
      <w:r>
        <w:t xml:space="preserve">f the </w:t>
      </w:r>
      <w:r>
        <w:rPr>
          <w:i/>
          <w:iCs/>
        </w:rPr>
        <w:t>Student and Youth Assistance Act 1973</w:t>
      </w:r>
      <w:r>
        <w:t>;</w:t>
      </w:r>
    </w:p>
    <w:p w:rsidR="00000000" w:rsidRDefault="00DC3047">
      <w:pPr>
        <w:pStyle w:val="subsection2"/>
      </w:pPr>
      <w:r>
        <w:t>and that period has not ended.</w:t>
      </w:r>
    </w:p>
    <w:p w:rsidR="00000000" w:rsidRDefault="00DC3047">
      <w:pPr>
        <w:pStyle w:val="Subsection"/>
      </w:pPr>
      <w:r>
        <w:tab/>
        <w:t>(3)</w:t>
      </w:r>
      <w:r>
        <w:tab/>
        <w:t>Subsection (2) does not apply in relation to a particular period of non</w:t>
      </w:r>
      <w:r>
        <w:noBreakHyphen/>
        <w:t>payment or rate reduction if the Secretary is satisfied that it should not so apply.</w:t>
      </w:r>
    </w:p>
    <w:p w:rsidR="00000000" w:rsidRDefault="00DC3047">
      <w:pPr>
        <w:pStyle w:val="Heading3"/>
      </w:pPr>
      <w:bookmarkStart w:id="320" w:name="_Toc399751383"/>
      <w:bookmarkStart w:id="321" w:name="_Toc399812527"/>
      <w:bookmarkStart w:id="322" w:name="_Toc399813035"/>
      <w:bookmarkStart w:id="323" w:name="_Toc400183634"/>
      <w:bookmarkStart w:id="324" w:name="_Toc400336662"/>
      <w:bookmarkStart w:id="325" w:name="_Toc400336904"/>
      <w:bookmarkStart w:id="326" w:name="_Toc405634204"/>
      <w:bookmarkStart w:id="327" w:name="_Toc405634479"/>
      <w:bookmarkStart w:id="328" w:name="_Toc405687230"/>
      <w:r>
        <w:rPr>
          <w:rStyle w:val="CharDivNo"/>
        </w:rPr>
        <w:t>Division 2</w:t>
      </w:r>
      <w:r>
        <w:t>—</w:t>
      </w:r>
      <w:r>
        <w:rPr>
          <w:rStyle w:val="CharDivText"/>
        </w:rPr>
        <w:t>Claim for parenting payment</w:t>
      </w:r>
      <w:bookmarkEnd w:id="320"/>
      <w:bookmarkEnd w:id="321"/>
      <w:bookmarkEnd w:id="322"/>
      <w:bookmarkEnd w:id="323"/>
      <w:bookmarkEnd w:id="324"/>
      <w:bookmarkEnd w:id="325"/>
      <w:bookmarkEnd w:id="326"/>
      <w:bookmarkEnd w:id="327"/>
      <w:bookmarkEnd w:id="328"/>
    </w:p>
    <w:p w:rsidR="00000000" w:rsidRDefault="00DC3047">
      <w:pPr>
        <w:pStyle w:val="Heading5"/>
      </w:pPr>
      <w:bookmarkStart w:id="329" w:name="_Toc399751384"/>
      <w:bookmarkStart w:id="330" w:name="_Toc399812528"/>
      <w:bookmarkStart w:id="331" w:name="_Toc399813036"/>
      <w:bookmarkStart w:id="332" w:name="_Toc400183635"/>
      <w:bookmarkStart w:id="333" w:name="_Toc400336663"/>
      <w:bookmarkStart w:id="334" w:name="_Toc400336905"/>
      <w:bookmarkStart w:id="335" w:name="_Toc405634205"/>
      <w:bookmarkStart w:id="336" w:name="_Toc405634480"/>
      <w:bookmarkStart w:id="337" w:name="_Toc405687231"/>
      <w:r>
        <w:rPr>
          <w:rStyle w:val="CharSectno"/>
        </w:rPr>
        <w:t>501</w:t>
      </w:r>
      <w:r>
        <w:t xml:space="preserve">  Need for a claim</w:t>
      </w:r>
      <w:bookmarkEnd w:id="329"/>
      <w:bookmarkEnd w:id="330"/>
      <w:bookmarkEnd w:id="331"/>
      <w:bookmarkEnd w:id="332"/>
      <w:bookmarkEnd w:id="333"/>
      <w:bookmarkEnd w:id="334"/>
      <w:bookmarkEnd w:id="335"/>
      <w:bookmarkEnd w:id="336"/>
      <w:bookmarkEnd w:id="337"/>
    </w:p>
    <w:p w:rsidR="00000000" w:rsidRDefault="00DC3047">
      <w:pPr>
        <w:pStyle w:val="Subsection"/>
      </w:pPr>
      <w:r>
        <w:tab/>
        <w:t>(1)</w:t>
      </w:r>
      <w:r>
        <w:rPr>
          <w:b/>
          <w:bCs/>
        </w:rPr>
        <w:tab/>
      </w:r>
      <w:r>
        <w:t>Subject to subsections (3), (4) and (5), a person who wants to be granted parenting payment must make a proper claim for that payment.</w:t>
      </w:r>
    </w:p>
    <w:p w:rsidR="00000000" w:rsidRDefault="00DC3047">
      <w:pPr>
        <w:pStyle w:val="notetext"/>
      </w:pPr>
      <w:r>
        <w:t>Note:</w:t>
      </w:r>
      <w:r>
        <w:tab/>
        <w:t xml:space="preserve">For </w:t>
      </w:r>
      <w:r>
        <w:rPr>
          <w:b/>
          <w:bCs/>
          <w:i/>
          <w:iCs/>
        </w:rPr>
        <w:t>proper claim</w:t>
      </w:r>
      <w:r>
        <w:t xml:space="preserve"> see section 501A (form), section 501B (manner of lodgment) and section 501C (residence/presen</w:t>
      </w:r>
      <w:r>
        <w:t>ce in Australia).</w:t>
      </w:r>
    </w:p>
    <w:p w:rsidR="00000000" w:rsidRDefault="00DC3047">
      <w:pPr>
        <w:pStyle w:val="Subsection"/>
      </w:pPr>
      <w:r>
        <w:tab/>
        <w:t>(2)</w:t>
      </w:r>
      <w:r>
        <w:rPr>
          <w:b/>
          <w:bCs/>
        </w:rPr>
        <w:tab/>
      </w:r>
      <w:r>
        <w:t>For the purposes of subsection (1), if:</w:t>
      </w:r>
    </w:p>
    <w:p w:rsidR="00000000" w:rsidRDefault="00DC3047">
      <w:pPr>
        <w:pStyle w:val="indenta"/>
      </w:pPr>
      <w:r>
        <w:tab/>
        <w:t>(a)</w:t>
      </w:r>
      <w:r>
        <w:tab/>
        <w:t>a claim for parenting payment is made by or on behalf of a person; and</w:t>
      </w:r>
    </w:p>
    <w:p w:rsidR="00000000" w:rsidRDefault="00DC3047">
      <w:pPr>
        <w:pStyle w:val="indenta"/>
      </w:pPr>
      <w:r>
        <w:tab/>
        <w:t>(b)</w:t>
      </w:r>
      <w:r>
        <w:tab/>
        <w:t>at the time the claim is made, the claim cannot be granted because the person is not qualified for that payment;</w:t>
      </w:r>
      <w:r>
        <w:t xml:space="preserve"> and</w:t>
      </w:r>
    </w:p>
    <w:p w:rsidR="00000000" w:rsidRDefault="00DC3047">
      <w:pPr>
        <w:pStyle w:val="indenta"/>
      </w:pPr>
      <w:r>
        <w:tab/>
        <w:t>(c)</w:t>
      </w:r>
      <w:r>
        <w:tab/>
        <w:t>subsection 500K(4) does not apply to the claim;</w:t>
      </w:r>
    </w:p>
    <w:p w:rsidR="00000000" w:rsidRDefault="00DC3047">
      <w:pPr>
        <w:pStyle w:val="subsection2"/>
      </w:pPr>
      <w:r>
        <w:t>the claim is to be taken to have not been made.</w:t>
      </w:r>
    </w:p>
    <w:p w:rsidR="00000000" w:rsidRDefault="00DC3047">
      <w:pPr>
        <w:pStyle w:val="Subsection"/>
      </w:pPr>
      <w:r>
        <w:lastRenderedPageBreak/>
        <w:tab/>
        <w:t>(3)</w:t>
      </w:r>
      <w:r>
        <w:rPr>
          <w:b/>
          <w:bCs/>
        </w:rPr>
        <w:tab/>
      </w:r>
      <w:r>
        <w:t>If:</w:t>
      </w:r>
    </w:p>
    <w:p w:rsidR="00000000" w:rsidRDefault="00DC3047">
      <w:pPr>
        <w:pStyle w:val="indenta"/>
      </w:pPr>
      <w:r>
        <w:tab/>
        <w:t>(a)</w:t>
      </w:r>
      <w:r>
        <w:tab/>
        <w:t>a person is receiving a wife pension; and</w:t>
      </w:r>
    </w:p>
    <w:p w:rsidR="00000000" w:rsidRDefault="00DC3047">
      <w:pPr>
        <w:pStyle w:val="indenta"/>
      </w:pPr>
      <w:r>
        <w:tab/>
        <w:t>(b)</w:t>
      </w:r>
      <w:r>
        <w:tab/>
        <w:t>the person’s partner dies; and</w:t>
      </w:r>
    </w:p>
    <w:p w:rsidR="00000000" w:rsidRDefault="00DC3047">
      <w:pPr>
        <w:pStyle w:val="indenta"/>
      </w:pPr>
      <w:r>
        <w:tab/>
        <w:t>(c)</w:t>
      </w:r>
      <w:r>
        <w:tab/>
        <w:t xml:space="preserve">immediately before the end of the bereavement period </w:t>
      </w:r>
      <w:r>
        <w:t>the person is qualified for wife pension; and</w:t>
      </w:r>
    </w:p>
    <w:p w:rsidR="00000000" w:rsidRDefault="00DC3047">
      <w:pPr>
        <w:pStyle w:val="indenta"/>
      </w:pPr>
      <w:r>
        <w:tab/>
        <w:t>(d)</w:t>
      </w:r>
      <w:r>
        <w:tab/>
        <w:t>immediately after the end of that period the person is qualified for parenting payment;</w:t>
      </w:r>
    </w:p>
    <w:p w:rsidR="00000000" w:rsidRDefault="00DC3047">
      <w:pPr>
        <w:pStyle w:val="subsection2"/>
      </w:pPr>
      <w:r>
        <w:t>the person does not have to make a claim for parenting payment.</w:t>
      </w:r>
    </w:p>
    <w:p w:rsidR="00000000" w:rsidRDefault="00DC3047">
      <w:pPr>
        <w:pStyle w:val="Subsection"/>
      </w:pPr>
      <w:r>
        <w:tab/>
        <w:t>(4)</w:t>
      </w:r>
      <w:r>
        <w:rPr>
          <w:b/>
          <w:bCs/>
        </w:rPr>
        <w:tab/>
      </w:r>
      <w:r>
        <w:t>If:</w:t>
      </w:r>
    </w:p>
    <w:p w:rsidR="00000000" w:rsidRDefault="00DC3047">
      <w:pPr>
        <w:pStyle w:val="indenta"/>
      </w:pPr>
      <w:r>
        <w:tab/>
        <w:t>(a)</w:t>
      </w:r>
      <w:r>
        <w:tab/>
        <w:t>a person is receiving a carer payment f</w:t>
      </w:r>
      <w:r>
        <w:t>or caring for the person’s partner; and</w:t>
      </w:r>
    </w:p>
    <w:p w:rsidR="00000000" w:rsidRDefault="00DC3047">
      <w:pPr>
        <w:pStyle w:val="indenta"/>
      </w:pPr>
      <w:r>
        <w:tab/>
        <w:t>(b)</w:t>
      </w:r>
      <w:r>
        <w:tab/>
        <w:t>the person’s partner dies; and</w:t>
      </w:r>
    </w:p>
    <w:p w:rsidR="00000000" w:rsidRDefault="00DC3047">
      <w:pPr>
        <w:pStyle w:val="indenta"/>
      </w:pPr>
      <w:r>
        <w:tab/>
        <w:t>(c)</w:t>
      </w:r>
      <w:r>
        <w:tab/>
        <w:t>immediately before the end of the bereavement period the person is qualified for payments under Subdivision B of Division 9 of Part 2.5; and</w:t>
      </w:r>
    </w:p>
    <w:p w:rsidR="00000000" w:rsidRDefault="00DC3047">
      <w:pPr>
        <w:pStyle w:val="indenta"/>
      </w:pPr>
      <w:r>
        <w:tab/>
        <w:t>(d)</w:t>
      </w:r>
      <w:r>
        <w:tab/>
        <w:t xml:space="preserve">immediately after the end of </w:t>
      </w:r>
      <w:r>
        <w:t>that period the person is qualified for parenting payment;</w:t>
      </w:r>
    </w:p>
    <w:p w:rsidR="00000000" w:rsidRDefault="00DC3047">
      <w:pPr>
        <w:pStyle w:val="subsection2"/>
      </w:pPr>
      <w:r>
        <w:t>the person does not have to make a claim for parenting payment.</w:t>
      </w:r>
    </w:p>
    <w:p w:rsidR="00000000" w:rsidRDefault="00DC3047">
      <w:pPr>
        <w:pStyle w:val="Subsection"/>
      </w:pPr>
      <w:r>
        <w:tab/>
        <w:t>(5)</w:t>
      </w:r>
      <w:r>
        <w:tab/>
        <w:t>If:</w:t>
      </w:r>
    </w:p>
    <w:p w:rsidR="00000000" w:rsidRDefault="00DC3047">
      <w:pPr>
        <w:pStyle w:val="indenta"/>
      </w:pPr>
      <w:r>
        <w:tab/>
        <w:t>(a)</w:t>
      </w:r>
      <w:r>
        <w:tab/>
        <w:t>a person is receiving a partner allowance; and</w:t>
      </w:r>
    </w:p>
    <w:p w:rsidR="00000000" w:rsidRDefault="00DC3047">
      <w:pPr>
        <w:pStyle w:val="indenta"/>
      </w:pPr>
      <w:r>
        <w:tab/>
        <w:t>(b)</w:t>
      </w:r>
      <w:r>
        <w:tab/>
        <w:t>the person becomes qualified for parenting payment because the pers</w:t>
      </w:r>
      <w:r>
        <w:t>on becomes a person who has at least one PP child;</w:t>
      </w:r>
    </w:p>
    <w:p w:rsidR="00000000" w:rsidRDefault="00DC3047">
      <w:pPr>
        <w:pStyle w:val="subsection2"/>
      </w:pPr>
      <w:r>
        <w:t>the person does not have to make a claim for parenting payment.</w:t>
      </w:r>
    </w:p>
    <w:p w:rsidR="00000000" w:rsidRDefault="00DC3047">
      <w:pPr>
        <w:pStyle w:val="notetext"/>
      </w:pPr>
      <w:r>
        <w:t>Note:</w:t>
      </w:r>
      <w:r>
        <w:tab/>
        <w:t xml:space="preserve">For </w:t>
      </w:r>
      <w:r>
        <w:rPr>
          <w:b/>
          <w:bCs/>
          <w:i/>
          <w:iCs/>
        </w:rPr>
        <w:t>PP child</w:t>
      </w:r>
      <w:r>
        <w:t xml:space="preserve"> see sections 500D to 500H.</w:t>
      </w:r>
    </w:p>
    <w:p w:rsidR="00000000" w:rsidRDefault="00DC3047">
      <w:pPr>
        <w:pStyle w:val="Heading5"/>
      </w:pPr>
      <w:bookmarkStart w:id="338" w:name="_Toc399751385"/>
      <w:bookmarkStart w:id="339" w:name="_Toc399812529"/>
      <w:bookmarkStart w:id="340" w:name="_Toc399813037"/>
      <w:bookmarkStart w:id="341" w:name="_Toc400183636"/>
      <w:bookmarkStart w:id="342" w:name="_Toc400336664"/>
      <w:bookmarkStart w:id="343" w:name="_Toc400336906"/>
      <w:bookmarkStart w:id="344" w:name="_Toc405634206"/>
      <w:bookmarkStart w:id="345" w:name="_Toc405634481"/>
      <w:bookmarkStart w:id="346" w:name="_Toc405687232"/>
      <w:r>
        <w:rPr>
          <w:rStyle w:val="CharSectno"/>
        </w:rPr>
        <w:t>501A</w:t>
      </w:r>
      <w:r>
        <w:t xml:space="preserve">  Form of claim</w:t>
      </w:r>
      <w:bookmarkEnd w:id="338"/>
      <w:bookmarkEnd w:id="339"/>
      <w:bookmarkEnd w:id="340"/>
      <w:bookmarkEnd w:id="341"/>
      <w:bookmarkEnd w:id="342"/>
      <w:bookmarkEnd w:id="343"/>
      <w:bookmarkEnd w:id="344"/>
      <w:bookmarkEnd w:id="345"/>
      <w:bookmarkEnd w:id="346"/>
    </w:p>
    <w:p w:rsidR="00000000" w:rsidRDefault="00DC3047">
      <w:pPr>
        <w:pStyle w:val="Subsection"/>
      </w:pPr>
      <w:r>
        <w:tab/>
      </w:r>
      <w:r>
        <w:tab/>
        <w:t>To be a proper claim, a claim must be made in writing and must be in accordance with a form app</w:t>
      </w:r>
      <w:r>
        <w:t>roved by the Secretary.</w:t>
      </w:r>
    </w:p>
    <w:p w:rsidR="00000000" w:rsidRDefault="00DC3047">
      <w:pPr>
        <w:pStyle w:val="Heading5"/>
      </w:pPr>
      <w:bookmarkStart w:id="347" w:name="_Toc399751386"/>
      <w:bookmarkStart w:id="348" w:name="_Toc399812530"/>
      <w:bookmarkStart w:id="349" w:name="_Toc399813038"/>
      <w:bookmarkStart w:id="350" w:name="_Toc400183637"/>
      <w:bookmarkStart w:id="351" w:name="_Toc400336665"/>
      <w:bookmarkStart w:id="352" w:name="_Toc400336907"/>
      <w:bookmarkStart w:id="353" w:name="_Toc405634207"/>
      <w:bookmarkStart w:id="354" w:name="_Toc405634482"/>
      <w:bookmarkStart w:id="355" w:name="_Toc405687233"/>
      <w:r>
        <w:rPr>
          <w:rStyle w:val="CharSectno"/>
        </w:rPr>
        <w:t>501B</w:t>
      </w:r>
      <w:r>
        <w:t xml:space="preserve">  Lodgment of claim</w:t>
      </w:r>
      <w:bookmarkEnd w:id="347"/>
      <w:bookmarkEnd w:id="348"/>
      <w:bookmarkEnd w:id="349"/>
      <w:bookmarkEnd w:id="350"/>
      <w:bookmarkEnd w:id="351"/>
      <w:bookmarkEnd w:id="352"/>
      <w:bookmarkEnd w:id="353"/>
      <w:bookmarkEnd w:id="354"/>
      <w:bookmarkEnd w:id="355"/>
    </w:p>
    <w:p w:rsidR="00000000" w:rsidRDefault="00DC3047">
      <w:pPr>
        <w:pStyle w:val="Subsection"/>
      </w:pPr>
      <w:r>
        <w:tab/>
        <w:t>(1)</w:t>
      </w:r>
      <w:r>
        <w:rPr>
          <w:b/>
          <w:bCs/>
        </w:rPr>
        <w:tab/>
      </w:r>
      <w:r>
        <w:t>To be a proper claim, a claim must be lodged:</w:t>
      </w:r>
    </w:p>
    <w:p w:rsidR="00000000" w:rsidRDefault="00DC3047">
      <w:pPr>
        <w:pStyle w:val="indenta"/>
      </w:pPr>
      <w:r>
        <w:tab/>
        <w:t>(a)</w:t>
      </w:r>
      <w:r>
        <w:tab/>
        <w:t>at an office of the Department; or</w:t>
      </w:r>
    </w:p>
    <w:p w:rsidR="00000000" w:rsidRDefault="00DC3047">
      <w:pPr>
        <w:pStyle w:val="indenta"/>
      </w:pPr>
      <w:r>
        <w:tab/>
        <w:t>(b)</w:t>
      </w:r>
      <w:r>
        <w:tab/>
        <w:t>at a place approved for the purpose by the Secretary; or</w:t>
      </w:r>
    </w:p>
    <w:p w:rsidR="00000000" w:rsidRDefault="00DC3047">
      <w:pPr>
        <w:pStyle w:val="indenta"/>
      </w:pPr>
      <w:r>
        <w:lastRenderedPageBreak/>
        <w:tab/>
        <w:t>(c)</w:t>
      </w:r>
      <w:r>
        <w:tab/>
        <w:t>with a person approved for the purpose by the Secretary.</w:t>
      </w:r>
    </w:p>
    <w:p w:rsidR="00000000" w:rsidRDefault="00DC3047">
      <w:pPr>
        <w:pStyle w:val="Subsection"/>
      </w:pPr>
      <w:r>
        <w:tab/>
        <w:t>(2)</w:t>
      </w:r>
      <w:r>
        <w:rPr>
          <w:b/>
          <w:bCs/>
        </w:rPr>
        <w:tab/>
      </w:r>
      <w:r>
        <w:t>Subject to subsection (3), a place or person approved under subsection (1) must be a place or person in Australia.</w:t>
      </w:r>
    </w:p>
    <w:p w:rsidR="00000000" w:rsidRDefault="00DC3047">
      <w:pPr>
        <w:pStyle w:val="Subsection"/>
      </w:pPr>
      <w:r>
        <w:tab/>
        <w:t>(3)</w:t>
      </w:r>
      <w:r>
        <w:rPr>
          <w:b/>
          <w:bCs/>
        </w:rPr>
        <w:tab/>
      </w:r>
      <w:r>
        <w:t>The Secretary may approve a place or person outside Australia under subsection (1) for the purpose of lodgment of claims made under an i</w:t>
      </w:r>
      <w:r>
        <w:t>nternational agreement.</w:t>
      </w:r>
    </w:p>
    <w:p w:rsidR="00000000" w:rsidRDefault="00DC3047">
      <w:pPr>
        <w:pStyle w:val="notetext"/>
      </w:pPr>
      <w:r>
        <w:t>Note:</w:t>
      </w:r>
      <w:r>
        <w:tab/>
        <w:t>For international agreements see Part 4.1.</w:t>
      </w:r>
    </w:p>
    <w:p w:rsidR="00000000" w:rsidRDefault="00DC3047">
      <w:pPr>
        <w:pStyle w:val="Heading5"/>
      </w:pPr>
      <w:bookmarkStart w:id="356" w:name="_Toc399751387"/>
      <w:bookmarkStart w:id="357" w:name="_Toc399812531"/>
      <w:bookmarkStart w:id="358" w:name="_Toc399813039"/>
      <w:bookmarkStart w:id="359" w:name="_Toc400183638"/>
      <w:bookmarkStart w:id="360" w:name="_Toc400336666"/>
      <w:bookmarkStart w:id="361" w:name="_Toc400336908"/>
      <w:bookmarkStart w:id="362" w:name="_Toc405634208"/>
      <w:bookmarkStart w:id="363" w:name="_Toc405634483"/>
      <w:bookmarkStart w:id="364" w:name="_Toc405687234"/>
      <w:r>
        <w:rPr>
          <w:rStyle w:val="CharSectno"/>
        </w:rPr>
        <w:t>501C</w:t>
      </w:r>
      <w:r>
        <w:t xml:space="preserve">  Claimant must be Australian resident and in Australia</w:t>
      </w:r>
      <w:bookmarkEnd w:id="356"/>
      <w:bookmarkEnd w:id="357"/>
      <w:bookmarkEnd w:id="358"/>
      <w:bookmarkEnd w:id="359"/>
      <w:bookmarkEnd w:id="360"/>
      <w:bookmarkEnd w:id="361"/>
      <w:bookmarkEnd w:id="362"/>
      <w:bookmarkEnd w:id="363"/>
      <w:bookmarkEnd w:id="364"/>
    </w:p>
    <w:p w:rsidR="00000000" w:rsidRDefault="00DC3047">
      <w:pPr>
        <w:pStyle w:val="Subsection"/>
      </w:pPr>
      <w:r>
        <w:tab/>
        <w:t>(1)</w:t>
      </w:r>
      <w:r>
        <w:rPr>
          <w:b/>
          <w:bCs/>
        </w:rPr>
        <w:tab/>
      </w:r>
      <w:r>
        <w:t>Subject to subsection (2), a claim by a person is not a proper claim unless the person is:</w:t>
      </w:r>
    </w:p>
    <w:p w:rsidR="00000000" w:rsidRDefault="00DC3047">
      <w:pPr>
        <w:pStyle w:val="indenta"/>
      </w:pPr>
      <w:r>
        <w:tab/>
        <w:t>(a)</w:t>
      </w:r>
      <w:r>
        <w:tab/>
        <w:t>an Australian resident; and</w:t>
      </w:r>
    </w:p>
    <w:p w:rsidR="00000000" w:rsidRDefault="00DC3047">
      <w:pPr>
        <w:pStyle w:val="indenta"/>
      </w:pPr>
      <w:r>
        <w:tab/>
        <w:t>(b)</w:t>
      </w:r>
      <w:r>
        <w:tab/>
        <w:t>in Australi</w:t>
      </w:r>
      <w:r>
        <w:t>a;</w:t>
      </w:r>
    </w:p>
    <w:p w:rsidR="00000000" w:rsidRDefault="00DC3047">
      <w:pPr>
        <w:pStyle w:val="subsection2"/>
      </w:pPr>
      <w:r>
        <w:t>on the day on which the claim is lodged.</w:t>
      </w:r>
    </w:p>
    <w:p w:rsidR="00000000" w:rsidRDefault="00DC3047">
      <w:pPr>
        <w:pStyle w:val="notetext"/>
      </w:pPr>
      <w:r>
        <w:t>Note 1:</w:t>
      </w:r>
      <w:r>
        <w:tab/>
        <w:t xml:space="preserve">For </w:t>
      </w:r>
      <w:r>
        <w:rPr>
          <w:b/>
          <w:bCs/>
          <w:i/>
          <w:iCs/>
        </w:rPr>
        <w:t>Australian resident</w:t>
      </w:r>
      <w:r>
        <w:t xml:space="preserve"> see subsection 7(2).</w:t>
      </w:r>
    </w:p>
    <w:p w:rsidR="00000000" w:rsidRDefault="00DC3047">
      <w:pPr>
        <w:pStyle w:val="notetext"/>
      </w:pPr>
      <w:r>
        <w:t>Note 2:</w:t>
      </w:r>
      <w:r>
        <w:tab/>
        <w:t>The provisions of a scheduled international agreement may permit a proper claim to be made by a person who is not an Australian resident or not in Aust</w:t>
      </w:r>
      <w:r>
        <w:t>ralia (see section 1208).</w:t>
      </w:r>
    </w:p>
    <w:p w:rsidR="00000000" w:rsidRDefault="00DC3047">
      <w:pPr>
        <w:pStyle w:val="Subsection"/>
      </w:pPr>
      <w:r>
        <w:tab/>
        <w:t>(2)</w:t>
      </w:r>
      <w:r>
        <w:tab/>
        <w:t>A claim lodged by a person who is an Australian resident but is not in Australia is a proper claim if:</w:t>
      </w:r>
    </w:p>
    <w:p w:rsidR="00000000" w:rsidRDefault="00DC3047">
      <w:pPr>
        <w:pStyle w:val="indenta"/>
      </w:pPr>
      <w:r>
        <w:tab/>
        <w:t>(a)</w:t>
      </w:r>
      <w:r>
        <w:tab/>
        <w:t>the person, while outside Australia, has been receiving an income support payment; and</w:t>
      </w:r>
    </w:p>
    <w:p w:rsidR="00000000" w:rsidRDefault="00DC3047">
      <w:pPr>
        <w:pStyle w:val="indenta"/>
      </w:pPr>
      <w:r>
        <w:tab/>
        <w:t>(b)</w:t>
      </w:r>
      <w:r>
        <w:tab/>
        <w:t>the income support paymen</w:t>
      </w:r>
      <w:r>
        <w:t>t is cancelled or ceases to be payable; and</w:t>
      </w:r>
    </w:p>
    <w:p w:rsidR="00000000" w:rsidRDefault="00DC3047">
      <w:pPr>
        <w:pStyle w:val="indenta"/>
      </w:pPr>
      <w:r>
        <w:tab/>
        <w:t>(c)</w:t>
      </w:r>
      <w:r>
        <w:tab/>
        <w:t>the person lodges the claim for parenting payment within 13 weeks after the income support payment is cancelled or ceases to be payable.</w:t>
      </w:r>
    </w:p>
    <w:p w:rsidR="00000000" w:rsidRDefault="00DC3047">
      <w:pPr>
        <w:pStyle w:val="notetext"/>
      </w:pPr>
      <w:r>
        <w:t>Note:</w:t>
      </w:r>
      <w:r>
        <w:tab/>
        <w:t xml:space="preserve">For </w:t>
      </w:r>
      <w:r>
        <w:rPr>
          <w:b/>
          <w:bCs/>
          <w:i/>
          <w:iCs/>
        </w:rPr>
        <w:t>income support payment</w:t>
      </w:r>
      <w:r>
        <w:t xml:space="preserve"> see subsection 23(1).</w:t>
      </w:r>
    </w:p>
    <w:p w:rsidR="00000000" w:rsidRDefault="00DC3047">
      <w:pPr>
        <w:pStyle w:val="Heading5"/>
      </w:pPr>
      <w:bookmarkStart w:id="365" w:name="_Toc399751388"/>
      <w:bookmarkStart w:id="366" w:name="_Toc399812532"/>
      <w:bookmarkStart w:id="367" w:name="_Toc399813040"/>
      <w:bookmarkStart w:id="368" w:name="_Toc400183639"/>
      <w:bookmarkStart w:id="369" w:name="_Toc400336667"/>
      <w:bookmarkStart w:id="370" w:name="_Toc400336909"/>
      <w:bookmarkStart w:id="371" w:name="_Toc405634209"/>
      <w:bookmarkStart w:id="372" w:name="_Toc405634484"/>
      <w:bookmarkStart w:id="373" w:name="_Toc405687235"/>
      <w:r>
        <w:rPr>
          <w:rStyle w:val="CharSectno"/>
        </w:rPr>
        <w:t>501D</w:t>
      </w:r>
      <w:r>
        <w:t xml:space="preserve">  Claim may be withdrawn</w:t>
      </w:r>
      <w:bookmarkEnd w:id="365"/>
      <w:bookmarkEnd w:id="366"/>
      <w:bookmarkEnd w:id="367"/>
      <w:bookmarkEnd w:id="368"/>
      <w:bookmarkEnd w:id="369"/>
      <w:bookmarkEnd w:id="370"/>
      <w:bookmarkEnd w:id="371"/>
      <w:bookmarkEnd w:id="372"/>
      <w:bookmarkEnd w:id="373"/>
    </w:p>
    <w:p w:rsidR="00000000" w:rsidRDefault="00DC3047">
      <w:pPr>
        <w:pStyle w:val="Subsection"/>
      </w:pPr>
      <w:r>
        <w:tab/>
        <w:t>(1)</w:t>
      </w:r>
      <w:r>
        <w:rPr>
          <w:b/>
          <w:bCs/>
        </w:rPr>
        <w:tab/>
      </w:r>
      <w:r>
        <w:t>A c</w:t>
      </w:r>
      <w:r>
        <w:t>laimant for parenting payment or a person on behalf of a claimant may withdraw a claim made by the claimant that has not been determined.</w:t>
      </w:r>
    </w:p>
    <w:p w:rsidR="00000000" w:rsidRDefault="00DC3047">
      <w:pPr>
        <w:pStyle w:val="Subsection"/>
      </w:pPr>
      <w:r>
        <w:lastRenderedPageBreak/>
        <w:tab/>
        <w:t>(2)</w:t>
      </w:r>
      <w:r>
        <w:rPr>
          <w:b/>
          <w:bCs/>
        </w:rPr>
        <w:tab/>
      </w:r>
      <w:r>
        <w:t>A claim that is withdrawn is taken to have not been made.</w:t>
      </w:r>
    </w:p>
    <w:p w:rsidR="00000000" w:rsidRDefault="00DC3047">
      <w:pPr>
        <w:pStyle w:val="Subsection"/>
      </w:pPr>
      <w:r>
        <w:tab/>
        <w:t>(3)</w:t>
      </w:r>
      <w:r>
        <w:rPr>
          <w:b/>
          <w:bCs/>
        </w:rPr>
        <w:tab/>
      </w:r>
      <w:r>
        <w:t>A withdrawal may be made orally or in writing.</w:t>
      </w:r>
    </w:p>
    <w:p w:rsidR="00000000" w:rsidRDefault="00DC3047">
      <w:pPr>
        <w:pStyle w:val="Heading5"/>
      </w:pPr>
      <w:bookmarkStart w:id="374" w:name="_Toc399751389"/>
      <w:bookmarkStart w:id="375" w:name="_Toc399812533"/>
      <w:bookmarkStart w:id="376" w:name="_Toc399813041"/>
      <w:bookmarkStart w:id="377" w:name="_Toc400183640"/>
      <w:bookmarkStart w:id="378" w:name="_Toc400336668"/>
      <w:bookmarkStart w:id="379" w:name="_Toc400336910"/>
      <w:bookmarkStart w:id="380" w:name="_Toc405634210"/>
      <w:bookmarkStart w:id="381" w:name="_Toc405634485"/>
      <w:bookmarkStart w:id="382" w:name="_Toc405687236"/>
      <w:r>
        <w:rPr>
          <w:rStyle w:val="CharSectno"/>
        </w:rPr>
        <w:t>501E</w:t>
      </w:r>
      <w:r>
        <w:t xml:space="preserve">  Secretary may require some claimants to give information about domestic circumstances</w:t>
      </w:r>
      <w:bookmarkEnd w:id="374"/>
      <w:bookmarkEnd w:id="375"/>
      <w:bookmarkEnd w:id="376"/>
      <w:bookmarkEnd w:id="377"/>
      <w:bookmarkEnd w:id="378"/>
      <w:bookmarkEnd w:id="379"/>
      <w:bookmarkEnd w:id="380"/>
      <w:bookmarkEnd w:id="381"/>
      <w:bookmarkEnd w:id="382"/>
    </w:p>
    <w:p w:rsidR="00000000" w:rsidRDefault="00DC3047">
      <w:pPr>
        <w:pStyle w:val="SubsectionHead"/>
      </w:pPr>
      <w:r>
        <w:t>De facto relationship</w:t>
      </w:r>
    </w:p>
    <w:p w:rsidR="00000000" w:rsidRDefault="00DC3047">
      <w:pPr>
        <w:pStyle w:val="Subsection"/>
      </w:pPr>
      <w:r>
        <w:tab/>
        <w:t>(1)</w:t>
      </w:r>
      <w:r>
        <w:rPr>
          <w:b/>
          <w:bCs/>
        </w:rPr>
        <w:tab/>
      </w:r>
      <w:r>
        <w:t>If:</w:t>
      </w:r>
    </w:p>
    <w:p w:rsidR="00000000" w:rsidRDefault="00DC3047">
      <w:pPr>
        <w:pStyle w:val="indenta"/>
      </w:pPr>
      <w:r>
        <w:tab/>
        <w:t>(a)</w:t>
      </w:r>
      <w:r>
        <w:tab/>
      </w:r>
      <w:r>
        <w:t>a particular residence has been, for a period of at least 8 weeks, the principal home of both a claimant for parenting payment and a person of the opposite sex; and</w:t>
      </w:r>
    </w:p>
    <w:p w:rsidR="00000000" w:rsidRDefault="00DC3047">
      <w:pPr>
        <w:pStyle w:val="indenta"/>
      </w:pPr>
      <w:r>
        <w:tab/>
        <w:t>(b)</w:t>
      </w:r>
      <w:r>
        <w:tab/>
        <w:t>the claimant is not legally married to the other person; and</w:t>
      </w:r>
    </w:p>
    <w:p w:rsidR="00000000" w:rsidRDefault="00DC3047">
      <w:pPr>
        <w:pStyle w:val="indenta"/>
      </w:pPr>
      <w:r>
        <w:tab/>
        <w:t>(c)</w:t>
      </w:r>
      <w:r>
        <w:tab/>
      </w:r>
      <w:r>
        <w:t xml:space="preserve">the claimant and the other person are not within a prohibited relationship for the purposes of section 23B of the </w:t>
      </w:r>
      <w:r>
        <w:rPr>
          <w:i/>
          <w:iCs/>
        </w:rPr>
        <w:t>Marriage Act 1961</w:t>
      </w:r>
      <w:r>
        <w:t>; and</w:t>
      </w:r>
    </w:p>
    <w:p w:rsidR="00000000" w:rsidRDefault="00DC3047">
      <w:pPr>
        <w:pStyle w:val="indenta"/>
      </w:pPr>
      <w:r>
        <w:tab/>
        <w:t>(d)</w:t>
      </w:r>
      <w:r>
        <w:tab/>
        <w:t>the claimant and the other person:</w:t>
      </w:r>
    </w:p>
    <w:p w:rsidR="00000000" w:rsidRDefault="00DC3047">
      <w:pPr>
        <w:pStyle w:val="indentii"/>
      </w:pPr>
      <w:r>
        <w:tab/>
        <w:t>(i)</w:t>
      </w:r>
      <w:r>
        <w:tab/>
        <w:t>are the parents of a child who lives in the residence; or</w:t>
      </w:r>
    </w:p>
    <w:p w:rsidR="00000000" w:rsidRDefault="00DC3047">
      <w:pPr>
        <w:pStyle w:val="indentii"/>
      </w:pPr>
      <w:r>
        <w:tab/>
        <w:t>(ii)</w:t>
      </w:r>
      <w:r>
        <w:tab/>
        <w:t>have joint</w:t>
      </w:r>
      <w:r>
        <w:t xml:space="preserve"> ownership of the residence; or</w:t>
      </w:r>
    </w:p>
    <w:p w:rsidR="00000000" w:rsidRDefault="00DC3047">
      <w:pPr>
        <w:pStyle w:val="indentii"/>
      </w:pPr>
      <w:r>
        <w:tab/>
        <w:t>(iii)</w:t>
      </w:r>
      <w:r>
        <w:tab/>
        <w:t>are joint lessees of the residence under a lease the original duration of which is at least 10 years; or</w:t>
      </w:r>
    </w:p>
    <w:p w:rsidR="00000000" w:rsidRDefault="00DC3047">
      <w:pPr>
        <w:pStyle w:val="indentii"/>
      </w:pPr>
      <w:r>
        <w:tab/>
        <w:t>(iv)</w:t>
      </w:r>
      <w:r>
        <w:tab/>
        <w:t>have joint assets with a total value of more than $4,000; or</w:t>
      </w:r>
    </w:p>
    <w:p w:rsidR="00000000" w:rsidRDefault="00DC3047">
      <w:pPr>
        <w:pStyle w:val="indentii"/>
      </w:pPr>
      <w:r>
        <w:tab/>
        <w:t>(v)</w:t>
      </w:r>
      <w:r>
        <w:tab/>
        <w:t>have joint liabilities totalling more th</w:t>
      </w:r>
      <w:r>
        <w:t>an $1,000; or</w:t>
      </w:r>
    </w:p>
    <w:p w:rsidR="00000000" w:rsidRDefault="00DC3047">
      <w:pPr>
        <w:pStyle w:val="indentii"/>
      </w:pPr>
      <w:r>
        <w:tab/>
        <w:t>(vi)</w:t>
      </w:r>
      <w:r>
        <w:tab/>
        <w:t>have at any time been members of the same couple; or</w:t>
      </w:r>
    </w:p>
    <w:p w:rsidR="00000000" w:rsidRDefault="00DC3047">
      <w:pPr>
        <w:pStyle w:val="indentii"/>
      </w:pPr>
      <w:r>
        <w:tab/>
        <w:t>(vii)</w:t>
      </w:r>
      <w:r>
        <w:tab/>
        <w:t>have at any time shared another residence with each other;</w:t>
      </w:r>
    </w:p>
    <w:p w:rsidR="00000000" w:rsidRDefault="00DC3047">
      <w:pPr>
        <w:pStyle w:val="subsection2"/>
      </w:pPr>
      <w:r>
        <w:t>the Secretary may give the claimant a notice that requires the claimant to give the Secretary:</w:t>
      </w:r>
    </w:p>
    <w:p w:rsidR="00000000" w:rsidRDefault="00DC3047">
      <w:pPr>
        <w:pStyle w:val="indenta"/>
      </w:pPr>
      <w:r>
        <w:tab/>
        <w:t>(e)</w:t>
      </w:r>
      <w:r>
        <w:tab/>
        <w:t>specified informa</w:t>
      </w:r>
      <w:r>
        <w:t>tion about the claimant’s relationship with the other person; and</w:t>
      </w:r>
    </w:p>
    <w:p w:rsidR="00000000" w:rsidRDefault="00DC3047">
      <w:pPr>
        <w:pStyle w:val="indenta"/>
      </w:pPr>
      <w:r>
        <w:tab/>
        <w:t>(f)</w:t>
      </w:r>
      <w:r>
        <w:tab/>
        <w:t>any other information that might be relevant to the question whether the other person is the claimant’s partner.</w:t>
      </w:r>
    </w:p>
    <w:p w:rsidR="00000000" w:rsidRDefault="00DC3047">
      <w:pPr>
        <w:pStyle w:val="Subsection"/>
      </w:pPr>
      <w:r>
        <w:tab/>
        <w:t>(2)</w:t>
      </w:r>
      <w:r>
        <w:rPr>
          <w:b/>
          <w:bCs/>
        </w:rPr>
        <w:tab/>
      </w:r>
      <w:r>
        <w:t>For the purposes of subsection (1), a child of a person means a chi</w:t>
      </w:r>
      <w:r>
        <w:t>ld of any age and includes an adopted child.</w:t>
      </w:r>
    </w:p>
    <w:p w:rsidR="00000000" w:rsidRDefault="00DC3047">
      <w:pPr>
        <w:pStyle w:val="SubsectionHead"/>
      </w:pPr>
      <w:r>
        <w:lastRenderedPageBreak/>
        <w:t>Living separately and apart under the one roof</w:t>
      </w:r>
    </w:p>
    <w:p w:rsidR="00000000" w:rsidRDefault="00DC3047">
      <w:pPr>
        <w:pStyle w:val="Subsection"/>
      </w:pPr>
      <w:r>
        <w:tab/>
        <w:t>(3)</w:t>
      </w:r>
      <w:r>
        <w:rPr>
          <w:b/>
          <w:bCs/>
        </w:rPr>
        <w:tab/>
      </w:r>
      <w:r>
        <w:t>If:</w:t>
      </w:r>
    </w:p>
    <w:p w:rsidR="00000000" w:rsidRDefault="00DC3047">
      <w:pPr>
        <w:pStyle w:val="indenta"/>
      </w:pPr>
      <w:r>
        <w:tab/>
        <w:t>(a)</w:t>
      </w:r>
      <w:r>
        <w:tab/>
        <w:t>a particular residence has been, for a period of at least 8 weeks, the principal home of both a claimant for parenting payment and a person of the opp</w:t>
      </w:r>
      <w:r>
        <w:t>osite sex; and</w:t>
      </w:r>
    </w:p>
    <w:p w:rsidR="00000000" w:rsidRDefault="00DC3047">
      <w:pPr>
        <w:pStyle w:val="indenta"/>
      </w:pPr>
      <w:r>
        <w:tab/>
        <w:t>(b)</w:t>
      </w:r>
      <w:r>
        <w:tab/>
        <w:t>the claimant and the other person are legally married to one another; and</w:t>
      </w:r>
    </w:p>
    <w:p w:rsidR="00000000" w:rsidRDefault="00DC3047">
      <w:pPr>
        <w:pStyle w:val="indenta"/>
      </w:pPr>
      <w:r>
        <w:tab/>
        <w:t>(c)</w:t>
      </w:r>
      <w:r>
        <w:tab/>
        <w:t>the claimant and the other person:</w:t>
      </w:r>
    </w:p>
    <w:p w:rsidR="00000000" w:rsidRDefault="00DC3047">
      <w:pPr>
        <w:pStyle w:val="indentii"/>
      </w:pPr>
      <w:r>
        <w:tab/>
        <w:t>(i)</w:t>
      </w:r>
      <w:r>
        <w:tab/>
        <w:t>are living separately and apart on a permanent or indefinite basis; or</w:t>
      </w:r>
    </w:p>
    <w:p w:rsidR="00000000" w:rsidRDefault="00DC3047">
      <w:pPr>
        <w:pStyle w:val="indentii"/>
      </w:pPr>
      <w:r>
        <w:tab/>
        <w:t>(ii)</w:t>
      </w:r>
      <w:r>
        <w:tab/>
        <w:t xml:space="preserve">claim to be living separately and apart </w:t>
      </w:r>
      <w:r>
        <w:t>on a permanent or indefinite basis;</w:t>
      </w:r>
    </w:p>
    <w:p w:rsidR="00000000" w:rsidRDefault="00DC3047">
      <w:pPr>
        <w:pStyle w:val="subsection2"/>
      </w:pPr>
      <w:r>
        <w:t>the Secretary may give the claimant a notice that requires the claimant to give the Secretary:</w:t>
      </w:r>
    </w:p>
    <w:p w:rsidR="00000000" w:rsidRDefault="00DC3047">
      <w:pPr>
        <w:pStyle w:val="indenta"/>
      </w:pPr>
      <w:r>
        <w:tab/>
        <w:t>(d)</w:t>
      </w:r>
      <w:r>
        <w:tab/>
        <w:t>specified information about the claimant’s relationship with the other person; and</w:t>
      </w:r>
    </w:p>
    <w:p w:rsidR="00000000" w:rsidRDefault="00DC3047">
      <w:pPr>
        <w:pStyle w:val="indenta"/>
      </w:pPr>
      <w:r>
        <w:tab/>
        <w:t>(e)</w:t>
      </w:r>
      <w:r>
        <w:tab/>
        <w:t>any other information that might</w:t>
      </w:r>
      <w:r>
        <w:t xml:space="preserve"> be relevant to the question whether the claimant and the other person are living separately and apart on a permanent or indefinite basis.</w:t>
      </w:r>
    </w:p>
    <w:p w:rsidR="00000000" w:rsidRDefault="00DC3047">
      <w:pPr>
        <w:pStyle w:val="SubsectionHead"/>
      </w:pPr>
      <w:r>
        <w:t>Kind of information that can be specified</w:t>
      </w:r>
    </w:p>
    <w:p w:rsidR="00000000" w:rsidRDefault="00DC3047">
      <w:pPr>
        <w:pStyle w:val="Subsection"/>
      </w:pPr>
      <w:r>
        <w:tab/>
        <w:t>(4)</w:t>
      </w:r>
      <w:r>
        <w:rPr>
          <w:b/>
          <w:bCs/>
        </w:rPr>
        <w:tab/>
      </w:r>
      <w:r>
        <w:t>Information specified under paragraph (1)(e) or (3)(d) is to be inform</w:t>
      </w:r>
      <w:r>
        <w:t>ation:</w:t>
      </w:r>
    </w:p>
    <w:p w:rsidR="00000000" w:rsidRDefault="00DC3047">
      <w:pPr>
        <w:pStyle w:val="indenta"/>
      </w:pPr>
      <w:r>
        <w:tab/>
        <w:t>(a)</w:t>
      </w:r>
      <w:r>
        <w:tab/>
        <w:t>that is within the claimant’s own knowledge; or</w:t>
      </w:r>
    </w:p>
    <w:p w:rsidR="00000000" w:rsidRDefault="00DC3047">
      <w:pPr>
        <w:pStyle w:val="indenta"/>
      </w:pPr>
      <w:r>
        <w:tab/>
        <w:t>(b)</w:t>
      </w:r>
      <w:r>
        <w:tab/>
        <w:t>that the claimant can reasonably be expected to obtain.</w:t>
      </w:r>
    </w:p>
    <w:p w:rsidR="00000000" w:rsidRDefault="00DC3047">
      <w:pPr>
        <w:pStyle w:val="SubsectionHead"/>
      </w:pPr>
      <w:r>
        <w:t>Notice to state effect of failure to comply with notice</w:t>
      </w:r>
    </w:p>
    <w:p w:rsidR="00000000" w:rsidRDefault="00DC3047">
      <w:pPr>
        <w:pStyle w:val="Subsection"/>
      </w:pPr>
      <w:r>
        <w:tab/>
        <w:t>(5)</w:t>
      </w:r>
      <w:r>
        <w:rPr>
          <w:b/>
          <w:bCs/>
        </w:rPr>
        <w:tab/>
      </w:r>
      <w:r>
        <w:t>A notice under subsection (1) or (3) is to state that the claimant’</w:t>
      </w:r>
      <w:r>
        <w:t>s claim will be taken not to have been made if the claimant does not give the Secretary the required information within 14 days after the notice is given.</w:t>
      </w:r>
    </w:p>
    <w:p w:rsidR="00000000" w:rsidRDefault="00DC3047">
      <w:pPr>
        <w:pStyle w:val="Heading5"/>
      </w:pPr>
      <w:bookmarkStart w:id="383" w:name="_Toc399751390"/>
      <w:bookmarkStart w:id="384" w:name="_Toc399812534"/>
      <w:bookmarkStart w:id="385" w:name="_Toc399813042"/>
      <w:bookmarkStart w:id="386" w:name="_Toc400183641"/>
      <w:bookmarkStart w:id="387" w:name="_Toc400336669"/>
      <w:bookmarkStart w:id="388" w:name="_Toc400336911"/>
      <w:bookmarkStart w:id="389" w:name="_Toc405634211"/>
      <w:bookmarkStart w:id="390" w:name="_Toc405634486"/>
      <w:bookmarkStart w:id="391" w:name="_Toc405687237"/>
      <w:r>
        <w:rPr>
          <w:rStyle w:val="CharSectno"/>
        </w:rPr>
        <w:lastRenderedPageBreak/>
        <w:t>501F</w:t>
      </w:r>
      <w:r>
        <w:t xml:space="preserve">  Secretary’s obligations if claimant complies with section 501E notice</w:t>
      </w:r>
      <w:bookmarkEnd w:id="383"/>
      <w:bookmarkEnd w:id="384"/>
      <w:bookmarkEnd w:id="385"/>
      <w:bookmarkEnd w:id="386"/>
      <w:bookmarkEnd w:id="387"/>
      <w:bookmarkEnd w:id="388"/>
      <w:bookmarkEnd w:id="389"/>
      <w:bookmarkEnd w:id="390"/>
      <w:bookmarkEnd w:id="391"/>
    </w:p>
    <w:p w:rsidR="00000000" w:rsidRDefault="00DC3047">
      <w:pPr>
        <w:pStyle w:val="SubsectionHead"/>
      </w:pPr>
      <w:r>
        <w:t>De facto relationship</w:t>
      </w:r>
    </w:p>
    <w:p w:rsidR="00000000" w:rsidRDefault="00DC3047">
      <w:pPr>
        <w:pStyle w:val="Subsection"/>
      </w:pPr>
      <w:r>
        <w:tab/>
        <w:t>(1)</w:t>
      </w:r>
      <w:r>
        <w:rPr>
          <w:b/>
          <w:bCs/>
        </w:rPr>
        <w:tab/>
      </w:r>
      <w:r>
        <w:t>If:</w:t>
      </w:r>
    </w:p>
    <w:p w:rsidR="00000000" w:rsidRDefault="00DC3047">
      <w:pPr>
        <w:pStyle w:val="indenta"/>
      </w:pPr>
      <w:r>
        <w:tab/>
        <w:t>(a)</w:t>
      </w:r>
      <w:r>
        <w:tab/>
        <w:t>a person cl</w:t>
      </w:r>
      <w:r>
        <w:t>aims parenting payment; and</w:t>
      </w:r>
    </w:p>
    <w:p w:rsidR="00000000" w:rsidRDefault="00DC3047">
      <w:pPr>
        <w:pStyle w:val="indenta"/>
      </w:pPr>
      <w:r>
        <w:tab/>
        <w:t>(b)</w:t>
      </w:r>
      <w:r>
        <w:tab/>
        <w:t>the Secretary gives the claimant a notice under subsection 501E(1) about the claimant’s relationship with another person to whom the claimant is not legally married; and</w:t>
      </w:r>
    </w:p>
    <w:p w:rsidR="00000000" w:rsidRDefault="00DC3047">
      <w:pPr>
        <w:pStyle w:val="indenta"/>
      </w:pPr>
      <w:r>
        <w:tab/>
        <w:t>(c)</w:t>
      </w:r>
      <w:r>
        <w:tab/>
        <w:t xml:space="preserve">the claimant purports to give the Secretary the </w:t>
      </w:r>
      <w:r>
        <w:t>information required by the notice; and</w:t>
      </w:r>
    </w:p>
    <w:p w:rsidR="00000000" w:rsidRDefault="00DC3047">
      <w:pPr>
        <w:pStyle w:val="indenta"/>
      </w:pPr>
      <w:r>
        <w:tab/>
        <w:t>(d)</w:t>
      </w:r>
      <w:r>
        <w:tab/>
        <w:t>the Secretary is satisfied that the claimant has given the Secretary all the relevant information;</w:t>
      </w:r>
    </w:p>
    <w:p w:rsidR="00000000" w:rsidRDefault="00DC3047">
      <w:pPr>
        <w:pStyle w:val="subsection2"/>
      </w:pPr>
      <w:r>
        <w:t>the Secretary must form an opinion whether the claimant has a marriage-like relationship with the other person.</w:t>
      </w:r>
    </w:p>
    <w:p w:rsidR="00000000" w:rsidRDefault="00DC3047">
      <w:pPr>
        <w:pStyle w:val="notetext"/>
      </w:pPr>
      <w:r>
        <w:t>Note:</w:t>
      </w:r>
      <w:r>
        <w:tab/>
        <w:t>In forming this opinion, the Secretary must apply the rule laid down in subsection 4(4).</w:t>
      </w:r>
    </w:p>
    <w:p w:rsidR="00000000" w:rsidRDefault="00DC3047">
      <w:pPr>
        <w:pStyle w:val="SubsectionHead"/>
      </w:pPr>
      <w:r>
        <w:t>Favourable subsection (1) determination to be followed by investigation moratorium</w:t>
      </w:r>
    </w:p>
    <w:p w:rsidR="00000000" w:rsidRDefault="00DC3047">
      <w:pPr>
        <w:pStyle w:val="Subsection"/>
      </w:pPr>
      <w:r>
        <w:tab/>
        <w:t>(2)</w:t>
      </w:r>
      <w:r>
        <w:rPr>
          <w:b/>
          <w:bCs/>
        </w:rPr>
        <w:tab/>
      </w:r>
      <w:r>
        <w:t>If the Secretary forms the opinion, under subsection (1), that the claima</w:t>
      </w:r>
      <w:r>
        <w:t>nt does not have a marriage-like relationship with the other person, the Secretary must not cause or permit any action to be taken for the purposes of, or in connection with, an investigation of the claimant’s relationship with the other person until:</w:t>
      </w:r>
    </w:p>
    <w:p w:rsidR="00000000" w:rsidRDefault="00DC3047">
      <w:pPr>
        <w:pStyle w:val="indenta"/>
      </w:pPr>
      <w:r>
        <w:tab/>
        <w:t>(a)</w:t>
      </w:r>
      <w:r>
        <w:tab/>
        <w:t>the Secretary has reason to believe that the claimant’s domestic circumstances have changed so that:</w:t>
      </w:r>
    </w:p>
    <w:p w:rsidR="00000000" w:rsidRDefault="00DC3047">
      <w:pPr>
        <w:pStyle w:val="indentii"/>
      </w:pPr>
      <w:r>
        <w:tab/>
        <w:t>(i)</w:t>
      </w:r>
      <w:r>
        <w:tab/>
        <w:t>a circumstance set out in subsection 501E(1) that did not previously apply to the claimant now applies to the claimant; or</w:t>
      </w:r>
    </w:p>
    <w:p w:rsidR="00000000" w:rsidRDefault="00DC3047">
      <w:pPr>
        <w:pStyle w:val="indentii"/>
      </w:pPr>
      <w:r>
        <w:tab/>
        <w:t>(ii)</w:t>
      </w:r>
      <w:r>
        <w:tab/>
        <w:t>a circumstance set o</w:t>
      </w:r>
      <w:r>
        <w:t>ut in subsection 501E(1) that previously applied to the claimant now applies to the claimant for a different reason; or</w:t>
      </w:r>
    </w:p>
    <w:p w:rsidR="00000000" w:rsidRDefault="00DC3047">
      <w:pPr>
        <w:pStyle w:val="indenta"/>
      </w:pPr>
      <w:r>
        <w:tab/>
        <w:t>(b)</w:t>
      </w:r>
      <w:r>
        <w:tab/>
        <w:t>12 weeks after the Secretary formed the opinion under subsection (1) of this section;</w:t>
      </w:r>
    </w:p>
    <w:p w:rsidR="00000000" w:rsidRDefault="00DC3047">
      <w:pPr>
        <w:pStyle w:val="subsection2"/>
      </w:pPr>
      <w:r>
        <w:lastRenderedPageBreak/>
        <w:t>whichever is earlier.</w:t>
      </w:r>
    </w:p>
    <w:p w:rsidR="00000000" w:rsidRDefault="00DC3047">
      <w:pPr>
        <w:pStyle w:val="SubsectionHead"/>
      </w:pPr>
      <w:r>
        <w:t>Living separately and a</w:t>
      </w:r>
      <w:r>
        <w:t>part under the one roof</w:t>
      </w:r>
    </w:p>
    <w:p w:rsidR="00000000" w:rsidRDefault="00DC3047">
      <w:pPr>
        <w:pStyle w:val="Subsection"/>
      </w:pPr>
      <w:r>
        <w:tab/>
        <w:t>(3)</w:t>
      </w:r>
      <w:r>
        <w:rPr>
          <w:b/>
          <w:bCs/>
        </w:rPr>
        <w:tab/>
      </w:r>
      <w:r>
        <w:t>If:</w:t>
      </w:r>
    </w:p>
    <w:p w:rsidR="00000000" w:rsidRDefault="00DC3047">
      <w:pPr>
        <w:pStyle w:val="indenta"/>
      </w:pPr>
      <w:r>
        <w:tab/>
        <w:t>(a)</w:t>
      </w:r>
      <w:r>
        <w:tab/>
        <w:t>a person claims parenting payment; and</w:t>
      </w:r>
    </w:p>
    <w:p w:rsidR="00000000" w:rsidRDefault="00DC3047">
      <w:pPr>
        <w:pStyle w:val="indenta"/>
      </w:pPr>
      <w:r>
        <w:tab/>
        <w:t>(b)</w:t>
      </w:r>
      <w:r>
        <w:tab/>
        <w:t>the Secretary gives the claimant a notice under subsection 501E(2) about the claimant’s relationship with another person to whom the claimant is legally married; and</w:t>
      </w:r>
    </w:p>
    <w:p w:rsidR="00000000" w:rsidRDefault="00DC3047">
      <w:pPr>
        <w:pStyle w:val="indenta"/>
      </w:pPr>
      <w:r>
        <w:tab/>
        <w:t>(c)</w:t>
      </w:r>
      <w:r>
        <w:tab/>
        <w:t>the</w:t>
      </w:r>
      <w:r>
        <w:t xml:space="preserve"> claimant purports to give the Secretary the information required by the notice; and</w:t>
      </w:r>
    </w:p>
    <w:p w:rsidR="00000000" w:rsidRDefault="00DC3047">
      <w:pPr>
        <w:pStyle w:val="indenta"/>
      </w:pPr>
      <w:r>
        <w:tab/>
        <w:t>(d)</w:t>
      </w:r>
      <w:r>
        <w:tab/>
        <w:t>the Secretary is satisfied that the claimant has given the Secretary all the relevant information;</w:t>
      </w:r>
    </w:p>
    <w:p w:rsidR="00000000" w:rsidRDefault="00DC3047">
      <w:pPr>
        <w:pStyle w:val="subsection2"/>
      </w:pPr>
      <w:r>
        <w:t>the Secretary must form an opinion whether the claimant is living s</w:t>
      </w:r>
      <w:r>
        <w:t>eparately and apart from the other person on a permanent or indefinite basis.</w:t>
      </w:r>
    </w:p>
    <w:p w:rsidR="00000000" w:rsidRDefault="00DC3047">
      <w:pPr>
        <w:pStyle w:val="notetext"/>
      </w:pPr>
      <w:r>
        <w:t>Note:</w:t>
      </w:r>
      <w:r>
        <w:tab/>
        <w:t>In forming this opinion, the Secretary must apply the rule laid down in subsection 4(5).</w:t>
      </w:r>
    </w:p>
    <w:p w:rsidR="00000000" w:rsidRDefault="00DC3047">
      <w:pPr>
        <w:pStyle w:val="SubsectionHead"/>
      </w:pPr>
      <w:r>
        <w:t>Favourable subsection (3) determination to be followed by investigation moratorium</w:t>
      </w:r>
    </w:p>
    <w:p w:rsidR="00000000" w:rsidRDefault="00DC3047">
      <w:pPr>
        <w:pStyle w:val="Subsection"/>
      </w:pPr>
      <w:r>
        <w:tab/>
        <w:t>(4)</w:t>
      </w:r>
      <w:r>
        <w:rPr>
          <w:b/>
          <w:bCs/>
        </w:rPr>
        <w:tab/>
      </w:r>
      <w:r>
        <w:t xml:space="preserve">If the Secretary forms the opinion, under subsection (3), that the claimant is living separately and apart from the other person on a permanent or indefinite basis, the Secretary must not cause or permit any action to be taken for the purposes of, or </w:t>
      </w:r>
      <w:r>
        <w:t>in connection with, an investigation of the claimant’s relationship with the other person until 12 weeks after the Secretary formed that opinion.</w:t>
      </w:r>
    </w:p>
    <w:p w:rsidR="00000000" w:rsidRDefault="00DC3047">
      <w:pPr>
        <w:pStyle w:val="Heading5"/>
      </w:pPr>
      <w:bookmarkStart w:id="392" w:name="_Toc399751391"/>
      <w:bookmarkStart w:id="393" w:name="_Toc399812535"/>
      <w:bookmarkStart w:id="394" w:name="_Toc399813043"/>
      <w:bookmarkStart w:id="395" w:name="_Toc400183642"/>
      <w:bookmarkStart w:id="396" w:name="_Toc400336670"/>
      <w:bookmarkStart w:id="397" w:name="_Toc400336912"/>
      <w:bookmarkStart w:id="398" w:name="_Toc405634212"/>
      <w:bookmarkStart w:id="399" w:name="_Toc405634487"/>
      <w:bookmarkStart w:id="400" w:name="_Toc405687238"/>
      <w:r>
        <w:rPr>
          <w:rStyle w:val="CharSectno"/>
        </w:rPr>
        <w:t>501G</w:t>
      </w:r>
      <w:r>
        <w:t xml:space="preserve">  Effect of failure by claimant to comply with section 501E notice</w:t>
      </w:r>
      <w:bookmarkEnd w:id="392"/>
      <w:bookmarkEnd w:id="393"/>
      <w:bookmarkEnd w:id="394"/>
      <w:bookmarkEnd w:id="395"/>
      <w:bookmarkEnd w:id="396"/>
      <w:bookmarkEnd w:id="397"/>
      <w:bookmarkEnd w:id="398"/>
      <w:bookmarkEnd w:id="399"/>
      <w:bookmarkEnd w:id="400"/>
    </w:p>
    <w:p w:rsidR="00000000" w:rsidRDefault="00DC3047">
      <w:pPr>
        <w:pStyle w:val="Subsection"/>
      </w:pPr>
      <w:r>
        <w:rPr>
          <w:b/>
          <w:bCs/>
        </w:rPr>
        <w:tab/>
      </w:r>
      <w:r>
        <w:rPr>
          <w:b/>
          <w:bCs/>
        </w:rPr>
        <w:tab/>
      </w:r>
      <w:r>
        <w:t>If:</w:t>
      </w:r>
    </w:p>
    <w:p w:rsidR="00000000" w:rsidRDefault="00DC3047">
      <w:pPr>
        <w:pStyle w:val="indenta"/>
      </w:pPr>
      <w:r>
        <w:tab/>
        <w:t>(a)</w:t>
      </w:r>
      <w:r>
        <w:tab/>
      </w:r>
      <w:r>
        <w:t>the Secretary gives a claimant for parenting payment a notice under subsection 501E(1) or (2); and</w:t>
      </w:r>
    </w:p>
    <w:p w:rsidR="00000000" w:rsidRDefault="00DC3047">
      <w:pPr>
        <w:pStyle w:val="indenta"/>
      </w:pPr>
      <w:r>
        <w:tab/>
        <w:t>(b)</w:t>
      </w:r>
      <w:r>
        <w:tab/>
        <w:t>the claimant does not give the Secretary the information required by the notice within 14 days after the notice is given;</w:t>
      </w:r>
    </w:p>
    <w:p w:rsidR="00000000" w:rsidRDefault="00DC3047">
      <w:pPr>
        <w:pStyle w:val="subsection2"/>
      </w:pPr>
      <w:r>
        <w:lastRenderedPageBreak/>
        <w:t xml:space="preserve">the claimant’s claim is to be </w:t>
      </w:r>
      <w:r>
        <w:t>taken not to have been lodged.</w:t>
      </w:r>
    </w:p>
    <w:p w:rsidR="00000000" w:rsidRDefault="00DC3047">
      <w:pPr>
        <w:pStyle w:val="notetext"/>
      </w:pPr>
      <w:r>
        <w:t>Note:</w:t>
      </w:r>
      <w:r>
        <w:tab/>
        <w:t>If the claimant has to lodge a new claim for parenting payment, this may affect the date from which parenting payment can be paid.</w:t>
      </w:r>
    </w:p>
    <w:p w:rsidR="00000000" w:rsidRDefault="00DC3047">
      <w:pPr>
        <w:pStyle w:val="Heading5"/>
      </w:pPr>
      <w:bookmarkStart w:id="401" w:name="_Toc399751392"/>
      <w:bookmarkStart w:id="402" w:name="_Toc399812536"/>
      <w:bookmarkStart w:id="403" w:name="_Toc399813044"/>
      <w:bookmarkStart w:id="404" w:name="_Toc400183643"/>
      <w:bookmarkStart w:id="405" w:name="_Toc400336671"/>
      <w:bookmarkStart w:id="406" w:name="_Toc400336913"/>
      <w:bookmarkStart w:id="407" w:name="_Toc405634213"/>
      <w:bookmarkStart w:id="408" w:name="_Toc405634488"/>
      <w:bookmarkStart w:id="409" w:name="_Toc405687239"/>
      <w:r>
        <w:rPr>
          <w:rStyle w:val="CharSectno"/>
        </w:rPr>
        <w:t>501H</w:t>
      </w:r>
      <w:r>
        <w:t xml:space="preserve">  Secretary may request claimant to give statement of claimant’s tax file number</w:t>
      </w:r>
      <w:bookmarkEnd w:id="401"/>
      <w:bookmarkEnd w:id="402"/>
      <w:bookmarkEnd w:id="403"/>
      <w:bookmarkEnd w:id="404"/>
      <w:bookmarkEnd w:id="405"/>
      <w:bookmarkEnd w:id="406"/>
      <w:bookmarkEnd w:id="407"/>
      <w:bookmarkEnd w:id="408"/>
      <w:bookmarkEnd w:id="409"/>
    </w:p>
    <w:p w:rsidR="00000000" w:rsidRDefault="00DC3047">
      <w:pPr>
        <w:pStyle w:val="Subsection"/>
      </w:pPr>
      <w:r>
        <w:tab/>
        <w:t>(1)</w:t>
      </w:r>
      <w:r>
        <w:rPr>
          <w:b/>
          <w:bCs/>
        </w:rPr>
        <w:tab/>
      </w:r>
      <w:r>
        <w:t>If a claimant for pa</w:t>
      </w:r>
      <w:r>
        <w:t>renting payment is in Australia, the Secretary may request but not compel the claimant:</w:t>
      </w:r>
    </w:p>
    <w:p w:rsidR="00000000" w:rsidRDefault="00DC3047">
      <w:pPr>
        <w:pStyle w:val="indenta"/>
      </w:pPr>
      <w:r>
        <w:tab/>
        <w:t>(a)</w:t>
      </w:r>
      <w:r>
        <w:tab/>
        <w:t>if the claimant has a tax file number—to give the Secretary a written statement of the claimant’s tax file number; or</w:t>
      </w:r>
    </w:p>
    <w:p w:rsidR="00000000" w:rsidRDefault="00DC3047">
      <w:pPr>
        <w:pStyle w:val="indenta"/>
      </w:pPr>
      <w:r>
        <w:tab/>
        <w:t>(b)</w:t>
      </w:r>
      <w:r>
        <w:tab/>
        <w:t>if the claimant does not have a tax file</w:t>
      </w:r>
      <w:r>
        <w:t xml:space="preserve"> number:</w:t>
      </w:r>
    </w:p>
    <w:p w:rsidR="00000000" w:rsidRDefault="00DC3047">
      <w:pPr>
        <w:pStyle w:val="indentii"/>
      </w:pPr>
      <w:r>
        <w:tab/>
        <w:t>(i)</w:t>
      </w:r>
      <w:r>
        <w:tab/>
        <w:t>to apply to the Commissioner of Taxation for a tax file number; and</w:t>
      </w:r>
    </w:p>
    <w:p w:rsidR="00000000" w:rsidRDefault="00DC3047">
      <w:pPr>
        <w:pStyle w:val="indentii"/>
      </w:pPr>
      <w:r>
        <w:tab/>
        <w:t>(ii)</w:t>
      </w:r>
      <w:r>
        <w:tab/>
        <w:t>to give the Secretary a written statement of the claimant’s tax file number after the Commissioner of Taxation has issued it.</w:t>
      </w:r>
    </w:p>
    <w:p w:rsidR="00000000" w:rsidRDefault="00DC3047">
      <w:pPr>
        <w:pStyle w:val="Subsection"/>
      </w:pPr>
      <w:r>
        <w:tab/>
        <w:t>(2)</w:t>
      </w:r>
      <w:r>
        <w:rPr>
          <w:b/>
          <w:bCs/>
        </w:rPr>
        <w:tab/>
      </w:r>
      <w:r>
        <w:t>Parenting payment is not payable to a</w:t>
      </w:r>
      <w:r>
        <w:t xml:space="preserve"> claimant if, at the end of the period of 28 days after a request is made:</w:t>
      </w:r>
    </w:p>
    <w:p w:rsidR="00000000" w:rsidRDefault="00DC3047">
      <w:pPr>
        <w:pStyle w:val="indenta"/>
      </w:pPr>
      <w:r>
        <w:tab/>
        <w:t>(a)</w:t>
      </w:r>
      <w:r>
        <w:tab/>
        <w:t>the claimant has failed to satisfy the request; and</w:t>
      </w:r>
    </w:p>
    <w:p w:rsidR="00000000" w:rsidRDefault="00DC3047">
      <w:pPr>
        <w:pStyle w:val="indenta"/>
      </w:pPr>
      <w:r>
        <w:tab/>
        <w:t>(b)</w:t>
      </w:r>
      <w:r>
        <w:tab/>
        <w:t>the Secretary has not exempted the claimant from having to satisfy the request.</w:t>
      </w:r>
    </w:p>
    <w:p w:rsidR="00000000" w:rsidRDefault="00DC3047">
      <w:pPr>
        <w:pStyle w:val="notetext"/>
      </w:pPr>
      <w:r>
        <w:t>Note:</w:t>
      </w:r>
      <w:r>
        <w:tab/>
        <w:t xml:space="preserve">In some cases the request can be </w:t>
      </w:r>
      <w:r>
        <w:t>satisfied by giving the Secretary a declaration by the claimant about the claimant’s tax file number and an authority by the claimant to the Commissioner of Taxation to give the Secretary certain information about the claimant’s tax file number (see subsec</w:t>
      </w:r>
      <w:r>
        <w:t>tions 500N(2) and (3)).</w:t>
      </w:r>
    </w:p>
    <w:p w:rsidR="00000000" w:rsidRDefault="00DC3047">
      <w:pPr>
        <w:pStyle w:val="Heading5"/>
      </w:pPr>
      <w:bookmarkStart w:id="410" w:name="_Toc399751393"/>
      <w:bookmarkStart w:id="411" w:name="_Toc399812537"/>
      <w:bookmarkStart w:id="412" w:name="_Toc399813045"/>
      <w:bookmarkStart w:id="413" w:name="_Toc400183644"/>
      <w:bookmarkStart w:id="414" w:name="_Toc400336672"/>
      <w:bookmarkStart w:id="415" w:name="_Toc400336914"/>
      <w:bookmarkStart w:id="416" w:name="_Toc405634214"/>
      <w:bookmarkStart w:id="417" w:name="_Toc405634489"/>
      <w:bookmarkStart w:id="418" w:name="_Toc405687240"/>
      <w:r>
        <w:rPr>
          <w:rStyle w:val="CharSectno"/>
        </w:rPr>
        <w:t>501I</w:t>
      </w:r>
      <w:r>
        <w:t xml:space="preserve">  Secretary may request claimant to give statement of partner’s tax file number</w:t>
      </w:r>
      <w:bookmarkEnd w:id="410"/>
      <w:bookmarkEnd w:id="411"/>
      <w:bookmarkEnd w:id="412"/>
      <w:bookmarkEnd w:id="413"/>
      <w:bookmarkEnd w:id="414"/>
      <w:bookmarkEnd w:id="415"/>
      <w:bookmarkEnd w:id="416"/>
      <w:bookmarkEnd w:id="417"/>
      <w:bookmarkEnd w:id="418"/>
    </w:p>
    <w:p w:rsidR="00000000" w:rsidRDefault="00DC3047">
      <w:pPr>
        <w:pStyle w:val="Subsection"/>
      </w:pPr>
      <w:r>
        <w:tab/>
        <w:t>(1)</w:t>
      </w:r>
      <w:r>
        <w:rPr>
          <w:b/>
          <w:bCs/>
        </w:rPr>
        <w:tab/>
      </w:r>
      <w:r>
        <w:t>If:</w:t>
      </w:r>
    </w:p>
    <w:p w:rsidR="00000000" w:rsidRDefault="00DC3047">
      <w:pPr>
        <w:pStyle w:val="indenta"/>
      </w:pPr>
      <w:r>
        <w:tab/>
        <w:t>(a)</w:t>
      </w:r>
      <w:r>
        <w:tab/>
        <w:t>a claimant for parenting payment is a member of a couple; and</w:t>
      </w:r>
    </w:p>
    <w:p w:rsidR="00000000" w:rsidRDefault="00DC3047">
      <w:pPr>
        <w:pStyle w:val="indenta"/>
      </w:pPr>
      <w:r>
        <w:tab/>
        <w:t>(b)</w:t>
      </w:r>
      <w:r>
        <w:tab/>
        <w:t>the claimant’s partner is in Australia;</w:t>
      </w:r>
    </w:p>
    <w:p w:rsidR="00000000" w:rsidRDefault="00DC3047">
      <w:pPr>
        <w:pStyle w:val="subsection2"/>
      </w:pPr>
      <w:r>
        <w:lastRenderedPageBreak/>
        <w:t>the Secretary may request but not compel the clai</w:t>
      </w:r>
      <w:r>
        <w:t>mant to give the Secretary a written statement of the tax file number of the claimant’s partner.</w:t>
      </w:r>
    </w:p>
    <w:p w:rsidR="00000000" w:rsidRDefault="00DC3047">
      <w:pPr>
        <w:pStyle w:val="Subsection"/>
      </w:pPr>
      <w:r>
        <w:tab/>
        <w:t>(2)</w:t>
      </w:r>
      <w:r>
        <w:rPr>
          <w:b/>
          <w:bCs/>
        </w:rPr>
        <w:tab/>
      </w:r>
      <w:r>
        <w:t>Parenting payment is not payable to a claimant if, at the end of the period of 28 days after a request is made:</w:t>
      </w:r>
    </w:p>
    <w:p w:rsidR="00000000" w:rsidRDefault="00DC3047">
      <w:pPr>
        <w:pStyle w:val="indenta"/>
      </w:pPr>
      <w:r>
        <w:tab/>
        <w:t>(a)</w:t>
      </w:r>
      <w:r>
        <w:tab/>
        <w:t>the claimant has failed to satisfy th</w:t>
      </w:r>
      <w:r>
        <w:t>e request; and</w:t>
      </w:r>
    </w:p>
    <w:p w:rsidR="00000000" w:rsidRDefault="00DC3047">
      <w:pPr>
        <w:pStyle w:val="indenta"/>
      </w:pPr>
      <w:r>
        <w:tab/>
        <w:t>(b)</w:t>
      </w:r>
      <w:r>
        <w:tab/>
        <w:t>the Secretary has not exempted the claimant from having to satisfy the request.</w:t>
      </w:r>
    </w:p>
    <w:p w:rsidR="00000000" w:rsidRDefault="00DC3047">
      <w:pPr>
        <w:pStyle w:val="notetext"/>
      </w:pPr>
      <w:r>
        <w:t>Note 1:</w:t>
      </w:r>
      <w:r>
        <w:tab/>
        <w:t>In some cases the request can be satisfied by giving the Secretary a declaration by the partner about the partner’s tax file number and an authority</w:t>
      </w:r>
      <w:r>
        <w:t xml:space="preserve"> by the partner to the Commissioner of Taxation to give the Secretary certain information about the partner’s tax file number (see subsections 500P(2) and (3)).</w:t>
      </w:r>
    </w:p>
    <w:p w:rsidR="00000000" w:rsidRDefault="00DC3047">
      <w:pPr>
        <w:pStyle w:val="notetext"/>
      </w:pPr>
      <w:r>
        <w:t>Note 2:</w:t>
      </w:r>
      <w:r>
        <w:tab/>
        <w:t>The Secretary may waive the request in some cases (see subsection 500P(4)).</w:t>
      </w:r>
    </w:p>
    <w:p w:rsidR="00000000" w:rsidRDefault="00DC3047">
      <w:pPr>
        <w:pStyle w:val="Heading5"/>
      </w:pPr>
      <w:bookmarkStart w:id="419" w:name="_Toc399751394"/>
      <w:bookmarkStart w:id="420" w:name="_Toc399812538"/>
      <w:bookmarkStart w:id="421" w:name="_Toc399813046"/>
      <w:bookmarkStart w:id="422" w:name="_Toc400183645"/>
      <w:bookmarkStart w:id="423" w:name="_Toc400336673"/>
      <w:bookmarkStart w:id="424" w:name="_Toc400336915"/>
      <w:bookmarkStart w:id="425" w:name="_Toc405634215"/>
      <w:bookmarkStart w:id="426" w:name="_Toc405634490"/>
      <w:bookmarkStart w:id="427" w:name="_Toc405687241"/>
      <w:r>
        <w:rPr>
          <w:rStyle w:val="CharSectno"/>
        </w:rPr>
        <w:t>501J</w:t>
      </w:r>
      <w:r>
        <w:t xml:space="preserve">  Secretary may require claimant or partner to take action to obtain a comparable foreign payment</w:t>
      </w:r>
      <w:bookmarkEnd w:id="419"/>
      <w:bookmarkEnd w:id="420"/>
      <w:bookmarkEnd w:id="421"/>
      <w:bookmarkEnd w:id="422"/>
      <w:bookmarkEnd w:id="423"/>
      <w:bookmarkEnd w:id="424"/>
      <w:bookmarkEnd w:id="425"/>
      <w:bookmarkEnd w:id="426"/>
      <w:bookmarkEnd w:id="427"/>
    </w:p>
    <w:p w:rsidR="00000000" w:rsidRDefault="00DC3047">
      <w:pPr>
        <w:pStyle w:val="Subsection"/>
      </w:pPr>
      <w:r>
        <w:tab/>
        <w:t>(1)</w:t>
      </w:r>
      <w:r>
        <w:rPr>
          <w:b/>
          <w:bCs/>
        </w:rPr>
        <w:tab/>
      </w:r>
      <w:r>
        <w:t>If:</w:t>
      </w:r>
    </w:p>
    <w:p w:rsidR="00000000" w:rsidRDefault="00DC3047">
      <w:pPr>
        <w:pStyle w:val="indenta"/>
      </w:pPr>
      <w:r>
        <w:tab/>
        <w:t>(a)</w:t>
      </w:r>
      <w:r>
        <w:tab/>
        <w:t>a person claims parenting payment; and</w:t>
      </w:r>
    </w:p>
    <w:p w:rsidR="00000000" w:rsidRDefault="00DC3047">
      <w:pPr>
        <w:pStyle w:val="indenta"/>
      </w:pPr>
      <w:r>
        <w:tab/>
        <w:t>(b)</w:t>
      </w:r>
      <w:r>
        <w:tab/>
        <w:t>the Secretary is satisfied that the claimant would be entitled to a comparable foreign payment from a CFP coun</w:t>
      </w:r>
      <w:r>
        <w:t>try if the claimant applied for the payment;</w:t>
      </w:r>
    </w:p>
    <w:p w:rsidR="00000000" w:rsidRDefault="00DC3047">
      <w:pPr>
        <w:pStyle w:val="subsection2"/>
      </w:pPr>
      <w:r>
        <w:t>the Secretary may give the claimant a notice that requires the claimant to take reasonable action to obtain the payment.</w:t>
      </w:r>
    </w:p>
    <w:p w:rsidR="00000000" w:rsidRDefault="00DC3047">
      <w:pPr>
        <w:pStyle w:val="Subsection"/>
      </w:pPr>
      <w:r>
        <w:tab/>
        <w:t>(2)</w:t>
      </w:r>
      <w:r>
        <w:rPr>
          <w:b/>
          <w:bCs/>
        </w:rPr>
        <w:tab/>
      </w:r>
      <w:r>
        <w:t>If:</w:t>
      </w:r>
    </w:p>
    <w:p w:rsidR="00000000" w:rsidRDefault="00DC3047">
      <w:pPr>
        <w:pStyle w:val="indenta"/>
      </w:pPr>
      <w:r>
        <w:tab/>
        <w:t>(a)</w:t>
      </w:r>
      <w:r>
        <w:tab/>
        <w:t>a person claims parenting payment; and</w:t>
      </w:r>
    </w:p>
    <w:p w:rsidR="00000000" w:rsidRDefault="00DC3047">
      <w:pPr>
        <w:pStyle w:val="indenta"/>
      </w:pPr>
      <w:r>
        <w:tab/>
        <w:t>(b)</w:t>
      </w:r>
      <w:r>
        <w:tab/>
        <w:t xml:space="preserve">the Secretary is satisfied that </w:t>
      </w:r>
      <w:r>
        <w:t>the claimant’s partner would be entitled to a comparable foreign payment from a CFP country if the partner applied for the payment;</w:t>
      </w:r>
    </w:p>
    <w:p w:rsidR="00000000" w:rsidRDefault="00DC3047">
      <w:pPr>
        <w:pStyle w:val="subsection2"/>
      </w:pPr>
      <w:r>
        <w:t>the Secretary may give the claimant a notice that requires the partner to take reasonable action to obtain the payment.</w:t>
      </w:r>
    </w:p>
    <w:p w:rsidR="00000000" w:rsidRDefault="00DC3047">
      <w:pPr>
        <w:pStyle w:val="Subsection"/>
      </w:pPr>
      <w:r>
        <w:tab/>
        <w:t>(3)</w:t>
      </w:r>
      <w:r>
        <w:rPr>
          <w:b/>
          <w:bCs/>
        </w:rPr>
        <w:tab/>
      </w:r>
      <w:r>
        <w:t>A notice under subsection (1) or (2):</w:t>
      </w:r>
    </w:p>
    <w:p w:rsidR="00000000" w:rsidRDefault="00DC3047">
      <w:pPr>
        <w:pStyle w:val="indenta"/>
      </w:pPr>
      <w:r>
        <w:tab/>
        <w:t>(a)</w:t>
      </w:r>
      <w:r>
        <w:tab/>
        <w:t>must be in writing; and</w:t>
      </w:r>
    </w:p>
    <w:p w:rsidR="00000000" w:rsidRDefault="00DC3047">
      <w:pPr>
        <w:pStyle w:val="indenta"/>
      </w:pPr>
      <w:r>
        <w:lastRenderedPageBreak/>
        <w:tab/>
        <w:t>(b)</w:t>
      </w:r>
      <w:r>
        <w:tab/>
        <w:t>must be given personally or by post; and</w:t>
      </w:r>
    </w:p>
    <w:p w:rsidR="00000000" w:rsidRDefault="00DC3047">
      <w:pPr>
        <w:pStyle w:val="indenta"/>
      </w:pPr>
      <w:r>
        <w:tab/>
        <w:t>(c)</w:t>
      </w:r>
      <w:r>
        <w:tab/>
        <w:t>must specify the period within which the reasonable action is to be taken.</w:t>
      </w:r>
    </w:p>
    <w:p w:rsidR="00000000" w:rsidRDefault="00DC3047">
      <w:pPr>
        <w:pStyle w:val="Subsection"/>
      </w:pPr>
      <w:r>
        <w:tab/>
        <w:t>(4)</w:t>
      </w:r>
      <w:r>
        <w:rPr>
          <w:b/>
          <w:bCs/>
        </w:rPr>
        <w:tab/>
      </w:r>
      <w:r>
        <w:t>The period specified under paragraph (3)(c) must end at l</w:t>
      </w:r>
      <w:r>
        <w:t>east 14 days after the day on which the notice is given.</w:t>
      </w:r>
    </w:p>
    <w:p w:rsidR="00000000" w:rsidRDefault="00DC3047">
      <w:pPr>
        <w:pStyle w:val="Subsection"/>
      </w:pPr>
      <w:r>
        <w:tab/>
        <w:t>(5)</w:t>
      </w:r>
      <w:r>
        <w:rPr>
          <w:b/>
          <w:bCs/>
        </w:rPr>
        <w:tab/>
      </w:r>
      <w:r>
        <w:t>The Secretary may, in spite of section 502, reject a claim if:</w:t>
      </w:r>
    </w:p>
    <w:p w:rsidR="00000000" w:rsidRDefault="00DC3047">
      <w:pPr>
        <w:pStyle w:val="indenta"/>
      </w:pPr>
      <w:r>
        <w:tab/>
        <w:t>(a)</w:t>
      </w:r>
      <w:r>
        <w:tab/>
        <w:t>the claimant is given a notice under subsection (1) or (2); and</w:t>
      </w:r>
    </w:p>
    <w:p w:rsidR="00000000" w:rsidRDefault="00DC3047">
      <w:pPr>
        <w:pStyle w:val="indenta"/>
      </w:pPr>
      <w:r>
        <w:tab/>
        <w:t>(b)</w:t>
      </w:r>
      <w:r>
        <w:tab/>
        <w:t>the Secretary is satisfied that the claimant or the claim</w:t>
      </w:r>
      <w:r>
        <w:t>ant’s partner has not taken reasonable action to obtain the comparable foreign payment within the period specified in the notice.</w:t>
      </w:r>
    </w:p>
    <w:p w:rsidR="00000000" w:rsidRDefault="00DC3047">
      <w:pPr>
        <w:pStyle w:val="Subsection"/>
      </w:pPr>
      <w:r>
        <w:tab/>
        <w:t>(6)</w:t>
      </w:r>
      <w:r>
        <w:rPr>
          <w:b/>
          <w:bCs/>
        </w:rPr>
        <w:tab/>
      </w:r>
      <w:r>
        <w:t>For the purposes of this section, a person takes reasonable action to obtain a comparable foreign payment only if the per</w:t>
      </w:r>
      <w:r>
        <w:t>son takes reasonable action to obtain that payment at the highest rate applicable to the person.</w:t>
      </w:r>
    </w:p>
    <w:p w:rsidR="00000000" w:rsidRDefault="00DC3047">
      <w:pPr>
        <w:pStyle w:val="Heading3"/>
      </w:pPr>
      <w:bookmarkStart w:id="428" w:name="_Toc399751395"/>
      <w:bookmarkStart w:id="429" w:name="_Toc399812539"/>
      <w:bookmarkStart w:id="430" w:name="_Toc399813047"/>
      <w:bookmarkStart w:id="431" w:name="_Toc400183646"/>
      <w:bookmarkStart w:id="432" w:name="_Toc400336674"/>
      <w:bookmarkStart w:id="433" w:name="_Toc400336916"/>
      <w:bookmarkStart w:id="434" w:name="_Toc405634216"/>
      <w:bookmarkStart w:id="435" w:name="_Toc405634491"/>
      <w:bookmarkStart w:id="436" w:name="_Toc405687242"/>
      <w:r>
        <w:rPr>
          <w:rStyle w:val="CharDivNo"/>
        </w:rPr>
        <w:t>Division 3</w:t>
      </w:r>
      <w:r>
        <w:t>—</w:t>
      </w:r>
      <w:r>
        <w:rPr>
          <w:rStyle w:val="CharDivText"/>
        </w:rPr>
        <w:t>Determination of claim</w:t>
      </w:r>
      <w:bookmarkEnd w:id="428"/>
      <w:bookmarkEnd w:id="429"/>
      <w:bookmarkEnd w:id="430"/>
      <w:bookmarkEnd w:id="431"/>
      <w:bookmarkEnd w:id="432"/>
      <w:bookmarkEnd w:id="433"/>
      <w:bookmarkEnd w:id="434"/>
      <w:bookmarkEnd w:id="435"/>
      <w:bookmarkEnd w:id="436"/>
    </w:p>
    <w:p w:rsidR="00000000" w:rsidRDefault="00DC3047">
      <w:pPr>
        <w:pStyle w:val="Heading5"/>
      </w:pPr>
      <w:bookmarkStart w:id="437" w:name="_Toc399751396"/>
      <w:bookmarkStart w:id="438" w:name="_Toc399812540"/>
      <w:bookmarkStart w:id="439" w:name="_Toc399813048"/>
      <w:bookmarkStart w:id="440" w:name="_Toc400183647"/>
      <w:bookmarkStart w:id="441" w:name="_Toc400336675"/>
      <w:bookmarkStart w:id="442" w:name="_Toc400336917"/>
      <w:bookmarkStart w:id="443" w:name="_Toc405634217"/>
      <w:bookmarkStart w:id="444" w:name="_Toc405634492"/>
      <w:bookmarkStart w:id="445" w:name="_Toc405687243"/>
      <w:r>
        <w:rPr>
          <w:rStyle w:val="CharSectno"/>
        </w:rPr>
        <w:t>502</w:t>
      </w:r>
      <w:r>
        <w:t xml:space="preserve">  Secretary to determine cl</w:t>
      </w:r>
      <w:r>
        <w:t>aim</w:t>
      </w:r>
      <w:bookmarkEnd w:id="437"/>
      <w:bookmarkEnd w:id="438"/>
      <w:bookmarkEnd w:id="439"/>
      <w:bookmarkEnd w:id="440"/>
      <w:bookmarkEnd w:id="441"/>
      <w:bookmarkEnd w:id="442"/>
      <w:bookmarkEnd w:id="443"/>
      <w:bookmarkEnd w:id="444"/>
      <w:bookmarkEnd w:id="445"/>
    </w:p>
    <w:p w:rsidR="00000000" w:rsidRDefault="00DC3047">
      <w:pPr>
        <w:pStyle w:val="Subsection"/>
      </w:pPr>
      <w:r>
        <w:tab/>
      </w:r>
      <w:r>
        <w:tab/>
        <w:t>The Secretary must, in accordance with this Act, determine the claim.</w:t>
      </w:r>
    </w:p>
    <w:p w:rsidR="00000000" w:rsidRDefault="00DC3047">
      <w:pPr>
        <w:pStyle w:val="Heading5"/>
      </w:pPr>
      <w:bookmarkStart w:id="446" w:name="_Toc399751397"/>
      <w:bookmarkStart w:id="447" w:name="_Toc399812541"/>
      <w:bookmarkStart w:id="448" w:name="_Toc399813049"/>
      <w:bookmarkStart w:id="449" w:name="_Toc400183648"/>
      <w:bookmarkStart w:id="450" w:name="_Toc400336676"/>
      <w:bookmarkStart w:id="451" w:name="_Toc400336918"/>
      <w:bookmarkStart w:id="452" w:name="_Toc405634218"/>
      <w:bookmarkStart w:id="453" w:name="_Toc405634493"/>
      <w:bookmarkStart w:id="454" w:name="_Toc405687244"/>
      <w:r>
        <w:rPr>
          <w:rStyle w:val="CharSectno"/>
        </w:rPr>
        <w:t>502A</w:t>
      </w:r>
      <w:r>
        <w:t xml:space="preserve">  Grant of claim</w:t>
      </w:r>
      <w:bookmarkEnd w:id="446"/>
      <w:bookmarkEnd w:id="447"/>
      <w:bookmarkEnd w:id="448"/>
      <w:bookmarkEnd w:id="449"/>
      <w:bookmarkEnd w:id="450"/>
      <w:bookmarkEnd w:id="451"/>
      <w:bookmarkEnd w:id="452"/>
      <w:bookmarkEnd w:id="453"/>
      <w:bookmarkEnd w:id="454"/>
    </w:p>
    <w:p w:rsidR="00000000" w:rsidRDefault="00DC3047">
      <w:pPr>
        <w:pStyle w:val="Subsection"/>
      </w:pPr>
      <w:r>
        <w:rPr>
          <w:b/>
          <w:bCs/>
        </w:rPr>
        <w:tab/>
      </w:r>
      <w:r>
        <w:rPr>
          <w:b/>
          <w:bCs/>
        </w:rPr>
        <w:tab/>
      </w:r>
      <w:r>
        <w:t xml:space="preserve">The Secretary is to determine that the claim is to be granted </w:t>
      </w:r>
      <w:r>
        <w:t>if the Secretary is satisfied that:</w:t>
      </w:r>
    </w:p>
    <w:p w:rsidR="00000000" w:rsidRDefault="00DC3047">
      <w:pPr>
        <w:pStyle w:val="indenta"/>
      </w:pPr>
      <w:r>
        <w:tab/>
        <w:t>(a)</w:t>
      </w:r>
      <w:r>
        <w:tab/>
        <w:t>the person is qualified for parenting payment; and</w:t>
      </w:r>
    </w:p>
    <w:p w:rsidR="00000000" w:rsidRDefault="00DC3047">
      <w:pPr>
        <w:pStyle w:val="indenta"/>
      </w:pPr>
      <w:r>
        <w:tab/>
        <w:t>(b)</w:t>
      </w:r>
      <w:r>
        <w:tab/>
        <w:t>parenting payment is payable.</w:t>
      </w:r>
    </w:p>
    <w:p w:rsidR="00000000" w:rsidRDefault="00DC3047">
      <w:pPr>
        <w:pStyle w:val="Heading5"/>
      </w:pPr>
      <w:bookmarkStart w:id="455" w:name="_Toc399751398"/>
      <w:bookmarkStart w:id="456" w:name="_Toc399812542"/>
      <w:bookmarkStart w:id="457" w:name="_Toc399813050"/>
      <w:bookmarkStart w:id="458" w:name="_Toc400183649"/>
      <w:bookmarkStart w:id="459" w:name="_Toc400336677"/>
      <w:bookmarkStart w:id="460" w:name="_Toc400336919"/>
      <w:bookmarkStart w:id="461" w:name="_Toc405634219"/>
      <w:bookmarkStart w:id="462" w:name="_Toc405634494"/>
      <w:bookmarkStart w:id="463" w:name="_Toc405687245"/>
      <w:r>
        <w:rPr>
          <w:rStyle w:val="CharSectno"/>
        </w:rPr>
        <w:t>502B</w:t>
      </w:r>
      <w:r>
        <w:t xml:space="preserve">  Date o</w:t>
      </w:r>
      <w:r>
        <w:t>f effect of determination</w:t>
      </w:r>
      <w:bookmarkEnd w:id="455"/>
      <w:bookmarkEnd w:id="456"/>
      <w:bookmarkEnd w:id="457"/>
      <w:bookmarkEnd w:id="458"/>
      <w:bookmarkEnd w:id="459"/>
      <w:bookmarkEnd w:id="460"/>
      <w:bookmarkEnd w:id="461"/>
      <w:bookmarkEnd w:id="462"/>
      <w:bookmarkEnd w:id="463"/>
    </w:p>
    <w:p w:rsidR="00000000" w:rsidRDefault="00DC3047">
      <w:pPr>
        <w:pStyle w:val="Subsection"/>
      </w:pPr>
      <w:r>
        <w:tab/>
        <w:t>(1)</w:t>
      </w:r>
      <w:r>
        <w:rPr>
          <w:b/>
          <w:bCs/>
        </w:rPr>
        <w:tab/>
      </w:r>
      <w:r>
        <w:t>Subject to subsections (2), (3) and (4), a determination under section 502A takes effect on the day on which</w:t>
      </w:r>
      <w:r>
        <w:t xml:space="preserve"> the determination is made or on such later day or earlier day as is specified in the determination.</w:t>
      </w:r>
    </w:p>
    <w:p w:rsidR="00000000" w:rsidRDefault="00DC3047">
      <w:pPr>
        <w:pStyle w:val="SubsectionHead"/>
      </w:pPr>
      <w:r>
        <w:lastRenderedPageBreak/>
        <w:t>Notified decision—review sought within 13 weeks</w:t>
      </w:r>
    </w:p>
    <w:p w:rsidR="00000000" w:rsidRDefault="00DC3047">
      <w:pPr>
        <w:pStyle w:val="Subsection"/>
      </w:pPr>
      <w:r>
        <w:tab/>
        <w:t>(2)</w:t>
      </w:r>
      <w:r>
        <w:rPr>
          <w:b/>
          <w:bCs/>
        </w:rPr>
        <w:tab/>
      </w:r>
      <w:r>
        <w:t>If:</w:t>
      </w:r>
    </w:p>
    <w:p w:rsidR="00000000" w:rsidRDefault="00DC3047">
      <w:pPr>
        <w:pStyle w:val="indenta"/>
      </w:pPr>
      <w:r>
        <w:tab/>
        <w:t>(a)</w:t>
      </w:r>
      <w:r>
        <w:tab/>
        <w:t xml:space="preserve">a decision (in this subsection called the </w:t>
      </w:r>
      <w:r>
        <w:rPr>
          <w:b/>
          <w:bCs/>
          <w:i/>
          <w:iCs/>
        </w:rPr>
        <w:t>previous decision</w:t>
      </w:r>
      <w:r>
        <w:t>) is made rejecting a person’s cla</w:t>
      </w:r>
      <w:r>
        <w:t>im for parenting payment; and</w:t>
      </w:r>
    </w:p>
    <w:p w:rsidR="00000000" w:rsidRDefault="00DC3047">
      <w:pPr>
        <w:pStyle w:val="indenta"/>
      </w:pPr>
      <w:r>
        <w:tab/>
        <w:t>(b)</w:t>
      </w:r>
      <w:r>
        <w:tab/>
        <w:t>a notice is given to the person advising the person of the making of the previous decision; and</w:t>
      </w:r>
    </w:p>
    <w:p w:rsidR="00000000" w:rsidRDefault="00DC3047">
      <w:pPr>
        <w:pStyle w:val="indenta"/>
      </w:pPr>
      <w:r>
        <w:tab/>
        <w:t>(c)</w:t>
      </w:r>
      <w:r>
        <w:tab/>
      </w:r>
      <w:r>
        <w:t>the person applies to the Secretary under section 1240, within 13 weeks after the notice is given, for review of the previous decision; and</w:t>
      </w:r>
    </w:p>
    <w:p w:rsidR="00000000" w:rsidRDefault="00DC3047">
      <w:pPr>
        <w:pStyle w:val="indenta"/>
      </w:pPr>
      <w:r>
        <w:tab/>
        <w:t>(d)</w:t>
      </w:r>
      <w:r>
        <w:tab/>
        <w:t>a determination granting the claim is made as a result of the application for review;</w:t>
      </w:r>
    </w:p>
    <w:p w:rsidR="00000000" w:rsidRDefault="00DC3047">
      <w:pPr>
        <w:pStyle w:val="subsection2"/>
      </w:pPr>
      <w:r>
        <w:t>the determination takes e</w:t>
      </w:r>
      <w:r>
        <w:t>ffect on the day on which the previous decision took effect.</w:t>
      </w:r>
    </w:p>
    <w:p w:rsidR="00000000" w:rsidRDefault="00DC3047">
      <w:pPr>
        <w:pStyle w:val="SubsectionHead"/>
      </w:pPr>
      <w:r>
        <w:t>Notified decision—review sought after 13 weeks</w:t>
      </w:r>
    </w:p>
    <w:p w:rsidR="00000000" w:rsidRDefault="00DC3047">
      <w:pPr>
        <w:pStyle w:val="Subsection"/>
      </w:pPr>
      <w:r>
        <w:tab/>
        <w:t>(3)</w:t>
      </w:r>
      <w:r>
        <w:rPr>
          <w:b/>
          <w:bCs/>
        </w:rPr>
        <w:tab/>
      </w:r>
      <w:r>
        <w:t>If:</w:t>
      </w:r>
    </w:p>
    <w:p w:rsidR="00000000" w:rsidRDefault="00DC3047">
      <w:pPr>
        <w:pStyle w:val="indenta"/>
      </w:pPr>
      <w:r>
        <w:tab/>
        <w:t>(a)</w:t>
      </w:r>
      <w:r>
        <w:tab/>
        <w:t xml:space="preserve">a decision (in this subsection called the </w:t>
      </w:r>
      <w:r>
        <w:rPr>
          <w:b/>
          <w:bCs/>
          <w:i/>
          <w:iCs/>
        </w:rPr>
        <w:t>previous decision</w:t>
      </w:r>
      <w:r>
        <w:t>) is made rejecting a person’s claim for parenting payment; and</w:t>
      </w:r>
    </w:p>
    <w:p w:rsidR="00000000" w:rsidRDefault="00DC3047">
      <w:pPr>
        <w:pStyle w:val="indenta"/>
      </w:pPr>
      <w:r>
        <w:tab/>
        <w:t>(b)</w:t>
      </w:r>
      <w:r>
        <w:tab/>
        <w:t>a noti</w:t>
      </w:r>
      <w:r>
        <w:t>ce is given to the person advising the person of the making of the previous decision; and</w:t>
      </w:r>
    </w:p>
    <w:p w:rsidR="00000000" w:rsidRDefault="00DC3047">
      <w:pPr>
        <w:pStyle w:val="indenta"/>
      </w:pPr>
      <w:r>
        <w:tab/>
        <w:t>(c)</w:t>
      </w:r>
      <w:r>
        <w:tab/>
        <w:t>the person applies to the Secretary under section 1240, more than 13 weeks after the notice is given, for review of the previous decision; and</w:t>
      </w:r>
    </w:p>
    <w:p w:rsidR="00000000" w:rsidRDefault="00DC3047">
      <w:pPr>
        <w:pStyle w:val="indenta"/>
      </w:pPr>
      <w:r>
        <w:tab/>
        <w:t>(d)</w:t>
      </w:r>
      <w:r>
        <w:tab/>
        <w:t>a determinati</w:t>
      </w:r>
      <w:r>
        <w:t>on granting the claim is made as a result of the application for review;</w:t>
      </w:r>
    </w:p>
    <w:p w:rsidR="00000000" w:rsidRDefault="00DC3047">
      <w:pPr>
        <w:pStyle w:val="subsection2"/>
      </w:pPr>
      <w:r>
        <w:t>the determination takes effect on the day on which the person sought the review.</w:t>
      </w:r>
    </w:p>
    <w:p w:rsidR="00000000" w:rsidRDefault="00DC3047">
      <w:pPr>
        <w:pStyle w:val="SubsectionHead"/>
      </w:pPr>
      <w:r>
        <w:t>Decision not notified</w:t>
      </w:r>
    </w:p>
    <w:p w:rsidR="00000000" w:rsidRDefault="00DC3047">
      <w:pPr>
        <w:pStyle w:val="Subsection"/>
      </w:pPr>
      <w:r>
        <w:tab/>
        <w:t>(4)</w:t>
      </w:r>
      <w:r>
        <w:rPr>
          <w:b/>
          <w:bCs/>
        </w:rPr>
        <w:tab/>
      </w:r>
      <w:r>
        <w:t>If:</w:t>
      </w:r>
    </w:p>
    <w:p w:rsidR="00000000" w:rsidRDefault="00DC3047">
      <w:pPr>
        <w:pStyle w:val="indenta"/>
      </w:pPr>
      <w:r>
        <w:tab/>
        <w:t>(a)</w:t>
      </w:r>
      <w:r>
        <w:tab/>
        <w:t xml:space="preserve">a decision (in this subsection called the </w:t>
      </w:r>
      <w:r>
        <w:rPr>
          <w:b/>
          <w:bCs/>
          <w:i/>
          <w:iCs/>
        </w:rPr>
        <w:t>previous decision</w:t>
      </w:r>
      <w:r>
        <w:t>) is ma</w:t>
      </w:r>
      <w:r>
        <w:t>de rejecting a person’s claim for parenting payment; and</w:t>
      </w:r>
    </w:p>
    <w:p w:rsidR="00000000" w:rsidRDefault="00DC3047">
      <w:pPr>
        <w:pStyle w:val="indenta"/>
      </w:pPr>
      <w:r>
        <w:lastRenderedPageBreak/>
        <w:tab/>
        <w:t>(b)</w:t>
      </w:r>
      <w:r>
        <w:tab/>
        <w:t>no notice is given to the person to whom parenting payment is payable advising the person of the making of the previous decision; and</w:t>
      </w:r>
    </w:p>
    <w:p w:rsidR="00000000" w:rsidRDefault="00DC3047">
      <w:pPr>
        <w:pStyle w:val="indenta"/>
      </w:pPr>
      <w:r>
        <w:tab/>
        <w:t>(c)</w:t>
      </w:r>
      <w:r>
        <w:tab/>
        <w:t>the person applies to the Secretary under section 1240,</w:t>
      </w:r>
      <w:r>
        <w:t xml:space="preserve"> for review of the previous decision; and</w:t>
      </w:r>
    </w:p>
    <w:p w:rsidR="00000000" w:rsidRDefault="00DC3047">
      <w:pPr>
        <w:pStyle w:val="indenta"/>
      </w:pPr>
      <w:r>
        <w:tab/>
        <w:t>(d)</w:t>
      </w:r>
      <w:r>
        <w:tab/>
        <w:t>a determination granting the claim is made as a result of the application for review;</w:t>
      </w:r>
    </w:p>
    <w:p w:rsidR="00000000" w:rsidRDefault="00DC3047">
      <w:pPr>
        <w:pStyle w:val="subsection2"/>
      </w:pPr>
      <w:r>
        <w:t>the determination takes effect on the day on which the previous decision took effect.</w:t>
      </w:r>
    </w:p>
    <w:p w:rsidR="00000000" w:rsidRDefault="00DC3047">
      <w:pPr>
        <w:pStyle w:val="Heading3"/>
      </w:pPr>
      <w:bookmarkStart w:id="464" w:name="_Toc399751399"/>
      <w:bookmarkStart w:id="465" w:name="_Toc399812543"/>
      <w:bookmarkStart w:id="466" w:name="_Toc399813051"/>
      <w:bookmarkStart w:id="467" w:name="_Toc400183650"/>
      <w:bookmarkStart w:id="468" w:name="_Toc400336678"/>
      <w:bookmarkStart w:id="469" w:name="_Toc400336920"/>
      <w:bookmarkStart w:id="470" w:name="_Toc405634220"/>
      <w:bookmarkStart w:id="471" w:name="_Toc405634495"/>
      <w:bookmarkStart w:id="472" w:name="_Toc405687246"/>
      <w:r>
        <w:rPr>
          <w:rStyle w:val="CharDivNo"/>
        </w:rPr>
        <w:t>Division 4</w:t>
      </w:r>
      <w:r>
        <w:t>—</w:t>
      </w:r>
      <w:r>
        <w:rPr>
          <w:rStyle w:val="CharDivText"/>
        </w:rPr>
        <w:t>Rate of parenting payment</w:t>
      </w:r>
      <w:bookmarkEnd w:id="464"/>
      <w:bookmarkEnd w:id="465"/>
      <w:bookmarkEnd w:id="466"/>
      <w:bookmarkEnd w:id="467"/>
      <w:bookmarkEnd w:id="468"/>
      <w:bookmarkEnd w:id="469"/>
      <w:bookmarkEnd w:id="470"/>
      <w:bookmarkEnd w:id="471"/>
      <w:bookmarkEnd w:id="472"/>
    </w:p>
    <w:p w:rsidR="00000000" w:rsidRDefault="00DC3047">
      <w:pPr>
        <w:pStyle w:val="Heading5"/>
      </w:pPr>
      <w:bookmarkStart w:id="473" w:name="_Toc399751400"/>
      <w:bookmarkStart w:id="474" w:name="_Toc399812544"/>
      <w:bookmarkStart w:id="475" w:name="_Toc399813052"/>
      <w:bookmarkStart w:id="476" w:name="_Toc400183651"/>
      <w:bookmarkStart w:id="477" w:name="_Toc400336679"/>
      <w:bookmarkStart w:id="478" w:name="_Toc400336921"/>
      <w:bookmarkStart w:id="479" w:name="_Toc405634221"/>
      <w:bookmarkStart w:id="480" w:name="_Toc405634496"/>
      <w:bookmarkStart w:id="481" w:name="_Toc405687247"/>
      <w:r>
        <w:rPr>
          <w:rStyle w:val="CharSectno"/>
        </w:rPr>
        <w:t>503</w:t>
      </w:r>
      <w:r>
        <w:t xml:space="preserve">  How to work out a person’s parenting payment rate</w:t>
      </w:r>
      <w:bookmarkEnd w:id="473"/>
      <w:bookmarkEnd w:id="474"/>
      <w:bookmarkEnd w:id="475"/>
      <w:bookmarkEnd w:id="476"/>
      <w:bookmarkEnd w:id="477"/>
      <w:bookmarkEnd w:id="478"/>
      <w:bookmarkEnd w:id="479"/>
      <w:bookmarkEnd w:id="480"/>
      <w:bookmarkEnd w:id="481"/>
    </w:p>
    <w:p w:rsidR="00000000" w:rsidRDefault="00DC3047">
      <w:pPr>
        <w:pStyle w:val="Subsection"/>
      </w:pPr>
      <w:r>
        <w:rPr>
          <w:b/>
          <w:bCs/>
        </w:rPr>
        <w:tab/>
      </w:r>
      <w:r>
        <w:rPr>
          <w:b/>
          <w:bCs/>
        </w:rPr>
        <w:tab/>
      </w:r>
      <w:r>
        <w:t>A person’s parenting payment rate is worked out using:</w:t>
      </w:r>
    </w:p>
    <w:p w:rsidR="00000000" w:rsidRDefault="00DC3047">
      <w:pPr>
        <w:pStyle w:val="indenta"/>
      </w:pPr>
      <w:r>
        <w:tab/>
        <w:t>(a)</w:t>
      </w:r>
      <w:r>
        <w:tab/>
        <w:t>if the person is not a member of a couple—the Pension PP (Single) Rate Calculator at the end of section 1068A (see Part 3.6A); or</w:t>
      </w:r>
    </w:p>
    <w:p w:rsidR="00000000" w:rsidRDefault="00DC3047">
      <w:pPr>
        <w:pStyle w:val="indenta"/>
      </w:pPr>
      <w:r>
        <w:tab/>
        <w:t>(b)</w:t>
      </w:r>
      <w:r>
        <w:tab/>
        <w:t>if the person is a member of a couple—the PP (Pa</w:t>
      </w:r>
      <w:r>
        <w:t>rtnered) Rate Calculator at the end of section 1068B (see Part 3.6A).</w:t>
      </w:r>
    </w:p>
    <w:p w:rsidR="00000000" w:rsidRDefault="00DC3047">
      <w:pPr>
        <w:pStyle w:val="Heading3"/>
      </w:pPr>
      <w:bookmarkStart w:id="482" w:name="_Toc399751401"/>
      <w:bookmarkStart w:id="483" w:name="_Toc399812545"/>
      <w:bookmarkStart w:id="484" w:name="_Toc399813053"/>
      <w:bookmarkStart w:id="485" w:name="_Toc400183652"/>
      <w:bookmarkStart w:id="486" w:name="_Toc400336680"/>
      <w:bookmarkStart w:id="487" w:name="_Toc400336922"/>
      <w:bookmarkStart w:id="488" w:name="_Toc405634222"/>
      <w:bookmarkStart w:id="489" w:name="_Toc405634497"/>
      <w:bookmarkStart w:id="490" w:name="_Toc405687248"/>
      <w:r>
        <w:rPr>
          <w:rStyle w:val="CharDivNo"/>
        </w:rPr>
        <w:t>Division 5</w:t>
      </w:r>
      <w:r>
        <w:t>—</w:t>
      </w:r>
      <w:r>
        <w:rPr>
          <w:rStyle w:val="CharDivText"/>
        </w:rPr>
        <w:t>Payment of parenting payment</w:t>
      </w:r>
      <w:bookmarkEnd w:id="482"/>
      <w:bookmarkEnd w:id="483"/>
      <w:bookmarkEnd w:id="484"/>
      <w:bookmarkEnd w:id="485"/>
      <w:bookmarkEnd w:id="486"/>
      <w:bookmarkEnd w:id="487"/>
      <w:bookmarkEnd w:id="488"/>
      <w:bookmarkEnd w:id="489"/>
      <w:bookmarkEnd w:id="490"/>
    </w:p>
    <w:p w:rsidR="00000000" w:rsidRDefault="00DC3047">
      <w:pPr>
        <w:pStyle w:val="Heading5"/>
      </w:pPr>
      <w:bookmarkStart w:id="491" w:name="_Toc399751402"/>
      <w:bookmarkStart w:id="492" w:name="_Toc399812546"/>
      <w:bookmarkStart w:id="493" w:name="_Toc399813054"/>
      <w:bookmarkStart w:id="494" w:name="_Toc400183653"/>
      <w:bookmarkStart w:id="495" w:name="_Toc400336681"/>
      <w:bookmarkStart w:id="496" w:name="_Toc400336923"/>
      <w:bookmarkStart w:id="497" w:name="_Toc405634223"/>
      <w:bookmarkStart w:id="498" w:name="_Toc405634498"/>
      <w:bookmarkStart w:id="499" w:name="_Toc405687249"/>
      <w:r>
        <w:rPr>
          <w:rStyle w:val="CharSectno"/>
        </w:rPr>
        <w:t>504</w:t>
      </w:r>
      <w:r>
        <w:t xml:space="preserve">  Commencement of parenting payment</w:t>
      </w:r>
      <w:bookmarkEnd w:id="491"/>
      <w:bookmarkEnd w:id="492"/>
      <w:bookmarkEnd w:id="493"/>
      <w:bookmarkEnd w:id="494"/>
      <w:bookmarkEnd w:id="495"/>
      <w:bookmarkEnd w:id="496"/>
      <w:bookmarkEnd w:id="497"/>
      <w:bookmarkEnd w:id="498"/>
      <w:bookmarkEnd w:id="499"/>
    </w:p>
    <w:p w:rsidR="00000000" w:rsidRDefault="00DC3047">
      <w:pPr>
        <w:pStyle w:val="Subsection"/>
      </w:pPr>
      <w:r>
        <w:rPr>
          <w:b/>
          <w:bCs/>
        </w:rPr>
        <w:tab/>
      </w:r>
      <w:r>
        <w:rPr>
          <w:b/>
          <w:bCs/>
        </w:rPr>
        <w:tab/>
      </w:r>
      <w:r>
        <w:t>Parenting payment becomes payable to a person on the first day on which:</w:t>
      </w:r>
    </w:p>
    <w:p w:rsidR="00000000" w:rsidRDefault="00DC3047">
      <w:pPr>
        <w:pStyle w:val="indenta"/>
      </w:pPr>
      <w:r>
        <w:tab/>
        <w:t>(a)</w:t>
      </w:r>
      <w:r>
        <w:tab/>
        <w:t>the person is qualified for parenting payment; and</w:t>
      </w:r>
    </w:p>
    <w:p w:rsidR="00000000" w:rsidRDefault="00DC3047">
      <w:pPr>
        <w:pStyle w:val="indenta"/>
      </w:pPr>
      <w:r>
        <w:tab/>
        <w:t>(b)</w:t>
      </w:r>
      <w:r>
        <w:tab/>
      </w:r>
      <w:r>
        <w:t>no provision of this Act makes parenting payment not payable to the person.</w:t>
      </w:r>
    </w:p>
    <w:p w:rsidR="00000000" w:rsidRDefault="00DC3047">
      <w:pPr>
        <w:pStyle w:val="notetext"/>
      </w:pPr>
      <w:r>
        <w:t>Note 1:</w:t>
      </w:r>
      <w:r>
        <w:tab/>
        <w:t>For qualification see section 500.</w:t>
      </w:r>
    </w:p>
    <w:p w:rsidR="00000000" w:rsidRDefault="00DC3047">
      <w:pPr>
        <w:pStyle w:val="notetext"/>
      </w:pPr>
      <w:r>
        <w:t>Note 2:</w:t>
      </w:r>
      <w:r>
        <w:tab/>
        <w:t>For the circumstances in which parenting payment is not payable see section 500I.</w:t>
      </w:r>
    </w:p>
    <w:p w:rsidR="00000000" w:rsidRDefault="00DC3047">
      <w:pPr>
        <w:pStyle w:val="Heading5"/>
      </w:pPr>
      <w:bookmarkStart w:id="500" w:name="_Toc399751403"/>
      <w:bookmarkStart w:id="501" w:name="_Toc399812547"/>
      <w:bookmarkStart w:id="502" w:name="_Toc399813055"/>
      <w:bookmarkStart w:id="503" w:name="_Toc400183654"/>
      <w:bookmarkStart w:id="504" w:name="_Toc400336682"/>
      <w:bookmarkStart w:id="505" w:name="_Toc400336924"/>
      <w:bookmarkStart w:id="506" w:name="_Toc405634224"/>
      <w:bookmarkStart w:id="507" w:name="_Toc405634499"/>
      <w:bookmarkStart w:id="508" w:name="_Toc405687250"/>
      <w:r>
        <w:rPr>
          <w:rStyle w:val="CharSectno"/>
        </w:rPr>
        <w:lastRenderedPageBreak/>
        <w:t>504A</w:t>
      </w:r>
      <w:r>
        <w:t xml:space="preserve">  Payment by instalments—pension PP (single)</w:t>
      </w:r>
      <w:bookmarkEnd w:id="500"/>
      <w:bookmarkEnd w:id="501"/>
      <w:bookmarkEnd w:id="502"/>
      <w:bookmarkEnd w:id="503"/>
      <w:bookmarkEnd w:id="504"/>
      <w:bookmarkEnd w:id="505"/>
      <w:bookmarkEnd w:id="506"/>
      <w:bookmarkEnd w:id="507"/>
      <w:bookmarkEnd w:id="508"/>
    </w:p>
    <w:p w:rsidR="00000000" w:rsidRDefault="00DC3047">
      <w:pPr>
        <w:pStyle w:val="Subsection"/>
      </w:pPr>
      <w:r>
        <w:tab/>
      </w:r>
      <w:r>
        <w:rPr>
          <w:b/>
          <w:bCs/>
        </w:rPr>
        <w:tab/>
      </w:r>
      <w:r>
        <w:t>Subject to</w:t>
      </w:r>
      <w:r>
        <w:t xml:space="preserve"> sections 504C and 504E, a full instalment of parenting payment is payable to a person on each pension PP (single) payday on which:</w:t>
      </w:r>
    </w:p>
    <w:p w:rsidR="00000000" w:rsidRDefault="00DC3047">
      <w:pPr>
        <w:pStyle w:val="indenta"/>
      </w:pPr>
      <w:r>
        <w:tab/>
        <w:t>(a)</w:t>
      </w:r>
      <w:r>
        <w:tab/>
        <w:t>the person is qualified for parenting payment; and</w:t>
      </w:r>
    </w:p>
    <w:p w:rsidR="00000000" w:rsidRDefault="00DC3047">
      <w:pPr>
        <w:pStyle w:val="indenta"/>
      </w:pPr>
      <w:r>
        <w:tab/>
        <w:t>(b)</w:t>
      </w:r>
      <w:r>
        <w:tab/>
        <w:t>parenting payment worked out using the Pension PP (Single) Rate</w:t>
      </w:r>
      <w:r>
        <w:t xml:space="preserve"> Calculator at the end of section 1068A is payable to the person.</w:t>
      </w:r>
    </w:p>
    <w:p w:rsidR="00000000" w:rsidRDefault="00DC3047">
      <w:pPr>
        <w:pStyle w:val="notetext"/>
      </w:pPr>
      <w:r>
        <w:t>Note:</w:t>
      </w:r>
      <w:r>
        <w:tab/>
        <w:t xml:space="preserve">For </w:t>
      </w:r>
      <w:r>
        <w:rPr>
          <w:b/>
          <w:bCs/>
          <w:i/>
          <w:iCs/>
        </w:rPr>
        <w:t>pension PP (single) payday</w:t>
      </w:r>
      <w:r>
        <w:t xml:space="preserve"> see section 18.</w:t>
      </w:r>
    </w:p>
    <w:p w:rsidR="00000000" w:rsidRDefault="00DC3047">
      <w:pPr>
        <w:pStyle w:val="Heading5"/>
      </w:pPr>
      <w:bookmarkStart w:id="509" w:name="_Toc399751404"/>
      <w:bookmarkStart w:id="510" w:name="_Toc399812548"/>
      <w:bookmarkStart w:id="511" w:name="_Toc399813056"/>
      <w:bookmarkStart w:id="512" w:name="_Toc400183655"/>
      <w:bookmarkStart w:id="513" w:name="_Toc400336683"/>
      <w:bookmarkStart w:id="514" w:name="_Toc400336925"/>
      <w:bookmarkStart w:id="515" w:name="_Toc405634225"/>
      <w:bookmarkStart w:id="516" w:name="_Toc405634500"/>
      <w:bookmarkStart w:id="517" w:name="_Toc405687251"/>
      <w:r>
        <w:rPr>
          <w:rStyle w:val="CharSectno"/>
        </w:rPr>
        <w:t>504B</w:t>
      </w:r>
      <w:r>
        <w:t xml:space="preserve">  Payment by ins</w:t>
      </w:r>
      <w:r>
        <w:t>talments—PP (partnered)</w:t>
      </w:r>
      <w:bookmarkEnd w:id="509"/>
      <w:bookmarkEnd w:id="510"/>
      <w:bookmarkEnd w:id="511"/>
      <w:bookmarkEnd w:id="512"/>
      <w:bookmarkEnd w:id="513"/>
      <w:bookmarkEnd w:id="514"/>
      <w:bookmarkEnd w:id="515"/>
      <w:bookmarkEnd w:id="516"/>
      <w:bookmarkEnd w:id="517"/>
    </w:p>
    <w:p w:rsidR="00000000" w:rsidRDefault="00DC3047">
      <w:pPr>
        <w:pStyle w:val="Subsection"/>
      </w:pPr>
      <w:r>
        <w:tab/>
      </w:r>
      <w:r>
        <w:tab/>
        <w:t>Subject to sections 504C and 504E, a full instalment of parenting payment is payable to a person on each PP (part</w:t>
      </w:r>
      <w:r>
        <w:t>nered) payday on which:</w:t>
      </w:r>
    </w:p>
    <w:p w:rsidR="00000000" w:rsidRDefault="00DC3047">
      <w:pPr>
        <w:pStyle w:val="indenta"/>
      </w:pPr>
      <w:r>
        <w:tab/>
        <w:t>(a)</w:t>
      </w:r>
      <w:r>
        <w:tab/>
        <w:t>the person is qualified for parenting payment; and</w:t>
      </w:r>
    </w:p>
    <w:p w:rsidR="00000000" w:rsidRDefault="00DC3047">
      <w:pPr>
        <w:pStyle w:val="indenta"/>
      </w:pPr>
      <w:r>
        <w:tab/>
        <w:t>(b)</w:t>
      </w:r>
      <w:r>
        <w:tab/>
        <w:t>parenting payment worked out using the PP (Partnered) Rate Calculator at the end of section 1068B is payable to the person.</w:t>
      </w:r>
    </w:p>
    <w:p w:rsidR="00000000" w:rsidRDefault="00DC3047">
      <w:pPr>
        <w:pStyle w:val="notetext"/>
      </w:pPr>
      <w:r>
        <w:t>Note:</w:t>
      </w:r>
      <w:r>
        <w:tab/>
        <w:t xml:space="preserve">For </w:t>
      </w:r>
      <w:r>
        <w:rPr>
          <w:b/>
          <w:bCs/>
          <w:i/>
          <w:iCs/>
        </w:rPr>
        <w:t>PP (partnered) payday</w:t>
      </w:r>
      <w:r>
        <w:t xml:space="preserve"> see section 18.</w:t>
      </w:r>
    </w:p>
    <w:p w:rsidR="00000000" w:rsidRDefault="00DC3047">
      <w:pPr>
        <w:pStyle w:val="Heading5"/>
      </w:pPr>
      <w:bookmarkStart w:id="518" w:name="_Toc399751405"/>
      <w:bookmarkStart w:id="519" w:name="_Toc399812549"/>
      <w:bookmarkStart w:id="520" w:name="_Toc399813057"/>
      <w:bookmarkStart w:id="521" w:name="_Toc400183656"/>
      <w:bookmarkStart w:id="522" w:name="_Toc400336684"/>
      <w:bookmarkStart w:id="523" w:name="_Toc400336926"/>
      <w:bookmarkStart w:id="524" w:name="_Toc405634226"/>
      <w:bookmarkStart w:id="525" w:name="_Toc405634501"/>
      <w:bookmarkStart w:id="526" w:name="_Toc405687252"/>
      <w:r>
        <w:rPr>
          <w:rStyle w:val="CharSectno"/>
        </w:rPr>
        <w:t>504C</w:t>
      </w:r>
      <w:r>
        <w:t xml:space="preserve">  Effect on instalments of backdating claim</w:t>
      </w:r>
      <w:bookmarkEnd w:id="518"/>
      <w:bookmarkEnd w:id="519"/>
      <w:bookmarkEnd w:id="520"/>
      <w:bookmarkEnd w:id="521"/>
      <w:bookmarkEnd w:id="522"/>
      <w:bookmarkEnd w:id="523"/>
      <w:bookmarkEnd w:id="524"/>
      <w:bookmarkEnd w:id="525"/>
      <w:bookmarkEnd w:id="526"/>
    </w:p>
    <w:p w:rsidR="00000000" w:rsidRDefault="00DC3047">
      <w:pPr>
        <w:pStyle w:val="Subsection"/>
      </w:pPr>
      <w:r>
        <w:rPr>
          <w:b/>
          <w:bCs/>
        </w:rPr>
        <w:tab/>
      </w:r>
      <w:r>
        <w:rPr>
          <w:b/>
          <w:bCs/>
        </w:rPr>
        <w:tab/>
      </w:r>
      <w:r>
        <w:t>If:</w:t>
      </w:r>
    </w:p>
    <w:p w:rsidR="00000000" w:rsidRDefault="00DC3047">
      <w:pPr>
        <w:pStyle w:val="indenta"/>
      </w:pPr>
      <w:r>
        <w:tab/>
        <w:t>(a)</w:t>
      </w:r>
      <w:r>
        <w:tab/>
        <w:t xml:space="preserve">a person claims parenting payment on a particular day (the </w:t>
      </w:r>
      <w:r>
        <w:rPr>
          <w:b/>
          <w:bCs/>
          <w:i/>
          <w:iCs/>
        </w:rPr>
        <w:t>claim day</w:t>
      </w:r>
      <w:r>
        <w:t>); and</w:t>
      </w:r>
    </w:p>
    <w:p w:rsidR="00000000" w:rsidRDefault="00DC3047">
      <w:pPr>
        <w:pStyle w:val="indenta"/>
      </w:pPr>
      <w:r>
        <w:tab/>
        <w:t>(b)</w:t>
      </w:r>
      <w:r>
        <w:tab/>
        <w:t>the person’s provisional commencement day is before the claim day; and</w:t>
      </w:r>
    </w:p>
    <w:p w:rsidR="00000000" w:rsidRDefault="00DC3047">
      <w:pPr>
        <w:pStyle w:val="indenta"/>
      </w:pPr>
      <w:r>
        <w:tab/>
        <w:t>(c)</w:t>
      </w:r>
      <w:r>
        <w:tab/>
        <w:t>there is a parenting payment payday on or after the provisiona</w:t>
      </w:r>
      <w:r>
        <w:t>l commencement day and before the claim day;</w:t>
      </w:r>
    </w:p>
    <w:p w:rsidR="00000000" w:rsidRDefault="00DC3047">
      <w:pPr>
        <w:pStyle w:val="subsection2"/>
      </w:pPr>
      <w:r>
        <w:t>then:</w:t>
      </w:r>
    </w:p>
    <w:p w:rsidR="00000000" w:rsidRDefault="00DC3047">
      <w:pPr>
        <w:pStyle w:val="indenta"/>
      </w:pPr>
      <w:r>
        <w:tab/>
        <w:t>(d)</w:t>
      </w:r>
      <w:r>
        <w:tab/>
        <w:t>no instalment of parenting payment is payable on that payday; and</w:t>
      </w:r>
    </w:p>
    <w:p w:rsidR="00000000" w:rsidRDefault="00DC3047">
      <w:pPr>
        <w:pStyle w:val="indenta"/>
      </w:pPr>
      <w:r>
        <w:tab/>
        <w:t>(e)</w:t>
      </w:r>
      <w:r>
        <w:tab/>
        <w:t>a full instalment of parenting payment in respect of that payday is payable on the first parenting payment payday on or after the</w:t>
      </w:r>
      <w:r>
        <w:t xml:space="preserve"> claim day.</w:t>
      </w:r>
    </w:p>
    <w:p w:rsidR="00000000" w:rsidRDefault="00DC3047">
      <w:pPr>
        <w:pStyle w:val="notetext"/>
      </w:pPr>
      <w:r>
        <w:lastRenderedPageBreak/>
        <w:t>Note:</w:t>
      </w:r>
      <w:r>
        <w:tab/>
        <w:t xml:space="preserve">For </w:t>
      </w:r>
      <w:r>
        <w:rPr>
          <w:b/>
          <w:bCs/>
          <w:i/>
          <w:iCs/>
        </w:rPr>
        <w:t xml:space="preserve">parenting payment payday </w:t>
      </w:r>
      <w:r>
        <w:t xml:space="preserve">see section 18 and for </w:t>
      </w:r>
      <w:r>
        <w:rPr>
          <w:b/>
          <w:bCs/>
          <w:i/>
          <w:iCs/>
        </w:rPr>
        <w:t>provisional commencement day</w:t>
      </w:r>
      <w:r>
        <w:t xml:space="preserve"> see section 500K.</w:t>
      </w:r>
    </w:p>
    <w:p w:rsidR="00000000" w:rsidRDefault="00DC3047">
      <w:pPr>
        <w:pStyle w:val="Heading5"/>
      </w:pPr>
      <w:bookmarkStart w:id="527" w:name="_Toc399751406"/>
      <w:bookmarkStart w:id="528" w:name="_Toc399812550"/>
      <w:bookmarkStart w:id="529" w:name="_Toc399813058"/>
      <w:bookmarkStart w:id="530" w:name="_Toc400183657"/>
      <w:bookmarkStart w:id="531" w:name="_Toc400336685"/>
      <w:bookmarkStart w:id="532" w:name="_Toc400336927"/>
      <w:bookmarkStart w:id="533" w:name="_Toc405634227"/>
      <w:bookmarkStart w:id="534" w:name="_Toc405634502"/>
      <w:bookmarkStart w:id="535" w:name="_Toc405687253"/>
      <w:r>
        <w:rPr>
          <w:rStyle w:val="CharSectno"/>
        </w:rPr>
        <w:t>504D</w:t>
      </w:r>
      <w:r>
        <w:t xml:space="preserve">  Calculation of a</w:t>
      </w:r>
      <w:r>
        <w:t>mount of instalment</w:t>
      </w:r>
      <w:bookmarkEnd w:id="527"/>
      <w:bookmarkEnd w:id="528"/>
      <w:bookmarkEnd w:id="529"/>
      <w:bookmarkEnd w:id="530"/>
      <w:bookmarkEnd w:id="531"/>
      <w:bookmarkEnd w:id="532"/>
      <w:bookmarkEnd w:id="533"/>
      <w:bookmarkEnd w:id="534"/>
      <w:bookmarkEnd w:id="535"/>
    </w:p>
    <w:p w:rsidR="00000000" w:rsidRDefault="00DC3047">
      <w:pPr>
        <w:pStyle w:val="SubsectionHead"/>
      </w:pPr>
      <w:r>
        <w:t>Pension PP (single)</w:t>
      </w:r>
    </w:p>
    <w:p w:rsidR="00000000" w:rsidRDefault="00DC3047">
      <w:pPr>
        <w:pStyle w:val="Subsection"/>
      </w:pPr>
      <w:r>
        <w:tab/>
        <w:t>(1)</w:t>
      </w:r>
      <w:r>
        <w:rPr>
          <w:b/>
          <w:bCs/>
        </w:rPr>
        <w:tab/>
      </w:r>
      <w:r>
        <w:t>Subject to section 504E,</w:t>
      </w:r>
      <w:r>
        <w:rPr>
          <w:b/>
          <w:bCs/>
        </w:rPr>
        <w:t xml:space="preserve"> </w:t>
      </w:r>
      <w:r>
        <w:t>the amount of an instalment of pension PP (single) is the amount work</w:t>
      </w:r>
      <w:r>
        <w:t>ed out by dividing the amount of the annual rate of the pension PP (single) by 26.</w:t>
      </w:r>
    </w:p>
    <w:p w:rsidR="00000000" w:rsidRDefault="00DC3047">
      <w:pPr>
        <w:pStyle w:val="SubsectionHead"/>
      </w:pPr>
      <w:r>
        <w:t>PP (partnered)</w:t>
      </w:r>
    </w:p>
    <w:p w:rsidR="00000000" w:rsidRDefault="00DC3047">
      <w:pPr>
        <w:pStyle w:val="Subsection"/>
      </w:pPr>
      <w:r>
        <w:tab/>
        <w:t>(2)</w:t>
      </w:r>
      <w:r>
        <w:tab/>
        <w:t>Subject to section 504E, the amount of an instalment of PP (partnered) is the fortnightly rate of the PP (partnered).</w:t>
      </w:r>
    </w:p>
    <w:p w:rsidR="00000000" w:rsidRDefault="00DC3047">
      <w:pPr>
        <w:pStyle w:val="Heading5"/>
      </w:pPr>
      <w:bookmarkStart w:id="536" w:name="_Toc399751407"/>
      <w:bookmarkStart w:id="537" w:name="_Toc399812551"/>
      <w:bookmarkStart w:id="538" w:name="_Toc399813059"/>
      <w:bookmarkStart w:id="539" w:name="_Toc400183658"/>
      <w:bookmarkStart w:id="540" w:name="_Toc400336686"/>
      <w:bookmarkStart w:id="541" w:name="_Toc400336928"/>
      <w:bookmarkStart w:id="542" w:name="_Toc405634228"/>
      <w:bookmarkStart w:id="543" w:name="_Toc405634503"/>
      <w:bookmarkStart w:id="544" w:name="_Toc405687254"/>
      <w:r>
        <w:rPr>
          <w:rStyle w:val="CharSectno"/>
        </w:rPr>
        <w:t>504E</w:t>
      </w:r>
      <w:r>
        <w:t xml:space="preserve">  Calculation of amount of instalment—transfer from pension PP (single) to PP (partnered) and vice versa</w:t>
      </w:r>
      <w:bookmarkEnd w:id="536"/>
      <w:bookmarkEnd w:id="537"/>
      <w:bookmarkEnd w:id="538"/>
      <w:bookmarkEnd w:id="539"/>
      <w:bookmarkEnd w:id="540"/>
      <w:bookmarkEnd w:id="541"/>
      <w:bookmarkEnd w:id="542"/>
      <w:bookmarkEnd w:id="543"/>
      <w:bookmarkEnd w:id="544"/>
    </w:p>
    <w:p w:rsidR="00000000" w:rsidRDefault="00DC3047">
      <w:pPr>
        <w:pStyle w:val="SubsectionHead"/>
      </w:pPr>
      <w:r>
        <w:t>Transfer from single to partnered—one week between paydays</w:t>
      </w:r>
    </w:p>
    <w:p w:rsidR="00000000" w:rsidRDefault="00DC3047">
      <w:pPr>
        <w:pStyle w:val="Subsection"/>
      </w:pPr>
      <w:r>
        <w:tab/>
        <w:t>(1)</w:t>
      </w:r>
      <w:r>
        <w:tab/>
        <w:t>If:</w:t>
      </w:r>
    </w:p>
    <w:p w:rsidR="00000000" w:rsidRDefault="00DC3047">
      <w:pPr>
        <w:pStyle w:val="indenta"/>
      </w:pPr>
      <w:r>
        <w:tab/>
        <w:t>(a)</w:t>
      </w:r>
      <w:r>
        <w:tab/>
        <w:t>an instalment of PP (partnered) is payable to a person on a PP (partnered) payday; and</w:t>
      </w:r>
    </w:p>
    <w:p w:rsidR="00000000" w:rsidRDefault="00DC3047">
      <w:pPr>
        <w:pStyle w:val="indenta"/>
      </w:pPr>
      <w:r>
        <w:tab/>
        <w:t>(b)</w:t>
      </w:r>
      <w:r>
        <w:tab/>
      </w:r>
      <w:r>
        <w:t>an instalment of pension PP (single) was payable to the person on the pension PP (single) payday occurring one week before the payday referred to in paragraph (a);</w:t>
      </w:r>
    </w:p>
    <w:p w:rsidR="00000000" w:rsidRDefault="00DC3047">
      <w:pPr>
        <w:pStyle w:val="subsection2"/>
      </w:pPr>
      <w:r>
        <w:t>the amount of the instalment of PP (partnered) is the amount worked out by dividing the amou</w:t>
      </w:r>
      <w:r>
        <w:t>nt of the fortnightly rate of the PP (partnered) by 2.</w:t>
      </w:r>
    </w:p>
    <w:p w:rsidR="00000000" w:rsidRDefault="00DC3047">
      <w:pPr>
        <w:pStyle w:val="SubsectionHead"/>
      </w:pPr>
      <w:r>
        <w:t>Transfer from partnered to single—one week between paydays</w:t>
      </w:r>
    </w:p>
    <w:p w:rsidR="00000000" w:rsidRDefault="00DC3047">
      <w:pPr>
        <w:pStyle w:val="Subsection"/>
      </w:pPr>
      <w:r>
        <w:tab/>
        <w:t>(2)</w:t>
      </w:r>
      <w:r>
        <w:tab/>
        <w:t>If:</w:t>
      </w:r>
    </w:p>
    <w:p w:rsidR="00000000" w:rsidRDefault="00DC3047">
      <w:pPr>
        <w:pStyle w:val="indenta"/>
      </w:pPr>
      <w:r>
        <w:tab/>
        <w:t>(a)</w:t>
      </w:r>
      <w:r>
        <w:tab/>
        <w:t>an instalment of pension PP (single) is payable to a person on a pension PP (single) payday; and</w:t>
      </w:r>
    </w:p>
    <w:p w:rsidR="00000000" w:rsidRDefault="00DC3047">
      <w:pPr>
        <w:pStyle w:val="indenta"/>
      </w:pPr>
      <w:r>
        <w:tab/>
        <w:t>(b)</w:t>
      </w:r>
      <w:r>
        <w:tab/>
        <w:t>an instalment of PP (partn</w:t>
      </w:r>
      <w:r>
        <w:t>ered) was payable to the person on the PP (partnered) payday occurring one week before the payday referred to in paragraph (a);</w:t>
      </w:r>
    </w:p>
    <w:p w:rsidR="00000000" w:rsidRDefault="00DC3047">
      <w:pPr>
        <w:pStyle w:val="subsection2"/>
      </w:pPr>
      <w:r>
        <w:lastRenderedPageBreak/>
        <w:t>the amount of the instalment of pension PP (single) is the amount worked out by dividing the amount of the annual rate of the pe</w:t>
      </w:r>
      <w:r>
        <w:t>nsion PP (single) by 52.</w:t>
      </w:r>
    </w:p>
    <w:p w:rsidR="00000000" w:rsidRDefault="00DC3047">
      <w:pPr>
        <w:pStyle w:val="Heading5"/>
      </w:pPr>
      <w:bookmarkStart w:id="545" w:name="_Toc399751408"/>
      <w:bookmarkStart w:id="546" w:name="_Toc399812552"/>
      <w:bookmarkStart w:id="547" w:name="_Toc399813060"/>
      <w:bookmarkStart w:id="548" w:name="_Toc400183659"/>
      <w:bookmarkStart w:id="549" w:name="_Toc400336687"/>
      <w:bookmarkStart w:id="550" w:name="_Toc400336929"/>
      <w:bookmarkStart w:id="551" w:name="_Toc405634229"/>
      <w:bookmarkStart w:id="552" w:name="_Toc405634504"/>
      <w:bookmarkStart w:id="553" w:name="_Toc405687255"/>
      <w:r>
        <w:rPr>
          <w:rStyle w:val="CharSectno"/>
        </w:rPr>
        <w:t>504F</w:t>
      </w:r>
      <w:r>
        <w:t xml:space="preserve">  Other matters affecting amount of instalment</w:t>
      </w:r>
      <w:bookmarkEnd w:id="545"/>
      <w:bookmarkEnd w:id="546"/>
      <w:bookmarkEnd w:id="547"/>
      <w:bookmarkEnd w:id="548"/>
      <w:bookmarkEnd w:id="549"/>
      <w:bookmarkEnd w:id="550"/>
      <w:bookmarkEnd w:id="551"/>
      <w:bookmarkEnd w:id="552"/>
      <w:bookmarkEnd w:id="553"/>
    </w:p>
    <w:p w:rsidR="00000000" w:rsidRDefault="00DC3047">
      <w:pPr>
        <w:pStyle w:val="Subsection"/>
      </w:pPr>
      <w:r>
        <w:tab/>
        <w:t>(1)</w:t>
      </w:r>
      <w:r>
        <w:tab/>
        <w:t xml:space="preserve">If an amount that is payable to a person on a parenting payment payday is not a multiple of 10 cents, the amount is, subject to subsection (2), to be increased or decreased to the nearest multiple </w:t>
      </w:r>
      <w:r>
        <w:t>of 10 cents.</w:t>
      </w:r>
    </w:p>
    <w:p w:rsidR="00000000" w:rsidRDefault="00DC3047">
      <w:pPr>
        <w:pStyle w:val="Subsection"/>
      </w:pPr>
      <w:r>
        <w:tab/>
        <w:t>(2)</w:t>
      </w:r>
      <w:r>
        <w:tab/>
        <w:t>If an amount that is payable to a person on a parenting payment payday is not a multiple of 10 cents but is a multiple of 5 cents, the amount is to be increased by 5 cents.</w:t>
      </w:r>
    </w:p>
    <w:p w:rsidR="00000000" w:rsidRDefault="00DC3047">
      <w:pPr>
        <w:pStyle w:val="Subsection"/>
      </w:pPr>
      <w:r>
        <w:tab/>
        <w:t>(3)</w:t>
      </w:r>
      <w:r>
        <w:tab/>
        <w:t>If:</w:t>
      </w:r>
    </w:p>
    <w:p w:rsidR="00000000" w:rsidRDefault="00DC3047">
      <w:pPr>
        <w:pStyle w:val="indenta"/>
      </w:pPr>
      <w:r>
        <w:tab/>
        <w:t>(a)</w:t>
      </w:r>
      <w:r>
        <w:tab/>
        <w:t xml:space="preserve">an instalment of parenting payment is payable to a </w:t>
      </w:r>
      <w:r>
        <w:t>person on a pension PP (single) payday; and</w:t>
      </w:r>
    </w:p>
    <w:p w:rsidR="00000000" w:rsidRDefault="00DC3047">
      <w:pPr>
        <w:pStyle w:val="indenta"/>
      </w:pPr>
      <w:r>
        <w:tab/>
        <w:t>(b)</w:t>
      </w:r>
      <w:r>
        <w:tab/>
        <w:t>an amount of pharmaceutical allowance is added to the person’s maximum basic rate in working out the person’s pension PP (single) rate; and</w:t>
      </w:r>
    </w:p>
    <w:p w:rsidR="00000000" w:rsidRDefault="00DC3047">
      <w:pPr>
        <w:pStyle w:val="indenta"/>
      </w:pPr>
      <w:r>
        <w:tab/>
        <w:t>(c)</w:t>
      </w:r>
      <w:r>
        <w:tab/>
        <w:t>apart from this subsection, the amount of the instalment would</w:t>
      </w:r>
      <w:r>
        <w:t xml:space="preserve"> be less than the person’s fortnightly PA rate;</w:t>
      </w:r>
    </w:p>
    <w:p w:rsidR="00000000" w:rsidRDefault="00DC3047">
      <w:pPr>
        <w:pStyle w:val="subsection2"/>
      </w:pPr>
      <w:r>
        <w:t>the amount of the instalment is to be increased to the person’s fortnightly PA rate.</w:t>
      </w:r>
    </w:p>
    <w:p w:rsidR="00000000" w:rsidRDefault="00DC3047">
      <w:pPr>
        <w:pStyle w:val="Subsection"/>
      </w:pPr>
      <w:r>
        <w:tab/>
        <w:t>(4)</w:t>
      </w:r>
      <w:r>
        <w:tab/>
        <w:t>For the purposes of subsection (3), the person’s fortnightly PA rate is:</w:t>
      </w:r>
    </w:p>
    <w:p w:rsidR="00000000" w:rsidRDefault="00DC3047">
      <w:pPr>
        <w:pStyle w:val="Formula"/>
      </w:pPr>
      <w:r>
        <w:rPr>
          <w:position w:val="-36"/>
        </w:rPr>
        <w:object w:dxaOrig="25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9.75pt" o:ole="">
            <v:imagedata r:id="rId27" o:title=""/>
          </v:shape>
          <o:OLEObject Type="Embed" ProgID="Word.Picture.8" ShapeID="_x0000_i1025" DrawAspect="Content" ObjectID="_1629893159" r:id="rId28"/>
        </w:object>
      </w:r>
    </w:p>
    <w:p w:rsidR="00000000" w:rsidRDefault="00DC3047">
      <w:pPr>
        <w:pStyle w:val="subsection2"/>
      </w:pPr>
      <w:r>
        <w:t>where:</w:t>
      </w:r>
    </w:p>
    <w:p w:rsidR="00000000" w:rsidRDefault="00DC3047">
      <w:pPr>
        <w:pStyle w:val="Definition"/>
      </w:pPr>
      <w:r>
        <w:rPr>
          <w:b/>
          <w:bCs/>
          <w:i/>
          <w:iCs/>
        </w:rPr>
        <w:t>pharmaceutical allowance rate</w:t>
      </w:r>
      <w:r>
        <w:t xml:space="preserve"> is the yearly amount of pharmaceutical allowance added to the person’s maximum basic rate in working out the person’s pension PP (single) rate.</w:t>
      </w:r>
    </w:p>
    <w:p w:rsidR="00000000" w:rsidRDefault="00DC3047">
      <w:pPr>
        <w:pStyle w:val="Subsection"/>
      </w:pPr>
      <w:r>
        <w:tab/>
        <w:t>(5)</w:t>
      </w:r>
      <w:r>
        <w:tab/>
        <w:t>If:</w:t>
      </w:r>
    </w:p>
    <w:p w:rsidR="00000000" w:rsidRDefault="00DC3047">
      <w:pPr>
        <w:pStyle w:val="indenta"/>
      </w:pPr>
      <w:r>
        <w:lastRenderedPageBreak/>
        <w:tab/>
        <w:t>(a)</w:t>
      </w:r>
      <w:r>
        <w:tab/>
        <w:t>an instalment of parenting payment is payable to a person on a PP (</w:t>
      </w:r>
      <w:r>
        <w:t>partnered) payday; and</w:t>
      </w:r>
    </w:p>
    <w:p w:rsidR="00000000" w:rsidRDefault="00DC3047">
      <w:pPr>
        <w:pStyle w:val="indenta"/>
      </w:pPr>
      <w:r>
        <w:tab/>
        <w:t>(b)</w:t>
      </w:r>
      <w:r>
        <w:tab/>
        <w:t>an amount of pharmaceutical allowance is</w:t>
      </w:r>
      <w:r>
        <w:rPr>
          <w:i/>
          <w:iCs/>
        </w:rPr>
        <w:t xml:space="preserve"> </w:t>
      </w:r>
      <w:r>
        <w:t>added to the person’s provisional payment rate in working out the person’s PP (partnered) rate; and</w:t>
      </w:r>
    </w:p>
    <w:p w:rsidR="00000000" w:rsidRDefault="00DC3047">
      <w:pPr>
        <w:pStyle w:val="indenta"/>
      </w:pPr>
      <w:r>
        <w:tab/>
        <w:t>(c)</w:t>
      </w:r>
      <w:r>
        <w:tab/>
        <w:t>apart from this subsection, the amount of the instalment would be less than the pe</w:t>
      </w:r>
      <w:r>
        <w:t>rson’s fortnightly PA rate;</w:t>
      </w:r>
    </w:p>
    <w:p w:rsidR="00000000" w:rsidRDefault="00DC3047">
      <w:pPr>
        <w:pStyle w:val="subsection2"/>
      </w:pPr>
      <w:r>
        <w:t>the amount of the instalment is to be increased to the person’s fortnightly PA rate.</w:t>
      </w:r>
    </w:p>
    <w:p w:rsidR="00000000" w:rsidRDefault="00DC3047">
      <w:pPr>
        <w:pStyle w:val="notetext"/>
      </w:pPr>
      <w:r>
        <w:t>Note:</w:t>
      </w:r>
      <w:r>
        <w:tab/>
        <w:t>For the provisional payment rate of PP (partnered) see Step 7 in point 1068B-A3 of the PP (Partnered) Rate Calculator in section 1068B.</w:t>
      </w:r>
    </w:p>
    <w:p w:rsidR="00000000" w:rsidRDefault="00DC3047">
      <w:pPr>
        <w:pStyle w:val="Subsection"/>
      </w:pPr>
      <w:r>
        <w:tab/>
      </w:r>
      <w:r>
        <w:t>(6)</w:t>
      </w:r>
      <w:r>
        <w:tab/>
        <w:t>For the purposes of subsection (5), the person’s fortnightly PA rate is the amount applicable to the person under Table E in point 1068B-E8.</w:t>
      </w:r>
    </w:p>
    <w:p w:rsidR="00000000" w:rsidRDefault="00DC3047">
      <w:pPr>
        <w:pStyle w:val="Subsection"/>
      </w:pPr>
      <w:r>
        <w:tab/>
        <w:t>(7)</w:t>
      </w:r>
      <w:r>
        <w:tab/>
      </w:r>
      <w:r>
        <w:t>If, apart from this subsection, the amount of an instalment of parenting payment would be less than $1.00, the amount is to be increased to $1.00.</w:t>
      </w:r>
    </w:p>
    <w:p w:rsidR="00000000" w:rsidRDefault="00DC3047">
      <w:pPr>
        <w:pStyle w:val="Heading5"/>
      </w:pPr>
      <w:bookmarkStart w:id="554" w:name="_Toc399751409"/>
      <w:bookmarkStart w:id="555" w:name="_Toc399812553"/>
      <w:bookmarkStart w:id="556" w:name="_Toc399813061"/>
      <w:bookmarkStart w:id="557" w:name="_Toc400183660"/>
      <w:bookmarkStart w:id="558" w:name="_Toc400336688"/>
      <w:bookmarkStart w:id="559" w:name="_Toc400336930"/>
      <w:bookmarkStart w:id="560" w:name="_Toc405634230"/>
      <w:bookmarkStart w:id="561" w:name="_Toc405634505"/>
      <w:bookmarkStart w:id="562" w:name="_Toc405687256"/>
      <w:r>
        <w:rPr>
          <w:rStyle w:val="CharSectno"/>
        </w:rPr>
        <w:t>504G</w:t>
      </w:r>
      <w:r>
        <w:t xml:space="preserve">  Extra payment to cover transfer gap—transfer from pension PP (single) to PP (partnered)</w:t>
      </w:r>
      <w:bookmarkEnd w:id="554"/>
      <w:bookmarkEnd w:id="555"/>
      <w:bookmarkEnd w:id="556"/>
      <w:bookmarkEnd w:id="557"/>
      <w:bookmarkEnd w:id="558"/>
      <w:bookmarkEnd w:id="559"/>
      <w:bookmarkEnd w:id="560"/>
      <w:bookmarkEnd w:id="561"/>
      <w:bookmarkEnd w:id="562"/>
    </w:p>
    <w:p w:rsidR="00000000" w:rsidRDefault="00DC3047">
      <w:pPr>
        <w:pStyle w:val="Subsection"/>
      </w:pPr>
      <w:r>
        <w:tab/>
        <w:t>(1)</w:t>
      </w:r>
      <w:r>
        <w:tab/>
        <w:t>If:</w:t>
      </w:r>
    </w:p>
    <w:p w:rsidR="00000000" w:rsidRDefault="00DC3047">
      <w:pPr>
        <w:pStyle w:val="indenta"/>
      </w:pPr>
      <w:r>
        <w:tab/>
        <w:t>(a)</w:t>
      </w:r>
      <w:r>
        <w:tab/>
        <w:t>a person’s parenting pa</w:t>
      </w:r>
      <w:r>
        <w:t>yment ceases to be payable at the pension PP (single) rate; and</w:t>
      </w:r>
    </w:p>
    <w:p w:rsidR="00000000" w:rsidRDefault="00DC3047">
      <w:pPr>
        <w:pStyle w:val="indenta"/>
      </w:pPr>
      <w:r>
        <w:tab/>
        <w:t>(b)</w:t>
      </w:r>
      <w:r>
        <w:tab/>
        <w:t>immediately after the payment ceases to be payable at that rate, parenting payment is payable to the person at the PP (partnered) rate; and</w:t>
      </w:r>
    </w:p>
    <w:p w:rsidR="00000000" w:rsidRDefault="00DC3047">
      <w:pPr>
        <w:pStyle w:val="indenta"/>
      </w:pPr>
      <w:r>
        <w:tab/>
        <w:t>(c)</w:t>
      </w:r>
      <w:r>
        <w:tab/>
        <w:t>there is a period of 3 weeks between the p</w:t>
      </w:r>
      <w:r>
        <w:t>erson’s final pension PP (single) payday and first PP (partnered) payday;</w:t>
      </w:r>
    </w:p>
    <w:p w:rsidR="00000000" w:rsidRDefault="00DC3047">
      <w:pPr>
        <w:pStyle w:val="subsection2"/>
      </w:pPr>
      <w:r>
        <w:t xml:space="preserve">there is payable to the person, at a time determined by the Secretary, an amount (the </w:t>
      </w:r>
      <w:r>
        <w:rPr>
          <w:b/>
          <w:bCs/>
          <w:i/>
          <w:iCs/>
        </w:rPr>
        <w:t>gap supplement</w:t>
      </w:r>
      <w:r>
        <w:t>) worked out under subsection (2) or (3).</w:t>
      </w:r>
    </w:p>
    <w:p w:rsidR="00000000" w:rsidRDefault="00DC3047">
      <w:pPr>
        <w:pStyle w:val="Subsection"/>
      </w:pPr>
      <w:r>
        <w:tab/>
        <w:t>(2)</w:t>
      </w:r>
      <w:r>
        <w:tab/>
        <w:t xml:space="preserve">Subject to subsection (3), the gap </w:t>
      </w:r>
      <w:r>
        <w:t>supplement is the amount worked out by dividing the amount of the fortnightly rate of the PP (partnered) by 2.</w:t>
      </w:r>
    </w:p>
    <w:p w:rsidR="00000000" w:rsidRDefault="00DC3047">
      <w:pPr>
        <w:pStyle w:val="Subsection"/>
      </w:pPr>
      <w:r>
        <w:lastRenderedPageBreak/>
        <w:tab/>
        <w:t>(3)</w:t>
      </w:r>
      <w:r>
        <w:tab/>
        <w:t>If:</w:t>
      </w:r>
    </w:p>
    <w:p w:rsidR="00000000" w:rsidRDefault="00DC3047">
      <w:pPr>
        <w:pStyle w:val="indenta"/>
      </w:pPr>
      <w:r>
        <w:tab/>
        <w:t>(a)</w:t>
      </w:r>
      <w:r>
        <w:tab/>
        <w:t>the PP (partnered) rate referred to in paragraph (1)(b) is a non-benefit PP (partnered) rate; and</w:t>
      </w:r>
    </w:p>
    <w:p w:rsidR="00000000" w:rsidRDefault="00DC3047">
      <w:pPr>
        <w:pStyle w:val="indenta"/>
      </w:pPr>
      <w:r>
        <w:tab/>
        <w:t>(b)</w:t>
      </w:r>
      <w:r>
        <w:tab/>
        <w:t>an instalment of social secu</w:t>
      </w:r>
      <w:r>
        <w:t>rity pension is payable to the person after the person’s final pension PP (single) payday and before the person’s first PP (partnered) payday;</w:t>
      </w:r>
    </w:p>
    <w:p w:rsidR="00000000" w:rsidRDefault="00DC3047">
      <w:pPr>
        <w:pStyle w:val="subsection2"/>
      </w:pPr>
      <w:r>
        <w:t>the person’s gap supplement is worked out by subtracting from the amount worked out under subsection (2) the amou</w:t>
      </w:r>
      <w:r>
        <w:t>nt of the instalment referred to in paragraph (b).</w:t>
      </w:r>
    </w:p>
    <w:p w:rsidR="00000000" w:rsidRDefault="00DC3047">
      <w:pPr>
        <w:pStyle w:val="Heading5"/>
      </w:pPr>
      <w:bookmarkStart w:id="563" w:name="_Toc399751410"/>
      <w:bookmarkStart w:id="564" w:name="_Toc399812554"/>
      <w:bookmarkStart w:id="565" w:name="_Toc399813062"/>
      <w:bookmarkStart w:id="566" w:name="_Toc400183661"/>
      <w:bookmarkStart w:id="567" w:name="_Toc400336689"/>
      <w:bookmarkStart w:id="568" w:name="_Toc400336931"/>
      <w:bookmarkStart w:id="569" w:name="_Toc405634231"/>
      <w:bookmarkStart w:id="570" w:name="_Toc405634506"/>
      <w:bookmarkStart w:id="571" w:name="_Toc405687257"/>
      <w:r>
        <w:rPr>
          <w:rStyle w:val="CharSectno"/>
        </w:rPr>
        <w:t>504H</w:t>
      </w:r>
      <w:r>
        <w:t xml:space="preserve">  Extra payment to cover transfer gap—transfer from PP (partnered) to pension PP (si</w:t>
      </w:r>
      <w:r>
        <w:t>ngle)</w:t>
      </w:r>
      <w:bookmarkEnd w:id="563"/>
      <w:bookmarkEnd w:id="564"/>
      <w:bookmarkEnd w:id="565"/>
      <w:bookmarkEnd w:id="566"/>
      <w:bookmarkEnd w:id="567"/>
      <w:bookmarkEnd w:id="568"/>
      <w:bookmarkEnd w:id="569"/>
      <w:bookmarkEnd w:id="570"/>
      <w:bookmarkEnd w:id="571"/>
    </w:p>
    <w:p w:rsidR="00000000" w:rsidRDefault="00DC3047">
      <w:pPr>
        <w:pStyle w:val="Subsection"/>
      </w:pPr>
      <w:r>
        <w:tab/>
        <w:t>(1)</w:t>
      </w:r>
      <w:r>
        <w:tab/>
        <w:t>If:</w:t>
      </w:r>
    </w:p>
    <w:p w:rsidR="00000000" w:rsidRDefault="00DC3047">
      <w:pPr>
        <w:pStyle w:val="indenta"/>
      </w:pPr>
      <w:r>
        <w:tab/>
        <w:t>(a)</w:t>
      </w:r>
      <w:r>
        <w:tab/>
        <w:t>a person’s parenting payment ceases to be payable at the PP (partnered) rate; and</w:t>
      </w:r>
    </w:p>
    <w:p w:rsidR="00000000" w:rsidRDefault="00DC3047">
      <w:pPr>
        <w:pStyle w:val="indenta"/>
      </w:pPr>
      <w:r>
        <w:tab/>
        <w:t>(b)</w:t>
      </w:r>
      <w:r>
        <w:tab/>
        <w:t>immediately after the payment ce</w:t>
      </w:r>
      <w:r>
        <w:t>ases to be payable at that rate, parenting payment is payable to the person at the pension PP (single) rate; and</w:t>
      </w:r>
    </w:p>
    <w:p w:rsidR="00000000" w:rsidRDefault="00DC3047">
      <w:pPr>
        <w:pStyle w:val="indenta"/>
      </w:pPr>
      <w:r>
        <w:tab/>
        <w:t>(c)</w:t>
      </w:r>
      <w:r>
        <w:tab/>
        <w:t>there is a period of 3 weeks between the person’s final PP (partnered) payday and first pension PP (single) payday;</w:t>
      </w:r>
    </w:p>
    <w:p w:rsidR="00000000" w:rsidRDefault="00DC3047">
      <w:pPr>
        <w:pStyle w:val="subsection2"/>
      </w:pPr>
      <w:r>
        <w:t>there is payable to th</w:t>
      </w:r>
      <w:r>
        <w:t xml:space="preserve">e person, at a time determined by the Secretary, an amount (the </w:t>
      </w:r>
      <w:r>
        <w:rPr>
          <w:b/>
          <w:bCs/>
          <w:i/>
          <w:iCs/>
        </w:rPr>
        <w:t>gap supplement</w:t>
      </w:r>
      <w:r>
        <w:t>) worked out under subsection (2) or (3).</w:t>
      </w:r>
    </w:p>
    <w:p w:rsidR="00000000" w:rsidRDefault="00DC3047">
      <w:pPr>
        <w:pStyle w:val="Subsection"/>
      </w:pPr>
      <w:r>
        <w:tab/>
        <w:t>(2)</w:t>
      </w:r>
      <w:r>
        <w:tab/>
        <w:t xml:space="preserve">Subject to subsection (3), the gap supplement is the amount worked out by dividing the amount of the annual rate of the pension PP </w:t>
      </w:r>
      <w:r>
        <w:t>(single) by 52.</w:t>
      </w:r>
    </w:p>
    <w:p w:rsidR="00000000" w:rsidRDefault="00DC3047">
      <w:pPr>
        <w:pStyle w:val="Subsection"/>
      </w:pPr>
      <w:r>
        <w:tab/>
        <w:t>(3)</w:t>
      </w:r>
      <w:r>
        <w:tab/>
        <w:t>If:</w:t>
      </w:r>
    </w:p>
    <w:p w:rsidR="00000000" w:rsidRDefault="00DC3047">
      <w:pPr>
        <w:pStyle w:val="indenta"/>
      </w:pPr>
      <w:r>
        <w:tab/>
        <w:t>(a)</w:t>
      </w:r>
      <w:r>
        <w:tab/>
        <w:t>the PP (partnered) rate referred to in paragraph (1)(a) is a non-benefit PP (partnered) rate; and</w:t>
      </w:r>
    </w:p>
    <w:p w:rsidR="00000000" w:rsidRDefault="00DC3047">
      <w:pPr>
        <w:pStyle w:val="indenta"/>
      </w:pPr>
      <w:r>
        <w:tab/>
        <w:t>(b)</w:t>
      </w:r>
      <w:r>
        <w:tab/>
        <w:t>an instalment of social security pension is payable to the person after the person’s final PP (partnered) payday and before</w:t>
      </w:r>
      <w:r>
        <w:t xml:space="preserve"> the person’s first pension PP (single) payday;</w:t>
      </w:r>
    </w:p>
    <w:p w:rsidR="00000000" w:rsidRDefault="00DC3047">
      <w:pPr>
        <w:pStyle w:val="subsection2"/>
      </w:pPr>
      <w:r>
        <w:lastRenderedPageBreak/>
        <w:t>the person’s gap supplement is worked out by subtracting from the amount worked out under subsection (2), the amount of the instalment referred to in paragraph (b).</w:t>
      </w:r>
    </w:p>
    <w:p w:rsidR="00000000" w:rsidRDefault="00DC3047">
      <w:pPr>
        <w:pStyle w:val="Heading5"/>
      </w:pPr>
      <w:bookmarkStart w:id="572" w:name="_Toc399751411"/>
      <w:bookmarkStart w:id="573" w:name="_Toc399812555"/>
      <w:bookmarkStart w:id="574" w:name="_Toc399813063"/>
      <w:bookmarkStart w:id="575" w:name="_Toc400183662"/>
      <w:bookmarkStart w:id="576" w:name="_Toc400336690"/>
      <w:bookmarkStart w:id="577" w:name="_Toc400336932"/>
      <w:bookmarkStart w:id="578" w:name="_Toc405634232"/>
      <w:bookmarkStart w:id="579" w:name="_Toc405634507"/>
      <w:bookmarkStart w:id="580" w:name="_Toc405687258"/>
      <w:r>
        <w:rPr>
          <w:rStyle w:val="CharSectno"/>
        </w:rPr>
        <w:t>504I</w:t>
      </w:r>
      <w:r>
        <w:t xml:space="preserve">  Other matters affecting amount of gap supplement</w:t>
      </w:r>
      <w:bookmarkEnd w:id="572"/>
      <w:bookmarkEnd w:id="573"/>
      <w:bookmarkEnd w:id="574"/>
      <w:bookmarkEnd w:id="575"/>
      <w:bookmarkEnd w:id="576"/>
      <w:bookmarkEnd w:id="577"/>
      <w:bookmarkEnd w:id="578"/>
      <w:bookmarkEnd w:id="579"/>
      <w:bookmarkEnd w:id="580"/>
    </w:p>
    <w:p w:rsidR="00000000" w:rsidRDefault="00DC3047">
      <w:pPr>
        <w:pStyle w:val="Subsection"/>
      </w:pPr>
      <w:r>
        <w:tab/>
        <w:t>(1)</w:t>
      </w:r>
      <w:r>
        <w:rPr>
          <w:b/>
          <w:bCs/>
        </w:rPr>
        <w:tab/>
      </w:r>
      <w:r>
        <w:t>If an</w:t>
      </w:r>
      <w:r>
        <w:t xml:space="preserve"> amount of gap supplement payable to a person is not a multiple of 10 cents, the amount is, subject to subsection (2), to be increased or decreased to the nearest multiple of 10 cents.</w:t>
      </w:r>
    </w:p>
    <w:p w:rsidR="00000000" w:rsidRDefault="00DC3047">
      <w:pPr>
        <w:pStyle w:val="Subsection"/>
      </w:pPr>
      <w:r>
        <w:tab/>
        <w:t>(2)</w:t>
      </w:r>
      <w:r>
        <w:rPr>
          <w:b/>
          <w:bCs/>
        </w:rPr>
        <w:tab/>
      </w:r>
      <w:r>
        <w:t>If the amount is not a multiple of 10 cents but is a multiple of 5</w:t>
      </w:r>
      <w:r>
        <w:t xml:space="preserve"> cents, the amount is to be increased by 5 cents.</w:t>
      </w:r>
    </w:p>
    <w:p w:rsidR="00000000" w:rsidRDefault="00DC3047">
      <w:pPr>
        <w:pStyle w:val="Subsection"/>
      </w:pPr>
      <w:r>
        <w:tab/>
        <w:t>(3)</w:t>
      </w:r>
      <w:r>
        <w:rPr>
          <w:b/>
          <w:bCs/>
        </w:rPr>
        <w:tab/>
      </w:r>
      <w:r>
        <w:t>If:</w:t>
      </w:r>
    </w:p>
    <w:p w:rsidR="00000000" w:rsidRDefault="00DC3047">
      <w:pPr>
        <w:pStyle w:val="indenta"/>
      </w:pPr>
      <w:r>
        <w:tab/>
        <w:t>(a)</w:t>
      </w:r>
      <w:r>
        <w:tab/>
        <w:t>parenting payment is payable to a person at the pension PP (single) rate; and</w:t>
      </w:r>
    </w:p>
    <w:p w:rsidR="00000000" w:rsidRDefault="00DC3047">
      <w:pPr>
        <w:pStyle w:val="indenta"/>
      </w:pPr>
      <w:r>
        <w:tab/>
        <w:t>(b)</w:t>
      </w:r>
      <w:r>
        <w:tab/>
        <w:t>an amount of pharmaceutical allowance is added to the person’s maximum basic rate in working out the person’</w:t>
      </w:r>
      <w:r>
        <w:t>s pension PP (single) rate; and</w:t>
      </w:r>
    </w:p>
    <w:p w:rsidR="00000000" w:rsidRDefault="00DC3047">
      <w:pPr>
        <w:pStyle w:val="indenta"/>
      </w:pPr>
      <w:r>
        <w:tab/>
        <w:t>(c)</w:t>
      </w:r>
      <w:r>
        <w:tab/>
        <w:t>apart from this subsection, the amount of the gap supplement would be less than the person’s weekly PA rate;</w:t>
      </w:r>
    </w:p>
    <w:p w:rsidR="00000000" w:rsidRDefault="00DC3047">
      <w:pPr>
        <w:pStyle w:val="subsection2"/>
      </w:pPr>
      <w:r>
        <w:t>the amount of the gap supplement is to be increased to the person’s weekly PA rate.</w:t>
      </w:r>
    </w:p>
    <w:p w:rsidR="00000000" w:rsidRDefault="00DC3047">
      <w:pPr>
        <w:pStyle w:val="Subsection"/>
      </w:pPr>
      <w:r>
        <w:tab/>
        <w:t>(4)</w:t>
      </w:r>
      <w:r>
        <w:rPr>
          <w:b/>
          <w:bCs/>
        </w:rPr>
        <w:tab/>
      </w:r>
      <w:r>
        <w:t>For the purposes of s</w:t>
      </w:r>
      <w:r>
        <w:t>ubsection (3), the person’s weekly PA rate is:</w:t>
      </w:r>
    </w:p>
    <w:p w:rsidR="00000000" w:rsidRDefault="00DC3047">
      <w:pPr>
        <w:pStyle w:val="Formula"/>
      </w:pPr>
      <w:r>
        <w:rPr>
          <w:position w:val="-36"/>
        </w:rPr>
        <w:object w:dxaOrig="2520" w:dyaOrig="800">
          <v:shape id="_x0000_i1026" type="#_x0000_t75" style="width:126pt;height:39.75pt" o:ole="">
            <v:imagedata r:id="rId29" o:title=""/>
          </v:shape>
          <o:OLEObject Type="Embed" ProgID="Word.Picture.8" ShapeID="_x0000_i1026" DrawAspect="Content" ObjectID="_1629893160" r:id="rId30"/>
        </w:object>
      </w:r>
    </w:p>
    <w:p w:rsidR="00000000" w:rsidRDefault="00DC3047">
      <w:pPr>
        <w:pStyle w:val="subsection2"/>
      </w:pPr>
      <w:r>
        <w:t>where:</w:t>
      </w:r>
    </w:p>
    <w:p w:rsidR="00000000" w:rsidRDefault="00DC3047">
      <w:pPr>
        <w:pStyle w:val="Definition"/>
      </w:pPr>
      <w:r>
        <w:rPr>
          <w:b/>
          <w:bCs/>
          <w:i/>
          <w:iCs/>
        </w:rPr>
        <w:t>pharmaceutical allowance rate</w:t>
      </w:r>
      <w:r>
        <w:t xml:space="preserve"> is the yearly amount of pharmaceutical allowance added to the person’s maximum basic rate in working out the person’s pension PP (sin</w:t>
      </w:r>
      <w:r>
        <w:t>gle) rate.</w:t>
      </w:r>
    </w:p>
    <w:p w:rsidR="00000000" w:rsidRDefault="00DC3047">
      <w:pPr>
        <w:pStyle w:val="Subsection"/>
      </w:pPr>
      <w:r>
        <w:tab/>
        <w:t>(5)</w:t>
      </w:r>
      <w:r>
        <w:tab/>
        <w:t>If:</w:t>
      </w:r>
    </w:p>
    <w:p w:rsidR="00000000" w:rsidRDefault="00DC3047">
      <w:pPr>
        <w:pStyle w:val="indenta"/>
      </w:pPr>
      <w:r>
        <w:tab/>
        <w:t>(a)</w:t>
      </w:r>
      <w:r>
        <w:tab/>
        <w:t>parenting payment is payable to a person at the PP (partnered) rate; and</w:t>
      </w:r>
    </w:p>
    <w:p w:rsidR="00000000" w:rsidRDefault="00DC3047">
      <w:pPr>
        <w:pStyle w:val="indenta"/>
      </w:pPr>
      <w:r>
        <w:lastRenderedPageBreak/>
        <w:tab/>
        <w:t>(b)</w:t>
      </w:r>
      <w:r>
        <w:tab/>
        <w:t>an amount of pharmaceutical allowance is added to the person’s provisional payment rate in working out the person’s PP (partnered) rate; and</w:t>
      </w:r>
    </w:p>
    <w:p w:rsidR="00000000" w:rsidRDefault="00DC3047">
      <w:pPr>
        <w:pStyle w:val="indenta"/>
      </w:pPr>
      <w:r>
        <w:tab/>
        <w:t>(c)</w:t>
      </w:r>
      <w:r>
        <w:tab/>
        <w:t>apart f</w:t>
      </w:r>
      <w:r>
        <w:t>rom this subsection, the amount of the gap supplement would be less than the person’s weekly PA rate;</w:t>
      </w:r>
    </w:p>
    <w:p w:rsidR="00000000" w:rsidRDefault="00DC3047">
      <w:pPr>
        <w:pStyle w:val="subsection2"/>
      </w:pPr>
      <w:r>
        <w:t>the amount of the gap supplement is to be increased to the person’s weekly PA rate.</w:t>
      </w:r>
    </w:p>
    <w:p w:rsidR="00000000" w:rsidRDefault="00DC3047">
      <w:pPr>
        <w:pStyle w:val="Subsection"/>
      </w:pPr>
      <w:r>
        <w:tab/>
        <w:t>(6)</w:t>
      </w:r>
      <w:r>
        <w:tab/>
        <w:t>For the purposes of subsection (5), the person’s weekly PA rate i</w:t>
      </w:r>
      <w:r>
        <w:t>s:</w:t>
      </w:r>
    </w:p>
    <w:p w:rsidR="00000000" w:rsidRDefault="00DC3047">
      <w:pPr>
        <w:pStyle w:val="Formula"/>
      </w:pPr>
      <w:r>
        <w:rPr>
          <w:position w:val="-36"/>
        </w:rPr>
        <w:object w:dxaOrig="2520" w:dyaOrig="800">
          <v:shape id="_x0000_i1027" type="#_x0000_t75" style="width:126pt;height:39.75pt" o:ole="">
            <v:imagedata r:id="rId31" o:title=""/>
          </v:shape>
          <o:OLEObject Type="Embed" ProgID="Word.Picture.8" ShapeID="_x0000_i1027" DrawAspect="Content" ObjectID="_1629893161" r:id="rId32"/>
        </w:object>
      </w:r>
    </w:p>
    <w:p w:rsidR="00000000" w:rsidRDefault="00DC3047">
      <w:pPr>
        <w:pStyle w:val="subsection2"/>
      </w:pPr>
      <w:r>
        <w:t>where:</w:t>
      </w:r>
    </w:p>
    <w:p w:rsidR="00000000" w:rsidRDefault="00DC3047">
      <w:pPr>
        <w:pStyle w:val="Definition"/>
      </w:pPr>
      <w:r>
        <w:rPr>
          <w:b/>
          <w:bCs/>
          <w:i/>
          <w:iCs/>
        </w:rPr>
        <w:t>pharmaceutical allowance rate</w:t>
      </w:r>
      <w:r>
        <w:t xml:space="preserve"> is the amount per fortnight applicable to the person under Table E in point 1068B-E8.</w:t>
      </w:r>
    </w:p>
    <w:p w:rsidR="00000000" w:rsidRDefault="00DC3047">
      <w:pPr>
        <w:pStyle w:val="Subsection"/>
      </w:pPr>
      <w:r>
        <w:tab/>
        <w:t>(7)</w:t>
      </w:r>
      <w:r>
        <w:rPr>
          <w:b/>
          <w:bCs/>
        </w:rPr>
        <w:tab/>
      </w:r>
      <w:r>
        <w:t>If, apart from this subsection, the amount of the gap supplement would be less than $1</w:t>
      </w:r>
      <w:r>
        <w:t>.00, the amount is to be increased to $1.00.</w:t>
      </w:r>
    </w:p>
    <w:p w:rsidR="00000000" w:rsidRDefault="00DC3047">
      <w:pPr>
        <w:pStyle w:val="Heading5"/>
      </w:pPr>
      <w:bookmarkStart w:id="581" w:name="_Toc399751412"/>
      <w:bookmarkStart w:id="582" w:name="_Toc399812556"/>
      <w:bookmarkStart w:id="583" w:name="_Toc399813064"/>
      <w:bookmarkStart w:id="584" w:name="_Toc400183663"/>
      <w:bookmarkStart w:id="585" w:name="_Toc400336691"/>
      <w:bookmarkStart w:id="586" w:name="_Toc400336933"/>
      <w:bookmarkStart w:id="587" w:name="_Toc405634233"/>
      <w:bookmarkStart w:id="588" w:name="_Toc405634508"/>
      <w:bookmarkStart w:id="589" w:name="_Toc405687259"/>
      <w:r>
        <w:rPr>
          <w:rStyle w:val="CharSectno"/>
        </w:rPr>
        <w:t>504J</w:t>
      </w:r>
      <w:r>
        <w:t xml:space="preserve">  Instalments to be paid to person or nominee</w:t>
      </w:r>
      <w:bookmarkEnd w:id="581"/>
      <w:bookmarkEnd w:id="582"/>
      <w:bookmarkEnd w:id="583"/>
      <w:bookmarkEnd w:id="584"/>
      <w:bookmarkEnd w:id="585"/>
      <w:bookmarkEnd w:id="586"/>
      <w:bookmarkEnd w:id="587"/>
      <w:bookmarkEnd w:id="588"/>
      <w:bookmarkEnd w:id="589"/>
    </w:p>
    <w:p w:rsidR="00000000" w:rsidRDefault="00DC3047">
      <w:pPr>
        <w:pStyle w:val="Subsection"/>
      </w:pPr>
      <w:r>
        <w:tab/>
        <w:t>(1)</w:t>
      </w:r>
      <w:r>
        <w:rPr>
          <w:b/>
          <w:bCs/>
        </w:rPr>
        <w:tab/>
      </w:r>
      <w:r>
        <w:t>Subject to subsection (3), instalments of a person’s parenting payment are to be paid to that person.</w:t>
      </w:r>
    </w:p>
    <w:p w:rsidR="00000000" w:rsidRDefault="00DC3047">
      <w:pPr>
        <w:pStyle w:val="Subsection"/>
      </w:pPr>
      <w:r>
        <w:tab/>
        <w:t>(2)</w:t>
      </w:r>
      <w:r>
        <w:rPr>
          <w:b/>
          <w:bCs/>
        </w:rPr>
        <w:tab/>
      </w:r>
      <w:r>
        <w:t>The Secretary may direct that the whole or part of the instalments of a person’s parenting payment are to be paid to someone else on behalf of the person.</w:t>
      </w:r>
    </w:p>
    <w:p w:rsidR="00000000" w:rsidRDefault="00DC3047">
      <w:pPr>
        <w:pStyle w:val="Subsection"/>
      </w:pPr>
      <w:r>
        <w:tab/>
        <w:t>(3)</w:t>
      </w:r>
      <w:r>
        <w:rPr>
          <w:b/>
          <w:bCs/>
        </w:rPr>
        <w:tab/>
      </w:r>
      <w:r>
        <w:t>If the Secretary makes a direction under subsection (2), the instalments are to be paid in accor</w:t>
      </w:r>
      <w:r>
        <w:t>dance with the direction.</w:t>
      </w:r>
    </w:p>
    <w:p w:rsidR="00000000" w:rsidRDefault="00DC3047">
      <w:pPr>
        <w:pStyle w:val="Subsection"/>
      </w:pPr>
      <w:r>
        <w:tab/>
        <w:t>(4)</w:t>
      </w:r>
      <w:r>
        <w:tab/>
        <w:t>In this section:</w:t>
      </w:r>
    </w:p>
    <w:p w:rsidR="00000000" w:rsidRDefault="00DC3047">
      <w:pPr>
        <w:pStyle w:val="Definition"/>
      </w:pPr>
      <w:r>
        <w:rPr>
          <w:b/>
          <w:bCs/>
          <w:i/>
          <w:iCs/>
        </w:rPr>
        <w:t>instalment</w:t>
      </w:r>
      <w:r>
        <w:t xml:space="preserve"> includes any gap supplement payable to a person under section 504G or 504H.</w:t>
      </w:r>
    </w:p>
    <w:p w:rsidR="00000000" w:rsidRDefault="00DC3047">
      <w:pPr>
        <w:pStyle w:val="Heading5"/>
      </w:pPr>
      <w:bookmarkStart w:id="590" w:name="_Toc399751413"/>
      <w:bookmarkStart w:id="591" w:name="_Toc399812557"/>
      <w:bookmarkStart w:id="592" w:name="_Toc399813065"/>
      <w:bookmarkStart w:id="593" w:name="_Toc400183664"/>
      <w:bookmarkStart w:id="594" w:name="_Toc400336692"/>
      <w:bookmarkStart w:id="595" w:name="_Toc400336934"/>
      <w:bookmarkStart w:id="596" w:name="_Toc405634234"/>
      <w:bookmarkStart w:id="597" w:name="_Toc405634509"/>
      <w:bookmarkStart w:id="598" w:name="_Toc405687260"/>
      <w:r>
        <w:rPr>
          <w:rStyle w:val="CharSectno"/>
        </w:rPr>
        <w:lastRenderedPageBreak/>
        <w:t>504K</w:t>
      </w:r>
      <w:r>
        <w:t xml:space="preserve">  Payment into bank account etc.</w:t>
      </w:r>
      <w:bookmarkEnd w:id="590"/>
      <w:bookmarkEnd w:id="591"/>
      <w:bookmarkEnd w:id="592"/>
      <w:bookmarkEnd w:id="593"/>
      <w:bookmarkEnd w:id="594"/>
      <w:bookmarkEnd w:id="595"/>
      <w:bookmarkEnd w:id="596"/>
      <w:bookmarkEnd w:id="597"/>
      <w:bookmarkEnd w:id="598"/>
    </w:p>
    <w:p w:rsidR="00000000" w:rsidRDefault="00DC3047">
      <w:pPr>
        <w:pStyle w:val="Subsection"/>
      </w:pPr>
      <w:r>
        <w:tab/>
        <w:t>(1)</w:t>
      </w:r>
      <w:r>
        <w:rPr>
          <w:b/>
          <w:bCs/>
        </w:rPr>
        <w:tab/>
      </w:r>
      <w:r>
        <w:t>An amount that is to be paid to a person under section 504J is to be paid in the manner set out in th</w:t>
      </w:r>
      <w:r>
        <w:t>is section.</w:t>
      </w:r>
    </w:p>
    <w:p w:rsidR="00000000" w:rsidRDefault="00DC3047">
      <w:pPr>
        <w:pStyle w:val="Subsection"/>
      </w:pPr>
      <w:r>
        <w:tab/>
        <w:t>(2)</w:t>
      </w:r>
      <w:r>
        <w:rPr>
          <w:b/>
          <w:bCs/>
        </w:rPr>
        <w:tab/>
      </w:r>
      <w:r>
        <w:t>Subject to this section, the amount is to be paid to the credit of a bank account, credit union account or building society account nominated and maintained by the person.</w:t>
      </w:r>
    </w:p>
    <w:p w:rsidR="00000000" w:rsidRDefault="00DC3047">
      <w:pPr>
        <w:pStyle w:val="Subsection"/>
      </w:pPr>
      <w:r>
        <w:tab/>
        <w:t>(3)</w:t>
      </w:r>
      <w:r>
        <w:rPr>
          <w:b/>
          <w:bCs/>
        </w:rPr>
        <w:tab/>
      </w:r>
      <w:r>
        <w:t>The account may be an account that is maintained by the person</w:t>
      </w:r>
      <w:r>
        <w:t xml:space="preserve"> either alone or jointly or in common with another person.</w:t>
      </w:r>
    </w:p>
    <w:p w:rsidR="00000000" w:rsidRDefault="00DC3047">
      <w:pPr>
        <w:pStyle w:val="Subsection"/>
      </w:pPr>
      <w:r>
        <w:tab/>
        <w:t>(4)</w:t>
      </w:r>
      <w:r>
        <w:rPr>
          <w:b/>
          <w:bCs/>
        </w:rPr>
        <w:tab/>
      </w:r>
      <w:r>
        <w:t>The Secretary may direct that the whole or a part of the amount be paid to the person in a different way from that provided for by subsection (2).</w:t>
      </w:r>
    </w:p>
    <w:p w:rsidR="00000000" w:rsidRDefault="00DC3047">
      <w:pPr>
        <w:pStyle w:val="Subsection"/>
      </w:pPr>
      <w:r>
        <w:tab/>
        <w:t>(5)</w:t>
      </w:r>
      <w:r>
        <w:rPr>
          <w:b/>
          <w:bCs/>
        </w:rPr>
        <w:tab/>
      </w:r>
      <w:r>
        <w:t>If the Secretary gives a direction under subsection (4), the amount is to be paid in accordance with the direction.</w:t>
      </w:r>
    </w:p>
    <w:p w:rsidR="00000000" w:rsidRDefault="00DC3047">
      <w:pPr>
        <w:pStyle w:val="Subsection"/>
      </w:pPr>
      <w:r>
        <w:tab/>
        <w:t>(6)</w:t>
      </w:r>
      <w:r>
        <w:rPr>
          <w:b/>
          <w:bCs/>
        </w:rPr>
        <w:tab/>
      </w:r>
      <w:r>
        <w:t xml:space="preserve">If, at the end of the period (the </w:t>
      </w:r>
      <w:r>
        <w:rPr>
          <w:b/>
          <w:bCs/>
          <w:i/>
          <w:iCs/>
        </w:rPr>
        <w:t>preliminary period</w:t>
      </w:r>
      <w:r>
        <w:t>) of 28 days starting on the day on which parenting payment became payable to the p</w:t>
      </w:r>
      <w:r>
        <w:t>erson:</w:t>
      </w:r>
    </w:p>
    <w:p w:rsidR="00000000" w:rsidRDefault="00DC3047">
      <w:pPr>
        <w:pStyle w:val="indenta"/>
      </w:pPr>
      <w:r>
        <w:tab/>
        <w:t>(a)</w:t>
      </w:r>
      <w:r>
        <w:tab/>
        <w:t>the person has not nominated an account for the purposes of subsection (2); and</w:t>
      </w:r>
    </w:p>
    <w:p w:rsidR="00000000" w:rsidRDefault="00DC3047">
      <w:pPr>
        <w:pStyle w:val="indenta"/>
      </w:pPr>
      <w:r>
        <w:tab/>
        <w:t>(b)</w:t>
      </w:r>
      <w:r>
        <w:tab/>
        <w:t>the Secretary has not given a direction under subsection (4) in relation to payments of parenting payment to the person;</w:t>
      </w:r>
    </w:p>
    <w:p w:rsidR="00000000" w:rsidRDefault="00DC3047">
      <w:pPr>
        <w:pStyle w:val="subsection2"/>
      </w:pPr>
      <w:r>
        <w:t>parenting payment ceases to be payable</w:t>
      </w:r>
      <w:r>
        <w:t xml:space="preserve"> to the person.</w:t>
      </w:r>
    </w:p>
    <w:p w:rsidR="00000000" w:rsidRDefault="00DC3047">
      <w:pPr>
        <w:pStyle w:val="Subsection"/>
      </w:pPr>
      <w:r>
        <w:tab/>
        <w:t>(7)</w:t>
      </w:r>
      <w:r>
        <w:rPr>
          <w:b/>
          <w:bCs/>
        </w:rPr>
        <w:tab/>
      </w:r>
      <w:r>
        <w:t>If the person nominates an account for the purposes of subsection (2) after the end of the preliminary period, then, subject to this Part, parenting payment again becomes payable to the person and is so payable:</w:t>
      </w:r>
    </w:p>
    <w:p w:rsidR="00000000" w:rsidRDefault="00DC3047">
      <w:pPr>
        <w:pStyle w:val="indenta"/>
      </w:pPr>
      <w:r>
        <w:tab/>
        <w:t>(a)</w:t>
      </w:r>
      <w:r>
        <w:tab/>
        <w:t xml:space="preserve">if the nomination </w:t>
      </w:r>
      <w:r>
        <w:t>was made within 13 weeks after the end of the preliminary period—on and from the first day after the end of that period; or</w:t>
      </w:r>
    </w:p>
    <w:p w:rsidR="00000000" w:rsidRDefault="00DC3047">
      <w:pPr>
        <w:pStyle w:val="indenta"/>
      </w:pPr>
      <w:r>
        <w:tab/>
        <w:t>(b)</w:t>
      </w:r>
      <w:r>
        <w:tab/>
        <w:t>otherwise—on and from the day on which the nomination was made.</w:t>
      </w:r>
    </w:p>
    <w:p w:rsidR="00000000" w:rsidRDefault="00DC3047">
      <w:pPr>
        <w:pStyle w:val="Heading5"/>
      </w:pPr>
      <w:bookmarkStart w:id="599" w:name="_Toc399751414"/>
      <w:bookmarkStart w:id="600" w:name="_Toc399812558"/>
      <w:bookmarkStart w:id="601" w:name="_Toc399813066"/>
      <w:bookmarkStart w:id="602" w:name="_Toc400183665"/>
      <w:bookmarkStart w:id="603" w:name="_Toc400336693"/>
      <w:bookmarkStart w:id="604" w:name="_Toc400336935"/>
      <w:bookmarkStart w:id="605" w:name="_Toc405634235"/>
      <w:bookmarkStart w:id="606" w:name="_Toc405634510"/>
      <w:bookmarkStart w:id="607" w:name="_Toc405687261"/>
      <w:r>
        <w:rPr>
          <w:rStyle w:val="CharSectno"/>
        </w:rPr>
        <w:lastRenderedPageBreak/>
        <w:t>504L</w:t>
      </w:r>
      <w:r>
        <w:t xml:space="preserve">  Where parenting payment payday would fall on public holiday etc.</w:t>
      </w:r>
      <w:bookmarkEnd w:id="599"/>
      <w:bookmarkEnd w:id="600"/>
      <w:bookmarkEnd w:id="601"/>
      <w:bookmarkEnd w:id="602"/>
      <w:bookmarkEnd w:id="603"/>
      <w:bookmarkEnd w:id="604"/>
      <w:bookmarkEnd w:id="605"/>
      <w:bookmarkEnd w:id="606"/>
      <w:bookmarkEnd w:id="607"/>
    </w:p>
    <w:p w:rsidR="00000000" w:rsidRDefault="00DC3047">
      <w:pPr>
        <w:pStyle w:val="Subsection"/>
      </w:pPr>
      <w:r>
        <w:rPr>
          <w:b/>
          <w:bCs/>
        </w:rPr>
        <w:tab/>
      </w:r>
      <w:r>
        <w:rPr>
          <w:b/>
          <w:bCs/>
        </w:rPr>
        <w:tab/>
      </w:r>
      <w:r>
        <w:t>If the Secre</w:t>
      </w:r>
      <w:r>
        <w:t>tary is satisfied that an amount of parenting payment that would normally be paid on a particular day cannot reasonably be paid on that day (because, for example, it is a public holiday or a bank holiday), the Secretary may direct that the amount be paid o</w:t>
      </w:r>
      <w:r>
        <w:t>n an earlier day.</w:t>
      </w:r>
    </w:p>
    <w:p w:rsidR="00000000" w:rsidRDefault="00DC3047">
      <w:pPr>
        <w:pStyle w:val="Heading5"/>
      </w:pPr>
      <w:bookmarkStart w:id="608" w:name="_Toc399751415"/>
      <w:bookmarkStart w:id="609" w:name="_Toc399812559"/>
      <w:bookmarkStart w:id="610" w:name="_Toc399813067"/>
      <w:bookmarkStart w:id="611" w:name="_Toc400183666"/>
      <w:bookmarkStart w:id="612" w:name="_Toc400336694"/>
      <w:bookmarkStart w:id="613" w:name="_Toc400336936"/>
      <w:bookmarkStart w:id="614" w:name="_Toc405634236"/>
      <w:bookmarkStart w:id="615" w:name="_Toc405634511"/>
      <w:bookmarkStart w:id="616" w:name="_Toc405687262"/>
      <w:r>
        <w:rPr>
          <w:rStyle w:val="CharSectno"/>
        </w:rPr>
        <w:t>504M</w:t>
      </w:r>
      <w:r>
        <w:t xml:space="preserve">  Payment of parenting payment after death</w:t>
      </w:r>
      <w:bookmarkEnd w:id="608"/>
      <w:bookmarkEnd w:id="609"/>
      <w:bookmarkEnd w:id="610"/>
      <w:bookmarkEnd w:id="611"/>
      <w:bookmarkEnd w:id="612"/>
      <w:bookmarkEnd w:id="613"/>
      <w:bookmarkEnd w:id="614"/>
      <w:bookmarkEnd w:id="615"/>
      <w:bookmarkEnd w:id="616"/>
    </w:p>
    <w:p w:rsidR="00000000" w:rsidRDefault="00DC3047">
      <w:pPr>
        <w:pStyle w:val="Subsection"/>
      </w:pPr>
      <w:r>
        <w:tab/>
        <w:t>(1)</w:t>
      </w:r>
      <w:r>
        <w:rPr>
          <w:b/>
          <w:bCs/>
        </w:rPr>
        <w:tab/>
      </w:r>
      <w:r>
        <w:t>If:</w:t>
      </w:r>
    </w:p>
    <w:p w:rsidR="00000000" w:rsidRDefault="00DC3047">
      <w:pPr>
        <w:pStyle w:val="indenta"/>
      </w:pPr>
      <w:r>
        <w:tab/>
        <w:t>(a)</w:t>
      </w:r>
      <w:r>
        <w:tab/>
        <w:t>parenting payment is payable to a person; and</w:t>
      </w:r>
    </w:p>
    <w:p w:rsidR="00000000" w:rsidRDefault="00DC3047">
      <w:pPr>
        <w:pStyle w:val="indenta"/>
      </w:pPr>
      <w:r>
        <w:tab/>
        <w:t>(b)</w:t>
      </w:r>
      <w:r>
        <w:tab/>
        <w:t>the person dies; and</w:t>
      </w:r>
    </w:p>
    <w:p w:rsidR="00000000" w:rsidRDefault="00DC3047">
      <w:pPr>
        <w:pStyle w:val="indenta"/>
      </w:pPr>
      <w:r>
        <w:tab/>
        <w:t>(c)</w:t>
      </w:r>
      <w:r>
        <w:tab/>
        <w:t>at the date of the person’s death the person had not received an amount of parenting payment payable to him or her; and</w:t>
      </w:r>
    </w:p>
    <w:p w:rsidR="00000000" w:rsidRDefault="00DC3047">
      <w:pPr>
        <w:pStyle w:val="indenta"/>
      </w:pPr>
      <w:r>
        <w:tab/>
        <w:t>(</w:t>
      </w:r>
      <w:r>
        <w:t>d)</w:t>
      </w:r>
      <w:r>
        <w:tab/>
        <w:t>another person applies to receive that amount; and</w:t>
      </w:r>
    </w:p>
    <w:p w:rsidR="00000000" w:rsidRDefault="00DC3047">
      <w:pPr>
        <w:pStyle w:val="indenta"/>
      </w:pPr>
      <w:r>
        <w:tab/>
        <w:t>(e)</w:t>
      </w:r>
      <w:r>
        <w:tab/>
        <w:t>the application is made:</w:t>
      </w:r>
    </w:p>
    <w:p w:rsidR="00000000" w:rsidRDefault="00DC3047">
      <w:pPr>
        <w:pStyle w:val="indentii"/>
      </w:pPr>
      <w:r>
        <w:tab/>
        <w:t>(i)</w:t>
      </w:r>
      <w:r>
        <w:tab/>
        <w:t>within 26 weeks after the death; or</w:t>
      </w:r>
    </w:p>
    <w:p w:rsidR="00000000" w:rsidRDefault="00DC3047">
      <w:pPr>
        <w:pStyle w:val="indentii"/>
      </w:pPr>
      <w:r>
        <w:tab/>
        <w:t>(ii)</w:t>
      </w:r>
      <w:r>
        <w:tab/>
        <w:t>within a further period allowed by the Secretary in special circumstances;</w:t>
      </w:r>
    </w:p>
    <w:p w:rsidR="00000000" w:rsidRDefault="00DC3047">
      <w:pPr>
        <w:pStyle w:val="subsection2"/>
      </w:pPr>
      <w:r>
        <w:t>the Secretary may pay the amount to the person who</w:t>
      </w:r>
      <w:r>
        <w:t>, in the Secretary’s opinion, is best entitled to it.</w:t>
      </w:r>
    </w:p>
    <w:p w:rsidR="00000000" w:rsidRDefault="00DC3047">
      <w:pPr>
        <w:pStyle w:val="Subsection"/>
      </w:pPr>
      <w:r>
        <w:tab/>
        <w:t>(2)</w:t>
      </w:r>
      <w:r>
        <w:rPr>
          <w:b/>
          <w:bCs/>
        </w:rPr>
        <w:tab/>
      </w:r>
      <w:r>
        <w:t>If the Secretary pays an amount of parenting payment under subsection (1), the Commonwealth has no further liability to any person in respect of that amount of parenting payment.</w:t>
      </w:r>
    </w:p>
    <w:p w:rsidR="00000000" w:rsidRDefault="00DC3047">
      <w:pPr>
        <w:pStyle w:val="Heading3"/>
      </w:pPr>
      <w:bookmarkStart w:id="617" w:name="_Toc399751416"/>
      <w:bookmarkStart w:id="618" w:name="_Toc399812560"/>
      <w:bookmarkStart w:id="619" w:name="_Toc399813068"/>
      <w:bookmarkStart w:id="620" w:name="_Toc400183667"/>
      <w:bookmarkStart w:id="621" w:name="_Toc400336695"/>
      <w:bookmarkStart w:id="622" w:name="_Toc400336937"/>
      <w:bookmarkStart w:id="623" w:name="_Toc405634237"/>
      <w:bookmarkStart w:id="624" w:name="_Toc405634512"/>
      <w:bookmarkStart w:id="625" w:name="_Toc405687263"/>
      <w:r>
        <w:rPr>
          <w:rStyle w:val="CharDivNo"/>
        </w:rPr>
        <w:t>Division 6</w:t>
      </w:r>
      <w:r>
        <w:t>—</w:t>
      </w:r>
      <w:r>
        <w:rPr>
          <w:rStyle w:val="CharDivText"/>
        </w:rPr>
        <w:t>Protection of parenting payment</w:t>
      </w:r>
      <w:bookmarkEnd w:id="617"/>
      <w:bookmarkEnd w:id="618"/>
      <w:bookmarkEnd w:id="619"/>
      <w:bookmarkEnd w:id="620"/>
      <w:bookmarkEnd w:id="621"/>
      <w:bookmarkEnd w:id="622"/>
      <w:bookmarkEnd w:id="623"/>
      <w:bookmarkEnd w:id="624"/>
      <w:bookmarkEnd w:id="625"/>
    </w:p>
    <w:p w:rsidR="00000000" w:rsidRDefault="00DC3047">
      <w:pPr>
        <w:pStyle w:val="Heading5"/>
      </w:pPr>
      <w:bookmarkStart w:id="626" w:name="_Toc399751417"/>
      <w:bookmarkStart w:id="627" w:name="_Toc399812561"/>
      <w:bookmarkStart w:id="628" w:name="_Toc399813069"/>
      <w:bookmarkStart w:id="629" w:name="_Toc400183668"/>
      <w:bookmarkStart w:id="630" w:name="_Toc400336696"/>
      <w:bookmarkStart w:id="631" w:name="_Toc400336938"/>
      <w:bookmarkStart w:id="632" w:name="_Toc405634238"/>
      <w:bookmarkStart w:id="633" w:name="_Toc405634513"/>
      <w:bookmarkStart w:id="634" w:name="_Toc405687264"/>
      <w:r>
        <w:rPr>
          <w:rStyle w:val="CharSectno"/>
        </w:rPr>
        <w:t>505</w:t>
      </w:r>
      <w:r>
        <w:t xml:space="preserve">  Parenting payment to be absolutely inalienable</w:t>
      </w:r>
      <w:bookmarkEnd w:id="626"/>
      <w:bookmarkEnd w:id="627"/>
      <w:bookmarkEnd w:id="628"/>
      <w:bookmarkEnd w:id="629"/>
      <w:bookmarkEnd w:id="630"/>
      <w:bookmarkEnd w:id="631"/>
      <w:bookmarkEnd w:id="632"/>
      <w:bookmarkEnd w:id="633"/>
      <w:bookmarkEnd w:id="634"/>
    </w:p>
    <w:p w:rsidR="00000000" w:rsidRDefault="00DC3047">
      <w:pPr>
        <w:pStyle w:val="Subsection"/>
      </w:pPr>
      <w:r>
        <w:tab/>
        <w:t>(1)</w:t>
      </w:r>
      <w:r>
        <w:rPr>
          <w:b/>
          <w:bCs/>
        </w:rPr>
        <w:tab/>
      </w:r>
      <w:r>
        <w:t>Subject to subsections (2) and (3) and section 1359, parenting payment is absolutely inalienable, whether by way of, or in consequence of, sale, assignment, charge, execution, bankruptcy or otherwise.</w:t>
      </w:r>
    </w:p>
    <w:p w:rsidR="00000000" w:rsidRDefault="00DC3047">
      <w:pPr>
        <w:pStyle w:val="SubsectionHead"/>
      </w:pPr>
      <w:r>
        <w:lastRenderedPageBreak/>
        <w:t>Payments to Commi</w:t>
      </w:r>
      <w:r>
        <w:t>ssioner of Taxation at recipient’s request</w:t>
      </w:r>
    </w:p>
    <w:p w:rsidR="00000000" w:rsidRDefault="00DC3047">
      <w:pPr>
        <w:pStyle w:val="Subsection"/>
      </w:pPr>
      <w:r>
        <w:tab/>
        <w:t>(2)</w:t>
      </w:r>
      <w:r>
        <w:rPr>
          <w:b/>
          <w:bCs/>
        </w:rPr>
        <w:tab/>
      </w:r>
      <w:r>
        <w:t>The Secretary may make deductions from the instalments of parenting payment payable to a person where the recipient asks the Secretary:</w:t>
      </w:r>
    </w:p>
    <w:p w:rsidR="00000000" w:rsidRDefault="00DC3047">
      <w:pPr>
        <w:pStyle w:val="indenta"/>
      </w:pPr>
      <w:r>
        <w:tab/>
        <w:t>(a)</w:t>
      </w:r>
      <w:r>
        <w:tab/>
        <w:t>to make the deductions; and</w:t>
      </w:r>
    </w:p>
    <w:p w:rsidR="00000000" w:rsidRDefault="00DC3047">
      <w:pPr>
        <w:pStyle w:val="indenta"/>
      </w:pPr>
      <w:r>
        <w:tab/>
        <w:t>(b)</w:t>
      </w:r>
      <w:r>
        <w:tab/>
        <w:t>to pay the amounts t</w:t>
      </w:r>
      <w:r>
        <w:t>o be deducted to the Commissioner of Taxation.</w:t>
      </w:r>
    </w:p>
    <w:p w:rsidR="00000000" w:rsidRDefault="00DC3047">
      <w:pPr>
        <w:pStyle w:val="notetext"/>
      </w:pPr>
      <w:r>
        <w:t>Note:</w:t>
      </w:r>
      <w:r>
        <w:tab/>
        <w:t>The Secretary must make deductions from a person’s social security payment if requested by the Commissioner of Taxation (see section 1359).</w:t>
      </w:r>
    </w:p>
    <w:p w:rsidR="00000000" w:rsidRDefault="00DC3047">
      <w:pPr>
        <w:pStyle w:val="SubsectionHead"/>
      </w:pPr>
      <w:r>
        <w:t>Deductions from instalments with recipient’s consent</w:t>
      </w:r>
    </w:p>
    <w:p w:rsidR="00000000" w:rsidRDefault="00DC3047">
      <w:pPr>
        <w:pStyle w:val="Subsection"/>
      </w:pPr>
      <w:r>
        <w:tab/>
        <w:t>(3)</w:t>
      </w:r>
      <w:r>
        <w:rPr>
          <w:b/>
          <w:bCs/>
        </w:rPr>
        <w:tab/>
      </w:r>
      <w:r>
        <w:t>The S</w:t>
      </w:r>
      <w:r>
        <w:t>ecretary may make deductions from the instalments of parenting payment payable to a person if the recipient consents under section 1234A to the Secretary making the deductions.</w:t>
      </w:r>
    </w:p>
    <w:p w:rsidR="00000000" w:rsidRDefault="00DC3047">
      <w:pPr>
        <w:pStyle w:val="notetext"/>
      </w:pPr>
      <w:r>
        <w:t>Note:</w:t>
      </w:r>
      <w:r>
        <w:tab/>
        <w:t>Section 1234A enables the Secretary to recover a debt from a person other</w:t>
      </w:r>
      <w:r>
        <w:t xml:space="preserve"> than the debtor if the person is receiving a social security payment.</w:t>
      </w:r>
    </w:p>
    <w:p w:rsidR="00000000" w:rsidRDefault="00DC3047">
      <w:pPr>
        <w:pStyle w:val="Subsection"/>
      </w:pPr>
      <w:r>
        <w:tab/>
        <w:t>(4)</w:t>
      </w:r>
      <w:r>
        <w:tab/>
        <w:t>In subsections (2) and (3):</w:t>
      </w:r>
    </w:p>
    <w:p w:rsidR="00000000" w:rsidRDefault="00DC3047">
      <w:pPr>
        <w:pStyle w:val="Definition"/>
      </w:pPr>
      <w:r>
        <w:rPr>
          <w:b/>
          <w:bCs/>
          <w:i/>
          <w:iCs/>
        </w:rPr>
        <w:t>instalment</w:t>
      </w:r>
      <w:r>
        <w:t xml:space="preserve"> includes any gap supplement payable to a person under section 504G or 504H.</w:t>
      </w:r>
    </w:p>
    <w:p w:rsidR="00000000" w:rsidRDefault="00DC3047">
      <w:pPr>
        <w:pStyle w:val="Heading5"/>
      </w:pPr>
      <w:bookmarkStart w:id="635" w:name="_Toc399751418"/>
      <w:bookmarkStart w:id="636" w:name="_Toc399812562"/>
      <w:bookmarkStart w:id="637" w:name="_Toc399813070"/>
      <w:bookmarkStart w:id="638" w:name="_Toc400183669"/>
      <w:bookmarkStart w:id="639" w:name="_Toc400336697"/>
      <w:bookmarkStart w:id="640" w:name="_Toc400336939"/>
      <w:bookmarkStart w:id="641" w:name="_Toc405634239"/>
      <w:bookmarkStart w:id="642" w:name="_Toc405634514"/>
      <w:bookmarkStart w:id="643" w:name="_Toc405687265"/>
      <w:r>
        <w:rPr>
          <w:rStyle w:val="CharSectno"/>
        </w:rPr>
        <w:t>505A</w:t>
      </w:r>
      <w:r>
        <w:t xml:space="preserve">  Effect of garnishee or attachment order</w:t>
      </w:r>
      <w:bookmarkEnd w:id="635"/>
      <w:bookmarkEnd w:id="636"/>
      <w:bookmarkEnd w:id="637"/>
      <w:bookmarkEnd w:id="638"/>
      <w:bookmarkEnd w:id="639"/>
      <w:bookmarkEnd w:id="640"/>
      <w:bookmarkEnd w:id="641"/>
      <w:bookmarkEnd w:id="642"/>
      <w:bookmarkEnd w:id="643"/>
    </w:p>
    <w:p w:rsidR="00000000" w:rsidRDefault="00DC3047">
      <w:pPr>
        <w:pStyle w:val="Subsection"/>
      </w:pPr>
      <w:r>
        <w:tab/>
        <w:t>(1)</w:t>
      </w:r>
      <w:r>
        <w:rPr>
          <w:b/>
          <w:bCs/>
        </w:rPr>
        <w:tab/>
      </w:r>
      <w:r>
        <w:t>If:</w:t>
      </w:r>
    </w:p>
    <w:p w:rsidR="00000000" w:rsidRDefault="00DC3047">
      <w:pPr>
        <w:pStyle w:val="indenta"/>
      </w:pPr>
      <w:r>
        <w:tab/>
        <w:t>(a)</w:t>
      </w:r>
      <w:r>
        <w:tab/>
        <w:t>a person has an account wit</w:t>
      </w:r>
      <w:r>
        <w:t>h a financial institution; and</w:t>
      </w:r>
    </w:p>
    <w:p w:rsidR="00000000" w:rsidRDefault="00DC3047">
      <w:pPr>
        <w:pStyle w:val="indenta"/>
      </w:pPr>
      <w:r>
        <w:tab/>
        <w:t>(b)</w:t>
      </w:r>
      <w:r>
        <w:tab/>
        <w:t>either or both of the following apply:</w:t>
      </w:r>
    </w:p>
    <w:p w:rsidR="00000000" w:rsidRDefault="00DC3047">
      <w:pPr>
        <w:pStyle w:val="indentii"/>
      </w:pPr>
      <w:r>
        <w:tab/>
        <w:t>(i)</w:t>
      </w:r>
      <w:r>
        <w:tab/>
        <w:t>instalments of parenting payment payable to the person (whether on the person’s own behalf or not) are being paid to the credit of the account;</w:t>
      </w:r>
    </w:p>
    <w:p w:rsidR="00000000" w:rsidRDefault="00DC3047">
      <w:pPr>
        <w:pStyle w:val="indentii"/>
      </w:pPr>
      <w:r>
        <w:tab/>
        <w:t>(ii)</w:t>
      </w:r>
      <w:r>
        <w:tab/>
        <w:t>an advance payment of pare</w:t>
      </w:r>
      <w:r>
        <w:t>nting payment payable to the person (whether on the person’s own behalf or not) has been paid to the credit of the account; and</w:t>
      </w:r>
    </w:p>
    <w:p w:rsidR="00000000" w:rsidRDefault="00DC3047">
      <w:pPr>
        <w:pStyle w:val="indenta"/>
      </w:pPr>
      <w:r>
        <w:tab/>
        <w:t>(c)</w:t>
      </w:r>
      <w:r>
        <w:tab/>
        <w:t>a court order in the nature of a garnishee order comes into force in respect of the account;</w:t>
      </w:r>
    </w:p>
    <w:p w:rsidR="00000000" w:rsidRDefault="00DC3047">
      <w:pPr>
        <w:pStyle w:val="subsection2"/>
      </w:pPr>
      <w:r>
        <w:lastRenderedPageBreak/>
        <w:t>the court order does not apply</w:t>
      </w:r>
      <w:r>
        <w:t xml:space="preserve"> to the saved amount (if any) in the account.</w:t>
      </w:r>
    </w:p>
    <w:p w:rsidR="00000000" w:rsidRDefault="00DC3047">
      <w:pPr>
        <w:pStyle w:val="Subsection"/>
      </w:pPr>
      <w:r>
        <w:tab/>
        <w:t>(2)</w:t>
      </w:r>
      <w:r>
        <w:rPr>
          <w:b/>
          <w:bCs/>
        </w:rPr>
        <w:tab/>
      </w:r>
      <w:r>
        <w:t xml:space="preserve">The </w:t>
      </w:r>
      <w:r>
        <w:rPr>
          <w:b/>
          <w:bCs/>
          <w:i/>
          <w:iCs/>
        </w:rPr>
        <w:t>saved amount</w:t>
      </w:r>
      <w:r>
        <w:t xml:space="preserve"> is worked out as follows:</w:t>
      </w:r>
    </w:p>
    <w:p w:rsidR="00000000" w:rsidRDefault="00DC3047">
      <w:pPr>
        <w:pStyle w:val="BoxHeadItalic"/>
      </w:pPr>
      <w:r>
        <w:t>Method statement</w:t>
      </w:r>
    </w:p>
    <w:p w:rsidR="00000000" w:rsidRDefault="00DC3047">
      <w:pPr>
        <w:pStyle w:val="BoxStep"/>
      </w:pPr>
      <w:r>
        <w:rPr>
          <w:i/>
          <w:iCs/>
        </w:rPr>
        <w:t>Step 1.</w:t>
      </w:r>
      <w:r>
        <w:tab/>
        <w:t>Work out the total amount payable to the person in respect of parenting payment or advance payment of parenting payment that has been pai</w:t>
      </w:r>
      <w:r>
        <w:t>d to the credit of the account during the 4 week period immediately before the court order came into force.</w:t>
      </w:r>
    </w:p>
    <w:p w:rsidR="00000000" w:rsidRDefault="00DC3047">
      <w:pPr>
        <w:pStyle w:val="BoxStep"/>
      </w:pPr>
      <w:r>
        <w:rPr>
          <w:i/>
          <w:iCs/>
        </w:rPr>
        <w:t>Step 2.</w:t>
      </w:r>
      <w:r>
        <w:tab/>
        <w:t xml:space="preserve">Subtract from that amount the total amount withdrawn from the account during the same 4 week period: the result is the </w:t>
      </w:r>
      <w:r>
        <w:rPr>
          <w:b/>
          <w:bCs/>
          <w:i/>
          <w:iCs/>
        </w:rPr>
        <w:t>saved amount</w:t>
      </w:r>
      <w:r>
        <w:t>.</w:t>
      </w:r>
    </w:p>
    <w:p w:rsidR="00000000" w:rsidRDefault="00DC3047">
      <w:pPr>
        <w:pStyle w:val="Subsection"/>
      </w:pPr>
      <w:r>
        <w:tab/>
        <w:t>(3)</w:t>
      </w:r>
      <w:r>
        <w:rPr>
          <w:b/>
          <w:bCs/>
        </w:rPr>
        <w:tab/>
      </w:r>
      <w:r>
        <w:t>Th</w:t>
      </w:r>
      <w:r>
        <w:t>is section applies to an account whether it is maintained by a person:</w:t>
      </w:r>
    </w:p>
    <w:p w:rsidR="00000000" w:rsidRDefault="00DC3047">
      <w:pPr>
        <w:pStyle w:val="indenta"/>
      </w:pPr>
      <w:r>
        <w:tab/>
        <w:t>(a)</w:t>
      </w:r>
      <w:r>
        <w:tab/>
        <w:t>alone; or</w:t>
      </w:r>
    </w:p>
    <w:p w:rsidR="00000000" w:rsidRDefault="00DC3047">
      <w:pPr>
        <w:pStyle w:val="indenta"/>
      </w:pPr>
      <w:r>
        <w:tab/>
        <w:t>(b)</w:t>
      </w:r>
      <w:r>
        <w:tab/>
        <w:t>jointly with another person; or</w:t>
      </w:r>
    </w:p>
    <w:p w:rsidR="00000000" w:rsidRDefault="00DC3047">
      <w:pPr>
        <w:pStyle w:val="indenta"/>
      </w:pPr>
      <w:r>
        <w:tab/>
        <w:t>(c)</w:t>
      </w:r>
      <w:r>
        <w:tab/>
        <w:t>in common with another person.</w:t>
      </w:r>
    </w:p>
    <w:p w:rsidR="00000000" w:rsidRDefault="00DC3047">
      <w:pPr>
        <w:pStyle w:val="notetext"/>
      </w:pPr>
      <w:r>
        <w:t>Note:</w:t>
      </w:r>
      <w:r>
        <w:tab/>
        <w:t>A person affected by a garnishee order may have other saved amounts.</w:t>
      </w:r>
    </w:p>
    <w:p w:rsidR="00000000" w:rsidRDefault="00DC3047">
      <w:pPr>
        <w:pStyle w:val="Subsection"/>
      </w:pPr>
      <w:r>
        <w:tab/>
        <w:t>(4)</w:t>
      </w:r>
      <w:r>
        <w:tab/>
        <w:t>In this section:</w:t>
      </w:r>
    </w:p>
    <w:p w:rsidR="00000000" w:rsidRDefault="00DC3047">
      <w:pPr>
        <w:pStyle w:val="Definition"/>
      </w:pPr>
      <w:r>
        <w:rPr>
          <w:b/>
          <w:bCs/>
          <w:i/>
          <w:iCs/>
        </w:rPr>
        <w:t>instalment</w:t>
      </w:r>
      <w:r>
        <w:t xml:space="preserve"> includes any gap supplement payable to a person under section 504G or 504H.</w:t>
      </w:r>
    </w:p>
    <w:p w:rsidR="00000000" w:rsidRDefault="00DC3047">
      <w:pPr>
        <w:pStyle w:val="Heading3"/>
      </w:pPr>
      <w:bookmarkStart w:id="644" w:name="_Toc399751419"/>
      <w:bookmarkStart w:id="645" w:name="_Toc399812563"/>
      <w:bookmarkStart w:id="646" w:name="_Toc399813071"/>
      <w:bookmarkStart w:id="647" w:name="_Toc400183670"/>
      <w:bookmarkStart w:id="648" w:name="_Toc400336698"/>
      <w:bookmarkStart w:id="649" w:name="_Toc400336940"/>
      <w:bookmarkStart w:id="650" w:name="_Toc405634240"/>
      <w:bookmarkStart w:id="651" w:name="_Toc405634515"/>
      <w:bookmarkStart w:id="652" w:name="_Toc405687266"/>
      <w:r>
        <w:rPr>
          <w:rStyle w:val="CharDivNo"/>
        </w:rPr>
        <w:t>Division 7</w:t>
      </w:r>
      <w:r>
        <w:t>—</w:t>
      </w:r>
      <w:r>
        <w:rPr>
          <w:rStyle w:val="CharDivText"/>
        </w:rPr>
        <w:t>Recipient obligations</w:t>
      </w:r>
      <w:bookmarkEnd w:id="644"/>
      <w:bookmarkEnd w:id="645"/>
      <w:bookmarkEnd w:id="646"/>
      <w:bookmarkEnd w:id="647"/>
      <w:bookmarkEnd w:id="648"/>
      <w:bookmarkEnd w:id="649"/>
      <w:bookmarkEnd w:id="650"/>
      <w:bookmarkEnd w:id="651"/>
      <w:bookmarkEnd w:id="652"/>
    </w:p>
    <w:p w:rsidR="00000000" w:rsidRDefault="00DC3047">
      <w:pPr>
        <w:pStyle w:val="Heading5"/>
      </w:pPr>
      <w:bookmarkStart w:id="653" w:name="_Toc399751420"/>
      <w:bookmarkStart w:id="654" w:name="_Toc399812564"/>
      <w:bookmarkStart w:id="655" w:name="_Toc399813072"/>
      <w:bookmarkStart w:id="656" w:name="_Toc400183671"/>
      <w:bookmarkStart w:id="657" w:name="_Toc400336699"/>
      <w:bookmarkStart w:id="658" w:name="_Toc400336941"/>
      <w:bookmarkStart w:id="659" w:name="_Toc405634241"/>
      <w:bookmarkStart w:id="660" w:name="_Toc405634516"/>
      <w:bookmarkStart w:id="661" w:name="_Toc405687267"/>
      <w:r>
        <w:rPr>
          <w:rStyle w:val="CharSectno"/>
        </w:rPr>
        <w:t>506</w:t>
      </w:r>
      <w:r>
        <w:t xml:space="preserve">  Secretary may require some recipients to give information about domestic circumstances</w:t>
      </w:r>
      <w:bookmarkEnd w:id="653"/>
      <w:bookmarkEnd w:id="654"/>
      <w:bookmarkEnd w:id="655"/>
      <w:bookmarkEnd w:id="656"/>
      <w:bookmarkEnd w:id="657"/>
      <w:bookmarkEnd w:id="658"/>
      <w:bookmarkEnd w:id="659"/>
      <w:bookmarkEnd w:id="660"/>
      <w:bookmarkEnd w:id="661"/>
    </w:p>
    <w:p w:rsidR="00000000" w:rsidRDefault="00DC3047">
      <w:pPr>
        <w:pStyle w:val="SubsectionHead"/>
      </w:pPr>
      <w:r>
        <w:t>De facto relationship</w:t>
      </w:r>
    </w:p>
    <w:p w:rsidR="00000000" w:rsidRDefault="00DC3047">
      <w:pPr>
        <w:pStyle w:val="Subsection"/>
      </w:pPr>
      <w:r>
        <w:tab/>
        <w:t>(1)</w:t>
      </w:r>
      <w:r>
        <w:rPr>
          <w:b/>
          <w:bCs/>
        </w:rPr>
        <w:tab/>
      </w:r>
      <w:r>
        <w:t>If:</w:t>
      </w:r>
    </w:p>
    <w:p w:rsidR="00000000" w:rsidRDefault="00DC3047">
      <w:pPr>
        <w:pStyle w:val="indenta"/>
      </w:pPr>
      <w:r>
        <w:tab/>
        <w:t>(a)</w:t>
      </w:r>
      <w:r>
        <w:tab/>
        <w:t>a person is re</w:t>
      </w:r>
      <w:r>
        <w:t>ceiving parenting payment; and</w:t>
      </w:r>
    </w:p>
    <w:p w:rsidR="00000000" w:rsidRDefault="00DC3047">
      <w:pPr>
        <w:pStyle w:val="indenta"/>
      </w:pPr>
      <w:r>
        <w:lastRenderedPageBreak/>
        <w:tab/>
        <w:t>(b)</w:t>
      </w:r>
      <w:r>
        <w:tab/>
        <w:t>a particular residence has been, for a period of at least 8 weeks, the principal home of both the recipient and a person of the opposite sex; and</w:t>
      </w:r>
    </w:p>
    <w:p w:rsidR="00000000" w:rsidRDefault="00DC3047">
      <w:pPr>
        <w:pStyle w:val="indenta"/>
      </w:pPr>
      <w:r>
        <w:tab/>
        <w:t>(c)</w:t>
      </w:r>
      <w:r>
        <w:tab/>
        <w:t>the recipient is not legally married to the other person; and</w:t>
      </w:r>
    </w:p>
    <w:p w:rsidR="00000000" w:rsidRDefault="00DC3047">
      <w:pPr>
        <w:pStyle w:val="indenta"/>
      </w:pPr>
      <w:r>
        <w:tab/>
        <w:t>(d)</w:t>
      </w:r>
      <w:r>
        <w:tab/>
        <w:t>th</w:t>
      </w:r>
      <w:r>
        <w:t xml:space="preserve">e recipient and the other person are not within a prohibited relationship for the purposes of section 23B of the </w:t>
      </w:r>
      <w:r>
        <w:rPr>
          <w:i/>
          <w:iCs/>
        </w:rPr>
        <w:t>Marriage Act 1961</w:t>
      </w:r>
      <w:r>
        <w:t>; and</w:t>
      </w:r>
    </w:p>
    <w:p w:rsidR="00000000" w:rsidRDefault="00DC3047">
      <w:pPr>
        <w:pStyle w:val="indenta"/>
      </w:pPr>
      <w:r>
        <w:tab/>
        <w:t>(e)</w:t>
      </w:r>
      <w:r>
        <w:tab/>
        <w:t>the recipient and the other person:</w:t>
      </w:r>
    </w:p>
    <w:p w:rsidR="00000000" w:rsidRDefault="00DC3047">
      <w:pPr>
        <w:pStyle w:val="indentii"/>
      </w:pPr>
      <w:r>
        <w:tab/>
        <w:t>(i)</w:t>
      </w:r>
      <w:r>
        <w:tab/>
        <w:t>are the parents of a child who lives in the residence; or</w:t>
      </w:r>
    </w:p>
    <w:p w:rsidR="00000000" w:rsidRDefault="00DC3047">
      <w:pPr>
        <w:pStyle w:val="indentii"/>
      </w:pPr>
      <w:r>
        <w:tab/>
        <w:t>(ii)</w:t>
      </w:r>
      <w:r>
        <w:tab/>
        <w:t>have joint</w:t>
      </w:r>
      <w:r>
        <w:t xml:space="preserve"> ownership of the residence; or</w:t>
      </w:r>
    </w:p>
    <w:p w:rsidR="00000000" w:rsidRDefault="00DC3047">
      <w:pPr>
        <w:pStyle w:val="indentii"/>
      </w:pPr>
      <w:r>
        <w:tab/>
        <w:t>(iii)</w:t>
      </w:r>
      <w:r>
        <w:tab/>
        <w:t>are joint lessees of the residence under a lease the original duration of which is at least 10 years; or</w:t>
      </w:r>
    </w:p>
    <w:p w:rsidR="00000000" w:rsidRDefault="00DC3047">
      <w:pPr>
        <w:pStyle w:val="indentii"/>
      </w:pPr>
      <w:r>
        <w:tab/>
        <w:t>(iv)</w:t>
      </w:r>
      <w:r>
        <w:tab/>
        <w:t>have joint assets with a total value of more than $4,000; or</w:t>
      </w:r>
    </w:p>
    <w:p w:rsidR="00000000" w:rsidRDefault="00DC3047">
      <w:pPr>
        <w:pStyle w:val="indentii"/>
      </w:pPr>
      <w:r>
        <w:tab/>
        <w:t>(v)</w:t>
      </w:r>
      <w:r>
        <w:tab/>
        <w:t>have joint liabilities totalling more th</w:t>
      </w:r>
      <w:r>
        <w:t>an $1,000; or</w:t>
      </w:r>
    </w:p>
    <w:p w:rsidR="00000000" w:rsidRDefault="00DC3047">
      <w:pPr>
        <w:pStyle w:val="indentii"/>
      </w:pPr>
      <w:r>
        <w:tab/>
        <w:t>(vi)</w:t>
      </w:r>
      <w:r>
        <w:tab/>
        <w:t>have at any time been members of the same couple; or</w:t>
      </w:r>
    </w:p>
    <w:p w:rsidR="00000000" w:rsidRDefault="00DC3047">
      <w:pPr>
        <w:pStyle w:val="indentii"/>
      </w:pPr>
      <w:r>
        <w:tab/>
        <w:t>(vii)</w:t>
      </w:r>
      <w:r>
        <w:tab/>
        <w:t xml:space="preserve">have at any time shared another residence with each other; </w:t>
      </w:r>
    </w:p>
    <w:p w:rsidR="00000000" w:rsidRDefault="00DC3047">
      <w:pPr>
        <w:pStyle w:val="subsection2"/>
      </w:pPr>
      <w:r>
        <w:t>the Secretary may give the recipient a notice that requires the recipient to give the Secretary:</w:t>
      </w:r>
    </w:p>
    <w:p w:rsidR="00000000" w:rsidRDefault="00DC3047">
      <w:pPr>
        <w:pStyle w:val="indenta"/>
      </w:pPr>
      <w:r>
        <w:tab/>
        <w:t>(f)</w:t>
      </w:r>
      <w:r>
        <w:tab/>
        <w:t>specified info</w:t>
      </w:r>
      <w:r>
        <w:t>rmation about the recipient’s relationship with the other person; and</w:t>
      </w:r>
    </w:p>
    <w:p w:rsidR="00000000" w:rsidRDefault="00DC3047">
      <w:pPr>
        <w:pStyle w:val="indenta"/>
      </w:pPr>
      <w:r>
        <w:tab/>
        <w:t>(g)</w:t>
      </w:r>
      <w:r>
        <w:tab/>
        <w:t>any other information that might be relevant to the question whether the other person is the recipient’s partner.</w:t>
      </w:r>
    </w:p>
    <w:p w:rsidR="00000000" w:rsidRDefault="00DC3047">
      <w:pPr>
        <w:pStyle w:val="notetext"/>
      </w:pPr>
      <w:r>
        <w:t>Note:</w:t>
      </w:r>
      <w:r>
        <w:tab/>
        <w:t>For the effect of a failure to comply with the notice see sec</w:t>
      </w:r>
      <w:r>
        <w:t>tions 510E and 510F.</w:t>
      </w:r>
    </w:p>
    <w:p w:rsidR="00000000" w:rsidRDefault="00DC3047">
      <w:pPr>
        <w:pStyle w:val="Subsection"/>
      </w:pPr>
      <w:r>
        <w:tab/>
        <w:t>(2)</w:t>
      </w:r>
      <w:r>
        <w:rPr>
          <w:b/>
          <w:bCs/>
        </w:rPr>
        <w:tab/>
      </w:r>
      <w:r>
        <w:t>For the purposes of subsection (1), a child of a person means a child of any age and includes an adopted child.</w:t>
      </w:r>
    </w:p>
    <w:p w:rsidR="00000000" w:rsidRDefault="00DC3047">
      <w:pPr>
        <w:pStyle w:val="SubsectionHead"/>
      </w:pPr>
      <w:r>
        <w:t>Living separately and apart under the one roof</w:t>
      </w:r>
    </w:p>
    <w:p w:rsidR="00000000" w:rsidRDefault="00DC3047">
      <w:pPr>
        <w:pStyle w:val="Subsection"/>
      </w:pPr>
      <w:r>
        <w:tab/>
        <w:t>(3)</w:t>
      </w:r>
      <w:r>
        <w:rPr>
          <w:b/>
          <w:bCs/>
        </w:rPr>
        <w:tab/>
      </w:r>
      <w:r>
        <w:t>If:</w:t>
      </w:r>
    </w:p>
    <w:p w:rsidR="00000000" w:rsidRDefault="00DC3047">
      <w:pPr>
        <w:pStyle w:val="indenta"/>
      </w:pPr>
      <w:r>
        <w:tab/>
        <w:t>(a)</w:t>
      </w:r>
      <w:r>
        <w:tab/>
        <w:t>a person is receiving parenting payment; and</w:t>
      </w:r>
    </w:p>
    <w:p w:rsidR="00000000" w:rsidRDefault="00DC3047">
      <w:pPr>
        <w:pStyle w:val="indenta"/>
      </w:pPr>
      <w:r>
        <w:tab/>
        <w:t>(b)</w:t>
      </w:r>
      <w:r>
        <w:tab/>
        <w:t>a parti</w:t>
      </w:r>
      <w:r>
        <w:t>cular residence has been, for a period of at least 8 weeks, the principal home of both the recipient and a person of the opposite sex; and</w:t>
      </w:r>
    </w:p>
    <w:p w:rsidR="00000000" w:rsidRDefault="00DC3047">
      <w:pPr>
        <w:pStyle w:val="indenta"/>
      </w:pPr>
      <w:r>
        <w:lastRenderedPageBreak/>
        <w:tab/>
        <w:t>(c)</w:t>
      </w:r>
      <w:r>
        <w:tab/>
        <w:t>the recipient and the other person are legally married to one another; and</w:t>
      </w:r>
    </w:p>
    <w:p w:rsidR="00000000" w:rsidRDefault="00DC3047">
      <w:pPr>
        <w:pStyle w:val="indenta"/>
      </w:pPr>
      <w:r>
        <w:tab/>
        <w:t>(d)</w:t>
      </w:r>
      <w:r>
        <w:tab/>
        <w:t>the recipient and the other pers</w:t>
      </w:r>
      <w:r>
        <w:t>on:</w:t>
      </w:r>
    </w:p>
    <w:p w:rsidR="00000000" w:rsidRDefault="00DC3047">
      <w:pPr>
        <w:pStyle w:val="indentii"/>
      </w:pPr>
      <w:r>
        <w:tab/>
        <w:t>(i)</w:t>
      </w:r>
      <w:r>
        <w:tab/>
        <w:t>are living separately and apart on a permanent or indefinite basis; or</w:t>
      </w:r>
    </w:p>
    <w:p w:rsidR="00000000" w:rsidRDefault="00DC3047">
      <w:pPr>
        <w:pStyle w:val="indentii"/>
      </w:pPr>
      <w:r>
        <w:tab/>
        <w:t>(ii)</w:t>
      </w:r>
      <w:r>
        <w:tab/>
        <w:t>claim to be living separately and apart on a permanent or indefinite basis;</w:t>
      </w:r>
    </w:p>
    <w:p w:rsidR="00000000" w:rsidRDefault="00DC3047">
      <w:pPr>
        <w:pStyle w:val="subsection2"/>
      </w:pPr>
      <w:r>
        <w:t>the Secretary may give the recipient a notice that requires the recipient to give the Secretary:</w:t>
      </w:r>
    </w:p>
    <w:p w:rsidR="00000000" w:rsidRDefault="00DC3047">
      <w:pPr>
        <w:pStyle w:val="indenta"/>
      </w:pPr>
      <w:r>
        <w:tab/>
        <w:t>(e)</w:t>
      </w:r>
      <w:r>
        <w:tab/>
        <w:t>specified information about the recipient’s relationship with the other person; and</w:t>
      </w:r>
    </w:p>
    <w:p w:rsidR="00000000" w:rsidRDefault="00DC3047">
      <w:pPr>
        <w:pStyle w:val="indenta"/>
      </w:pPr>
      <w:r>
        <w:tab/>
        <w:t>(f)</w:t>
      </w:r>
      <w:r>
        <w:tab/>
        <w:t>any other information that might be relevant to the question whet</w:t>
      </w:r>
      <w:r>
        <w:t>her the recipient and the other person are living separately and apart on a permanent or indefinite basis.</w:t>
      </w:r>
    </w:p>
    <w:p w:rsidR="00000000" w:rsidRDefault="00DC3047">
      <w:pPr>
        <w:pStyle w:val="notetext"/>
      </w:pPr>
      <w:r>
        <w:t>Note:</w:t>
      </w:r>
      <w:r>
        <w:tab/>
        <w:t>For the effect of a failure to comply with the notice see sections 510E and 510F.</w:t>
      </w:r>
    </w:p>
    <w:p w:rsidR="00000000" w:rsidRDefault="00DC3047">
      <w:pPr>
        <w:pStyle w:val="SubsectionHead"/>
      </w:pPr>
      <w:r>
        <w:t>Kind of information that may be specified</w:t>
      </w:r>
    </w:p>
    <w:p w:rsidR="00000000" w:rsidRDefault="00DC3047">
      <w:pPr>
        <w:pStyle w:val="Subsection"/>
      </w:pPr>
      <w:r>
        <w:tab/>
        <w:t>(4)</w:t>
      </w:r>
      <w:r>
        <w:rPr>
          <w:b/>
          <w:bCs/>
        </w:rPr>
        <w:tab/>
      </w:r>
      <w:r>
        <w:t>Information sp</w:t>
      </w:r>
      <w:r>
        <w:t>ecified under paragraph (1)(f) or (3)(e) is to be information:</w:t>
      </w:r>
    </w:p>
    <w:p w:rsidR="00000000" w:rsidRDefault="00DC3047">
      <w:pPr>
        <w:pStyle w:val="indenta"/>
      </w:pPr>
      <w:r>
        <w:tab/>
        <w:t>(a)</w:t>
      </w:r>
      <w:r>
        <w:tab/>
        <w:t>that is within the recipient’s own knowledge; or</w:t>
      </w:r>
    </w:p>
    <w:p w:rsidR="00000000" w:rsidRDefault="00DC3047">
      <w:pPr>
        <w:pStyle w:val="indenta"/>
      </w:pPr>
      <w:r>
        <w:tab/>
        <w:t>(b)</w:t>
      </w:r>
      <w:r>
        <w:tab/>
        <w:t>that the recipient can reasonably be expected to obtain.</w:t>
      </w:r>
    </w:p>
    <w:p w:rsidR="00000000" w:rsidRDefault="00DC3047">
      <w:pPr>
        <w:pStyle w:val="SubsectionHead"/>
      </w:pPr>
      <w:r>
        <w:t>Notice to state effect of failure to comply with notice</w:t>
      </w:r>
    </w:p>
    <w:p w:rsidR="00000000" w:rsidRDefault="00DC3047">
      <w:pPr>
        <w:pStyle w:val="Subsection"/>
      </w:pPr>
      <w:r>
        <w:tab/>
        <w:t>(5)</w:t>
      </w:r>
      <w:r>
        <w:rPr>
          <w:b/>
          <w:bCs/>
        </w:rPr>
        <w:tab/>
      </w:r>
      <w:r>
        <w:t>A notice under s</w:t>
      </w:r>
      <w:r>
        <w:t>ubsection (1) or (3) is to state that the recipient’s parenting payment will be suspended if the recipient does not give the Secretary the required information within 14 days after the notice is given.</w:t>
      </w:r>
    </w:p>
    <w:p w:rsidR="00000000" w:rsidRDefault="00DC3047">
      <w:pPr>
        <w:pStyle w:val="Heading5"/>
      </w:pPr>
      <w:bookmarkStart w:id="662" w:name="_Toc399751421"/>
      <w:bookmarkStart w:id="663" w:name="_Toc399812565"/>
      <w:bookmarkStart w:id="664" w:name="_Toc399813073"/>
      <w:bookmarkStart w:id="665" w:name="_Toc400183672"/>
      <w:bookmarkStart w:id="666" w:name="_Toc400336700"/>
      <w:bookmarkStart w:id="667" w:name="_Toc400336942"/>
      <w:bookmarkStart w:id="668" w:name="_Toc405634242"/>
      <w:bookmarkStart w:id="669" w:name="_Toc405634517"/>
      <w:bookmarkStart w:id="670" w:name="_Toc405687268"/>
      <w:r>
        <w:rPr>
          <w:rStyle w:val="CharSectno"/>
        </w:rPr>
        <w:t>506A</w:t>
      </w:r>
      <w:r>
        <w:t xml:space="preserve">  Secretary’s obligations if recipient complies with section 506 notice</w:t>
      </w:r>
      <w:bookmarkEnd w:id="662"/>
      <w:bookmarkEnd w:id="663"/>
      <w:bookmarkEnd w:id="664"/>
      <w:bookmarkEnd w:id="665"/>
      <w:bookmarkEnd w:id="666"/>
      <w:bookmarkEnd w:id="667"/>
      <w:bookmarkEnd w:id="668"/>
      <w:bookmarkEnd w:id="669"/>
      <w:bookmarkEnd w:id="670"/>
    </w:p>
    <w:p w:rsidR="00000000" w:rsidRDefault="00DC3047">
      <w:pPr>
        <w:pStyle w:val="SubsectionHead"/>
      </w:pPr>
      <w:r>
        <w:t>De facto relationship</w:t>
      </w:r>
    </w:p>
    <w:p w:rsidR="00000000" w:rsidRDefault="00DC3047">
      <w:pPr>
        <w:pStyle w:val="Subsection"/>
      </w:pPr>
      <w:r>
        <w:tab/>
        <w:t>(1)</w:t>
      </w:r>
      <w:r>
        <w:rPr>
          <w:b/>
          <w:bCs/>
        </w:rPr>
        <w:tab/>
      </w:r>
      <w:r>
        <w:t>If:</w:t>
      </w:r>
    </w:p>
    <w:p w:rsidR="00000000" w:rsidRDefault="00DC3047">
      <w:pPr>
        <w:pStyle w:val="indenta"/>
      </w:pPr>
      <w:r>
        <w:tab/>
        <w:t>(a)</w:t>
      </w:r>
      <w:r>
        <w:tab/>
        <w:t>a person is receiving parenting payment; and</w:t>
      </w:r>
    </w:p>
    <w:p w:rsidR="00000000" w:rsidRDefault="00DC3047">
      <w:pPr>
        <w:pStyle w:val="indenta"/>
      </w:pPr>
      <w:r>
        <w:lastRenderedPageBreak/>
        <w:tab/>
        <w:t>(b)</w:t>
      </w:r>
      <w:r>
        <w:tab/>
        <w:t>the Secretary gives the recipient a notice under subsection 506(1) about the recipient’s relationship with another person to whom the recipient is not legally married; an</w:t>
      </w:r>
      <w:r>
        <w:t>d</w:t>
      </w:r>
    </w:p>
    <w:p w:rsidR="00000000" w:rsidRDefault="00DC3047">
      <w:pPr>
        <w:pStyle w:val="indenta"/>
      </w:pPr>
      <w:r>
        <w:tab/>
        <w:t>(c)</w:t>
      </w:r>
      <w:r>
        <w:tab/>
        <w:t>the recipient purports to give the Secretary the information required by the notice; and</w:t>
      </w:r>
    </w:p>
    <w:p w:rsidR="00000000" w:rsidRDefault="00DC3047">
      <w:pPr>
        <w:pStyle w:val="indenta"/>
      </w:pPr>
      <w:r>
        <w:tab/>
        <w:t>(d)</w:t>
      </w:r>
      <w:r>
        <w:tab/>
        <w:t>the Secretary is satisfied that the recipient has given the Secretary all the relevant information;</w:t>
      </w:r>
    </w:p>
    <w:p w:rsidR="00000000" w:rsidRDefault="00DC3047">
      <w:pPr>
        <w:pStyle w:val="subsection2"/>
      </w:pPr>
      <w:r>
        <w:t>the Secretary must form an opinion whether the recipien</w:t>
      </w:r>
      <w:r>
        <w:t>t has a marriage-like relationship with the other person.</w:t>
      </w:r>
    </w:p>
    <w:p w:rsidR="00000000" w:rsidRDefault="00DC3047">
      <w:pPr>
        <w:pStyle w:val="notetext"/>
      </w:pPr>
      <w:r>
        <w:t>Note:</w:t>
      </w:r>
      <w:r>
        <w:tab/>
        <w:t>In forming this opinion, the Secretary must apply the rule laid down in subsection 4(4).</w:t>
      </w:r>
    </w:p>
    <w:p w:rsidR="00000000" w:rsidRDefault="00DC3047">
      <w:pPr>
        <w:pStyle w:val="SubsectionHead"/>
      </w:pPr>
      <w:r>
        <w:t>Favourable subsection (1) determination to be followed by investigation moratorium</w:t>
      </w:r>
    </w:p>
    <w:p w:rsidR="00000000" w:rsidRDefault="00DC3047">
      <w:pPr>
        <w:pStyle w:val="Subsection"/>
      </w:pPr>
      <w:r>
        <w:tab/>
        <w:t>(2)</w:t>
      </w:r>
      <w:r>
        <w:rPr>
          <w:b/>
          <w:bCs/>
        </w:rPr>
        <w:tab/>
      </w:r>
      <w:r>
        <w:t>If the Secretar</w:t>
      </w:r>
      <w:r>
        <w:t>y forms the opinion, under subsection (1), that the recipient does not have a marriage-like relationship with the other person, the Secretary must not cause or permit any action to be taken for the purposes of, or in connection with, an investigation of th</w:t>
      </w:r>
      <w:r>
        <w:t>e recipient’s relationship with the other person until:</w:t>
      </w:r>
    </w:p>
    <w:p w:rsidR="00000000" w:rsidRDefault="00DC3047">
      <w:pPr>
        <w:pStyle w:val="indenta"/>
      </w:pPr>
      <w:r>
        <w:tab/>
        <w:t>(a)</w:t>
      </w:r>
      <w:r>
        <w:tab/>
        <w:t>the Secretary has reason to believe that the recipient’s domestic circumstances have changed so that:</w:t>
      </w:r>
    </w:p>
    <w:p w:rsidR="00000000" w:rsidRDefault="00DC3047">
      <w:pPr>
        <w:pStyle w:val="indentii"/>
      </w:pPr>
      <w:r>
        <w:tab/>
        <w:t>(i)</w:t>
      </w:r>
      <w:r>
        <w:tab/>
        <w:t>a circumstance set out in subsection 506(1) that did not previously apply to the recipie</w:t>
      </w:r>
      <w:r>
        <w:t>nt now applies to the recipient; or</w:t>
      </w:r>
    </w:p>
    <w:p w:rsidR="00000000" w:rsidRDefault="00DC3047">
      <w:pPr>
        <w:pStyle w:val="indentii"/>
      </w:pPr>
      <w:r>
        <w:tab/>
        <w:t>(ii)</w:t>
      </w:r>
      <w:r>
        <w:tab/>
        <w:t>a circumstance set out in subsection 506(1) that previously applied to the recipient now applies to the recipient for a different reason; or</w:t>
      </w:r>
    </w:p>
    <w:p w:rsidR="00000000" w:rsidRDefault="00DC3047">
      <w:pPr>
        <w:pStyle w:val="indenta"/>
      </w:pPr>
      <w:r>
        <w:tab/>
        <w:t>(b)</w:t>
      </w:r>
      <w:r>
        <w:tab/>
        <w:t>12 weeks after the Secretary formed the opinion under subsection (1)</w:t>
      </w:r>
      <w:r>
        <w:t xml:space="preserve"> of this section;</w:t>
      </w:r>
    </w:p>
    <w:p w:rsidR="00000000" w:rsidRDefault="00DC3047">
      <w:pPr>
        <w:pStyle w:val="subsection2"/>
      </w:pPr>
      <w:r>
        <w:t>whichever is earlier.</w:t>
      </w:r>
    </w:p>
    <w:p w:rsidR="00000000" w:rsidRDefault="00DC3047">
      <w:pPr>
        <w:pStyle w:val="SubsectionHead"/>
      </w:pPr>
      <w:r>
        <w:t>Living separately and apart under the one roof</w:t>
      </w:r>
    </w:p>
    <w:p w:rsidR="00000000" w:rsidRDefault="00DC3047">
      <w:pPr>
        <w:pStyle w:val="Subsection"/>
      </w:pPr>
      <w:r>
        <w:tab/>
        <w:t>(3)</w:t>
      </w:r>
      <w:r>
        <w:rPr>
          <w:b/>
          <w:bCs/>
        </w:rPr>
        <w:tab/>
      </w:r>
      <w:r>
        <w:t>If:</w:t>
      </w:r>
    </w:p>
    <w:p w:rsidR="00000000" w:rsidRDefault="00DC3047">
      <w:pPr>
        <w:pStyle w:val="indenta"/>
      </w:pPr>
      <w:r>
        <w:tab/>
        <w:t>(a)</w:t>
      </w:r>
      <w:r>
        <w:tab/>
        <w:t>a person is receiving parenting payment; and</w:t>
      </w:r>
    </w:p>
    <w:p w:rsidR="00000000" w:rsidRDefault="00DC3047">
      <w:pPr>
        <w:pStyle w:val="indenta"/>
      </w:pPr>
      <w:r>
        <w:lastRenderedPageBreak/>
        <w:tab/>
        <w:t>(b)</w:t>
      </w:r>
      <w:r>
        <w:tab/>
        <w:t>the Secretary gives the recipient a notice under subsection 506(3) about the recipient’</w:t>
      </w:r>
      <w:r>
        <w:t>s relationship with another person to whom the recipient is legally married; and</w:t>
      </w:r>
    </w:p>
    <w:p w:rsidR="00000000" w:rsidRDefault="00DC3047">
      <w:pPr>
        <w:pStyle w:val="indenta"/>
      </w:pPr>
      <w:r>
        <w:tab/>
        <w:t>(c)</w:t>
      </w:r>
      <w:r>
        <w:tab/>
        <w:t>the recipient purports to give the Secretary the information required by the notice; and</w:t>
      </w:r>
    </w:p>
    <w:p w:rsidR="00000000" w:rsidRDefault="00DC3047">
      <w:pPr>
        <w:pStyle w:val="indenta"/>
      </w:pPr>
      <w:r>
        <w:tab/>
        <w:t>(d)</w:t>
      </w:r>
      <w:r>
        <w:tab/>
        <w:t>the Secretary is satisfied that the recipient has given the Secretary all th</w:t>
      </w:r>
      <w:r>
        <w:t>e relevant information;</w:t>
      </w:r>
    </w:p>
    <w:p w:rsidR="00000000" w:rsidRDefault="00DC3047">
      <w:pPr>
        <w:pStyle w:val="subsection2"/>
      </w:pPr>
      <w:r>
        <w:t>the Secretary must form an opinion whether the recipient is living separately and apart from the other person on a permanent or indefinite basis.</w:t>
      </w:r>
    </w:p>
    <w:p w:rsidR="00000000" w:rsidRDefault="00DC3047">
      <w:pPr>
        <w:pStyle w:val="notetext"/>
      </w:pPr>
      <w:r>
        <w:t>Note:</w:t>
      </w:r>
      <w:r>
        <w:tab/>
        <w:t>In forming this opinion, the Secretary must apply the rule laid down in subsecti</w:t>
      </w:r>
      <w:r>
        <w:t>on 4(5).</w:t>
      </w:r>
    </w:p>
    <w:p w:rsidR="00000000" w:rsidRDefault="00DC3047">
      <w:pPr>
        <w:pStyle w:val="SubsectionHead"/>
      </w:pPr>
      <w:r>
        <w:t>Favourable subsection (3) determination to be followed by investigation moratorium</w:t>
      </w:r>
    </w:p>
    <w:p w:rsidR="00000000" w:rsidRDefault="00DC3047">
      <w:pPr>
        <w:pStyle w:val="Subsection"/>
      </w:pPr>
      <w:r>
        <w:tab/>
        <w:t>(4)</w:t>
      </w:r>
      <w:r>
        <w:rPr>
          <w:b/>
          <w:bCs/>
        </w:rPr>
        <w:tab/>
      </w:r>
      <w:r>
        <w:t xml:space="preserve">If the Secretary forms the opinion, under subsection (3), that the recipient is living separately and apart from the other person on a permanent or indefinite </w:t>
      </w:r>
      <w:r>
        <w:t>basis, the Secretary must not cause or permit any action to be taken for the purposes of, or in connection with, an investigation of the recipient’s relationship with the other person until 12 weeks after the Secretary formed that opinion.</w:t>
      </w:r>
    </w:p>
    <w:p w:rsidR="00000000" w:rsidRDefault="00DC3047">
      <w:pPr>
        <w:pStyle w:val="Heading5"/>
      </w:pPr>
      <w:bookmarkStart w:id="671" w:name="_Toc399751422"/>
      <w:bookmarkStart w:id="672" w:name="_Toc399812566"/>
      <w:bookmarkStart w:id="673" w:name="_Toc399813074"/>
      <w:bookmarkStart w:id="674" w:name="_Toc400183673"/>
      <w:bookmarkStart w:id="675" w:name="_Toc400336701"/>
      <w:bookmarkStart w:id="676" w:name="_Toc400336943"/>
      <w:bookmarkStart w:id="677" w:name="_Toc405634243"/>
      <w:bookmarkStart w:id="678" w:name="_Toc405634518"/>
      <w:bookmarkStart w:id="679" w:name="_Toc405687269"/>
      <w:r>
        <w:rPr>
          <w:rStyle w:val="CharSectno"/>
        </w:rPr>
        <w:t>506B</w:t>
      </w:r>
      <w:r>
        <w:t xml:space="preserve">  Secretary may request recipient to give statement of recipient’s tax file number</w:t>
      </w:r>
      <w:bookmarkEnd w:id="671"/>
      <w:bookmarkEnd w:id="672"/>
      <w:bookmarkEnd w:id="673"/>
      <w:bookmarkEnd w:id="674"/>
      <w:bookmarkEnd w:id="675"/>
      <w:bookmarkEnd w:id="676"/>
      <w:bookmarkEnd w:id="677"/>
      <w:bookmarkEnd w:id="678"/>
      <w:bookmarkEnd w:id="679"/>
    </w:p>
    <w:p w:rsidR="00000000" w:rsidRDefault="00DC3047">
      <w:pPr>
        <w:pStyle w:val="Subsection"/>
      </w:pPr>
      <w:r>
        <w:tab/>
        <w:t>(1)</w:t>
      </w:r>
      <w:r>
        <w:rPr>
          <w:b/>
          <w:bCs/>
        </w:rPr>
        <w:tab/>
      </w:r>
      <w:r>
        <w:t>The</w:t>
      </w:r>
      <w:r>
        <w:rPr>
          <w:b/>
          <w:bCs/>
        </w:rPr>
        <w:t xml:space="preserve"> </w:t>
      </w:r>
      <w:r>
        <w:t>Secretary may request but not compel a recipient of parenting payment:</w:t>
      </w:r>
    </w:p>
    <w:p w:rsidR="00000000" w:rsidRDefault="00DC3047">
      <w:pPr>
        <w:pStyle w:val="indenta"/>
      </w:pPr>
      <w:r>
        <w:tab/>
        <w:t>(a)</w:t>
      </w:r>
      <w:r>
        <w:tab/>
        <w:t>if the recipient has a tax file number—to give the Secretary a written statement of the recipient’s tax file number; or</w:t>
      </w:r>
    </w:p>
    <w:p w:rsidR="00000000" w:rsidRDefault="00DC3047">
      <w:pPr>
        <w:pStyle w:val="indenta"/>
      </w:pPr>
      <w:r>
        <w:tab/>
        <w:t>(</w:t>
      </w:r>
      <w:r>
        <w:t>b)</w:t>
      </w:r>
      <w:r>
        <w:tab/>
        <w:t>if the recipient does not have a tax file number:</w:t>
      </w:r>
    </w:p>
    <w:p w:rsidR="00000000" w:rsidRDefault="00DC3047">
      <w:pPr>
        <w:pStyle w:val="indentii"/>
      </w:pPr>
      <w:r>
        <w:tab/>
        <w:t>(i)</w:t>
      </w:r>
      <w:r>
        <w:tab/>
        <w:t>to apply to the Commissioner of Taxation for a tax file number; and</w:t>
      </w:r>
    </w:p>
    <w:p w:rsidR="00000000" w:rsidRDefault="00DC3047">
      <w:pPr>
        <w:pStyle w:val="indentii"/>
      </w:pPr>
      <w:r>
        <w:tab/>
        <w:t>(ii)</w:t>
      </w:r>
      <w:r>
        <w:tab/>
        <w:t>to give the Secretary a written statement of the recipient’s tax file number after the Commissioner has issued it.</w:t>
      </w:r>
    </w:p>
    <w:p w:rsidR="00000000" w:rsidRDefault="00DC3047">
      <w:pPr>
        <w:pStyle w:val="Subsection"/>
      </w:pPr>
      <w:r>
        <w:lastRenderedPageBreak/>
        <w:tab/>
        <w:t>(2)</w:t>
      </w:r>
      <w:r>
        <w:rPr>
          <w:b/>
          <w:bCs/>
        </w:rPr>
        <w:tab/>
      </w:r>
      <w:r>
        <w:t>Pare</w:t>
      </w:r>
      <w:r>
        <w:t>nting payment is not payable to a recipient if, at the end of the period of 28 days after a request is made:</w:t>
      </w:r>
    </w:p>
    <w:p w:rsidR="00000000" w:rsidRDefault="00DC3047">
      <w:pPr>
        <w:pStyle w:val="indenta"/>
      </w:pPr>
      <w:r>
        <w:tab/>
        <w:t>(a)</w:t>
      </w:r>
      <w:r>
        <w:tab/>
        <w:t>the recipient has failed to satisfy the request; and</w:t>
      </w:r>
    </w:p>
    <w:p w:rsidR="00000000" w:rsidRDefault="00DC3047">
      <w:pPr>
        <w:pStyle w:val="indenta"/>
      </w:pPr>
      <w:r>
        <w:tab/>
        <w:t>(b)</w:t>
      </w:r>
      <w:r>
        <w:tab/>
        <w:t>the Secretary has not exempted the recipient from having to satisfy the request.</w:t>
      </w:r>
    </w:p>
    <w:p w:rsidR="00000000" w:rsidRDefault="00DC3047">
      <w:pPr>
        <w:pStyle w:val="notetext"/>
      </w:pPr>
      <w:r>
        <w:t>Not</w:t>
      </w:r>
      <w:r>
        <w:t>e:</w:t>
      </w:r>
      <w:r>
        <w:tab/>
        <w:t>In some cases the request can be satisfied by giving the Secretary a declaration by the recipient about the recipient’s tax file number and an authority by the recipient to the Commissioner of Taxation to give the Secretary certain information about the</w:t>
      </w:r>
      <w:r>
        <w:t xml:space="preserve"> recipient’s tax file number (see subsections 500N(2) and (3)).</w:t>
      </w:r>
    </w:p>
    <w:p w:rsidR="00000000" w:rsidRDefault="00DC3047">
      <w:pPr>
        <w:pStyle w:val="Heading5"/>
      </w:pPr>
      <w:bookmarkStart w:id="680" w:name="_Toc399751423"/>
      <w:bookmarkStart w:id="681" w:name="_Toc399812567"/>
      <w:bookmarkStart w:id="682" w:name="_Toc399813075"/>
      <w:bookmarkStart w:id="683" w:name="_Toc400183674"/>
      <w:bookmarkStart w:id="684" w:name="_Toc400336702"/>
      <w:bookmarkStart w:id="685" w:name="_Toc400336944"/>
      <w:bookmarkStart w:id="686" w:name="_Toc405634244"/>
      <w:bookmarkStart w:id="687" w:name="_Toc405634519"/>
      <w:bookmarkStart w:id="688" w:name="_Toc405687270"/>
      <w:r>
        <w:rPr>
          <w:rStyle w:val="CharSectno"/>
        </w:rPr>
        <w:t>506C</w:t>
      </w:r>
      <w:r>
        <w:t xml:space="preserve">  Secretary may request recipient to give statement of partner’s tax fi</w:t>
      </w:r>
      <w:r>
        <w:t>le number</w:t>
      </w:r>
      <w:bookmarkEnd w:id="680"/>
      <w:bookmarkEnd w:id="681"/>
      <w:bookmarkEnd w:id="682"/>
      <w:bookmarkEnd w:id="683"/>
      <w:bookmarkEnd w:id="684"/>
      <w:bookmarkEnd w:id="685"/>
      <w:bookmarkEnd w:id="686"/>
      <w:bookmarkEnd w:id="687"/>
      <w:bookmarkEnd w:id="688"/>
    </w:p>
    <w:p w:rsidR="00000000" w:rsidRDefault="00DC3047">
      <w:pPr>
        <w:pStyle w:val="Subsection"/>
      </w:pPr>
      <w:r>
        <w:tab/>
        <w:t>(1)</w:t>
      </w:r>
      <w:r>
        <w:rPr>
          <w:b/>
          <w:bCs/>
        </w:rPr>
        <w:tab/>
      </w:r>
      <w:r>
        <w:t>The Secretary may request but not compel a recipient of parenting payment to give the Secretary a written statement of the t</w:t>
      </w:r>
      <w:r>
        <w:t>ax file number of the recipient’s partner if the partner is in Australia.</w:t>
      </w:r>
    </w:p>
    <w:p w:rsidR="00000000" w:rsidRDefault="00DC3047">
      <w:pPr>
        <w:pStyle w:val="Subsection"/>
      </w:pPr>
      <w:r>
        <w:tab/>
        <w:t>(2)</w:t>
      </w:r>
      <w:r>
        <w:rPr>
          <w:b/>
          <w:bCs/>
        </w:rPr>
        <w:tab/>
      </w:r>
      <w:r>
        <w:t>Parenting payment is not payable to a recipient if, at the end of the period of 28 days after a request is made:</w:t>
      </w:r>
    </w:p>
    <w:p w:rsidR="00000000" w:rsidRDefault="00DC3047">
      <w:pPr>
        <w:pStyle w:val="indenta"/>
      </w:pPr>
      <w:r>
        <w:tab/>
        <w:t>(a)</w:t>
      </w:r>
      <w:r>
        <w:tab/>
        <w:t>the recipient has failed to satisfy the request; and</w:t>
      </w:r>
    </w:p>
    <w:p w:rsidR="00000000" w:rsidRDefault="00DC3047">
      <w:pPr>
        <w:pStyle w:val="indenta"/>
      </w:pPr>
      <w:r>
        <w:tab/>
        <w:t>(b)</w:t>
      </w:r>
      <w:r>
        <w:tab/>
        <w:t>t</w:t>
      </w:r>
      <w:r>
        <w:t>he Secretary has not exempted the recipient from having to satisfy the request.</w:t>
      </w:r>
    </w:p>
    <w:p w:rsidR="00000000" w:rsidRDefault="00DC3047">
      <w:pPr>
        <w:pStyle w:val="notetext"/>
      </w:pPr>
      <w:r>
        <w:t>Note 1:</w:t>
      </w:r>
      <w:r>
        <w:tab/>
        <w:t>In some cases the request can be satisfied by giving the Secretary a declaration by the partner about the partner’s tax file number and an authority by the partner to t</w:t>
      </w:r>
      <w:r>
        <w:t>he Commissioner of Taxation to give the Secretary certain information about the partner’s tax file number (see subsections 500P(2) and (3)).</w:t>
      </w:r>
    </w:p>
    <w:p w:rsidR="00000000" w:rsidRDefault="00DC3047">
      <w:pPr>
        <w:pStyle w:val="notetext"/>
      </w:pPr>
      <w:r>
        <w:t>Note 2:</w:t>
      </w:r>
      <w:r>
        <w:tab/>
        <w:t>The Secretary may waive the request in some cases (see subsection 500P(4)).</w:t>
      </w:r>
    </w:p>
    <w:p w:rsidR="00000000" w:rsidRDefault="00DC3047">
      <w:pPr>
        <w:pStyle w:val="Heading5"/>
      </w:pPr>
      <w:bookmarkStart w:id="689" w:name="_Toc399751424"/>
      <w:bookmarkStart w:id="690" w:name="_Toc399812568"/>
      <w:bookmarkStart w:id="691" w:name="_Toc399813076"/>
      <w:bookmarkStart w:id="692" w:name="_Toc400183675"/>
      <w:bookmarkStart w:id="693" w:name="_Toc400336703"/>
      <w:bookmarkStart w:id="694" w:name="_Toc400336945"/>
      <w:bookmarkStart w:id="695" w:name="_Toc405634245"/>
      <w:bookmarkStart w:id="696" w:name="_Toc405634520"/>
      <w:bookmarkStart w:id="697" w:name="_Toc405687271"/>
      <w:r>
        <w:rPr>
          <w:rStyle w:val="CharSectno"/>
        </w:rPr>
        <w:t>506D</w:t>
      </w:r>
      <w:r>
        <w:t xml:space="preserve">  Secretary may require notice of the happening of an event or a change in circumstances</w:t>
      </w:r>
      <w:bookmarkEnd w:id="689"/>
      <w:bookmarkEnd w:id="690"/>
      <w:bookmarkEnd w:id="691"/>
      <w:bookmarkEnd w:id="692"/>
      <w:bookmarkEnd w:id="693"/>
      <w:bookmarkEnd w:id="694"/>
      <w:bookmarkEnd w:id="695"/>
      <w:bookmarkEnd w:id="696"/>
      <w:bookmarkEnd w:id="697"/>
    </w:p>
    <w:p w:rsidR="00000000" w:rsidRDefault="00DC3047">
      <w:pPr>
        <w:pStyle w:val="Subsection"/>
      </w:pPr>
      <w:r>
        <w:tab/>
        <w:t>(1)</w:t>
      </w:r>
      <w:r>
        <w:rPr>
          <w:b/>
          <w:bCs/>
        </w:rPr>
        <w:tab/>
      </w:r>
      <w:r>
        <w:t>The Secretary may give a person to whom parenting payment is being paid a notice that requires the person to inform the Department if:</w:t>
      </w:r>
    </w:p>
    <w:p w:rsidR="00000000" w:rsidRDefault="00DC3047">
      <w:pPr>
        <w:pStyle w:val="indenta"/>
      </w:pPr>
      <w:r>
        <w:tab/>
        <w:t>(a)</w:t>
      </w:r>
      <w:r>
        <w:tab/>
        <w:t>a specified event or change of circumstances occurs; or</w:t>
      </w:r>
    </w:p>
    <w:p w:rsidR="00000000" w:rsidRDefault="00DC3047">
      <w:pPr>
        <w:pStyle w:val="indenta"/>
      </w:pPr>
      <w:r>
        <w:lastRenderedPageBreak/>
        <w:tab/>
        <w:t>(b)</w:t>
      </w:r>
      <w:r>
        <w:tab/>
      </w:r>
      <w:r>
        <w:t>the person becomes aware that a specified event or change of circumstances is likely to occur.</w:t>
      </w:r>
    </w:p>
    <w:p w:rsidR="00000000" w:rsidRDefault="00DC3047">
      <w:pPr>
        <w:pStyle w:val="Subsection"/>
      </w:pPr>
      <w:r>
        <w:tab/>
        <w:t>(2)</w:t>
      </w:r>
      <w:r>
        <w:rPr>
          <w:b/>
          <w:bCs/>
        </w:rPr>
        <w:tab/>
      </w:r>
      <w:r>
        <w:t>An event or change of circumstances is not to be specified in a notice under subsection (1) unless the occurrence of the event or change of circumstances ma</w:t>
      </w:r>
      <w:r>
        <w:t>y affect the payment of parenting payment.</w:t>
      </w:r>
    </w:p>
    <w:p w:rsidR="00000000" w:rsidRDefault="00DC3047">
      <w:pPr>
        <w:pStyle w:val="Subsection"/>
      </w:pPr>
      <w:r>
        <w:tab/>
        <w:t>(3)</w:t>
      </w:r>
      <w:r>
        <w:rPr>
          <w:b/>
          <w:bCs/>
        </w:rPr>
        <w:tab/>
      </w:r>
      <w:r>
        <w:t>Subject to subsection (4), a notice under subsection (1):</w:t>
      </w:r>
    </w:p>
    <w:p w:rsidR="00000000" w:rsidRDefault="00DC3047">
      <w:pPr>
        <w:pStyle w:val="indenta"/>
      </w:pPr>
      <w:r>
        <w:tab/>
        <w:t>(a)</w:t>
      </w:r>
      <w:r>
        <w:tab/>
        <w:t>must be in writing; and</w:t>
      </w:r>
    </w:p>
    <w:p w:rsidR="00000000" w:rsidRDefault="00DC3047">
      <w:pPr>
        <w:pStyle w:val="indenta"/>
      </w:pPr>
      <w:r>
        <w:tab/>
        <w:t>(b)</w:t>
      </w:r>
      <w:r>
        <w:tab/>
        <w:t>may be given personally or by post; and</w:t>
      </w:r>
    </w:p>
    <w:p w:rsidR="00000000" w:rsidRDefault="00DC3047">
      <w:pPr>
        <w:pStyle w:val="indenta"/>
      </w:pPr>
      <w:r>
        <w:tab/>
        <w:t>(c)</w:t>
      </w:r>
      <w:r>
        <w:tab/>
        <w:t>must specify how the person is to give the information to the Departmen</w:t>
      </w:r>
      <w:r>
        <w:t>t; and</w:t>
      </w:r>
    </w:p>
    <w:p w:rsidR="00000000" w:rsidRDefault="00DC3047">
      <w:pPr>
        <w:pStyle w:val="indenta"/>
      </w:pPr>
      <w:r>
        <w:tab/>
        <w:t>(d)</w:t>
      </w:r>
      <w:r>
        <w:tab/>
        <w:t>must specify the period within which the person is to give the information to the Department; and</w:t>
      </w:r>
    </w:p>
    <w:p w:rsidR="00000000" w:rsidRDefault="00DC3047">
      <w:pPr>
        <w:pStyle w:val="indenta"/>
      </w:pPr>
      <w:r>
        <w:tab/>
        <w:t>(e)</w:t>
      </w:r>
      <w:r>
        <w:tab/>
        <w:t>must specify that the notice is a recipient notification notice given under this Act.</w:t>
      </w:r>
    </w:p>
    <w:p w:rsidR="00000000" w:rsidRDefault="00DC3047">
      <w:pPr>
        <w:pStyle w:val="notetext"/>
      </w:pPr>
      <w:r>
        <w:t>Note:</w:t>
      </w:r>
      <w:r>
        <w:tab/>
        <w:t xml:space="preserve">For </w:t>
      </w:r>
      <w:r>
        <w:rPr>
          <w:b/>
          <w:bCs/>
          <w:i/>
          <w:iCs/>
        </w:rPr>
        <w:t>recipient notification notice</w:t>
      </w:r>
      <w:r>
        <w:t xml:space="preserve"> see subsection </w:t>
      </w:r>
      <w:r>
        <w:t>23(1).</w:t>
      </w:r>
    </w:p>
    <w:p w:rsidR="00000000" w:rsidRDefault="00DC3047">
      <w:pPr>
        <w:pStyle w:val="Subsection"/>
      </w:pPr>
      <w:r>
        <w:tab/>
        <w:t>(4)</w:t>
      </w:r>
      <w:r>
        <w:rPr>
          <w:b/>
          <w:bCs/>
        </w:rPr>
        <w:tab/>
      </w:r>
      <w:r>
        <w:t>A notice under subsection (1) is not invalid merely because it fails to comply with paragraph (3)(c) or (e).</w:t>
      </w:r>
    </w:p>
    <w:p w:rsidR="00000000" w:rsidRDefault="00DC3047">
      <w:pPr>
        <w:pStyle w:val="Subsection"/>
      </w:pPr>
      <w:r>
        <w:tab/>
        <w:t>(5)</w:t>
      </w:r>
      <w:r>
        <w:rPr>
          <w:b/>
          <w:bCs/>
        </w:rPr>
        <w:tab/>
      </w:r>
      <w:r>
        <w:t>Subject to subsections (6) and (7), the period specified under paragraph (3)(d) must end at least 14 days after:</w:t>
      </w:r>
    </w:p>
    <w:p w:rsidR="00000000" w:rsidRDefault="00DC3047">
      <w:pPr>
        <w:pStyle w:val="indenta"/>
      </w:pPr>
      <w:r>
        <w:tab/>
        <w:t>(a)</w:t>
      </w:r>
      <w:r>
        <w:tab/>
        <w:t>the day on w</w:t>
      </w:r>
      <w:r>
        <w:t>hich the event or change of circumstances occurs; or</w:t>
      </w:r>
    </w:p>
    <w:p w:rsidR="00000000" w:rsidRDefault="00DC3047">
      <w:pPr>
        <w:pStyle w:val="indenta"/>
      </w:pPr>
      <w:r>
        <w:tab/>
        <w:t>(b)</w:t>
      </w:r>
      <w:r>
        <w:tab/>
        <w:t>the day on which the person becomes aware that the event or change of circumstances is likely to occur.</w:t>
      </w:r>
    </w:p>
    <w:p w:rsidR="00000000" w:rsidRDefault="00DC3047">
      <w:pPr>
        <w:pStyle w:val="Subsection"/>
      </w:pPr>
      <w:r>
        <w:tab/>
        <w:t>(6)</w:t>
      </w:r>
      <w:r>
        <w:rPr>
          <w:b/>
          <w:bCs/>
        </w:rPr>
        <w:tab/>
      </w:r>
      <w:r>
        <w:t>If a notice requires the person to inform the Department of any proposal by the person to</w:t>
      </w:r>
      <w:r>
        <w:t xml:space="preserve"> leave Australia, subsection (5) does not apply to that requirement.</w:t>
      </w:r>
    </w:p>
    <w:p w:rsidR="00000000" w:rsidRDefault="00DC3047">
      <w:pPr>
        <w:pStyle w:val="Subsection"/>
      </w:pPr>
      <w:r>
        <w:tab/>
        <w:t>(7)</w:t>
      </w:r>
      <w:r>
        <w:rPr>
          <w:b/>
          <w:bCs/>
        </w:rPr>
        <w:tab/>
      </w:r>
      <w:r>
        <w:t>If the notice requires information about receipt of a compensation payment, the period specified under paragraph (3)(d) in relation to that information must end at least 7 days after</w:t>
      </w:r>
      <w:r>
        <w:t xml:space="preserve"> the day on which the person becomes aware that he or she has received or is to receive a compensation payment.</w:t>
      </w:r>
    </w:p>
    <w:p w:rsidR="00000000" w:rsidRDefault="00DC3047">
      <w:pPr>
        <w:pStyle w:val="Subsection"/>
      </w:pPr>
      <w:r>
        <w:lastRenderedPageBreak/>
        <w:tab/>
        <w:t>(8)</w:t>
      </w:r>
      <w:r>
        <w:rPr>
          <w:b/>
          <w:bCs/>
        </w:rPr>
        <w:tab/>
      </w:r>
      <w:r>
        <w:t xml:space="preserve">A person must not, without reasonable excuse, refuse or fail to comply with a notice under subsection (1) to the extent that the person is </w:t>
      </w:r>
      <w:r>
        <w:t>capable of complying with the notice.</w:t>
      </w:r>
    </w:p>
    <w:p w:rsidR="00000000" w:rsidRDefault="00DC3047">
      <w:pPr>
        <w:pStyle w:val="Penalty"/>
      </w:pPr>
      <w:r>
        <w:t>Penalty:</w:t>
      </w:r>
      <w:r>
        <w:tab/>
        <w:t>Imprisonment for 6 months.</w:t>
      </w:r>
    </w:p>
    <w:p w:rsidR="00000000" w:rsidRDefault="00DC3047">
      <w:pPr>
        <w:pStyle w:val="notetext"/>
      </w:pPr>
      <w:r>
        <w:t>Note:</w:t>
      </w:r>
      <w:r>
        <w:tab/>
        <w:t xml:space="preserve">Subsection 4B(2) of the </w:t>
      </w:r>
      <w:r>
        <w:rPr>
          <w:i/>
          <w:iCs/>
        </w:rPr>
        <w:t>Crimes Act 1914</w:t>
      </w:r>
      <w:r>
        <w:t xml:space="preserve"> allows a court that convicts an individual of an offence to impose a fine instead of, or in addition to, a term of imprisonment. The max</w:t>
      </w:r>
      <w:r>
        <w:t>imum fine that a court can impose on the individual is worked out by multiplying the maximum term of imprisonment (in months) by 5, and then multiplying the resulting number by the amount of a penalty unit. The amount of a penalty unit is stated in section</w:t>
      </w:r>
      <w:r>
        <w:t xml:space="preserve"> 4AA of that Act.</w:t>
      </w:r>
    </w:p>
    <w:p w:rsidR="00000000" w:rsidRDefault="00DC3047">
      <w:pPr>
        <w:pStyle w:val="Subsection"/>
      </w:pPr>
      <w:r>
        <w:tab/>
        <w:t>(9)</w:t>
      </w:r>
      <w:r>
        <w:rPr>
          <w:b/>
          <w:bCs/>
        </w:rPr>
        <w:tab/>
      </w:r>
      <w:r>
        <w:t>This section extends to:</w:t>
      </w:r>
    </w:p>
    <w:p w:rsidR="00000000" w:rsidRDefault="00DC3047">
      <w:pPr>
        <w:pStyle w:val="indenta"/>
      </w:pPr>
      <w:r>
        <w:tab/>
        <w:t>(a)</w:t>
      </w:r>
      <w:r>
        <w:tab/>
        <w:t>acts, omissions, matters and things outside Australia whether or not in a foreign country; and</w:t>
      </w:r>
    </w:p>
    <w:p w:rsidR="00000000" w:rsidRDefault="00DC3047">
      <w:pPr>
        <w:pStyle w:val="indenta"/>
      </w:pPr>
      <w:r>
        <w:tab/>
        <w:t>(b)</w:t>
      </w:r>
      <w:r>
        <w:tab/>
        <w:t>all persons irrespective of their nationality or citizenship.</w:t>
      </w:r>
    </w:p>
    <w:p w:rsidR="00000000" w:rsidRDefault="00DC3047">
      <w:pPr>
        <w:pStyle w:val="Heading5"/>
      </w:pPr>
      <w:bookmarkStart w:id="698" w:name="_Toc399751425"/>
      <w:bookmarkStart w:id="699" w:name="_Toc399812569"/>
      <w:bookmarkStart w:id="700" w:name="_Toc399813077"/>
      <w:bookmarkStart w:id="701" w:name="_Toc400183676"/>
      <w:bookmarkStart w:id="702" w:name="_Toc400336704"/>
      <w:bookmarkStart w:id="703" w:name="_Toc400336946"/>
      <w:bookmarkStart w:id="704" w:name="_Toc405634246"/>
      <w:bookmarkStart w:id="705" w:name="_Toc405634521"/>
      <w:bookmarkStart w:id="706" w:name="_Toc405687272"/>
      <w:r>
        <w:rPr>
          <w:rStyle w:val="CharSectno"/>
        </w:rPr>
        <w:t>506E</w:t>
      </w:r>
      <w:r>
        <w:t xml:space="preserve">  Secretary may require recipient to give particular information relevant to payment of parenting payment</w:t>
      </w:r>
      <w:bookmarkEnd w:id="698"/>
      <w:bookmarkEnd w:id="699"/>
      <w:bookmarkEnd w:id="700"/>
      <w:bookmarkEnd w:id="701"/>
      <w:bookmarkEnd w:id="702"/>
      <w:bookmarkEnd w:id="703"/>
      <w:bookmarkEnd w:id="704"/>
      <w:bookmarkEnd w:id="705"/>
      <w:bookmarkEnd w:id="706"/>
    </w:p>
    <w:p w:rsidR="00000000" w:rsidRDefault="00DC3047">
      <w:pPr>
        <w:pStyle w:val="Subsection"/>
      </w:pPr>
      <w:r>
        <w:tab/>
        <w:t>(1)</w:t>
      </w:r>
      <w:r>
        <w:rPr>
          <w:b/>
          <w:bCs/>
        </w:rPr>
        <w:tab/>
      </w:r>
      <w:r>
        <w:t>The Secretary may give a person to whom parenting payment is being paid a notice that requires the person to give the Department a statement about a matter that may affect the payment of parenting payment</w:t>
      </w:r>
      <w:r>
        <w:t xml:space="preserve"> to the person.</w:t>
      </w:r>
    </w:p>
    <w:p w:rsidR="00000000" w:rsidRDefault="00DC3047">
      <w:pPr>
        <w:pStyle w:val="Subsection"/>
      </w:pPr>
      <w:r>
        <w:tab/>
        <w:t>(2)</w:t>
      </w:r>
      <w:r>
        <w:rPr>
          <w:b/>
          <w:bCs/>
        </w:rPr>
        <w:tab/>
      </w:r>
      <w:r>
        <w:t>Subject to subsection (3), a notice under subsection (1):</w:t>
      </w:r>
    </w:p>
    <w:p w:rsidR="00000000" w:rsidRDefault="00DC3047">
      <w:pPr>
        <w:pStyle w:val="indenta"/>
      </w:pPr>
      <w:r>
        <w:tab/>
        <w:t>(a)</w:t>
      </w:r>
      <w:r>
        <w:tab/>
        <w:t>must be in writing; and</w:t>
      </w:r>
    </w:p>
    <w:p w:rsidR="00000000" w:rsidRDefault="00DC3047">
      <w:pPr>
        <w:pStyle w:val="indenta"/>
      </w:pPr>
      <w:r>
        <w:tab/>
        <w:t>(b)</w:t>
      </w:r>
      <w:r>
        <w:tab/>
        <w:t>may be given personally or by post; and</w:t>
      </w:r>
    </w:p>
    <w:p w:rsidR="00000000" w:rsidRDefault="00DC3047">
      <w:pPr>
        <w:pStyle w:val="indenta"/>
      </w:pPr>
      <w:r>
        <w:tab/>
        <w:t>(c)</w:t>
      </w:r>
      <w:r>
        <w:tab/>
        <w:t>must specify how the statement is to be given to the Department; and</w:t>
      </w:r>
    </w:p>
    <w:p w:rsidR="00000000" w:rsidRDefault="00DC3047">
      <w:pPr>
        <w:pStyle w:val="indenta"/>
      </w:pPr>
      <w:r>
        <w:tab/>
        <w:t>(d)</w:t>
      </w:r>
      <w:r>
        <w:tab/>
      </w:r>
      <w:r>
        <w:t>must specify the period within which the person is to give the statement to the Department; and</w:t>
      </w:r>
    </w:p>
    <w:p w:rsidR="00000000" w:rsidRDefault="00DC3047">
      <w:pPr>
        <w:pStyle w:val="indenta"/>
      </w:pPr>
      <w:r>
        <w:tab/>
        <w:t>(e)</w:t>
      </w:r>
      <w:r>
        <w:tab/>
        <w:t>must specify that the notice is a recipient statement notice given under this Act.</w:t>
      </w:r>
    </w:p>
    <w:p w:rsidR="00000000" w:rsidRDefault="00DC3047">
      <w:pPr>
        <w:pStyle w:val="notetext"/>
      </w:pPr>
      <w:r>
        <w:t>Note:</w:t>
      </w:r>
      <w:r>
        <w:tab/>
        <w:t xml:space="preserve">For </w:t>
      </w:r>
      <w:r>
        <w:rPr>
          <w:b/>
          <w:bCs/>
          <w:i/>
          <w:iCs/>
        </w:rPr>
        <w:t xml:space="preserve">recipient statement notice </w:t>
      </w:r>
      <w:r>
        <w:t>see section 23(1).</w:t>
      </w:r>
    </w:p>
    <w:p w:rsidR="00000000" w:rsidRDefault="00DC3047">
      <w:pPr>
        <w:pStyle w:val="Subsection"/>
      </w:pPr>
      <w:r>
        <w:tab/>
        <w:t>(3)</w:t>
      </w:r>
      <w:r>
        <w:rPr>
          <w:b/>
          <w:bCs/>
        </w:rPr>
        <w:tab/>
      </w:r>
      <w:r>
        <w:t>A notice un</w:t>
      </w:r>
      <w:r>
        <w:t>der subsection (1) is not invalid merely because it fails to comply with paragraph (2)(c) or (e).</w:t>
      </w:r>
    </w:p>
    <w:p w:rsidR="00000000" w:rsidRDefault="00DC3047">
      <w:pPr>
        <w:pStyle w:val="Subsection"/>
      </w:pPr>
      <w:r>
        <w:lastRenderedPageBreak/>
        <w:tab/>
        <w:t>(4)</w:t>
      </w:r>
      <w:r>
        <w:rPr>
          <w:b/>
          <w:bCs/>
        </w:rPr>
        <w:tab/>
      </w:r>
      <w:r>
        <w:t>The period specified under paragraph (2)(d) must end at least 14 days after the day on which the notice is given.</w:t>
      </w:r>
    </w:p>
    <w:p w:rsidR="00000000" w:rsidRDefault="00DC3047">
      <w:pPr>
        <w:pStyle w:val="Subsection"/>
      </w:pPr>
      <w:r>
        <w:tab/>
        <w:t>(5)</w:t>
      </w:r>
      <w:r>
        <w:rPr>
          <w:b/>
          <w:bCs/>
        </w:rPr>
        <w:tab/>
      </w:r>
      <w:r>
        <w:t>A statement given in response to a</w:t>
      </w:r>
      <w:r>
        <w:t xml:space="preserve"> notice under subsection (1) must be in writing and in accordance with a form approved by the Secretary.</w:t>
      </w:r>
    </w:p>
    <w:p w:rsidR="00000000" w:rsidRDefault="00DC3047">
      <w:pPr>
        <w:pStyle w:val="Subsection"/>
      </w:pPr>
      <w:r>
        <w:tab/>
        <w:t>(6)</w:t>
      </w:r>
      <w:r>
        <w:rPr>
          <w:b/>
          <w:bCs/>
        </w:rPr>
        <w:tab/>
      </w:r>
      <w:r>
        <w:t>A person must not, without reasonable excuse, refuse or fail to comply with a notice under subsection (1) to the extent that the person is capable</w:t>
      </w:r>
      <w:r>
        <w:t xml:space="preserve"> of complying with the notice.</w:t>
      </w:r>
    </w:p>
    <w:p w:rsidR="00000000" w:rsidRDefault="00DC3047">
      <w:pPr>
        <w:pStyle w:val="Penalty"/>
      </w:pPr>
      <w:r>
        <w:t>Penalty:</w:t>
      </w:r>
      <w:r>
        <w:tab/>
        <w:t>Imprisonment for 6 months.</w:t>
      </w:r>
    </w:p>
    <w:p w:rsidR="00000000" w:rsidRDefault="00DC3047">
      <w:pPr>
        <w:pStyle w:val="notetext"/>
      </w:pPr>
      <w:r>
        <w:t>Note:</w:t>
      </w:r>
      <w:r>
        <w:tab/>
        <w:t xml:space="preserve">Subsection 4B(2) of the </w:t>
      </w:r>
      <w:r>
        <w:rPr>
          <w:i/>
          <w:iCs/>
        </w:rPr>
        <w:t>Crimes Act 1914</w:t>
      </w:r>
      <w:r>
        <w:t xml:space="preserve"> allows a court that convicts an individual of an offence to impose a fine instead of, or in addition to, a term of imprisonment. The maximum fi</w:t>
      </w:r>
      <w:r>
        <w:t>ne that a court can impose on the individual is worked out by multiplying the maximum term of imprisonment (in months) by 5, and then multiplying the resulting number by the amount of a penalty unit. The amount of a penalty unit is stated in section 4AA of</w:t>
      </w:r>
      <w:r>
        <w:t xml:space="preserve"> that Act.</w:t>
      </w:r>
    </w:p>
    <w:p w:rsidR="00000000" w:rsidRDefault="00DC3047">
      <w:pPr>
        <w:pStyle w:val="Subsection"/>
      </w:pPr>
      <w:r>
        <w:tab/>
        <w:t>(7)</w:t>
      </w:r>
      <w:r>
        <w:rPr>
          <w:b/>
          <w:bCs/>
        </w:rPr>
        <w:tab/>
      </w:r>
      <w:r>
        <w:t>This section extends to:</w:t>
      </w:r>
    </w:p>
    <w:p w:rsidR="00000000" w:rsidRDefault="00DC3047">
      <w:pPr>
        <w:pStyle w:val="indenta"/>
      </w:pPr>
      <w:r>
        <w:tab/>
        <w:t>(a)</w:t>
      </w:r>
      <w:r>
        <w:tab/>
        <w:t>acts, omissions, matters and things outside Australia, whether or not in a foreign country; and</w:t>
      </w:r>
    </w:p>
    <w:p w:rsidR="00000000" w:rsidRDefault="00DC3047">
      <w:pPr>
        <w:pStyle w:val="indenta"/>
      </w:pPr>
      <w:r>
        <w:tab/>
        <w:t>(b)</w:t>
      </w:r>
      <w:r>
        <w:tab/>
        <w:t>all persons irrespective of their nationality or citizenship.</w:t>
      </w:r>
    </w:p>
    <w:p w:rsidR="00000000" w:rsidRDefault="00DC3047">
      <w:pPr>
        <w:pStyle w:val="Heading5"/>
      </w:pPr>
      <w:bookmarkStart w:id="707" w:name="_Toc399751426"/>
      <w:bookmarkStart w:id="708" w:name="_Toc399812570"/>
      <w:bookmarkStart w:id="709" w:name="_Toc399813078"/>
      <w:bookmarkStart w:id="710" w:name="_Toc400183677"/>
      <w:bookmarkStart w:id="711" w:name="_Toc400336705"/>
      <w:bookmarkStart w:id="712" w:name="_Toc400336947"/>
      <w:bookmarkStart w:id="713" w:name="_Toc405634247"/>
      <w:bookmarkStart w:id="714" w:name="_Toc405634522"/>
      <w:bookmarkStart w:id="715" w:name="_Toc405687273"/>
      <w:r>
        <w:rPr>
          <w:rStyle w:val="CharSectno"/>
        </w:rPr>
        <w:t>506F</w:t>
      </w:r>
      <w:r>
        <w:t xml:space="preserve">  Secretary may require recipient or partner to take action to obtain a comparable foreign payment</w:t>
      </w:r>
      <w:bookmarkEnd w:id="707"/>
      <w:bookmarkEnd w:id="708"/>
      <w:bookmarkEnd w:id="709"/>
      <w:bookmarkEnd w:id="710"/>
      <w:bookmarkEnd w:id="711"/>
      <w:bookmarkEnd w:id="712"/>
      <w:bookmarkEnd w:id="713"/>
      <w:bookmarkEnd w:id="714"/>
      <w:bookmarkEnd w:id="715"/>
    </w:p>
    <w:p w:rsidR="00000000" w:rsidRDefault="00DC3047">
      <w:pPr>
        <w:pStyle w:val="Subsection"/>
      </w:pPr>
      <w:r>
        <w:tab/>
        <w:t>(1)</w:t>
      </w:r>
      <w:r>
        <w:rPr>
          <w:b/>
          <w:bCs/>
        </w:rPr>
        <w:tab/>
      </w:r>
      <w:r>
        <w:t>If the Secretary is satisfied that a parenting payment recipient would be entitled to a comparable foreign payment from a CFP country if the recipient applied for the payment, the Secretary may give the recipient a no</w:t>
      </w:r>
      <w:r>
        <w:t>tice that requires the recipient to take reasonable action to obtain the payment.</w:t>
      </w:r>
    </w:p>
    <w:p w:rsidR="00000000" w:rsidRDefault="00DC3047">
      <w:pPr>
        <w:pStyle w:val="notetext"/>
      </w:pPr>
      <w:r>
        <w:t>Note:</w:t>
      </w:r>
      <w:r>
        <w:tab/>
        <w:t>For the consequences of failure to comply with the notice see section 510D.</w:t>
      </w:r>
    </w:p>
    <w:p w:rsidR="00000000" w:rsidRDefault="00DC3047">
      <w:pPr>
        <w:pStyle w:val="Subsection"/>
      </w:pPr>
      <w:r>
        <w:tab/>
        <w:t>(2)</w:t>
      </w:r>
      <w:r>
        <w:rPr>
          <w:b/>
          <w:bCs/>
        </w:rPr>
        <w:tab/>
      </w:r>
      <w:r>
        <w:t>If the Secretary is satisfied that the partner of a parenting payment recipient would b</w:t>
      </w:r>
      <w:r>
        <w:t>e entitled to a comparable foreign payment from a CFP country if the partner applied for the payment, the Secretary may give the recipient a notice that requires the partner to take reasonable action to obtain the payment.</w:t>
      </w:r>
    </w:p>
    <w:p w:rsidR="00000000" w:rsidRDefault="00DC3047">
      <w:pPr>
        <w:pStyle w:val="notetext"/>
      </w:pPr>
      <w:r>
        <w:lastRenderedPageBreak/>
        <w:t>Note:</w:t>
      </w:r>
      <w:r>
        <w:tab/>
        <w:t>For the consequences of fai</w:t>
      </w:r>
      <w:r>
        <w:t>lure to comply with the notice see section 510D.</w:t>
      </w:r>
    </w:p>
    <w:p w:rsidR="00000000" w:rsidRDefault="00DC3047">
      <w:pPr>
        <w:pStyle w:val="Subsection"/>
      </w:pPr>
      <w:r>
        <w:tab/>
        <w:t>(3)</w:t>
      </w:r>
      <w:r>
        <w:rPr>
          <w:b/>
          <w:bCs/>
        </w:rPr>
        <w:tab/>
      </w:r>
      <w:r>
        <w:t>A notice under subsection (1) or (2):</w:t>
      </w:r>
    </w:p>
    <w:p w:rsidR="00000000" w:rsidRDefault="00DC3047">
      <w:pPr>
        <w:pStyle w:val="indenta"/>
      </w:pPr>
      <w:r>
        <w:tab/>
        <w:t>(a)</w:t>
      </w:r>
      <w:r>
        <w:tab/>
        <w:t>must be in writing; and</w:t>
      </w:r>
    </w:p>
    <w:p w:rsidR="00000000" w:rsidRDefault="00DC3047">
      <w:pPr>
        <w:pStyle w:val="indenta"/>
      </w:pPr>
      <w:r>
        <w:tab/>
        <w:t>(b)</w:t>
      </w:r>
      <w:r>
        <w:tab/>
        <w:t>must be given personally or by post; and</w:t>
      </w:r>
    </w:p>
    <w:p w:rsidR="00000000" w:rsidRDefault="00DC3047">
      <w:pPr>
        <w:pStyle w:val="indenta"/>
      </w:pPr>
      <w:r>
        <w:tab/>
        <w:t>(c)</w:t>
      </w:r>
      <w:r>
        <w:tab/>
        <w:t>must specify the period within which the reasonable action is to be taken.</w:t>
      </w:r>
    </w:p>
    <w:p w:rsidR="00000000" w:rsidRDefault="00DC3047">
      <w:pPr>
        <w:pStyle w:val="Subsection"/>
      </w:pPr>
      <w:r>
        <w:tab/>
        <w:t>(4)</w:t>
      </w:r>
      <w:r>
        <w:rPr>
          <w:b/>
          <w:bCs/>
        </w:rPr>
        <w:tab/>
      </w:r>
      <w:r>
        <w:t xml:space="preserve">The </w:t>
      </w:r>
      <w:r>
        <w:t>period specified under paragraph (3)(c) must end at least 14 days after the day on which the notice is given.</w:t>
      </w:r>
    </w:p>
    <w:p w:rsidR="00000000" w:rsidRDefault="00DC3047">
      <w:pPr>
        <w:pStyle w:val="Subsection"/>
      </w:pPr>
      <w:r>
        <w:tab/>
        <w:t>(5)</w:t>
      </w:r>
      <w:r>
        <w:rPr>
          <w:b/>
          <w:bCs/>
        </w:rPr>
        <w:tab/>
      </w:r>
      <w:r>
        <w:t>For the purposes of this section, a person takes reasonable action to obtain a comparable foreign payment only if the person takes reasonable</w:t>
      </w:r>
      <w:r>
        <w:t xml:space="preserve"> action to obtain that payment at the highest rate applicable to the person.</w:t>
      </w:r>
    </w:p>
    <w:p w:rsidR="00000000" w:rsidRDefault="00DC3047">
      <w:pPr>
        <w:pStyle w:val="Heading3"/>
      </w:pPr>
      <w:bookmarkStart w:id="716" w:name="_Toc399751427"/>
      <w:bookmarkStart w:id="717" w:name="_Toc399812571"/>
      <w:bookmarkStart w:id="718" w:name="_Toc399813079"/>
      <w:bookmarkStart w:id="719" w:name="_Toc400183678"/>
      <w:bookmarkStart w:id="720" w:name="_Toc400336706"/>
      <w:bookmarkStart w:id="721" w:name="_Toc400336948"/>
      <w:bookmarkStart w:id="722" w:name="_Toc405634248"/>
      <w:bookmarkStart w:id="723" w:name="_Toc405634523"/>
      <w:bookmarkStart w:id="724" w:name="_Toc405687274"/>
      <w:r>
        <w:rPr>
          <w:rStyle w:val="CharDivNo"/>
        </w:rPr>
        <w:t>Division 8</w:t>
      </w:r>
      <w:r>
        <w:t>—</w:t>
      </w:r>
      <w:r>
        <w:rPr>
          <w:rStyle w:val="CharDivText"/>
        </w:rPr>
        <w:t>Continuation, variation and termination</w:t>
      </w:r>
      <w:bookmarkEnd w:id="716"/>
      <w:bookmarkEnd w:id="717"/>
      <w:bookmarkEnd w:id="718"/>
      <w:bookmarkEnd w:id="719"/>
      <w:bookmarkEnd w:id="720"/>
      <w:bookmarkEnd w:id="721"/>
      <w:bookmarkEnd w:id="722"/>
      <w:bookmarkEnd w:id="723"/>
      <w:bookmarkEnd w:id="724"/>
    </w:p>
    <w:p w:rsidR="00000000" w:rsidRDefault="00DC3047">
      <w:pPr>
        <w:pStyle w:val="Heading4"/>
      </w:pPr>
      <w:bookmarkStart w:id="725" w:name="_Toc399751428"/>
      <w:bookmarkStart w:id="726" w:name="_Toc399812572"/>
      <w:bookmarkStart w:id="727" w:name="_Toc399813080"/>
      <w:bookmarkStart w:id="728" w:name="_Toc400183679"/>
      <w:bookmarkStart w:id="729" w:name="_Toc400336707"/>
      <w:bookmarkStart w:id="730" w:name="_Toc400336949"/>
      <w:bookmarkStart w:id="731" w:name="_Toc405634249"/>
      <w:bookmarkStart w:id="732" w:name="_Toc405634524"/>
      <w:bookmarkStart w:id="733" w:name="_Toc405687275"/>
      <w:r>
        <w:rPr>
          <w:rStyle w:val="CharSubdNo"/>
        </w:rPr>
        <w:t>Subdivision A</w:t>
      </w:r>
      <w:r>
        <w:t>—</w:t>
      </w:r>
      <w:r>
        <w:rPr>
          <w:rStyle w:val="CharSubdText"/>
        </w:rPr>
        <w:t>General</w:t>
      </w:r>
      <w:bookmarkEnd w:id="725"/>
      <w:bookmarkEnd w:id="726"/>
      <w:bookmarkEnd w:id="727"/>
      <w:bookmarkEnd w:id="728"/>
      <w:bookmarkEnd w:id="729"/>
      <w:bookmarkEnd w:id="730"/>
      <w:bookmarkEnd w:id="731"/>
      <w:bookmarkEnd w:id="732"/>
      <w:bookmarkEnd w:id="733"/>
    </w:p>
    <w:p w:rsidR="00000000" w:rsidRDefault="00DC3047">
      <w:pPr>
        <w:pStyle w:val="Heading5"/>
      </w:pPr>
      <w:bookmarkStart w:id="734" w:name="_Toc399751429"/>
      <w:bookmarkStart w:id="735" w:name="_Toc399812573"/>
      <w:bookmarkStart w:id="736" w:name="_Toc399813081"/>
      <w:bookmarkStart w:id="737" w:name="_Toc400183680"/>
      <w:bookmarkStart w:id="738" w:name="_Toc400336708"/>
      <w:bookmarkStart w:id="739" w:name="_Toc400336950"/>
      <w:bookmarkStart w:id="740" w:name="_Toc405634250"/>
      <w:bookmarkStart w:id="741" w:name="_Toc405634525"/>
      <w:bookmarkStart w:id="742" w:name="_Toc405687276"/>
      <w:r>
        <w:rPr>
          <w:rStyle w:val="CharSectno"/>
        </w:rPr>
        <w:t>507</w:t>
      </w:r>
      <w:r>
        <w:t xml:space="preserve">  Continuing effect of determi</w:t>
      </w:r>
      <w:r>
        <w:t>nation</w:t>
      </w:r>
      <w:bookmarkEnd w:id="734"/>
      <w:bookmarkEnd w:id="735"/>
      <w:bookmarkEnd w:id="736"/>
      <w:bookmarkEnd w:id="737"/>
      <w:bookmarkEnd w:id="738"/>
      <w:bookmarkEnd w:id="739"/>
      <w:bookmarkEnd w:id="740"/>
      <w:bookmarkEnd w:id="741"/>
      <w:bookmarkEnd w:id="742"/>
    </w:p>
    <w:p w:rsidR="00000000" w:rsidRDefault="00DC3047">
      <w:pPr>
        <w:pStyle w:val="SubsectionHead"/>
      </w:pPr>
      <w:r>
        <w:t>Entitlement determination</w:t>
      </w:r>
    </w:p>
    <w:p w:rsidR="00000000" w:rsidRDefault="00DC3047">
      <w:pPr>
        <w:pStyle w:val="Subsection"/>
      </w:pPr>
      <w:r>
        <w:tab/>
        <w:t>(1)</w:t>
      </w:r>
      <w:r>
        <w:rPr>
          <w:b/>
          <w:bCs/>
        </w:rPr>
        <w:tab/>
      </w:r>
      <w:r>
        <w:t>A determination that:</w:t>
      </w:r>
    </w:p>
    <w:p w:rsidR="00000000" w:rsidRDefault="00DC3047">
      <w:pPr>
        <w:pStyle w:val="indenta"/>
      </w:pPr>
      <w:r>
        <w:tab/>
        <w:t>(a)</w:t>
      </w:r>
      <w:r>
        <w:tab/>
        <w:t>a person’s claim for parenting payment is granted; or</w:t>
      </w:r>
    </w:p>
    <w:p w:rsidR="00000000" w:rsidRDefault="00DC3047">
      <w:pPr>
        <w:pStyle w:val="indenta"/>
      </w:pPr>
      <w:r>
        <w:tab/>
        <w:t>(b)</w:t>
      </w:r>
      <w:r>
        <w:tab/>
      </w:r>
      <w:r>
        <w:t>parenting payment is payable to a person;</w:t>
      </w:r>
    </w:p>
    <w:p w:rsidR="00000000" w:rsidRDefault="00DC3047">
      <w:pPr>
        <w:pStyle w:val="subsection2"/>
      </w:pPr>
      <w:r>
        <w:t>continues in effect until:</w:t>
      </w:r>
    </w:p>
    <w:p w:rsidR="00000000" w:rsidRDefault="00DC3047">
      <w:pPr>
        <w:pStyle w:val="indenta"/>
      </w:pPr>
      <w:r>
        <w:tab/>
        <w:t>(c)</w:t>
      </w:r>
      <w:r>
        <w:tab/>
        <w:t>parenting payment ceases to be payable under section 508, 508A, 508B, 508C, 508D or 508E; or</w:t>
      </w:r>
    </w:p>
    <w:p w:rsidR="00000000" w:rsidRDefault="00DC3047">
      <w:pPr>
        <w:pStyle w:val="indenta"/>
      </w:pPr>
      <w:r>
        <w:tab/>
        <w:t>(d)</w:t>
      </w:r>
      <w:r>
        <w:tab/>
        <w:t>a further determination in relation to parenting payment under section 510B, 510C, 5</w:t>
      </w:r>
      <w:r>
        <w:t>10D or 510E has taken effect.</w:t>
      </w:r>
    </w:p>
    <w:p w:rsidR="00000000" w:rsidRDefault="00DC3047">
      <w:pPr>
        <w:pStyle w:val="SubsectionHead"/>
      </w:pPr>
      <w:r>
        <w:t>Rate determination</w:t>
      </w:r>
    </w:p>
    <w:p w:rsidR="00000000" w:rsidRDefault="00DC3047">
      <w:pPr>
        <w:pStyle w:val="Subsection"/>
      </w:pPr>
      <w:r>
        <w:tab/>
        <w:t>(2)</w:t>
      </w:r>
      <w:r>
        <w:rPr>
          <w:b/>
          <w:bCs/>
        </w:rPr>
        <w:tab/>
      </w:r>
      <w:r>
        <w:t>A determination of the rate of parenting payment continues in effect until:</w:t>
      </w:r>
    </w:p>
    <w:p w:rsidR="00000000" w:rsidRDefault="00DC3047">
      <w:pPr>
        <w:pStyle w:val="indenta"/>
      </w:pPr>
      <w:r>
        <w:lastRenderedPageBreak/>
        <w:tab/>
        <w:t>(a)</w:t>
      </w:r>
      <w:r>
        <w:tab/>
        <w:t>parenting payment becomes payable at a lower rate under section 509A, 509B, 509C, 509D or 509E; or</w:t>
      </w:r>
    </w:p>
    <w:p w:rsidR="00000000" w:rsidRDefault="00DC3047">
      <w:pPr>
        <w:pStyle w:val="indenta"/>
      </w:pPr>
      <w:r>
        <w:tab/>
        <w:t>(b)</w:t>
      </w:r>
      <w:r>
        <w:tab/>
        <w:t>a further determi</w:t>
      </w:r>
      <w:r>
        <w:t>nation in relation to parenting payment under section 510 or 510A has taken effect.</w:t>
      </w:r>
    </w:p>
    <w:p w:rsidR="00000000" w:rsidRDefault="00DC3047">
      <w:pPr>
        <w:pStyle w:val="Heading4"/>
      </w:pPr>
      <w:bookmarkStart w:id="743" w:name="_Toc399751430"/>
      <w:bookmarkStart w:id="744" w:name="_Toc399812574"/>
      <w:bookmarkStart w:id="745" w:name="_Toc399813082"/>
      <w:bookmarkStart w:id="746" w:name="_Toc400183681"/>
      <w:bookmarkStart w:id="747" w:name="_Toc400336709"/>
      <w:bookmarkStart w:id="748" w:name="_Toc400336951"/>
      <w:bookmarkStart w:id="749" w:name="_Toc405634251"/>
      <w:bookmarkStart w:id="750" w:name="_Toc405634526"/>
      <w:bookmarkStart w:id="751" w:name="_Toc405687277"/>
      <w:r>
        <w:rPr>
          <w:rStyle w:val="CharSubdNo"/>
        </w:rPr>
        <w:t>Subdivision B</w:t>
      </w:r>
      <w:r>
        <w:t>—</w:t>
      </w:r>
      <w:r>
        <w:rPr>
          <w:rStyle w:val="CharSubdText"/>
        </w:rPr>
        <w:t>Automatic termination</w:t>
      </w:r>
      <w:bookmarkEnd w:id="743"/>
      <w:bookmarkEnd w:id="744"/>
      <w:bookmarkEnd w:id="745"/>
      <w:bookmarkEnd w:id="746"/>
      <w:bookmarkEnd w:id="747"/>
      <w:bookmarkEnd w:id="748"/>
      <w:bookmarkEnd w:id="749"/>
      <w:bookmarkEnd w:id="750"/>
      <w:bookmarkEnd w:id="751"/>
    </w:p>
    <w:p w:rsidR="00000000" w:rsidRDefault="00DC3047">
      <w:pPr>
        <w:pStyle w:val="Heading5"/>
      </w:pPr>
      <w:bookmarkStart w:id="752" w:name="_Toc399751431"/>
      <w:bookmarkStart w:id="753" w:name="_Toc399812575"/>
      <w:bookmarkStart w:id="754" w:name="_Toc399813083"/>
      <w:bookmarkStart w:id="755" w:name="_Toc400183682"/>
      <w:bookmarkStart w:id="756" w:name="_Toc400336710"/>
      <w:bookmarkStart w:id="757" w:name="_Toc400336952"/>
      <w:bookmarkStart w:id="758" w:name="_Toc405634252"/>
      <w:bookmarkStart w:id="759" w:name="_Toc405634527"/>
      <w:bookmarkStart w:id="760" w:name="_Toc405687278"/>
      <w:r>
        <w:rPr>
          <w:rStyle w:val="CharSectno"/>
        </w:rPr>
        <w:t>508</w:t>
      </w:r>
      <w:r>
        <w:t xml:space="preserve">  Automatic termination on tran</w:t>
      </w:r>
      <w:r>
        <w:t>sfer to new payment type—person not member of a couple</w:t>
      </w:r>
      <w:bookmarkEnd w:id="752"/>
      <w:bookmarkEnd w:id="753"/>
      <w:bookmarkEnd w:id="754"/>
      <w:bookmarkEnd w:id="755"/>
      <w:bookmarkEnd w:id="756"/>
      <w:bookmarkEnd w:id="757"/>
      <w:bookmarkEnd w:id="758"/>
      <w:bookmarkEnd w:id="759"/>
      <w:bookmarkEnd w:id="760"/>
    </w:p>
    <w:p w:rsidR="00000000" w:rsidRDefault="00DC3047">
      <w:pPr>
        <w:pStyle w:val="Subsection"/>
      </w:pPr>
      <w:r>
        <w:tab/>
        <w:t>(1)</w:t>
      </w:r>
      <w:r>
        <w:tab/>
        <w:t>This section applies to a person who is not a member of a couple.</w:t>
      </w:r>
    </w:p>
    <w:p w:rsidR="00000000" w:rsidRDefault="00DC3047">
      <w:pPr>
        <w:pStyle w:val="Subsection"/>
      </w:pPr>
      <w:r>
        <w:rPr>
          <w:b/>
          <w:bCs/>
        </w:rPr>
        <w:tab/>
      </w:r>
      <w:r>
        <w:t>(2)</w:t>
      </w:r>
      <w:r>
        <w:rPr>
          <w:b/>
          <w:bCs/>
        </w:rPr>
        <w:tab/>
      </w:r>
      <w:r>
        <w:t>If:</w:t>
      </w:r>
    </w:p>
    <w:p w:rsidR="00000000" w:rsidRDefault="00DC3047">
      <w:pPr>
        <w:pStyle w:val="indenta"/>
      </w:pPr>
      <w:r>
        <w:tab/>
        <w:t>(a)</w:t>
      </w:r>
      <w:r>
        <w:tab/>
        <w:t>the person is receiving parenting payment; and</w:t>
      </w:r>
    </w:p>
    <w:p w:rsidR="00000000" w:rsidRDefault="00DC3047">
      <w:pPr>
        <w:pStyle w:val="indenta"/>
      </w:pPr>
      <w:r>
        <w:tab/>
        <w:t>(b)</w:t>
      </w:r>
      <w:r>
        <w:tab/>
        <w:t>another social security pension or a social security benefit, youth training allowance or service pension becomes payable to the person;</w:t>
      </w:r>
    </w:p>
    <w:p w:rsidR="00000000" w:rsidRDefault="00DC3047">
      <w:pPr>
        <w:pStyle w:val="subsection2"/>
      </w:pPr>
      <w:r>
        <w:t>parenting payment ceases to be payable to the person immediately b</w:t>
      </w:r>
      <w:r>
        <w:t>efore the day on which the other pension, benefit or allowance becomes payable to the person.</w:t>
      </w:r>
    </w:p>
    <w:p w:rsidR="00000000" w:rsidRDefault="00DC3047">
      <w:pPr>
        <w:pStyle w:val="Heading5"/>
      </w:pPr>
      <w:bookmarkStart w:id="761" w:name="_Toc399751432"/>
      <w:bookmarkStart w:id="762" w:name="_Toc399812576"/>
      <w:bookmarkStart w:id="763" w:name="_Toc399813084"/>
      <w:bookmarkStart w:id="764" w:name="_Toc400183683"/>
      <w:bookmarkStart w:id="765" w:name="_Toc400336711"/>
      <w:bookmarkStart w:id="766" w:name="_Toc400336953"/>
      <w:bookmarkStart w:id="767" w:name="_Toc405634253"/>
      <w:bookmarkStart w:id="768" w:name="_Toc405634528"/>
      <w:bookmarkStart w:id="769" w:name="_Toc405687279"/>
      <w:r>
        <w:rPr>
          <w:rStyle w:val="CharSectno"/>
        </w:rPr>
        <w:t>508A</w:t>
      </w:r>
      <w:r>
        <w:t xml:space="preserve">  Automatic termination on transfer to ne</w:t>
      </w:r>
      <w:r>
        <w:t>w payment type—person member of a couple</w:t>
      </w:r>
      <w:bookmarkEnd w:id="761"/>
      <w:bookmarkEnd w:id="762"/>
      <w:bookmarkEnd w:id="763"/>
      <w:bookmarkEnd w:id="764"/>
      <w:bookmarkEnd w:id="765"/>
      <w:bookmarkEnd w:id="766"/>
      <w:bookmarkEnd w:id="767"/>
      <w:bookmarkEnd w:id="768"/>
      <w:bookmarkEnd w:id="769"/>
    </w:p>
    <w:p w:rsidR="00000000" w:rsidRDefault="00DC3047">
      <w:pPr>
        <w:pStyle w:val="Subsection"/>
      </w:pPr>
      <w:r>
        <w:tab/>
        <w:t>(1)</w:t>
      </w:r>
      <w:r>
        <w:tab/>
        <w:t>This section applies to a person who is a member of a couple.</w:t>
      </w:r>
    </w:p>
    <w:p w:rsidR="00000000" w:rsidRDefault="00DC3047">
      <w:pPr>
        <w:pStyle w:val="Subsection"/>
      </w:pPr>
      <w:r>
        <w:tab/>
        <w:t>(2)</w:t>
      </w:r>
      <w:r>
        <w:tab/>
        <w:t>If:</w:t>
      </w:r>
    </w:p>
    <w:p w:rsidR="00000000" w:rsidRDefault="00DC3047">
      <w:pPr>
        <w:pStyle w:val="indenta"/>
      </w:pPr>
      <w:r>
        <w:tab/>
        <w:t>(a)</w:t>
      </w:r>
      <w:r>
        <w:tab/>
        <w:t>the person is rec</w:t>
      </w:r>
      <w:r>
        <w:t>eiving parenting payment; and</w:t>
      </w:r>
    </w:p>
    <w:p w:rsidR="00000000" w:rsidRDefault="00DC3047">
      <w:pPr>
        <w:pStyle w:val="indenta"/>
      </w:pPr>
      <w:r>
        <w:tab/>
        <w:t>(b)</w:t>
      </w:r>
      <w:r>
        <w:tab/>
        <w:t>a social security benefit or a youth training allowance becomes payable to the person;</w:t>
      </w:r>
    </w:p>
    <w:p w:rsidR="00000000" w:rsidRDefault="00DC3047">
      <w:pPr>
        <w:pStyle w:val="subsection2"/>
      </w:pPr>
      <w:r>
        <w:t>parenting payment ceases to be payable to the person immediately before the day on which the social security benefit or youth training</w:t>
      </w:r>
      <w:r>
        <w:t xml:space="preserve"> allowance becomes payable to the person.</w:t>
      </w:r>
    </w:p>
    <w:p w:rsidR="00000000" w:rsidRDefault="00DC3047">
      <w:pPr>
        <w:pStyle w:val="Subsection"/>
      </w:pPr>
      <w:r>
        <w:tab/>
        <w:t>(3)</w:t>
      </w:r>
      <w:r>
        <w:tab/>
        <w:t>If:</w:t>
      </w:r>
    </w:p>
    <w:p w:rsidR="00000000" w:rsidRDefault="00DC3047">
      <w:pPr>
        <w:pStyle w:val="indenta"/>
      </w:pPr>
      <w:r>
        <w:tab/>
        <w:t>(a)</w:t>
      </w:r>
      <w:r>
        <w:tab/>
        <w:t>the person is receiving parenting payment; and</w:t>
      </w:r>
    </w:p>
    <w:p w:rsidR="00000000" w:rsidRDefault="00DC3047">
      <w:pPr>
        <w:pStyle w:val="indenta"/>
      </w:pPr>
      <w:r>
        <w:lastRenderedPageBreak/>
        <w:tab/>
        <w:t>(b)</w:t>
      </w:r>
      <w:r>
        <w:tab/>
        <w:t>as a result of either a social security pension or a service pension becoming payable to the person, the person’s rate of parenting payment is nil;</w:t>
      </w:r>
    </w:p>
    <w:p w:rsidR="00000000" w:rsidRDefault="00DC3047">
      <w:pPr>
        <w:pStyle w:val="subsection2"/>
      </w:pPr>
      <w:r>
        <w:t>parenting payment ceases to be payable to the person immediately before the day on which the social security pension or service pension becomes payable to the person.</w:t>
      </w:r>
    </w:p>
    <w:p w:rsidR="00000000" w:rsidRDefault="00DC3047">
      <w:pPr>
        <w:pStyle w:val="Heading5"/>
      </w:pPr>
      <w:bookmarkStart w:id="770" w:name="_Toc399751433"/>
      <w:bookmarkStart w:id="771" w:name="_Toc399812577"/>
      <w:bookmarkStart w:id="772" w:name="_Toc399813085"/>
      <w:bookmarkStart w:id="773" w:name="_Toc400183684"/>
      <w:bookmarkStart w:id="774" w:name="_Toc400336712"/>
      <w:bookmarkStart w:id="775" w:name="_Toc400336954"/>
      <w:bookmarkStart w:id="776" w:name="_Toc405634254"/>
      <w:bookmarkStart w:id="777" w:name="_Toc405634529"/>
      <w:bookmarkStart w:id="778" w:name="_Toc405687280"/>
      <w:r>
        <w:rPr>
          <w:rStyle w:val="CharSectno"/>
        </w:rPr>
        <w:t>508B</w:t>
      </w:r>
      <w:r>
        <w:t xml:space="preserve">  Automatic termination—partner receiving AUSTUDY allowance that includes dependent spouse allowance</w:t>
      </w:r>
      <w:bookmarkEnd w:id="770"/>
      <w:bookmarkEnd w:id="771"/>
      <w:bookmarkEnd w:id="772"/>
      <w:bookmarkEnd w:id="773"/>
      <w:bookmarkEnd w:id="774"/>
      <w:bookmarkEnd w:id="775"/>
      <w:bookmarkEnd w:id="776"/>
      <w:bookmarkEnd w:id="777"/>
      <w:bookmarkEnd w:id="778"/>
    </w:p>
    <w:p w:rsidR="00000000" w:rsidRDefault="00DC3047">
      <w:pPr>
        <w:pStyle w:val="Subsection"/>
      </w:pPr>
      <w:r>
        <w:tab/>
      </w:r>
      <w:r>
        <w:tab/>
        <w:t>If:</w:t>
      </w:r>
    </w:p>
    <w:p w:rsidR="00000000" w:rsidRDefault="00DC3047">
      <w:pPr>
        <w:pStyle w:val="indenta"/>
      </w:pPr>
      <w:r>
        <w:tab/>
        <w:t>(a)</w:t>
      </w:r>
      <w:r>
        <w:tab/>
        <w:t>a person is receiving parenting payment; and</w:t>
      </w:r>
    </w:p>
    <w:p w:rsidR="00000000" w:rsidRDefault="00DC3047">
      <w:pPr>
        <w:pStyle w:val="indenta"/>
      </w:pPr>
      <w:r>
        <w:tab/>
        <w:t>(b)</w:t>
      </w:r>
      <w:r>
        <w:tab/>
        <w:t>the person is a member of a couple; and</w:t>
      </w:r>
    </w:p>
    <w:p w:rsidR="00000000" w:rsidRDefault="00DC3047">
      <w:pPr>
        <w:pStyle w:val="indenta"/>
      </w:pPr>
      <w:r>
        <w:tab/>
        <w:t>(c)</w:t>
      </w:r>
      <w:r>
        <w:tab/>
        <w:t>as a result of an AUSTUDY allowance that includes a dependent spouse allowance becoming payable to the person’s partner, the person’s rate of parenting paym</w:t>
      </w:r>
      <w:r>
        <w:t>ent is nil;</w:t>
      </w:r>
    </w:p>
    <w:p w:rsidR="00000000" w:rsidRDefault="00DC3047">
      <w:pPr>
        <w:pStyle w:val="subsection2"/>
      </w:pPr>
      <w:r>
        <w:t>parenting payment ceases to be payable to the person immediately before the day on which the AUSTUDY allowance becomes payable to the person’s partner.</w:t>
      </w:r>
    </w:p>
    <w:p w:rsidR="00000000" w:rsidRDefault="00DC3047">
      <w:pPr>
        <w:pStyle w:val="Heading5"/>
      </w:pPr>
      <w:bookmarkStart w:id="779" w:name="_Toc399751434"/>
      <w:bookmarkStart w:id="780" w:name="_Toc399812578"/>
      <w:bookmarkStart w:id="781" w:name="_Toc399813086"/>
      <w:bookmarkStart w:id="782" w:name="_Toc400183685"/>
      <w:bookmarkStart w:id="783" w:name="_Toc400336713"/>
      <w:bookmarkStart w:id="784" w:name="_Toc400336955"/>
      <w:bookmarkStart w:id="785" w:name="_Toc405634255"/>
      <w:bookmarkStart w:id="786" w:name="_Toc405634530"/>
      <w:bookmarkStart w:id="787" w:name="_Toc405687281"/>
      <w:r>
        <w:rPr>
          <w:rStyle w:val="CharSectno"/>
        </w:rPr>
        <w:t>508C</w:t>
      </w:r>
      <w:r>
        <w:t xml:space="preserve">  Automatic termination—recipient </w:t>
      </w:r>
      <w:r>
        <w:rPr>
          <w:i/>
          <w:iCs/>
        </w:rPr>
        <w:t>complying</w:t>
      </w:r>
      <w:r>
        <w:t xml:space="preserve"> with section 506D notification obligations</w:t>
      </w:r>
      <w:bookmarkEnd w:id="779"/>
      <w:bookmarkEnd w:id="780"/>
      <w:bookmarkEnd w:id="781"/>
      <w:bookmarkEnd w:id="782"/>
      <w:bookmarkEnd w:id="783"/>
      <w:bookmarkEnd w:id="784"/>
      <w:bookmarkEnd w:id="785"/>
      <w:bookmarkEnd w:id="786"/>
      <w:bookmarkEnd w:id="787"/>
    </w:p>
    <w:p w:rsidR="00000000" w:rsidRDefault="00DC3047">
      <w:pPr>
        <w:pStyle w:val="Subsection"/>
      </w:pPr>
      <w:r>
        <w:tab/>
      </w:r>
      <w:r>
        <w:tab/>
        <w:t>If:</w:t>
      </w:r>
    </w:p>
    <w:p w:rsidR="00000000" w:rsidRDefault="00DC3047">
      <w:pPr>
        <w:pStyle w:val="indenta"/>
      </w:pPr>
      <w:r>
        <w:tab/>
        <w:t>(a)</w:t>
      </w:r>
      <w:r>
        <w:tab/>
        <w:t>a person who</w:t>
      </w:r>
      <w:r>
        <w:t xml:space="preserve"> is receiving parenting payment is given a notice under section 506D; and</w:t>
      </w:r>
    </w:p>
    <w:p w:rsidR="00000000" w:rsidRDefault="00DC3047">
      <w:pPr>
        <w:pStyle w:val="indenta"/>
      </w:pPr>
      <w:r>
        <w:tab/>
        <w:t>(b)</w:t>
      </w:r>
      <w:r>
        <w:tab/>
        <w:t xml:space="preserve">the notice requires the person to inform the Department of the occurrence of an event or change in circumstances within a specified period (the </w:t>
      </w:r>
      <w:r>
        <w:rPr>
          <w:b/>
          <w:bCs/>
          <w:i/>
          <w:iCs/>
        </w:rPr>
        <w:t>notification period</w:t>
      </w:r>
      <w:r>
        <w:t>); and</w:t>
      </w:r>
    </w:p>
    <w:p w:rsidR="00000000" w:rsidRDefault="00DC3047">
      <w:pPr>
        <w:pStyle w:val="indenta"/>
      </w:pPr>
      <w:r>
        <w:tab/>
        <w:t>(c)</w:t>
      </w:r>
      <w:r>
        <w:tab/>
        <w:t>th</w:t>
      </w:r>
      <w:r>
        <w:t>e event or change in circumstances occurs; and</w:t>
      </w:r>
    </w:p>
    <w:p w:rsidR="00000000" w:rsidRDefault="00DC3047">
      <w:pPr>
        <w:pStyle w:val="indenta"/>
      </w:pPr>
      <w:r>
        <w:tab/>
        <w:t>(d)</w:t>
      </w:r>
      <w:r>
        <w:tab/>
        <w:t>the person informs the Department of the occurrence of the event or change in circumstances within the notification period in accordance with the notice; and</w:t>
      </w:r>
    </w:p>
    <w:p w:rsidR="00000000" w:rsidRDefault="00DC3047">
      <w:pPr>
        <w:pStyle w:val="indenta"/>
      </w:pPr>
      <w:r>
        <w:tab/>
        <w:t>(e)</w:t>
      </w:r>
      <w:r>
        <w:tab/>
        <w:t>because of the occurrence of the event or</w:t>
      </w:r>
      <w:r>
        <w:t xml:space="preserve"> change in circumstances:</w:t>
      </w:r>
    </w:p>
    <w:p w:rsidR="00000000" w:rsidRDefault="00DC3047">
      <w:pPr>
        <w:pStyle w:val="indentii"/>
      </w:pPr>
      <w:r>
        <w:lastRenderedPageBreak/>
        <w:tab/>
        <w:t>(i)</w:t>
      </w:r>
      <w:r>
        <w:tab/>
        <w:t>the person ceases to be qualified for parenting payment; or</w:t>
      </w:r>
    </w:p>
    <w:p w:rsidR="00000000" w:rsidRDefault="00DC3047">
      <w:pPr>
        <w:pStyle w:val="indentii"/>
      </w:pPr>
      <w:r>
        <w:tab/>
        <w:t>(ii)</w:t>
      </w:r>
      <w:r>
        <w:tab/>
        <w:t>parenting payment would, but for this section, cease to be payable to the person; and</w:t>
      </w:r>
    </w:p>
    <w:p w:rsidR="00000000" w:rsidRDefault="00DC3047">
      <w:pPr>
        <w:pStyle w:val="indenta"/>
      </w:pPr>
      <w:r>
        <w:tab/>
        <w:t>(f)</w:t>
      </w:r>
      <w:r>
        <w:tab/>
        <w:t>parenting payment is not cancelled before the end of the notificatio</w:t>
      </w:r>
      <w:r>
        <w:t>n period;</w:t>
      </w:r>
    </w:p>
    <w:p w:rsidR="00000000" w:rsidRDefault="00DC3047">
      <w:pPr>
        <w:pStyle w:val="subsection2"/>
      </w:pPr>
      <w:r>
        <w:t>parenting payment continues to be payable to the person until the end of the notification period and then ceases to be payable to the person.</w:t>
      </w:r>
    </w:p>
    <w:p w:rsidR="00000000" w:rsidRDefault="00DC3047">
      <w:pPr>
        <w:pStyle w:val="Heading5"/>
      </w:pPr>
      <w:bookmarkStart w:id="788" w:name="_Toc399751435"/>
      <w:bookmarkStart w:id="789" w:name="_Toc399812579"/>
      <w:bookmarkStart w:id="790" w:name="_Toc399813087"/>
      <w:bookmarkStart w:id="791" w:name="_Toc400183686"/>
      <w:bookmarkStart w:id="792" w:name="_Toc400336714"/>
      <w:bookmarkStart w:id="793" w:name="_Toc400336956"/>
      <w:bookmarkStart w:id="794" w:name="_Toc405634256"/>
      <w:bookmarkStart w:id="795" w:name="_Toc405634531"/>
      <w:bookmarkStart w:id="796" w:name="_Toc405687282"/>
      <w:r>
        <w:rPr>
          <w:rStyle w:val="CharSectno"/>
        </w:rPr>
        <w:t>508D</w:t>
      </w:r>
      <w:r>
        <w:t xml:space="preserve">  Automatic termination—recipient </w:t>
      </w:r>
      <w:r>
        <w:rPr>
          <w:i/>
          <w:iCs/>
        </w:rPr>
        <w:t>not complying</w:t>
      </w:r>
      <w:r>
        <w:t xml:space="preserve"> with section 506D notification obligations</w:t>
      </w:r>
      <w:bookmarkEnd w:id="788"/>
      <w:bookmarkEnd w:id="789"/>
      <w:bookmarkEnd w:id="790"/>
      <w:bookmarkEnd w:id="791"/>
      <w:bookmarkEnd w:id="792"/>
      <w:bookmarkEnd w:id="793"/>
      <w:bookmarkEnd w:id="794"/>
      <w:bookmarkEnd w:id="795"/>
      <w:bookmarkEnd w:id="796"/>
    </w:p>
    <w:p w:rsidR="00000000" w:rsidRDefault="00DC3047">
      <w:pPr>
        <w:pStyle w:val="Subsection"/>
      </w:pPr>
      <w:r>
        <w:tab/>
      </w:r>
      <w:r>
        <w:tab/>
        <w:t>If:</w:t>
      </w:r>
    </w:p>
    <w:p w:rsidR="00000000" w:rsidRDefault="00DC3047">
      <w:pPr>
        <w:pStyle w:val="indenta"/>
      </w:pPr>
      <w:r>
        <w:tab/>
        <w:t>(a)</w:t>
      </w:r>
      <w:r>
        <w:tab/>
        <w:t>a person who is rece</w:t>
      </w:r>
      <w:r>
        <w:t>iving parenting payment is given a notice under section 506D; and</w:t>
      </w:r>
    </w:p>
    <w:p w:rsidR="00000000" w:rsidRDefault="00DC3047">
      <w:pPr>
        <w:pStyle w:val="indenta"/>
      </w:pPr>
      <w:r>
        <w:tab/>
        <w:t>(b)</w:t>
      </w:r>
      <w:r>
        <w:tab/>
        <w:t xml:space="preserve">the notice requires the person to inform the Department of the occurrence of an event or change in circumstances within a specified period (the </w:t>
      </w:r>
      <w:r>
        <w:rPr>
          <w:b/>
          <w:bCs/>
          <w:i/>
          <w:iCs/>
        </w:rPr>
        <w:t>notification period</w:t>
      </w:r>
      <w:r>
        <w:t>); and</w:t>
      </w:r>
    </w:p>
    <w:p w:rsidR="00000000" w:rsidRDefault="00DC3047">
      <w:pPr>
        <w:pStyle w:val="indenta"/>
      </w:pPr>
      <w:r>
        <w:tab/>
        <w:t>(c)</w:t>
      </w:r>
      <w:r>
        <w:tab/>
        <w:t xml:space="preserve">the event </w:t>
      </w:r>
      <w:r>
        <w:t>or change in circumstances occurs; and</w:t>
      </w:r>
    </w:p>
    <w:p w:rsidR="00000000" w:rsidRDefault="00DC3047">
      <w:pPr>
        <w:pStyle w:val="indenta"/>
      </w:pPr>
      <w:r>
        <w:tab/>
        <w:t>(d)</w:t>
      </w:r>
      <w:r>
        <w:tab/>
        <w:t>the person does not inform the Department of the occurrence of the event or change in circumstances within the notification period in accordance with the notice; and</w:t>
      </w:r>
    </w:p>
    <w:p w:rsidR="00000000" w:rsidRDefault="00DC3047">
      <w:pPr>
        <w:pStyle w:val="indenta"/>
      </w:pPr>
      <w:r>
        <w:tab/>
        <w:t>(e)</w:t>
      </w:r>
      <w:r>
        <w:tab/>
        <w:t>because of the occurrence of the event or</w:t>
      </w:r>
      <w:r>
        <w:t xml:space="preserve"> the change in circumstances:</w:t>
      </w:r>
    </w:p>
    <w:p w:rsidR="00000000" w:rsidRDefault="00DC3047">
      <w:pPr>
        <w:pStyle w:val="indentii"/>
      </w:pPr>
      <w:r>
        <w:tab/>
        <w:t>(i)</w:t>
      </w:r>
      <w:r>
        <w:tab/>
        <w:t>the person ceases to be qualified for parenting payment; or</w:t>
      </w:r>
    </w:p>
    <w:p w:rsidR="00000000" w:rsidRDefault="00DC3047">
      <w:pPr>
        <w:pStyle w:val="indentii"/>
      </w:pPr>
      <w:r>
        <w:tab/>
        <w:t>(ii)</w:t>
      </w:r>
      <w:r>
        <w:tab/>
        <w:t>parenting payment ceases to be payable to the person;</w:t>
      </w:r>
    </w:p>
    <w:p w:rsidR="00000000" w:rsidRDefault="00DC3047">
      <w:pPr>
        <w:pStyle w:val="subsection2"/>
      </w:pPr>
      <w:r>
        <w:t xml:space="preserve">parenting payment ceases to be payable to the person immediately after the day on which the event or </w:t>
      </w:r>
      <w:r>
        <w:t>change in circumstances occurs.</w:t>
      </w:r>
    </w:p>
    <w:p w:rsidR="00000000" w:rsidRDefault="00DC3047">
      <w:pPr>
        <w:pStyle w:val="Heading5"/>
      </w:pPr>
      <w:bookmarkStart w:id="797" w:name="_Toc399751436"/>
      <w:bookmarkStart w:id="798" w:name="_Toc399812580"/>
      <w:bookmarkStart w:id="799" w:name="_Toc399813088"/>
      <w:bookmarkStart w:id="800" w:name="_Toc400183687"/>
      <w:bookmarkStart w:id="801" w:name="_Toc400336715"/>
      <w:bookmarkStart w:id="802" w:name="_Toc400336957"/>
      <w:bookmarkStart w:id="803" w:name="_Toc405634257"/>
      <w:bookmarkStart w:id="804" w:name="_Toc405634532"/>
      <w:bookmarkStart w:id="805" w:name="_Toc405687283"/>
      <w:r>
        <w:rPr>
          <w:rStyle w:val="CharSectno"/>
        </w:rPr>
        <w:t>508E</w:t>
      </w:r>
      <w:r>
        <w:t xml:space="preserve">  Automatic termination—failure to provide section 506E statement</w:t>
      </w:r>
      <w:bookmarkEnd w:id="797"/>
      <w:bookmarkEnd w:id="798"/>
      <w:bookmarkEnd w:id="799"/>
      <w:bookmarkEnd w:id="800"/>
      <w:bookmarkEnd w:id="801"/>
      <w:bookmarkEnd w:id="802"/>
      <w:bookmarkEnd w:id="803"/>
      <w:bookmarkEnd w:id="804"/>
      <w:bookmarkEnd w:id="805"/>
    </w:p>
    <w:p w:rsidR="00000000" w:rsidRDefault="00DC3047">
      <w:pPr>
        <w:pStyle w:val="Subsection"/>
      </w:pPr>
      <w:r>
        <w:tab/>
        <w:t>(1)</w:t>
      </w:r>
      <w:r>
        <w:rPr>
          <w:b/>
          <w:bCs/>
        </w:rPr>
        <w:tab/>
      </w:r>
      <w:r>
        <w:t>If:</w:t>
      </w:r>
    </w:p>
    <w:p w:rsidR="00000000" w:rsidRDefault="00DC3047">
      <w:pPr>
        <w:pStyle w:val="indenta"/>
      </w:pPr>
      <w:r>
        <w:lastRenderedPageBreak/>
        <w:tab/>
        <w:t>(a)</w:t>
      </w:r>
      <w:r>
        <w:tab/>
        <w:t>a person who is receiving parenting payment is given a notice under section 506E requiring the person to give the Department a statement; and</w:t>
      </w:r>
    </w:p>
    <w:p w:rsidR="00000000" w:rsidRDefault="00DC3047">
      <w:pPr>
        <w:pStyle w:val="indenta"/>
      </w:pPr>
      <w:r>
        <w:tab/>
        <w:t>(b)</w:t>
      </w:r>
      <w:r>
        <w:tab/>
      </w:r>
      <w:r>
        <w:t>the notice relates to the payment of that parenting payment during a period specified in the notice; and</w:t>
      </w:r>
    </w:p>
    <w:p w:rsidR="00000000" w:rsidRDefault="00DC3047">
      <w:pPr>
        <w:pStyle w:val="indenta"/>
      </w:pPr>
      <w:r>
        <w:tab/>
        <w:t>(c)</w:t>
      </w:r>
      <w:r>
        <w:tab/>
        <w:t>the person does not comply with the notice;</w:t>
      </w:r>
    </w:p>
    <w:p w:rsidR="00000000" w:rsidRDefault="00DC3047">
      <w:pPr>
        <w:pStyle w:val="subsection2"/>
      </w:pPr>
      <w:r>
        <w:t>parenting payment, subject to subsection (2), ceases to be payable to the person as from the first day</w:t>
      </w:r>
      <w:r>
        <w:t xml:space="preserve"> in that period.</w:t>
      </w:r>
    </w:p>
    <w:p w:rsidR="00000000" w:rsidRDefault="00DC3047">
      <w:pPr>
        <w:pStyle w:val="Subsection"/>
      </w:pPr>
      <w:r>
        <w:tab/>
        <w:t>(2)</w:t>
      </w:r>
      <w:r>
        <w:rPr>
          <w:b/>
          <w:bCs/>
        </w:rPr>
        <w:tab/>
      </w:r>
      <w:r>
        <w:t>If the Secretary is satisfied that, in the special circumstances of the case, it is appropriate to do so, the Secretary may determine in writing that subsection (1) does not apply to the person from a day specified in the determinatio</w:t>
      </w:r>
      <w:r>
        <w:t>n.</w:t>
      </w:r>
    </w:p>
    <w:p w:rsidR="00000000" w:rsidRDefault="00DC3047">
      <w:pPr>
        <w:pStyle w:val="Subsection"/>
      </w:pPr>
      <w:r>
        <w:tab/>
        <w:t>(3)</w:t>
      </w:r>
      <w:r>
        <w:rPr>
          <w:b/>
          <w:bCs/>
        </w:rPr>
        <w:tab/>
      </w:r>
      <w:r>
        <w:t>The day specified under subsection (2) may be before or after the making of the determination.</w:t>
      </w:r>
    </w:p>
    <w:p w:rsidR="00000000" w:rsidRDefault="00DC3047">
      <w:pPr>
        <w:pStyle w:val="Heading5"/>
      </w:pPr>
      <w:bookmarkStart w:id="806" w:name="_Toc399751437"/>
      <w:bookmarkStart w:id="807" w:name="_Toc399812581"/>
      <w:bookmarkStart w:id="808" w:name="_Toc399813089"/>
      <w:bookmarkStart w:id="809" w:name="_Toc400183688"/>
      <w:bookmarkStart w:id="810" w:name="_Toc400336716"/>
      <w:bookmarkStart w:id="811" w:name="_Toc400336958"/>
      <w:bookmarkStart w:id="812" w:name="_Toc405634258"/>
      <w:bookmarkStart w:id="813" w:name="_Toc405634533"/>
      <w:bookmarkStart w:id="814" w:name="_Toc405687284"/>
      <w:r>
        <w:rPr>
          <w:rStyle w:val="CharSectno"/>
        </w:rPr>
        <w:t>509</w:t>
      </w:r>
      <w:r>
        <w:t xml:space="preserve">  Changes to payments by computer</w:t>
      </w:r>
      <w:r>
        <w:t xml:space="preserve"> following automatic termination</w:t>
      </w:r>
      <w:bookmarkEnd w:id="806"/>
      <w:bookmarkEnd w:id="807"/>
      <w:bookmarkEnd w:id="808"/>
      <w:bookmarkEnd w:id="809"/>
      <w:bookmarkEnd w:id="810"/>
      <w:bookmarkEnd w:id="811"/>
      <w:bookmarkEnd w:id="812"/>
      <w:bookmarkEnd w:id="813"/>
      <w:bookmarkEnd w:id="814"/>
    </w:p>
    <w:p w:rsidR="00000000" w:rsidRDefault="00DC3047">
      <w:pPr>
        <w:pStyle w:val="Subsection"/>
      </w:pPr>
      <w:r>
        <w:tab/>
      </w:r>
      <w:r>
        <w:tab/>
        <w:t>If:</w:t>
      </w:r>
    </w:p>
    <w:p w:rsidR="00000000" w:rsidRDefault="00DC3047">
      <w:pPr>
        <w:pStyle w:val="indenta"/>
      </w:pPr>
      <w:r>
        <w:tab/>
        <w:t>(a)</w:t>
      </w:r>
      <w:r>
        <w:tab/>
        <w:t>a person is receiving parenting payment on the basis of data in a computer; and</w:t>
      </w:r>
    </w:p>
    <w:p w:rsidR="00000000" w:rsidRDefault="00DC3047">
      <w:pPr>
        <w:pStyle w:val="indenta"/>
      </w:pPr>
      <w:r>
        <w:tab/>
        <w:t>(b)</w:t>
      </w:r>
      <w:r>
        <w:tab/>
        <w:t xml:space="preserve">parenting </w:t>
      </w:r>
      <w:r>
        <w:t>payment is automatically terminated by the operation of a provision of this Act; and</w:t>
      </w:r>
    </w:p>
    <w:p w:rsidR="00000000" w:rsidRDefault="00DC3047">
      <w:pPr>
        <w:pStyle w:val="indenta"/>
      </w:pPr>
      <w:r>
        <w:tab/>
        <w:t>(c)</w:t>
      </w:r>
      <w:r>
        <w:tab/>
        <w:t>the automatic termination is given effect to by the operation of a computer program approved by the Secretary stopping payment of parenting payment;</w:t>
      </w:r>
    </w:p>
    <w:p w:rsidR="00000000" w:rsidRDefault="00DC3047">
      <w:pPr>
        <w:pStyle w:val="subsection2"/>
      </w:pPr>
      <w:r>
        <w:t>there is taken to</w:t>
      </w:r>
      <w:r>
        <w:t xml:space="preserve"> be a decision by the Secretary that the automatic termination provision applies to the person’s parenting payment.</w:t>
      </w:r>
    </w:p>
    <w:p w:rsidR="00000000" w:rsidRDefault="00DC3047">
      <w:pPr>
        <w:pStyle w:val="notetext"/>
      </w:pPr>
      <w:r>
        <w:t>Note:</w:t>
      </w:r>
      <w:r>
        <w:tab/>
        <w:t>The decision that is taken to have been made is a decision of an officer for the purposes of review by the Secretary (see sections 123</w:t>
      </w:r>
      <w:r>
        <w:t>9 and 1240) and the Social Security Appeals Tribunal (see section 1247).</w:t>
      </w:r>
    </w:p>
    <w:p w:rsidR="00000000" w:rsidRDefault="00DC3047">
      <w:pPr>
        <w:pStyle w:val="Heading4"/>
      </w:pPr>
      <w:bookmarkStart w:id="815" w:name="_Toc399751438"/>
      <w:bookmarkStart w:id="816" w:name="_Toc399812582"/>
      <w:bookmarkStart w:id="817" w:name="_Toc399813090"/>
      <w:bookmarkStart w:id="818" w:name="_Toc400183689"/>
      <w:bookmarkStart w:id="819" w:name="_Toc400336717"/>
      <w:bookmarkStart w:id="820" w:name="_Toc400336959"/>
      <w:bookmarkStart w:id="821" w:name="_Toc405634259"/>
      <w:bookmarkStart w:id="822" w:name="_Toc405634534"/>
      <w:bookmarkStart w:id="823" w:name="_Toc405687285"/>
      <w:r>
        <w:rPr>
          <w:rStyle w:val="CharSubdNo"/>
        </w:rPr>
        <w:lastRenderedPageBreak/>
        <w:t>Subdivision C</w:t>
      </w:r>
      <w:r>
        <w:t>—</w:t>
      </w:r>
      <w:r>
        <w:rPr>
          <w:rStyle w:val="CharSubdText"/>
        </w:rPr>
        <w:t>Automatic rate reduction</w:t>
      </w:r>
      <w:bookmarkEnd w:id="815"/>
      <w:bookmarkEnd w:id="816"/>
      <w:bookmarkEnd w:id="817"/>
      <w:bookmarkEnd w:id="818"/>
      <w:bookmarkEnd w:id="819"/>
      <w:bookmarkEnd w:id="820"/>
      <w:bookmarkEnd w:id="821"/>
      <w:bookmarkEnd w:id="822"/>
      <w:bookmarkEnd w:id="823"/>
    </w:p>
    <w:p w:rsidR="00000000" w:rsidRDefault="00DC3047">
      <w:pPr>
        <w:pStyle w:val="Heading5"/>
      </w:pPr>
      <w:bookmarkStart w:id="824" w:name="_Toc399751439"/>
      <w:bookmarkStart w:id="825" w:name="_Toc399812583"/>
      <w:bookmarkStart w:id="826" w:name="_Toc399813091"/>
      <w:bookmarkStart w:id="827" w:name="_Toc400183690"/>
      <w:bookmarkStart w:id="828" w:name="_Toc400336718"/>
      <w:bookmarkStart w:id="829" w:name="_Toc400336960"/>
      <w:bookmarkStart w:id="830" w:name="_Toc405634260"/>
      <w:bookmarkStart w:id="831" w:name="_Toc405634535"/>
      <w:bookmarkStart w:id="832" w:name="_Toc405687286"/>
      <w:r>
        <w:rPr>
          <w:rStyle w:val="CharSectno"/>
        </w:rPr>
        <w:t>509A</w:t>
      </w:r>
      <w:r>
        <w:t xml:space="preserve">  Automatic rate reduction—partner starting t</w:t>
      </w:r>
      <w:r>
        <w:t>o receive pension, benefit or allowance</w:t>
      </w:r>
      <w:bookmarkEnd w:id="824"/>
      <w:bookmarkEnd w:id="825"/>
      <w:bookmarkEnd w:id="826"/>
      <w:bookmarkEnd w:id="827"/>
      <w:bookmarkEnd w:id="828"/>
      <w:bookmarkEnd w:id="829"/>
      <w:bookmarkEnd w:id="830"/>
      <w:bookmarkEnd w:id="831"/>
      <w:bookmarkEnd w:id="832"/>
    </w:p>
    <w:p w:rsidR="00000000" w:rsidRDefault="00DC3047">
      <w:pPr>
        <w:pStyle w:val="Subsection"/>
      </w:pPr>
      <w:r>
        <w:rPr>
          <w:b/>
          <w:bCs/>
        </w:rPr>
        <w:tab/>
      </w:r>
      <w:r>
        <w:rPr>
          <w:b/>
          <w:bCs/>
        </w:rPr>
        <w:tab/>
      </w:r>
      <w:r>
        <w:t>If:</w:t>
      </w:r>
    </w:p>
    <w:p w:rsidR="00000000" w:rsidRDefault="00DC3047">
      <w:pPr>
        <w:pStyle w:val="indenta"/>
      </w:pPr>
      <w:r>
        <w:tab/>
        <w:t>(a)</w:t>
      </w:r>
      <w:r>
        <w:tab/>
        <w:t>a person is receiving parenting payment; and</w:t>
      </w:r>
    </w:p>
    <w:p w:rsidR="00000000" w:rsidRDefault="00DC3047">
      <w:pPr>
        <w:pStyle w:val="indenta"/>
      </w:pPr>
      <w:r>
        <w:tab/>
        <w:t>(b)</w:t>
      </w:r>
      <w:r>
        <w:tab/>
        <w:t>the person’s partner starts to receive</w:t>
      </w:r>
      <w:r>
        <w:t>:</w:t>
      </w:r>
    </w:p>
    <w:p w:rsidR="00000000" w:rsidRDefault="00DC3047">
      <w:pPr>
        <w:pStyle w:val="indentii"/>
      </w:pPr>
      <w:r>
        <w:tab/>
        <w:t>(i)</w:t>
      </w:r>
      <w:r>
        <w:tab/>
        <w:t>a social security pension or benefit; or</w:t>
      </w:r>
    </w:p>
    <w:p w:rsidR="00000000" w:rsidRDefault="00DC3047">
      <w:pPr>
        <w:pStyle w:val="indentii"/>
      </w:pPr>
      <w:r>
        <w:tab/>
        <w:t>(ii)</w:t>
      </w:r>
      <w:r>
        <w:tab/>
        <w:t>a youth training allowance; or</w:t>
      </w:r>
    </w:p>
    <w:p w:rsidR="00000000" w:rsidRDefault="00DC3047">
      <w:pPr>
        <w:pStyle w:val="indentii"/>
      </w:pPr>
      <w:r>
        <w:tab/>
        <w:t>(iii)</w:t>
      </w:r>
      <w:r>
        <w:tab/>
        <w:t>a service pension; and</w:t>
      </w:r>
    </w:p>
    <w:p w:rsidR="00000000" w:rsidRDefault="00DC3047">
      <w:pPr>
        <w:pStyle w:val="indenta"/>
      </w:pPr>
      <w:r>
        <w:tab/>
        <w:t>(c)</w:t>
      </w:r>
      <w:r>
        <w:tab/>
        <w:t>the person’s parenting payment rate is reduced because of the partner’s receipt of that pension, benefit or allowance;</w:t>
      </w:r>
    </w:p>
    <w:p w:rsidR="00000000" w:rsidRDefault="00DC3047">
      <w:pPr>
        <w:pStyle w:val="subsection2"/>
      </w:pPr>
      <w:r>
        <w:t>parenting payment</w:t>
      </w:r>
      <w:r>
        <w:t xml:space="preserve"> becomes payable to the person at the reduced rate on the day on which the partner starts to receive that pension, benefit or allowance.</w:t>
      </w:r>
    </w:p>
    <w:p w:rsidR="00000000" w:rsidRDefault="00DC3047">
      <w:pPr>
        <w:pStyle w:val="notetext"/>
      </w:pPr>
      <w:r>
        <w:t>Note:</w:t>
      </w:r>
      <w:r>
        <w:tab/>
        <w:t>This provision may apply if the partner starts to receive the pension or benefit or allowance and this affects th</w:t>
      </w:r>
      <w:r>
        <w:t>e application of the ordinary income test to the person.</w:t>
      </w:r>
    </w:p>
    <w:p w:rsidR="00000000" w:rsidRDefault="00DC3047">
      <w:pPr>
        <w:pStyle w:val="Heading5"/>
      </w:pPr>
      <w:bookmarkStart w:id="833" w:name="_Toc399751440"/>
      <w:bookmarkStart w:id="834" w:name="_Toc399812584"/>
      <w:bookmarkStart w:id="835" w:name="_Toc399813092"/>
      <w:bookmarkStart w:id="836" w:name="_Toc400183691"/>
      <w:bookmarkStart w:id="837" w:name="_Toc400336719"/>
      <w:bookmarkStart w:id="838" w:name="_Toc400336961"/>
      <w:bookmarkStart w:id="839" w:name="_Toc405634261"/>
      <w:bookmarkStart w:id="840" w:name="_Toc405634536"/>
      <w:bookmarkStart w:id="841" w:name="_Toc405687287"/>
      <w:r>
        <w:rPr>
          <w:rStyle w:val="CharSectno"/>
        </w:rPr>
        <w:t>509B</w:t>
      </w:r>
      <w:r>
        <w:t xml:space="preserve">  Automatic rate reduction—recipient </w:t>
      </w:r>
      <w:r>
        <w:rPr>
          <w:i/>
          <w:iCs/>
        </w:rPr>
        <w:t>complying</w:t>
      </w:r>
      <w:r>
        <w:t xml:space="preserve"> with section 506D notification </w:t>
      </w:r>
      <w:r>
        <w:t>obligations</w:t>
      </w:r>
      <w:bookmarkEnd w:id="833"/>
      <w:bookmarkEnd w:id="834"/>
      <w:bookmarkEnd w:id="835"/>
      <w:bookmarkEnd w:id="836"/>
      <w:bookmarkEnd w:id="837"/>
      <w:bookmarkEnd w:id="838"/>
      <w:bookmarkEnd w:id="839"/>
      <w:bookmarkEnd w:id="840"/>
      <w:bookmarkEnd w:id="841"/>
    </w:p>
    <w:p w:rsidR="00000000" w:rsidRDefault="00DC3047">
      <w:pPr>
        <w:pStyle w:val="Subsection"/>
      </w:pPr>
      <w:r>
        <w:rPr>
          <w:b/>
          <w:bCs/>
        </w:rPr>
        <w:tab/>
      </w:r>
      <w:r>
        <w:rPr>
          <w:b/>
          <w:bCs/>
        </w:rPr>
        <w:tab/>
      </w:r>
      <w:r>
        <w:t>If:</w:t>
      </w:r>
    </w:p>
    <w:p w:rsidR="00000000" w:rsidRDefault="00DC3047">
      <w:pPr>
        <w:pStyle w:val="indenta"/>
      </w:pPr>
      <w:r>
        <w:tab/>
        <w:t>(a)</w:t>
      </w:r>
      <w:r>
        <w:tab/>
        <w:t>a person who is receiving parenting payment is given a notice under section 506D; and</w:t>
      </w:r>
    </w:p>
    <w:p w:rsidR="00000000" w:rsidRDefault="00DC3047">
      <w:pPr>
        <w:pStyle w:val="indenta"/>
      </w:pPr>
      <w:r>
        <w:tab/>
        <w:t>(b)</w:t>
      </w:r>
      <w:r>
        <w:tab/>
      </w:r>
      <w:r>
        <w:t xml:space="preserve">the notice requires the person to inform the Department of the occurrence of an event or change in circumstances within a specified period (the </w:t>
      </w:r>
      <w:r>
        <w:rPr>
          <w:b/>
          <w:bCs/>
          <w:i/>
          <w:iCs/>
        </w:rPr>
        <w:t>notification period</w:t>
      </w:r>
      <w:r>
        <w:t>); and</w:t>
      </w:r>
    </w:p>
    <w:p w:rsidR="00000000" w:rsidRDefault="00DC3047">
      <w:pPr>
        <w:pStyle w:val="indenta"/>
      </w:pPr>
      <w:r>
        <w:tab/>
        <w:t>(c)</w:t>
      </w:r>
      <w:r>
        <w:tab/>
        <w:t>the person informs the Department of the occurrence of the event or change in cir</w:t>
      </w:r>
      <w:r>
        <w:t>cumstances within the notification period in accordance with the notice; and</w:t>
      </w:r>
    </w:p>
    <w:p w:rsidR="00000000" w:rsidRDefault="00DC3047">
      <w:pPr>
        <w:pStyle w:val="indenta"/>
      </w:pPr>
      <w:r>
        <w:tab/>
        <w:t>(d)</w:t>
      </w:r>
      <w:r>
        <w:tab/>
        <w:t>because of the occurrence of the event or change in circumstances, the person’s rate of parenting payment is to be reduced; and</w:t>
      </w:r>
    </w:p>
    <w:p w:rsidR="00000000" w:rsidRDefault="00DC3047">
      <w:pPr>
        <w:pStyle w:val="indenta"/>
      </w:pPr>
      <w:r>
        <w:tab/>
        <w:t>(e)</w:t>
      </w:r>
      <w:r>
        <w:tab/>
        <w:t>the person’s rate of parenting payment is</w:t>
      </w:r>
      <w:r>
        <w:t xml:space="preserve"> not reduced before the end of the notification period;</w:t>
      </w:r>
    </w:p>
    <w:p w:rsidR="00000000" w:rsidRDefault="00DC3047">
      <w:pPr>
        <w:pStyle w:val="subsection2"/>
      </w:pPr>
      <w:r>
        <w:lastRenderedPageBreak/>
        <w:t>parenting payment becomes payable to the person at the reduced rate immediately after the end of the notification period.</w:t>
      </w:r>
    </w:p>
    <w:p w:rsidR="00000000" w:rsidRDefault="00DC3047">
      <w:pPr>
        <w:pStyle w:val="Heading5"/>
      </w:pPr>
      <w:bookmarkStart w:id="842" w:name="_Toc399751441"/>
      <w:bookmarkStart w:id="843" w:name="_Toc399812585"/>
      <w:bookmarkStart w:id="844" w:name="_Toc399813093"/>
      <w:bookmarkStart w:id="845" w:name="_Toc400183692"/>
      <w:bookmarkStart w:id="846" w:name="_Toc400336720"/>
      <w:bookmarkStart w:id="847" w:name="_Toc400336962"/>
      <w:bookmarkStart w:id="848" w:name="_Toc405634262"/>
      <w:bookmarkStart w:id="849" w:name="_Toc405634537"/>
      <w:bookmarkStart w:id="850" w:name="_Toc405687288"/>
      <w:r>
        <w:rPr>
          <w:rStyle w:val="CharSectno"/>
        </w:rPr>
        <w:t>509C</w:t>
      </w:r>
      <w:r>
        <w:t xml:space="preserve">  Automatic rate reduction—recipient</w:t>
      </w:r>
      <w:r>
        <w:rPr>
          <w:i/>
          <w:iCs/>
        </w:rPr>
        <w:t xml:space="preserve"> not complying </w:t>
      </w:r>
      <w:r>
        <w:t>with section 506D notification obligations</w:t>
      </w:r>
      <w:bookmarkEnd w:id="842"/>
      <w:bookmarkEnd w:id="843"/>
      <w:bookmarkEnd w:id="844"/>
      <w:bookmarkEnd w:id="845"/>
      <w:bookmarkEnd w:id="846"/>
      <w:bookmarkEnd w:id="847"/>
      <w:bookmarkEnd w:id="848"/>
      <w:bookmarkEnd w:id="849"/>
      <w:bookmarkEnd w:id="850"/>
    </w:p>
    <w:p w:rsidR="00000000" w:rsidRDefault="00DC3047">
      <w:pPr>
        <w:pStyle w:val="Subsection"/>
      </w:pPr>
      <w:r>
        <w:rPr>
          <w:b/>
          <w:bCs/>
        </w:rPr>
        <w:tab/>
      </w:r>
      <w:r>
        <w:rPr>
          <w:b/>
          <w:bCs/>
        </w:rPr>
        <w:tab/>
      </w:r>
      <w:r>
        <w:t>If:</w:t>
      </w:r>
    </w:p>
    <w:p w:rsidR="00000000" w:rsidRDefault="00DC3047">
      <w:pPr>
        <w:pStyle w:val="indenta"/>
      </w:pPr>
      <w:r>
        <w:tab/>
        <w:t>(a)</w:t>
      </w:r>
      <w:r>
        <w:tab/>
        <w:t>a person who is receiving parenting payment is given a notice under section 506D; and</w:t>
      </w:r>
    </w:p>
    <w:p w:rsidR="00000000" w:rsidRDefault="00DC3047">
      <w:pPr>
        <w:pStyle w:val="indenta"/>
      </w:pPr>
      <w:r>
        <w:tab/>
        <w:t>(b)</w:t>
      </w:r>
      <w:r>
        <w:tab/>
        <w:t xml:space="preserve">the notice requires the person to inform the Department of the occurrence of an event or change in circumstances within a specified period (the </w:t>
      </w:r>
      <w:r>
        <w:rPr>
          <w:b/>
          <w:bCs/>
          <w:i/>
          <w:iCs/>
        </w:rPr>
        <w:t>notification</w:t>
      </w:r>
      <w:r>
        <w:rPr>
          <w:b/>
          <w:bCs/>
          <w:i/>
          <w:iCs/>
        </w:rPr>
        <w:t xml:space="preserve"> period</w:t>
      </w:r>
      <w:r>
        <w:t>); and</w:t>
      </w:r>
    </w:p>
    <w:p w:rsidR="00000000" w:rsidRDefault="00DC3047">
      <w:pPr>
        <w:pStyle w:val="indenta"/>
      </w:pPr>
      <w:r>
        <w:tab/>
        <w:t>(c)</w:t>
      </w:r>
      <w:r>
        <w:tab/>
        <w:t>the event or change in circumstances occurs; and</w:t>
      </w:r>
    </w:p>
    <w:p w:rsidR="00000000" w:rsidRDefault="00DC3047">
      <w:pPr>
        <w:pStyle w:val="indenta"/>
      </w:pPr>
      <w:r>
        <w:tab/>
        <w:t>(d)</w:t>
      </w:r>
      <w:r>
        <w:tab/>
        <w:t>the person does not inform the Department of the occurrence of the event or change in circumstances within the notification period in accordance with the notice; and</w:t>
      </w:r>
    </w:p>
    <w:p w:rsidR="00000000" w:rsidRDefault="00DC3047">
      <w:pPr>
        <w:pStyle w:val="indenta"/>
      </w:pPr>
      <w:r>
        <w:tab/>
        <w:t>(e)</w:t>
      </w:r>
      <w:r>
        <w:tab/>
        <w:t>because of t</w:t>
      </w:r>
      <w:r>
        <w:t>he occurrence of the event or change in circumstances, the person’s rate of parenting payment is to be reduced;</w:t>
      </w:r>
    </w:p>
    <w:p w:rsidR="00000000" w:rsidRDefault="00DC3047">
      <w:pPr>
        <w:pStyle w:val="subsection2"/>
      </w:pPr>
      <w:r>
        <w:t>parenting payment becomes payable to the person at the reduced rate immediately after the day on which the event or change in circumstances occu</w:t>
      </w:r>
      <w:r>
        <w:t>rs.</w:t>
      </w:r>
    </w:p>
    <w:p w:rsidR="00000000" w:rsidRDefault="00DC3047">
      <w:pPr>
        <w:pStyle w:val="Heading5"/>
      </w:pPr>
      <w:bookmarkStart w:id="851" w:name="_Toc399751442"/>
      <w:bookmarkStart w:id="852" w:name="_Toc399812586"/>
      <w:bookmarkStart w:id="853" w:name="_Toc399813094"/>
      <w:bookmarkStart w:id="854" w:name="_Toc400183693"/>
      <w:bookmarkStart w:id="855" w:name="_Toc400336721"/>
      <w:bookmarkStart w:id="856" w:name="_Toc400336963"/>
      <w:bookmarkStart w:id="857" w:name="_Toc405634263"/>
      <w:bookmarkStart w:id="858" w:name="_Toc405634538"/>
      <w:bookmarkStart w:id="859" w:name="_Toc405687289"/>
      <w:r>
        <w:rPr>
          <w:rStyle w:val="CharSectno"/>
        </w:rPr>
        <w:t>509D</w:t>
      </w:r>
      <w:r>
        <w:t xml:space="preserve">  Automatic rate reduction—receipt of social security pension or service pension</w:t>
      </w:r>
      <w:bookmarkEnd w:id="851"/>
      <w:bookmarkEnd w:id="852"/>
      <w:bookmarkEnd w:id="853"/>
      <w:bookmarkEnd w:id="854"/>
      <w:bookmarkEnd w:id="855"/>
      <w:bookmarkEnd w:id="856"/>
      <w:bookmarkEnd w:id="857"/>
      <w:bookmarkEnd w:id="858"/>
      <w:bookmarkEnd w:id="859"/>
    </w:p>
    <w:p w:rsidR="00000000" w:rsidRDefault="00DC3047">
      <w:pPr>
        <w:pStyle w:val="Subsection"/>
      </w:pPr>
      <w:r>
        <w:tab/>
        <w:t>(1)</w:t>
      </w:r>
      <w:r>
        <w:tab/>
        <w:t>This section applies to a person if the person is a member of a couple.</w:t>
      </w:r>
    </w:p>
    <w:p w:rsidR="00000000" w:rsidRDefault="00DC3047">
      <w:pPr>
        <w:pStyle w:val="Subsection"/>
      </w:pPr>
      <w:r>
        <w:tab/>
        <w:t>(2)</w:t>
      </w:r>
      <w:r>
        <w:tab/>
        <w:t>If:</w:t>
      </w:r>
    </w:p>
    <w:p w:rsidR="00000000" w:rsidRDefault="00DC3047">
      <w:pPr>
        <w:pStyle w:val="indenta"/>
      </w:pPr>
      <w:r>
        <w:tab/>
        <w:t>(a)</w:t>
      </w:r>
      <w:r>
        <w:tab/>
        <w:t>the person is receiving parenting payment; and</w:t>
      </w:r>
    </w:p>
    <w:p w:rsidR="00000000" w:rsidRDefault="00DC3047">
      <w:pPr>
        <w:pStyle w:val="indenta"/>
      </w:pPr>
      <w:r>
        <w:tab/>
        <w:t>(b)</w:t>
      </w:r>
      <w:r>
        <w:tab/>
        <w:t>as a result of either a social security or a s</w:t>
      </w:r>
      <w:r>
        <w:t>ervice pension becoming payable to the person, the person’s rate of parenting payment is reduced;</w:t>
      </w:r>
    </w:p>
    <w:p w:rsidR="00000000" w:rsidRDefault="00DC3047">
      <w:pPr>
        <w:pStyle w:val="subsection2"/>
      </w:pPr>
      <w:r>
        <w:t xml:space="preserve">parenting payment becomes payable to the person at the reduced rate on the day on which the social security pension or service pension becomes payable to the </w:t>
      </w:r>
      <w:r>
        <w:t>person.</w:t>
      </w:r>
    </w:p>
    <w:p w:rsidR="00000000" w:rsidRDefault="00DC3047">
      <w:pPr>
        <w:pStyle w:val="Heading5"/>
      </w:pPr>
      <w:bookmarkStart w:id="860" w:name="_Toc399751443"/>
      <w:bookmarkStart w:id="861" w:name="_Toc399812587"/>
      <w:bookmarkStart w:id="862" w:name="_Toc399813095"/>
      <w:bookmarkStart w:id="863" w:name="_Toc400183694"/>
      <w:bookmarkStart w:id="864" w:name="_Toc400336722"/>
      <w:bookmarkStart w:id="865" w:name="_Toc400336964"/>
      <w:bookmarkStart w:id="866" w:name="_Toc405634264"/>
      <w:bookmarkStart w:id="867" w:name="_Toc405634539"/>
      <w:bookmarkStart w:id="868" w:name="_Toc405687290"/>
      <w:r>
        <w:rPr>
          <w:rStyle w:val="CharSectno"/>
        </w:rPr>
        <w:lastRenderedPageBreak/>
        <w:t>509E</w:t>
      </w:r>
      <w:r>
        <w:t xml:space="preserve">  Automatic rate reduction—partner receiving AUSTUDY allowance that includes dependent spouse allowance</w:t>
      </w:r>
      <w:bookmarkEnd w:id="860"/>
      <w:bookmarkEnd w:id="861"/>
      <w:bookmarkEnd w:id="862"/>
      <w:bookmarkEnd w:id="863"/>
      <w:bookmarkEnd w:id="864"/>
      <w:bookmarkEnd w:id="865"/>
      <w:bookmarkEnd w:id="866"/>
      <w:bookmarkEnd w:id="867"/>
      <w:bookmarkEnd w:id="868"/>
    </w:p>
    <w:p w:rsidR="00000000" w:rsidRDefault="00DC3047">
      <w:pPr>
        <w:pStyle w:val="Subsection"/>
      </w:pPr>
      <w:r>
        <w:tab/>
        <w:t>(1)</w:t>
      </w:r>
      <w:r>
        <w:tab/>
        <w:t>This section applies to a person if the person is a member of a couple.</w:t>
      </w:r>
    </w:p>
    <w:p w:rsidR="00000000" w:rsidRDefault="00DC3047">
      <w:pPr>
        <w:pStyle w:val="Subsection"/>
      </w:pPr>
      <w:r>
        <w:tab/>
        <w:t>(2)</w:t>
      </w:r>
      <w:r>
        <w:tab/>
        <w:t>If:</w:t>
      </w:r>
    </w:p>
    <w:p w:rsidR="00000000" w:rsidRDefault="00DC3047">
      <w:pPr>
        <w:pStyle w:val="indenta"/>
      </w:pPr>
      <w:r>
        <w:tab/>
        <w:t>(a)</w:t>
      </w:r>
      <w:r>
        <w:tab/>
        <w:t>the person is receiving parenting payment; and</w:t>
      </w:r>
    </w:p>
    <w:p w:rsidR="00000000" w:rsidRDefault="00DC3047">
      <w:pPr>
        <w:pStyle w:val="indenta"/>
      </w:pPr>
      <w:r>
        <w:tab/>
        <w:t>(b)</w:t>
      </w:r>
      <w:r>
        <w:tab/>
        <w:t>as a result of an A</w:t>
      </w:r>
      <w:r>
        <w:t>USTUDY allowance that includes a dependent spouse allowance becoming payable to the person’s partner, the person’s rate of parenting payment is reduced;</w:t>
      </w:r>
    </w:p>
    <w:p w:rsidR="00000000" w:rsidRDefault="00DC3047">
      <w:pPr>
        <w:pStyle w:val="subsection2"/>
      </w:pPr>
      <w:r>
        <w:t>parenting payment becomes payable to the person at the reduced rate on the day on which the AUSTUDY all</w:t>
      </w:r>
      <w:r>
        <w:t>owance becomes payable to the person’s partner.</w:t>
      </w:r>
    </w:p>
    <w:p w:rsidR="00000000" w:rsidRDefault="00DC3047">
      <w:pPr>
        <w:pStyle w:val="Heading5"/>
      </w:pPr>
      <w:bookmarkStart w:id="869" w:name="_Toc399751444"/>
      <w:bookmarkStart w:id="870" w:name="_Toc399812588"/>
      <w:bookmarkStart w:id="871" w:name="_Toc399813096"/>
      <w:bookmarkStart w:id="872" w:name="_Toc400183695"/>
      <w:bookmarkStart w:id="873" w:name="_Toc400336723"/>
      <w:bookmarkStart w:id="874" w:name="_Toc400336965"/>
      <w:bookmarkStart w:id="875" w:name="_Toc405634265"/>
      <w:bookmarkStart w:id="876" w:name="_Toc405634540"/>
      <w:bookmarkStart w:id="877" w:name="_Toc405687291"/>
      <w:r>
        <w:rPr>
          <w:rStyle w:val="CharSectno"/>
        </w:rPr>
        <w:t>509F</w:t>
      </w:r>
      <w:r>
        <w:t xml:space="preserve">  Changes to payments by computer following automatic reduction</w:t>
      </w:r>
      <w:bookmarkEnd w:id="869"/>
      <w:bookmarkEnd w:id="870"/>
      <w:bookmarkEnd w:id="871"/>
      <w:bookmarkEnd w:id="872"/>
      <w:bookmarkEnd w:id="873"/>
      <w:bookmarkEnd w:id="874"/>
      <w:bookmarkEnd w:id="875"/>
      <w:bookmarkEnd w:id="876"/>
      <w:bookmarkEnd w:id="877"/>
    </w:p>
    <w:p w:rsidR="00000000" w:rsidRDefault="00DC3047">
      <w:pPr>
        <w:pStyle w:val="Subsection"/>
      </w:pPr>
      <w:r>
        <w:tab/>
      </w:r>
      <w:r>
        <w:tab/>
        <w:t>If:</w:t>
      </w:r>
    </w:p>
    <w:p w:rsidR="00000000" w:rsidRDefault="00DC3047">
      <w:pPr>
        <w:pStyle w:val="indenta"/>
      </w:pPr>
      <w:r>
        <w:tab/>
        <w:t>(a)</w:t>
      </w:r>
      <w:r>
        <w:tab/>
        <w:t>a person is receiving parenting payment on the basis of data in a computer; and</w:t>
      </w:r>
    </w:p>
    <w:p w:rsidR="00000000" w:rsidRDefault="00DC3047">
      <w:pPr>
        <w:pStyle w:val="indenta"/>
      </w:pPr>
      <w:r>
        <w:tab/>
        <w:t>(b)</w:t>
      </w:r>
      <w:r>
        <w:tab/>
        <w:t>par</w:t>
      </w:r>
      <w:r>
        <w:t>enting payment rate is automatically reduced by the operation of a provision of this Act; and</w:t>
      </w:r>
    </w:p>
    <w:p w:rsidR="00000000" w:rsidRDefault="00DC3047">
      <w:pPr>
        <w:pStyle w:val="indenta"/>
      </w:pPr>
      <w:r>
        <w:tab/>
        <w:t>(c)</w:t>
      </w:r>
      <w:r>
        <w:tab/>
        <w:t>the automatic reduction is given effect to by the operation of a computer program approved by the Secretary reducing the rate of payment of parenting payment</w:t>
      </w:r>
      <w:r>
        <w:t>;</w:t>
      </w:r>
    </w:p>
    <w:p w:rsidR="00000000" w:rsidRDefault="00DC3047">
      <w:pPr>
        <w:pStyle w:val="subsection2"/>
      </w:pPr>
      <w:r>
        <w:t>there is taken to be a decision by the Secretary that the automatic rate reduction provision applies to the person’s parenting payment.</w:t>
      </w:r>
    </w:p>
    <w:p w:rsidR="00000000" w:rsidRDefault="00DC3047">
      <w:pPr>
        <w:pStyle w:val="notetext"/>
      </w:pPr>
      <w:r>
        <w:t>Note:</w:t>
      </w:r>
      <w:r>
        <w:tab/>
        <w:t>The decision that is taken to have been made is a decision of an officer for the purposes of review by the Secre</w:t>
      </w:r>
      <w:r>
        <w:t>tary (see section 1239 and 1240) and the Social Security Appeals Tribunal (see section 1247).</w:t>
      </w:r>
    </w:p>
    <w:p w:rsidR="00000000" w:rsidRDefault="00DC3047">
      <w:pPr>
        <w:pStyle w:val="Heading4"/>
      </w:pPr>
      <w:bookmarkStart w:id="878" w:name="_Toc399751445"/>
      <w:bookmarkStart w:id="879" w:name="_Toc399812589"/>
      <w:bookmarkStart w:id="880" w:name="_Toc399813097"/>
      <w:bookmarkStart w:id="881" w:name="_Toc400183696"/>
      <w:bookmarkStart w:id="882" w:name="_Toc400336724"/>
      <w:bookmarkStart w:id="883" w:name="_Toc400336966"/>
      <w:bookmarkStart w:id="884" w:name="_Toc405634266"/>
      <w:bookmarkStart w:id="885" w:name="_Toc405634541"/>
      <w:bookmarkStart w:id="886" w:name="_Toc405687292"/>
      <w:r>
        <w:rPr>
          <w:rStyle w:val="CharSubdNo"/>
        </w:rPr>
        <w:lastRenderedPageBreak/>
        <w:t>Subdivision D</w:t>
      </w:r>
      <w:r>
        <w:t>—</w:t>
      </w:r>
      <w:r>
        <w:rPr>
          <w:rStyle w:val="CharSubdText"/>
        </w:rPr>
        <w:t>Determinations</w:t>
      </w:r>
      <w:bookmarkEnd w:id="878"/>
      <w:bookmarkEnd w:id="879"/>
      <w:bookmarkEnd w:id="880"/>
      <w:bookmarkEnd w:id="881"/>
      <w:bookmarkEnd w:id="882"/>
      <w:bookmarkEnd w:id="883"/>
      <w:bookmarkEnd w:id="884"/>
      <w:bookmarkEnd w:id="885"/>
      <w:bookmarkEnd w:id="886"/>
    </w:p>
    <w:p w:rsidR="00000000" w:rsidRDefault="00DC3047">
      <w:pPr>
        <w:pStyle w:val="Heading5"/>
      </w:pPr>
      <w:bookmarkStart w:id="887" w:name="_Toc399751446"/>
      <w:bookmarkStart w:id="888" w:name="_Toc399812590"/>
      <w:bookmarkStart w:id="889" w:name="_Toc399813098"/>
      <w:bookmarkStart w:id="890" w:name="_Toc400183697"/>
      <w:bookmarkStart w:id="891" w:name="_Toc400336725"/>
      <w:bookmarkStart w:id="892" w:name="_Toc400336967"/>
      <w:bookmarkStart w:id="893" w:name="_Toc405634267"/>
      <w:bookmarkStart w:id="894" w:name="_Toc405634542"/>
      <w:bookmarkStart w:id="895" w:name="_Toc405687293"/>
      <w:r>
        <w:rPr>
          <w:rStyle w:val="CharSectno"/>
        </w:rPr>
        <w:t>510</w:t>
      </w:r>
      <w:r>
        <w:t xml:space="preserve">  Rate increase determination</w:t>
      </w:r>
      <w:bookmarkEnd w:id="887"/>
      <w:bookmarkEnd w:id="888"/>
      <w:bookmarkEnd w:id="889"/>
      <w:bookmarkEnd w:id="890"/>
      <w:bookmarkEnd w:id="891"/>
      <w:bookmarkEnd w:id="892"/>
      <w:bookmarkEnd w:id="893"/>
      <w:bookmarkEnd w:id="894"/>
      <w:bookmarkEnd w:id="895"/>
    </w:p>
    <w:p w:rsidR="00000000" w:rsidRDefault="00DC3047">
      <w:pPr>
        <w:pStyle w:val="Subsection"/>
      </w:pPr>
      <w:r>
        <w:rPr>
          <w:b/>
          <w:bCs/>
        </w:rPr>
        <w:tab/>
      </w:r>
      <w:r>
        <w:rPr>
          <w:b/>
          <w:bCs/>
        </w:rPr>
        <w:tab/>
      </w:r>
      <w:r>
        <w:t xml:space="preserve">If the Secretary is satisfied that the rate at which parenting payment is being, or has been, paid is less than the rate provided for by this </w:t>
      </w:r>
      <w:r>
        <w:t>Act, the Secretary is to determine that the rate is to be increased to the rate specified in the determination.</w:t>
      </w:r>
    </w:p>
    <w:p w:rsidR="00000000" w:rsidRDefault="00DC3047">
      <w:pPr>
        <w:pStyle w:val="notetext"/>
      </w:pPr>
      <w:r>
        <w:t>Note:</w:t>
      </w:r>
      <w:r>
        <w:tab/>
        <w:t>For the date of effect of a determination under this section see section 511.</w:t>
      </w:r>
    </w:p>
    <w:p w:rsidR="00000000" w:rsidRDefault="00DC3047">
      <w:pPr>
        <w:pStyle w:val="Heading5"/>
      </w:pPr>
      <w:bookmarkStart w:id="896" w:name="_Toc399751447"/>
      <w:bookmarkStart w:id="897" w:name="_Toc399812591"/>
      <w:bookmarkStart w:id="898" w:name="_Toc399813099"/>
      <w:bookmarkStart w:id="899" w:name="_Toc400183698"/>
      <w:bookmarkStart w:id="900" w:name="_Toc400336726"/>
      <w:bookmarkStart w:id="901" w:name="_Toc400336968"/>
      <w:bookmarkStart w:id="902" w:name="_Toc405634268"/>
      <w:bookmarkStart w:id="903" w:name="_Toc405634543"/>
      <w:bookmarkStart w:id="904" w:name="_Toc405687294"/>
      <w:r>
        <w:rPr>
          <w:rStyle w:val="CharSectno"/>
        </w:rPr>
        <w:t>510A</w:t>
      </w:r>
      <w:r>
        <w:t xml:space="preserve">  Rate reduction determination</w:t>
      </w:r>
      <w:bookmarkEnd w:id="896"/>
      <w:bookmarkEnd w:id="897"/>
      <w:bookmarkEnd w:id="898"/>
      <w:bookmarkEnd w:id="899"/>
      <w:bookmarkEnd w:id="900"/>
      <w:bookmarkEnd w:id="901"/>
      <w:bookmarkEnd w:id="902"/>
      <w:bookmarkEnd w:id="903"/>
      <w:bookmarkEnd w:id="904"/>
    </w:p>
    <w:p w:rsidR="00000000" w:rsidRDefault="00DC3047">
      <w:pPr>
        <w:pStyle w:val="Subsection"/>
      </w:pPr>
      <w:r>
        <w:rPr>
          <w:b/>
          <w:bCs/>
        </w:rPr>
        <w:tab/>
      </w:r>
      <w:r>
        <w:rPr>
          <w:b/>
          <w:bCs/>
        </w:rPr>
        <w:tab/>
      </w:r>
      <w:r>
        <w:t>If the Secretary is satisfied that the rate a</w:t>
      </w:r>
      <w:r>
        <w:t>t which parenting payment is being, or has been, paid is more than the rate provided for by this Act, the Secretary is to determine that the rate is to be reduced to the rate specified in the determination.</w:t>
      </w:r>
    </w:p>
    <w:p w:rsidR="00000000" w:rsidRDefault="00DC3047">
      <w:pPr>
        <w:pStyle w:val="notetext"/>
      </w:pPr>
      <w:r>
        <w:t>Note 1:</w:t>
      </w:r>
      <w:r>
        <w:tab/>
        <w:t>A determination under this section is not</w:t>
      </w:r>
      <w:r>
        <w:t xml:space="preserve"> necessary in a case where an automatic rate reduction is produced by section 509A, 509B, 509C, 509D or 509E (see subsection 507(2)).</w:t>
      </w:r>
    </w:p>
    <w:p w:rsidR="00000000" w:rsidRDefault="00DC3047">
      <w:pPr>
        <w:pStyle w:val="notetext"/>
      </w:pPr>
      <w:r>
        <w:t>Note 2:</w:t>
      </w:r>
      <w:r>
        <w:tab/>
        <w:t>For the date of effect of a determination under this section see section 511A.</w:t>
      </w:r>
    </w:p>
    <w:p w:rsidR="00000000" w:rsidRDefault="00DC3047">
      <w:pPr>
        <w:pStyle w:val="Heading5"/>
      </w:pPr>
      <w:bookmarkStart w:id="905" w:name="_Toc399751448"/>
      <w:bookmarkStart w:id="906" w:name="_Toc399812592"/>
      <w:bookmarkStart w:id="907" w:name="_Toc399813100"/>
      <w:bookmarkStart w:id="908" w:name="_Toc400183699"/>
      <w:bookmarkStart w:id="909" w:name="_Toc400336727"/>
      <w:bookmarkStart w:id="910" w:name="_Toc400336969"/>
      <w:bookmarkStart w:id="911" w:name="_Toc405634269"/>
      <w:bookmarkStart w:id="912" w:name="_Toc405634544"/>
      <w:bookmarkStart w:id="913" w:name="_Toc405687295"/>
      <w:r>
        <w:rPr>
          <w:rStyle w:val="CharSectno"/>
        </w:rPr>
        <w:t>510B</w:t>
      </w:r>
      <w:r>
        <w:t xml:space="preserve">  Cancellation or suspension determination</w:t>
      </w:r>
      <w:bookmarkEnd w:id="905"/>
      <w:bookmarkEnd w:id="906"/>
      <w:bookmarkEnd w:id="907"/>
      <w:bookmarkEnd w:id="908"/>
      <w:bookmarkEnd w:id="909"/>
      <w:bookmarkEnd w:id="910"/>
      <w:bookmarkEnd w:id="911"/>
      <w:bookmarkEnd w:id="912"/>
      <w:bookmarkEnd w:id="913"/>
    </w:p>
    <w:p w:rsidR="00000000" w:rsidRDefault="00DC3047">
      <w:pPr>
        <w:pStyle w:val="Subsection"/>
      </w:pPr>
      <w:r>
        <w:tab/>
      </w:r>
      <w:r>
        <w:tab/>
        <w:t>If the S</w:t>
      </w:r>
      <w:r>
        <w:t>ecretary is satisfied that parenting payment is being, or has been, paid to a person to whom it is not, or was not, payable under this Act, the Secretary is to determine that parenting payment is to be cancelled or suspended.</w:t>
      </w:r>
    </w:p>
    <w:p w:rsidR="00000000" w:rsidRDefault="00DC3047">
      <w:pPr>
        <w:pStyle w:val="notetext"/>
      </w:pPr>
      <w:r>
        <w:t>Note 1:</w:t>
      </w:r>
      <w:r>
        <w:tab/>
        <w:t xml:space="preserve">A determination under </w:t>
      </w:r>
      <w:r>
        <w:t>this section is not necessary in a case where an automatic termination is produced by section 508, 508A, 508B, 508C, 508D or 508E (see subsection 507(1)).</w:t>
      </w:r>
    </w:p>
    <w:p w:rsidR="00000000" w:rsidRDefault="00DC3047">
      <w:pPr>
        <w:pStyle w:val="notetext"/>
      </w:pPr>
      <w:r>
        <w:t>Note 2:</w:t>
      </w:r>
      <w:r>
        <w:tab/>
        <w:t>For the date of effect of a determination under this section see section 511A.</w:t>
      </w:r>
    </w:p>
    <w:p w:rsidR="00000000" w:rsidRDefault="00DC3047">
      <w:pPr>
        <w:pStyle w:val="Heading5"/>
      </w:pPr>
      <w:bookmarkStart w:id="914" w:name="_Toc399751449"/>
      <w:bookmarkStart w:id="915" w:name="_Toc399812593"/>
      <w:bookmarkStart w:id="916" w:name="_Toc399813101"/>
      <w:bookmarkStart w:id="917" w:name="_Toc400183700"/>
      <w:bookmarkStart w:id="918" w:name="_Toc400336728"/>
      <w:bookmarkStart w:id="919" w:name="_Toc400336970"/>
      <w:bookmarkStart w:id="920" w:name="_Toc405634270"/>
      <w:bookmarkStart w:id="921" w:name="_Toc405634545"/>
      <w:bookmarkStart w:id="922" w:name="_Toc405687296"/>
      <w:r>
        <w:rPr>
          <w:rStyle w:val="CharSectno"/>
        </w:rPr>
        <w:t>510C</w:t>
      </w:r>
      <w:r>
        <w:t xml:space="preserve">  Cancellation or suspension for failure to comply with section 506E, 1304 or 1305 notice</w:t>
      </w:r>
      <w:bookmarkEnd w:id="914"/>
      <w:bookmarkEnd w:id="915"/>
      <w:bookmarkEnd w:id="916"/>
      <w:bookmarkEnd w:id="917"/>
      <w:bookmarkEnd w:id="918"/>
      <w:bookmarkEnd w:id="919"/>
      <w:bookmarkEnd w:id="920"/>
      <w:bookmarkEnd w:id="921"/>
      <w:bookmarkEnd w:id="922"/>
    </w:p>
    <w:p w:rsidR="00000000" w:rsidRDefault="00DC3047">
      <w:pPr>
        <w:pStyle w:val="Subsection"/>
      </w:pPr>
      <w:r>
        <w:tab/>
      </w:r>
      <w:r>
        <w:tab/>
        <w:t>If:</w:t>
      </w:r>
    </w:p>
    <w:p w:rsidR="00000000" w:rsidRDefault="00DC3047">
      <w:pPr>
        <w:pStyle w:val="indenta"/>
      </w:pPr>
      <w:r>
        <w:lastRenderedPageBreak/>
        <w:tab/>
        <w:t>(a)</w:t>
      </w:r>
      <w:r>
        <w:tab/>
        <w:t>a person who is receiving parenting payment is given a notice under section 506E, 1304 or 1305; and</w:t>
      </w:r>
    </w:p>
    <w:p w:rsidR="00000000" w:rsidRDefault="00DC3047">
      <w:pPr>
        <w:pStyle w:val="indenta"/>
      </w:pPr>
      <w:r>
        <w:tab/>
        <w:t>(b)</w:t>
      </w:r>
      <w:r>
        <w:tab/>
        <w:t>the person does not comply with the requirements set out in the notice;</w:t>
      </w:r>
    </w:p>
    <w:p w:rsidR="00000000" w:rsidRDefault="00DC3047">
      <w:pPr>
        <w:pStyle w:val="subsection2"/>
      </w:pPr>
      <w:r>
        <w:t>the Secret</w:t>
      </w:r>
      <w:r>
        <w:t>ary may determine that parenting payment is to be cancelled or suspended.</w:t>
      </w:r>
    </w:p>
    <w:p w:rsidR="00000000" w:rsidRDefault="00DC3047">
      <w:pPr>
        <w:pStyle w:val="notetext"/>
      </w:pPr>
      <w:r>
        <w:t>Note 1:</w:t>
      </w:r>
      <w:r>
        <w:tab/>
        <w:t>This section will not apply in a case where section 508E or 510B applies.</w:t>
      </w:r>
    </w:p>
    <w:p w:rsidR="00000000" w:rsidRDefault="00DC3047">
      <w:pPr>
        <w:pStyle w:val="notetext"/>
      </w:pPr>
      <w:r>
        <w:t>Note 2:</w:t>
      </w:r>
      <w:r>
        <w:tab/>
        <w:t>For the date of effect of a determination under this section see section 511A.</w:t>
      </w:r>
    </w:p>
    <w:p w:rsidR="00000000" w:rsidRDefault="00DC3047">
      <w:pPr>
        <w:pStyle w:val="Heading5"/>
      </w:pPr>
      <w:bookmarkStart w:id="923" w:name="_Toc399751450"/>
      <w:bookmarkStart w:id="924" w:name="_Toc399812594"/>
      <w:bookmarkStart w:id="925" w:name="_Toc399813102"/>
      <w:bookmarkStart w:id="926" w:name="_Toc400183701"/>
      <w:bookmarkStart w:id="927" w:name="_Toc400336729"/>
      <w:bookmarkStart w:id="928" w:name="_Toc400336971"/>
      <w:bookmarkStart w:id="929" w:name="_Toc405634271"/>
      <w:bookmarkStart w:id="930" w:name="_Toc405634546"/>
      <w:bookmarkStart w:id="931" w:name="_Toc405687297"/>
      <w:r>
        <w:rPr>
          <w:rStyle w:val="CharSectno"/>
        </w:rPr>
        <w:t>510D</w:t>
      </w:r>
      <w:r>
        <w:t xml:space="preserve">  Cancellation or suspension for failure to take action to obtain a comparable foreign payment</w:t>
      </w:r>
      <w:bookmarkEnd w:id="923"/>
      <w:bookmarkEnd w:id="924"/>
      <w:bookmarkEnd w:id="925"/>
      <w:bookmarkEnd w:id="926"/>
      <w:bookmarkEnd w:id="927"/>
      <w:bookmarkEnd w:id="928"/>
      <w:bookmarkEnd w:id="929"/>
      <w:bookmarkEnd w:id="930"/>
      <w:bookmarkEnd w:id="931"/>
    </w:p>
    <w:p w:rsidR="00000000" w:rsidRDefault="00DC3047">
      <w:pPr>
        <w:pStyle w:val="Subsection"/>
      </w:pPr>
      <w:r>
        <w:tab/>
        <w:t>(1)</w:t>
      </w:r>
      <w:r>
        <w:rPr>
          <w:b/>
          <w:bCs/>
        </w:rPr>
        <w:tab/>
      </w:r>
      <w:r>
        <w:t>If:</w:t>
      </w:r>
    </w:p>
    <w:p w:rsidR="00000000" w:rsidRDefault="00DC3047">
      <w:pPr>
        <w:pStyle w:val="indenta"/>
      </w:pPr>
      <w:r>
        <w:tab/>
        <w:t>(a)</w:t>
      </w:r>
      <w:r>
        <w:tab/>
        <w:t>a parenting payment recipient has been given a notice under subsection 506F(1); and</w:t>
      </w:r>
    </w:p>
    <w:p w:rsidR="00000000" w:rsidRDefault="00DC3047">
      <w:pPr>
        <w:pStyle w:val="indenta"/>
      </w:pPr>
      <w:r>
        <w:tab/>
        <w:t>(b)</w:t>
      </w:r>
      <w:r>
        <w:tab/>
        <w:t>the Secretary is satisfied that the recipient has not taken reasonable action to obtain t</w:t>
      </w:r>
      <w:r>
        <w:t>he comparable foreign payment within the period specified in the notice;</w:t>
      </w:r>
    </w:p>
    <w:p w:rsidR="00000000" w:rsidRDefault="00DC3047">
      <w:pPr>
        <w:pStyle w:val="subsection2"/>
      </w:pPr>
      <w:r>
        <w:t>the Secretary may determine that parenting payment is to be cancelled or suspended.</w:t>
      </w:r>
    </w:p>
    <w:p w:rsidR="00000000" w:rsidRDefault="00DC3047">
      <w:pPr>
        <w:pStyle w:val="Subsection"/>
      </w:pPr>
      <w:r>
        <w:tab/>
        <w:t>(2)</w:t>
      </w:r>
      <w:r>
        <w:rPr>
          <w:b/>
          <w:bCs/>
        </w:rPr>
        <w:tab/>
      </w:r>
      <w:r>
        <w:t>If:</w:t>
      </w:r>
    </w:p>
    <w:p w:rsidR="00000000" w:rsidRDefault="00DC3047">
      <w:pPr>
        <w:pStyle w:val="indenta"/>
      </w:pPr>
      <w:r>
        <w:tab/>
        <w:t>(a)</w:t>
      </w:r>
      <w:r>
        <w:tab/>
        <w:t>a parenting payment recipient has been given a notice under subsection 506F(2); and</w:t>
      </w:r>
    </w:p>
    <w:p w:rsidR="00000000" w:rsidRDefault="00DC3047">
      <w:pPr>
        <w:pStyle w:val="indenta"/>
      </w:pPr>
      <w:r>
        <w:tab/>
      </w:r>
      <w:r>
        <w:t>(b)</w:t>
      </w:r>
      <w:r>
        <w:tab/>
        <w:t>the Secretary is satisfied that the recipient’s partner has not taken reasonable action to obtain the comparable foreign payment within the period specified in the notice;</w:t>
      </w:r>
    </w:p>
    <w:p w:rsidR="00000000" w:rsidRDefault="00DC3047">
      <w:pPr>
        <w:pStyle w:val="subsection2"/>
      </w:pPr>
      <w:r>
        <w:t>the Secretary may determine that parenting payment is to be cancelled or suspend</w:t>
      </w:r>
      <w:r>
        <w:t>ed.</w:t>
      </w:r>
    </w:p>
    <w:p w:rsidR="00000000" w:rsidRDefault="00DC3047">
      <w:pPr>
        <w:pStyle w:val="Subsection"/>
      </w:pPr>
      <w:r>
        <w:tab/>
        <w:t>(3)</w:t>
      </w:r>
      <w:r>
        <w:rPr>
          <w:b/>
          <w:bCs/>
        </w:rPr>
        <w:tab/>
      </w:r>
      <w:r>
        <w:t>For the purposes of this section, a person takes reasonable action to obtain a comparable foreign payment only if the person takes reasonable action to obtain that payment at the highest rate applicable to the person.</w:t>
      </w:r>
    </w:p>
    <w:p w:rsidR="00000000" w:rsidRDefault="00DC3047">
      <w:pPr>
        <w:pStyle w:val="Heading5"/>
      </w:pPr>
      <w:bookmarkStart w:id="932" w:name="_Toc399751451"/>
      <w:bookmarkStart w:id="933" w:name="_Toc399812595"/>
      <w:bookmarkStart w:id="934" w:name="_Toc399813103"/>
      <w:bookmarkStart w:id="935" w:name="_Toc400183702"/>
      <w:bookmarkStart w:id="936" w:name="_Toc400336730"/>
      <w:bookmarkStart w:id="937" w:name="_Toc400336972"/>
      <w:bookmarkStart w:id="938" w:name="_Toc405634272"/>
      <w:bookmarkStart w:id="939" w:name="_Toc405634547"/>
      <w:bookmarkStart w:id="940" w:name="_Toc405687298"/>
      <w:r>
        <w:rPr>
          <w:rStyle w:val="CharSectno"/>
        </w:rPr>
        <w:lastRenderedPageBreak/>
        <w:t>510E</w:t>
      </w:r>
      <w:r>
        <w:t xml:space="preserve">  Suspension for failure to comply with section 506 notice</w:t>
      </w:r>
      <w:bookmarkEnd w:id="932"/>
      <w:bookmarkEnd w:id="933"/>
      <w:bookmarkEnd w:id="934"/>
      <w:bookmarkEnd w:id="935"/>
      <w:bookmarkEnd w:id="936"/>
      <w:bookmarkEnd w:id="937"/>
      <w:bookmarkEnd w:id="938"/>
      <w:bookmarkEnd w:id="939"/>
      <w:bookmarkEnd w:id="940"/>
    </w:p>
    <w:p w:rsidR="00000000" w:rsidRDefault="00DC3047">
      <w:pPr>
        <w:pStyle w:val="Subsection"/>
      </w:pPr>
      <w:r>
        <w:tab/>
        <w:t>(1)</w:t>
      </w:r>
      <w:r>
        <w:rPr>
          <w:b/>
          <w:bCs/>
        </w:rPr>
        <w:tab/>
      </w:r>
      <w:r>
        <w:t>If:</w:t>
      </w:r>
    </w:p>
    <w:p w:rsidR="00000000" w:rsidRDefault="00DC3047">
      <w:pPr>
        <w:pStyle w:val="indenta"/>
      </w:pPr>
      <w:r>
        <w:tab/>
        <w:t>(a)</w:t>
      </w:r>
      <w:r>
        <w:tab/>
        <w:t>a person is receiving parenting payment; and</w:t>
      </w:r>
    </w:p>
    <w:p w:rsidR="00000000" w:rsidRDefault="00DC3047">
      <w:pPr>
        <w:pStyle w:val="indenta"/>
      </w:pPr>
      <w:r>
        <w:tab/>
        <w:t>(b)</w:t>
      </w:r>
      <w:r>
        <w:tab/>
        <w:t>the Secretary gives the recipient a notice under subsection 506(1) or (3) (</w:t>
      </w:r>
      <w:r>
        <w:rPr>
          <w:b/>
          <w:bCs/>
          <w:i/>
          <w:iCs/>
        </w:rPr>
        <w:t>first notice</w:t>
      </w:r>
      <w:r>
        <w:t>); and</w:t>
      </w:r>
    </w:p>
    <w:p w:rsidR="00000000" w:rsidRDefault="00DC3047">
      <w:pPr>
        <w:pStyle w:val="indenta"/>
      </w:pPr>
      <w:r>
        <w:tab/>
        <w:t>(c)</w:t>
      </w:r>
      <w:r>
        <w:tab/>
        <w:t>the recipient fa</w:t>
      </w:r>
      <w:r>
        <w:t>ils to give the Secretary the information required by the notice within 14 days after the notice is given;</w:t>
      </w:r>
    </w:p>
    <w:p w:rsidR="00000000" w:rsidRDefault="00DC3047">
      <w:pPr>
        <w:pStyle w:val="subsection2"/>
      </w:pPr>
      <w:r>
        <w:t>the Secretary is to determine that parenting payment is to be suspended.</w:t>
      </w:r>
    </w:p>
    <w:p w:rsidR="00000000" w:rsidRDefault="00DC3047">
      <w:pPr>
        <w:pStyle w:val="Subsection"/>
      </w:pPr>
      <w:r>
        <w:tab/>
        <w:t>(2)</w:t>
      </w:r>
      <w:r>
        <w:rPr>
          <w:b/>
          <w:bCs/>
        </w:rPr>
        <w:tab/>
      </w:r>
      <w:r>
        <w:t>If the Secretary suspends a person’s parenting payment under subsection</w:t>
      </w:r>
      <w:r>
        <w:t xml:space="preserve"> (1), the Secretary must give the person a notice that states that the person’s parenting payment will be cancelled if the information required by the first notice is not given to the Secretary within 14 days after the notice under this subsection is given</w:t>
      </w:r>
      <w:r>
        <w:t>.</w:t>
      </w:r>
    </w:p>
    <w:p w:rsidR="00000000" w:rsidRDefault="00DC3047">
      <w:pPr>
        <w:pStyle w:val="Subsection"/>
      </w:pPr>
      <w:r>
        <w:tab/>
        <w:t>(3)</w:t>
      </w:r>
      <w:r>
        <w:rPr>
          <w:b/>
          <w:bCs/>
        </w:rPr>
        <w:tab/>
      </w:r>
      <w:r>
        <w:t>If:</w:t>
      </w:r>
    </w:p>
    <w:p w:rsidR="00000000" w:rsidRDefault="00DC3047">
      <w:pPr>
        <w:pStyle w:val="indenta"/>
      </w:pPr>
      <w:r>
        <w:tab/>
        <w:t>(a)</w:t>
      </w:r>
      <w:r>
        <w:tab/>
        <w:t>the recipient’s parenting payment is suspended under subsection (1); and</w:t>
      </w:r>
    </w:p>
    <w:p w:rsidR="00000000" w:rsidRDefault="00DC3047">
      <w:pPr>
        <w:pStyle w:val="indenta"/>
      </w:pPr>
      <w:r>
        <w:tab/>
        <w:t>(b)</w:t>
      </w:r>
      <w:r>
        <w:tab/>
        <w:t>the recipient gives the Secretary the information required within the 14 days referred to in the notice given under subsection (2); and</w:t>
      </w:r>
    </w:p>
    <w:p w:rsidR="00000000" w:rsidRDefault="00DC3047">
      <w:pPr>
        <w:pStyle w:val="indenta"/>
      </w:pPr>
      <w:r>
        <w:tab/>
        <w:t>(c)</w:t>
      </w:r>
      <w:r>
        <w:tab/>
        <w:t>the Secretary forms t</w:t>
      </w:r>
      <w:r>
        <w:t>he opinion:</w:t>
      </w:r>
    </w:p>
    <w:p w:rsidR="00000000" w:rsidRDefault="00DC3047">
      <w:pPr>
        <w:pStyle w:val="indentii"/>
      </w:pPr>
      <w:r>
        <w:tab/>
        <w:t>(i)</w:t>
      </w:r>
      <w:r>
        <w:tab/>
        <w:t>in the case of a recipient who has received a notice under subsection 506(1) about the recipient’s relationship with another person to whom the recipient is not legally married—that the recipient does not have a marriage</w:t>
      </w:r>
      <w:r>
        <w:noBreakHyphen/>
        <w:t xml:space="preserve">like relationship </w:t>
      </w:r>
      <w:r>
        <w:t>with the other person; or</w:t>
      </w:r>
    </w:p>
    <w:p w:rsidR="00000000" w:rsidRDefault="00DC3047">
      <w:pPr>
        <w:pStyle w:val="indentii"/>
      </w:pPr>
      <w:r>
        <w:tab/>
        <w:t>(ii)</w:t>
      </w:r>
      <w:r>
        <w:tab/>
        <w:t>in the case of a recipient who has received a notice under subsection 506(3) about the recipient’s relationship with another person to whom the recipient is legally married—that the recipient is living separately and apart f</w:t>
      </w:r>
      <w:r>
        <w:t>rom the other person on a permanent or indefinite basis;</w:t>
      </w:r>
    </w:p>
    <w:p w:rsidR="00000000" w:rsidRDefault="00DC3047">
      <w:pPr>
        <w:pStyle w:val="subsection2"/>
      </w:pPr>
      <w:r>
        <w:lastRenderedPageBreak/>
        <w:t>the recipient is entitled to be paid any amounts of parenting payment that the recipient would have been entitled to be paid if parenting payment had not been suspended under subsection (1).</w:t>
      </w:r>
    </w:p>
    <w:p w:rsidR="00000000" w:rsidRDefault="00DC3047">
      <w:pPr>
        <w:pStyle w:val="Heading5"/>
      </w:pPr>
      <w:bookmarkStart w:id="941" w:name="_Toc399751452"/>
      <w:bookmarkStart w:id="942" w:name="_Toc399812596"/>
      <w:bookmarkStart w:id="943" w:name="_Toc399813104"/>
      <w:bookmarkStart w:id="944" w:name="_Toc400183703"/>
      <w:bookmarkStart w:id="945" w:name="_Toc400336731"/>
      <w:bookmarkStart w:id="946" w:name="_Toc400336973"/>
      <w:bookmarkStart w:id="947" w:name="_Toc405634273"/>
      <w:bookmarkStart w:id="948" w:name="_Toc405634548"/>
      <w:bookmarkStart w:id="949" w:name="_Toc405687299"/>
      <w:r>
        <w:rPr>
          <w:rStyle w:val="CharSectno"/>
        </w:rPr>
        <w:t>510F</w:t>
      </w:r>
      <w:r>
        <w:t xml:space="preserve">  Cancellation for failure to comply with subsection 510E(2) notice</w:t>
      </w:r>
      <w:bookmarkEnd w:id="941"/>
      <w:bookmarkEnd w:id="942"/>
      <w:bookmarkEnd w:id="943"/>
      <w:bookmarkEnd w:id="944"/>
      <w:bookmarkEnd w:id="945"/>
      <w:bookmarkEnd w:id="946"/>
      <w:bookmarkEnd w:id="947"/>
      <w:bookmarkEnd w:id="948"/>
      <w:bookmarkEnd w:id="949"/>
    </w:p>
    <w:p w:rsidR="00000000" w:rsidRDefault="00DC3047">
      <w:pPr>
        <w:pStyle w:val="Subsection"/>
      </w:pPr>
      <w:r>
        <w:rPr>
          <w:b/>
          <w:bCs/>
        </w:rPr>
        <w:tab/>
      </w:r>
      <w:r>
        <w:rPr>
          <w:b/>
          <w:bCs/>
        </w:rPr>
        <w:tab/>
      </w:r>
      <w:r>
        <w:t>If:</w:t>
      </w:r>
    </w:p>
    <w:p w:rsidR="00000000" w:rsidRDefault="00DC3047">
      <w:pPr>
        <w:pStyle w:val="indenta"/>
      </w:pPr>
      <w:r>
        <w:tab/>
        <w:t>(a)</w:t>
      </w:r>
      <w:r>
        <w:tab/>
        <w:t>a person’s parenting payment is suspended under subsection 510E(1); and</w:t>
      </w:r>
    </w:p>
    <w:p w:rsidR="00000000" w:rsidRDefault="00DC3047">
      <w:pPr>
        <w:pStyle w:val="indenta"/>
      </w:pPr>
      <w:r>
        <w:tab/>
        <w:t>(b)</w:t>
      </w:r>
      <w:r>
        <w:tab/>
        <w:t>the person fails to give the Secretary the information required by the notice under subsection 506(1) or (3) within the 14 day</w:t>
      </w:r>
      <w:r>
        <w:t>s referred to in the notice under subsection 510E(2);</w:t>
      </w:r>
    </w:p>
    <w:p w:rsidR="00000000" w:rsidRDefault="00DC3047">
      <w:pPr>
        <w:pStyle w:val="subsection2"/>
      </w:pPr>
      <w:r>
        <w:t>the Secretary is to determine that parenting payment is to be cancelled.</w:t>
      </w:r>
    </w:p>
    <w:p w:rsidR="00000000" w:rsidRDefault="00DC3047">
      <w:pPr>
        <w:pStyle w:val="Heading5"/>
      </w:pPr>
      <w:bookmarkStart w:id="950" w:name="_Toc399751453"/>
      <w:bookmarkStart w:id="951" w:name="_Toc399812597"/>
      <w:bookmarkStart w:id="952" w:name="_Toc399813105"/>
      <w:bookmarkStart w:id="953" w:name="_Toc400183704"/>
      <w:bookmarkStart w:id="954" w:name="_Toc400336732"/>
      <w:bookmarkStart w:id="955" w:name="_Toc400336974"/>
      <w:bookmarkStart w:id="956" w:name="_Toc405634274"/>
      <w:bookmarkStart w:id="957" w:name="_Toc405634549"/>
      <w:bookmarkStart w:id="958" w:name="_Toc405687300"/>
      <w:r>
        <w:rPr>
          <w:rStyle w:val="CharSectno"/>
        </w:rPr>
        <w:t>510G</w:t>
      </w:r>
      <w:r>
        <w:t xml:space="preserve">  Resump</w:t>
      </w:r>
      <w:r>
        <w:t>tion of payment after cancellation or suspension</w:t>
      </w:r>
      <w:bookmarkEnd w:id="950"/>
      <w:bookmarkEnd w:id="951"/>
      <w:bookmarkEnd w:id="952"/>
      <w:bookmarkEnd w:id="953"/>
      <w:bookmarkEnd w:id="954"/>
      <w:bookmarkEnd w:id="955"/>
      <w:bookmarkEnd w:id="956"/>
      <w:bookmarkEnd w:id="957"/>
      <w:bookmarkEnd w:id="958"/>
    </w:p>
    <w:p w:rsidR="00000000" w:rsidRDefault="00DC3047">
      <w:pPr>
        <w:pStyle w:val="Subsection"/>
      </w:pPr>
      <w:r>
        <w:tab/>
        <w:t>(1)</w:t>
      </w:r>
      <w:r>
        <w:tab/>
        <w:t>If:</w:t>
      </w:r>
    </w:p>
    <w:p w:rsidR="00000000" w:rsidRDefault="00DC3047">
      <w:pPr>
        <w:pStyle w:val="indenta"/>
      </w:pPr>
      <w:r>
        <w:tab/>
        <w:t>(a)</w:t>
      </w:r>
      <w:r>
        <w:tab/>
        <w:t>the Secretary has cancelled or suspended a recipient’s parenting payment und</w:t>
      </w:r>
      <w:r>
        <w:t>er Subdivision D; and</w:t>
      </w:r>
    </w:p>
    <w:p w:rsidR="00000000" w:rsidRDefault="00DC3047">
      <w:pPr>
        <w:pStyle w:val="indenta"/>
      </w:pPr>
      <w:r>
        <w:tab/>
        <w:t>(b)</w:t>
      </w:r>
      <w:r>
        <w:tab/>
        <w:t>the Secretary reconsiders the decision to cancel or suspend parenting payment, as the case may be; and</w:t>
      </w:r>
    </w:p>
    <w:p w:rsidR="00000000" w:rsidRDefault="00DC3047">
      <w:pPr>
        <w:pStyle w:val="indenta"/>
        <w:rPr>
          <w:i/>
          <w:iCs/>
        </w:rPr>
      </w:pPr>
      <w:r>
        <w:tab/>
        <w:t>(c)</w:t>
      </w:r>
      <w:r>
        <w:tab/>
        <w:t>the Secretary becomes satisfied that, because of that decision:</w:t>
      </w:r>
    </w:p>
    <w:p w:rsidR="00000000" w:rsidRDefault="00DC3047">
      <w:pPr>
        <w:pStyle w:val="indentii"/>
      </w:pPr>
      <w:r>
        <w:tab/>
        <w:t>(i)</w:t>
      </w:r>
      <w:r>
        <w:tab/>
      </w:r>
      <w:r>
        <w:t>the recipient did not receive parenting payment that was payable to the recipient; or</w:t>
      </w:r>
    </w:p>
    <w:p w:rsidR="00000000" w:rsidRDefault="00DC3047">
      <w:pPr>
        <w:pStyle w:val="indentii"/>
      </w:pPr>
      <w:r>
        <w:tab/>
        <w:t>(ii)</w:t>
      </w:r>
      <w:r>
        <w:tab/>
        <w:t>the recipient is not receiving parenting payment that is payable to the recipient;</w:t>
      </w:r>
    </w:p>
    <w:p w:rsidR="00000000" w:rsidRDefault="00DC3047">
      <w:pPr>
        <w:pStyle w:val="subsection2"/>
      </w:pPr>
      <w:r>
        <w:t>the Secretary is to determine that parenting payment was or is payable to the rec</w:t>
      </w:r>
      <w:r>
        <w:t>ipient.</w:t>
      </w:r>
    </w:p>
    <w:p w:rsidR="00000000" w:rsidRDefault="00DC3047">
      <w:pPr>
        <w:pStyle w:val="Subsection"/>
      </w:pPr>
      <w:r>
        <w:tab/>
        <w:t>(2)</w:t>
      </w:r>
      <w:r>
        <w:tab/>
        <w:t>The reconsideration referred to in paragraph (1)(b) may be a reconsideration on an application under section 1240 for review or a reconsideration on the Secretary’s own initiative.</w:t>
      </w:r>
    </w:p>
    <w:p w:rsidR="00000000" w:rsidRDefault="00DC3047">
      <w:pPr>
        <w:pStyle w:val="notetext"/>
      </w:pPr>
      <w:r>
        <w:t>Note:</w:t>
      </w:r>
      <w:r>
        <w:tab/>
        <w:t>For the date of effect of a determination under this sec</w:t>
      </w:r>
      <w:r>
        <w:t>tion see section 511.</w:t>
      </w:r>
    </w:p>
    <w:p w:rsidR="00000000" w:rsidRDefault="00DC3047">
      <w:pPr>
        <w:pStyle w:val="Heading5"/>
      </w:pPr>
      <w:bookmarkStart w:id="959" w:name="_Toc399751454"/>
      <w:bookmarkStart w:id="960" w:name="_Toc399812598"/>
      <w:bookmarkStart w:id="961" w:name="_Toc399813106"/>
      <w:bookmarkStart w:id="962" w:name="_Toc400183705"/>
      <w:bookmarkStart w:id="963" w:name="_Toc400336733"/>
      <w:bookmarkStart w:id="964" w:name="_Toc400336975"/>
      <w:bookmarkStart w:id="965" w:name="_Toc405634275"/>
      <w:bookmarkStart w:id="966" w:name="_Toc405634550"/>
      <w:bookmarkStart w:id="967" w:name="_Toc405687301"/>
      <w:r>
        <w:rPr>
          <w:rStyle w:val="CharSectno"/>
        </w:rPr>
        <w:lastRenderedPageBreak/>
        <w:t>510H</w:t>
      </w:r>
      <w:r>
        <w:t xml:space="preserve">  Changes to payments by computer</w:t>
      </w:r>
      <w:bookmarkEnd w:id="959"/>
      <w:bookmarkEnd w:id="960"/>
      <w:bookmarkEnd w:id="961"/>
      <w:bookmarkEnd w:id="962"/>
      <w:bookmarkEnd w:id="963"/>
      <w:bookmarkEnd w:id="964"/>
      <w:bookmarkEnd w:id="965"/>
      <w:bookmarkEnd w:id="966"/>
      <w:bookmarkEnd w:id="967"/>
    </w:p>
    <w:p w:rsidR="00000000" w:rsidRDefault="00DC3047">
      <w:pPr>
        <w:pStyle w:val="Subsection"/>
      </w:pPr>
      <w:r>
        <w:rPr>
          <w:b/>
          <w:bCs/>
        </w:rPr>
        <w:tab/>
      </w:r>
      <w:r>
        <w:rPr>
          <w:b/>
          <w:bCs/>
        </w:rPr>
        <w:tab/>
      </w:r>
      <w:r>
        <w:t>If:</w:t>
      </w:r>
    </w:p>
    <w:p w:rsidR="00000000" w:rsidRDefault="00DC3047">
      <w:pPr>
        <w:pStyle w:val="indenta"/>
      </w:pPr>
      <w:r>
        <w:tab/>
        <w:t>(a)</w:t>
      </w:r>
      <w:r>
        <w:tab/>
        <w:t>payment of parenting payment to a person is based upon data in a computer; and</w:t>
      </w:r>
    </w:p>
    <w:p w:rsidR="00000000" w:rsidRDefault="00DC3047">
      <w:pPr>
        <w:pStyle w:val="indenta"/>
      </w:pPr>
      <w:r>
        <w:tab/>
        <w:t>(b)</w:t>
      </w:r>
      <w:r>
        <w:tab/>
        <w:t>parenting payment rate is increased or reduced, or parenting payment is cancelled or suspended, because of the operation of</w:t>
      </w:r>
      <w:r>
        <w:t xml:space="preserve"> a computer program approved by the Secretary; and</w:t>
      </w:r>
    </w:p>
    <w:p w:rsidR="00000000" w:rsidRDefault="00DC3047">
      <w:pPr>
        <w:pStyle w:val="indenta"/>
      </w:pPr>
      <w:r>
        <w:tab/>
        <w:t>(c)</w:t>
      </w:r>
      <w:r>
        <w:tab/>
        <w:t>the program causes the change for a reason for which the Secretary could determine the change;</w:t>
      </w:r>
    </w:p>
    <w:p w:rsidR="00000000" w:rsidRDefault="00DC3047">
      <w:pPr>
        <w:pStyle w:val="subsection2"/>
      </w:pPr>
      <w:r>
        <w:t>the change is taken to have been made because of a determination by the Secretary for that reason.</w:t>
      </w:r>
    </w:p>
    <w:p w:rsidR="00000000" w:rsidRDefault="00DC3047">
      <w:pPr>
        <w:pStyle w:val="notetext"/>
      </w:pPr>
      <w:r>
        <w:t>Note:</w:t>
      </w:r>
      <w:r>
        <w:tab/>
      </w:r>
      <w:r>
        <w:t>The determination that is taken to have been made is a decision of an officer for the purposes of review by the Secretary (see sections 1239 and 1240) and the Social Security Appeals Tribunal (see section 1247).</w:t>
      </w:r>
    </w:p>
    <w:p w:rsidR="00000000" w:rsidRDefault="00DC3047">
      <w:pPr>
        <w:pStyle w:val="Heading4"/>
      </w:pPr>
      <w:bookmarkStart w:id="968" w:name="_Toc399751455"/>
      <w:bookmarkStart w:id="969" w:name="_Toc399812599"/>
      <w:bookmarkStart w:id="970" w:name="_Toc399813107"/>
      <w:bookmarkStart w:id="971" w:name="_Toc400183706"/>
      <w:bookmarkStart w:id="972" w:name="_Toc400336734"/>
      <w:bookmarkStart w:id="973" w:name="_Toc400336976"/>
      <w:bookmarkStart w:id="974" w:name="_Toc405634276"/>
      <w:bookmarkStart w:id="975" w:name="_Toc405634551"/>
      <w:bookmarkStart w:id="976" w:name="_Toc405687302"/>
      <w:r>
        <w:rPr>
          <w:rStyle w:val="CharSubdNo"/>
        </w:rPr>
        <w:t>Subdivision E</w:t>
      </w:r>
      <w:r>
        <w:t>—</w:t>
      </w:r>
      <w:r>
        <w:rPr>
          <w:rStyle w:val="CharSubdText"/>
        </w:rPr>
        <w:t>Date of effect of determinations</w:t>
      </w:r>
      <w:bookmarkEnd w:id="968"/>
      <w:bookmarkEnd w:id="969"/>
      <w:bookmarkEnd w:id="970"/>
      <w:bookmarkEnd w:id="971"/>
      <w:bookmarkEnd w:id="972"/>
      <w:bookmarkEnd w:id="973"/>
      <w:bookmarkEnd w:id="974"/>
      <w:bookmarkEnd w:id="975"/>
      <w:bookmarkEnd w:id="976"/>
    </w:p>
    <w:p w:rsidR="00000000" w:rsidRDefault="00DC3047">
      <w:pPr>
        <w:pStyle w:val="Heading5"/>
      </w:pPr>
      <w:bookmarkStart w:id="977" w:name="_Toc399751456"/>
      <w:bookmarkStart w:id="978" w:name="_Toc399812600"/>
      <w:bookmarkStart w:id="979" w:name="_Toc399813108"/>
      <w:bookmarkStart w:id="980" w:name="_Toc400183707"/>
      <w:bookmarkStart w:id="981" w:name="_Toc400336735"/>
      <w:bookmarkStart w:id="982" w:name="_Toc400336977"/>
      <w:bookmarkStart w:id="983" w:name="_Toc405634277"/>
      <w:bookmarkStart w:id="984" w:name="_Toc405634552"/>
      <w:bookmarkStart w:id="985" w:name="_Toc405687303"/>
      <w:r>
        <w:rPr>
          <w:rStyle w:val="CharSectno"/>
        </w:rPr>
        <w:t>511</w:t>
      </w:r>
      <w:r>
        <w:t xml:space="preserve">  Date of effect of favourable determination</w:t>
      </w:r>
      <w:bookmarkEnd w:id="977"/>
      <w:bookmarkEnd w:id="978"/>
      <w:bookmarkEnd w:id="979"/>
      <w:bookmarkEnd w:id="980"/>
      <w:bookmarkEnd w:id="981"/>
      <w:bookmarkEnd w:id="982"/>
      <w:bookmarkEnd w:id="983"/>
      <w:bookmarkEnd w:id="984"/>
      <w:bookmarkEnd w:id="985"/>
    </w:p>
    <w:p w:rsidR="00000000" w:rsidRDefault="00DC3047">
      <w:pPr>
        <w:pStyle w:val="Subsection"/>
      </w:pPr>
      <w:r>
        <w:tab/>
        <w:t>(1)</w:t>
      </w:r>
      <w:r>
        <w:rPr>
          <w:b/>
          <w:bCs/>
        </w:rPr>
        <w:tab/>
      </w:r>
      <w:r>
        <w:t xml:space="preserve">The day on which a determination under section 510 or 510G (the </w:t>
      </w:r>
      <w:r>
        <w:rPr>
          <w:b/>
          <w:bCs/>
          <w:i/>
          <w:iCs/>
        </w:rPr>
        <w:t>favourable determination</w:t>
      </w:r>
      <w:r>
        <w:t>) takes effect is worked out in accordance with this section.</w:t>
      </w:r>
    </w:p>
    <w:p w:rsidR="00000000" w:rsidRDefault="00DC3047">
      <w:pPr>
        <w:pStyle w:val="SubsectionHead"/>
      </w:pPr>
      <w:r>
        <w:t>Notified decision—review sought within 13 weeks</w:t>
      </w:r>
    </w:p>
    <w:p w:rsidR="00000000" w:rsidRDefault="00DC3047">
      <w:pPr>
        <w:pStyle w:val="Subsection"/>
      </w:pPr>
      <w:r>
        <w:tab/>
        <w:t>(2)</w:t>
      </w:r>
      <w:r>
        <w:rPr>
          <w:b/>
          <w:bCs/>
        </w:rPr>
        <w:tab/>
      </w:r>
      <w:r>
        <w:t>If:</w:t>
      </w:r>
    </w:p>
    <w:p w:rsidR="00000000" w:rsidRDefault="00DC3047">
      <w:pPr>
        <w:pStyle w:val="indenta"/>
      </w:pPr>
      <w:r>
        <w:tab/>
        <w:t>(a)</w:t>
      </w:r>
      <w:r>
        <w:tab/>
        <w:t xml:space="preserve">a decision (the </w:t>
      </w:r>
      <w:r>
        <w:rPr>
          <w:b/>
          <w:bCs/>
          <w:i/>
          <w:iCs/>
        </w:rPr>
        <w:t>previous decisio</w:t>
      </w:r>
      <w:r>
        <w:rPr>
          <w:b/>
          <w:bCs/>
          <w:i/>
          <w:iCs/>
        </w:rPr>
        <w:t>n</w:t>
      </w:r>
      <w:r>
        <w:t>) is made in relation to parenting payment; and</w:t>
      </w:r>
    </w:p>
    <w:p w:rsidR="00000000" w:rsidRDefault="00DC3047">
      <w:pPr>
        <w:pStyle w:val="indenta"/>
      </w:pPr>
      <w:r>
        <w:tab/>
        <w:t>(b)</w:t>
      </w:r>
      <w:r>
        <w:tab/>
        <w:t>a notice is given to the person to whom parenting payment is payable advising the person of the making of the previous decision; and</w:t>
      </w:r>
    </w:p>
    <w:p w:rsidR="00000000" w:rsidRDefault="00DC3047">
      <w:pPr>
        <w:pStyle w:val="indenta"/>
      </w:pPr>
      <w:r>
        <w:tab/>
        <w:t>(c)</w:t>
      </w:r>
      <w:r>
        <w:tab/>
        <w:t>the person applies to the Secretary under section 1240, within 1</w:t>
      </w:r>
      <w:r>
        <w:t>3 weeks after the notice is given, for review of the previous decision; and</w:t>
      </w:r>
    </w:p>
    <w:p w:rsidR="00000000" w:rsidRDefault="00DC3047">
      <w:pPr>
        <w:pStyle w:val="indenta"/>
      </w:pPr>
      <w:r>
        <w:tab/>
        <w:t>(d)</w:t>
      </w:r>
      <w:r>
        <w:tab/>
        <w:t>the favourable determination is made as a result of the application for review;</w:t>
      </w:r>
    </w:p>
    <w:p w:rsidR="00000000" w:rsidRDefault="00DC3047">
      <w:pPr>
        <w:pStyle w:val="subsection2"/>
      </w:pPr>
      <w:r>
        <w:lastRenderedPageBreak/>
        <w:t>the determination takes effect on the day on which the previous decision took effect.</w:t>
      </w:r>
    </w:p>
    <w:p w:rsidR="00000000" w:rsidRDefault="00DC3047">
      <w:pPr>
        <w:pStyle w:val="SubsectionHead"/>
      </w:pPr>
      <w:r>
        <w:t xml:space="preserve">Notified </w:t>
      </w:r>
      <w:r>
        <w:t>decision—review sought after 13 weeks</w:t>
      </w:r>
    </w:p>
    <w:p w:rsidR="00000000" w:rsidRDefault="00DC3047">
      <w:pPr>
        <w:pStyle w:val="Subsection"/>
      </w:pPr>
      <w:r>
        <w:tab/>
        <w:t>(3)</w:t>
      </w:r>
      <w:r>
        <w:rPr>
          <w:b/>
          <w:bCs/>
        </w:rPr>
        <w:tab/>
      </w:r>
      <w:r>
        <w:t>If:</w:t>
      </w:r>
    </w:p>
    <w:p w:rsidR="00000000" w:rsidRDefault="00DC3047">
      <w:pPr>
        <w:pStyle w:val="indenta"/>
      </w:pPr>
      <w:r>
        <w:tab/>
        <w:t>(a)</w:t>
      </w:r>
      <w:r>
        <w:tab/>
        <w:t xml:space="preserve">a decision (in this subsection called the </w:t>
      </w:r>
      <w:r>
        <w:rPr>
          <w:b/>
          <w:bCs/>
          <w:i/>
          <w:iCs/>
        </w:rPr>
        <w:t>previous decision</w:t>
      </w:r>
      <w:r>
        <w:t>) is made in relation to parenting payment; and</w:t>
      </w:r>
    </w:p>
    <w:p w:rsidR="00000000" w:rsidRDefault="00DC3047">
      <w:pPr>
        <w:pStyle w:val="indenta"/>
      </w:pPr>
      <w:r>
        <w:tab/>
        <w:t>(b)</w:t>
      </w:r>
      <w:r>
        <w:tab/>
        <w:t xml:space="preserve">a notice is given to the person to whom parenting payment is payable advising the person of </w:t>
      </w:r>
      <w:r>
        <w:t>the making of the previous decision; and</w:t>
      </w:r>
    </w:p>
    <w:p w:rsidR="00000000" w:rsidRDefault="00DC3047">
      <w:pPr>
        <w:pStyle w:val="indenta"/>
      </w:pPr>
      <w:r>
        <w:tab/>
        <w:t>(c)</w:t>
      </w:r>
      <w:r>
        <w:tab/>
        <w:t>the person applies to the Secretary under section 1240, more than 13 weeks after the notice is given, for review of the previous decision; and</w:t>
      </w:r>
    </w:p>
    <w:p w:rsidR="00000000" w:rsidRDefault="00DC3047">
      <w:pPr>
        <w:pStyle w:val="indenta"/>
      </w:pPr>
      <w:r>
        <w:tab/>
        <w:t>(d)</w:t>
      </w:r>
      <w:r>
        <w:tab/>
      </w:r>
      <w:r>
        <w:t>the favourable determination is made as a result of the application for review;</w:t>
      </w:r>
    </w:p>
    <w:p w:rsidR="00000000" w:rsidRDefault="00DC3047">
      <w:pPr>
        <w:pStyle w:val="subsection2"/>
      </w:pPr>
      <w:r>
        <w:t>the determination takes effect on the day on which the person sought the review.</w:t>
      </w:r>
    </w:p>
    <w:p w:rsidR="00000000" w:rsidRDefault="00DC3047">
      <w:pPr>
        <w:pStyle w:val="SubsectionHead"/>
      </w:pPr>
      <w:r>
        <w:t>Decision not notified</w:t>
      </w:r>
    </w:p>
    <w:p w:rsidR="00000000" w:rsidRDefault="00DC3047">
      <w:pPr>
        <w:pStyle w:val="Subsection"/>
      </w:pPr>
      <w:r>
        <w:tab/>
        <w:t>(4)</w:t>
      </w:r>
      <w:r>
        <w:rPr>
          <w:b/>
          <w:bCs/>
        </w:rPr>
        <w:tab/>
      </w:r>
      <w:r>
        <w:t>If:</w:t>
      </w:r>
    </w:p>
    <w:p w:rsidR="00000000" w:rsidRDefault="00DC3047">
      <w:pPr>
        <w:pStyle w:val="indenta"/>
      </w:pPr>
      <w:r>
        <w:tab/>
        <w:t>(a)</w:t>
      </w:r>
      <w:r>
        <w:tab/>
        <w:t xml:space="preserve">a decision (the </w:t>
      </w:r>
      <w:r>
        <w:rPr>
          <w:b/>
          <w:bCs/>
          <w:i/>
          <w:iCs/>
        </w:rPr>
        <w:t>previous decision</w:t>
      </w:r>
      <w:r>
        <w:t>) is made in relation to p</w:t>
      </w:r>
      <w:r>
        <w:t>arenting payment; and</w:t>
      </w:r>
    </w:p>
    <w:p w:rsidR="00000000" w:rsidRDefault="00DC3047">
      <w:pPr>
        <w:pStyle w:val="indenta"/>
      </w:pPr>
      <w:r>
        <w:tab/>
        <w:t>(b)</w:t>
      </w:r>
      <w:r>
        <w:tab/>
        <w:t>no notice is given to the person to whom parenting payment is payable advising the person of the making of the previous decision; and</w:t>
      </w:r>
    </w:p>
    <w:p w:rsidR="00000000" w:rsidRDefault="00DC3047">
      <w:pPr>
        <w:pStyle w:val="indenta"/>
      </w:pPr>
      <w:r>
        <w:tab/>
        <w:t>(c)</w:t>
      </w:r>
      <w:r>
        <w:tab/>
        <w:t>the person applies to the Secretary under section 1240 for a review of the previous decisi</w:t>
      </w:r>
      <w:r>
        <w:t>on; and</w:t>
      </w:r>
    </w:p>
    <w:p w:rsidR="00000000" w:rsidRDefault="00DC3047">
      <w:pPr>
        <w:pStyle w:val="indenta"/>
      </w:pPr>
      <w:r>
        <w:tab/>
        <w:t>(d)</w:t>
      </w:r>
      <w:r>
        <w:tab/>
        <w:t>the favourable determination is made as a result of the application for review;</w:t>
      </w:r>
    </w:p>
    <w:p w:rsidR="00000000" w:rsidRDefault="00DC3047">
      <w:pPr>
        <w:pStyle w:val="subsection2"/>
      </w:pPr>
      <w:r>
        <w:t>the determination takes effect on the day on which the previous decision took effect.</w:t>
      </w:r>
    </w:p>
    <w:p w:rsidR="00000000" w:rsidRDefault="00DC3047">
      <w:pPr>
        <w:pStyle w:val="SubsectionHead"/>
      </w:pPr>
      <w:r>
        <w:t>Notified change of circumstances</w:t>
      </w:r>
    </w:p>
    <w:p w:rsidR="00000000" w:rsidRDefault="00DC3047">
      <w:pPr>
        <w:pStyle w:val="Subsection"/>
      </w:pPr>
      <w:r>
        <w:tab/>
        <w:t>(5)</w:t>
      </w:r>
      <w:r>
        <w:rPr>
          <w:b/>
          <w:bCs/>
        </w:rPr>
        <w:tab/>
      </w:r>
      <w:r>
        <w:t xml:space="preserve">Subject to subsections (6) and (7), if </w:t>
      </w:r>
      <w:r>
        <w:t xml:space="preserve">the favourable determination is made following a person having advised the Department of a </w:t>
      </w:r>
      <w:r>
        <w:lastRenderedPageBreak/>
        <w:t>change in circumstances, the determination takes effect on the day on which the advice was received or on the day on which the change occurred, whichever is the late</w:t>
      </w:r>
      <w:r>
        <w:t>r.</w:t>
      </w:r>
    </w:p>
    <w:p w:rsidR="00000000" w:rsidRDefault="00DC3047">
      <w:pPr>
        <w:pStyle w:val="SubsectionHead"/>
      </w:pPr>
      <w:r>
        <w:t>Notification of death—election not to receive bereavement payments</w:t>
      </w:r>
    </w:p>
    <w:p w:rsidR="00000000" w:rsidRDefault="00DC3047">
      <w:pPr>
        <w:pStyle w:val="Subsection"/>
      </w:pPr>
      <w:r>
        <w:tab/>
        <w:t>(6)</w:t>
      </w:r>
      <w:r>
        <w:rPr>
          <w:b/>
          <w:bCs/>
        </w:rPr>
        <w:tab/>
      </w:r>
      <w:r>
        <w:t>If:</w:t>
      </w:r>
    </w:p>
    <w:p w:rsidR="00000000" w:rsidRDefault="00DC3047">
      <w:pPr>
        <w:pStyle w:val="indenta"/>
      </w:pPr>
      <w:r>
        <w:tab/>
        <w:t>(a)</w:t>
      </w:r>
      <w:r>
        <w:tab/>
        <w:t>the favourable determination is made following the death of the person’s partner; and</w:t>
      </w:r>
    </w:p>
    <w:p w:rsidR="00000000" w:rsidRDefault="00DC3047">
      <w:pPr>
        <w:pStyle w:val="indenta"/>
      </w:pPr>
      <w:r>
        <w:tab/>
        <w:t>(b)</w:t>
      </w:r>
      <w:r>
        <w:tab/>
        <w:t>the favourable determination is made because the person elects not to receive ber</w:t>
      </w:r>
      <w:r>
        <w:t>eavement payments; and</w:t>
      </w:r>
    </w:p>
    <w:p w:rsidR="00000000" w:rsidRDefault="00DC3047">
      <w:pPr>
        <w:pStyle w:val="indenta"/>
      </w:pPr>
      <w:r>
        <w:tab/>
        <w:t>(c)</w:t>
      </w:r>
      <w:r>
        <w:tab/>
        <w:t>within the bereavement period:</w:t>
      </w:r>
    </w:p>
    <w:p w:rsidR="00000000" w:rsidRDefault="00DC3047">
      <w:pPr>
        <w:pStyle w:val="indentii"/>
      </w:pPr>
      <w:r>
        <w:tab/>
        <w:t>(i)</w:t>
      </w:r>
      <w:r>
        <w:tab/>
        <w:t>the person notifies the Department orally or in writing of the partner’s death; or</w:t>
      </w:r>
    </w:p>
    <w:p w:rsidR="00000000" w:rsidRDefault="00DC3047">
      <w:pPr>
        <w:pStyle w:val="indentii"/>
      </w:pPr>
      <w:r>
        <w:tab/>
        <w:t>(ii)</w:t>
      </w:r>
      <w:r>
        <w:tab/>
        <w:t>the Secretary otherwise becomes aware of the death;</w:t>
      </w:r>
    </w:p>
    <w:p w:rsidR="00000000" w:rsidRDefault="00DC3047">
      <w:pPr>
        <w:pStyle w:val="subsection2"/>
      </w:pPr>
      <w:r>
        <w:t>the determination takes effect on the day after the</w:t>
      </w:r>
      <w:r>
        <w:t xml:space="preserve"> day on which the partner died.</w:t>
      </w:r>
    </w:p>
    <w:p w:rsidR="00000000" w:rsidRDefault="00DC3047">
      <w:pPr>
        <w:pStyle w:val="SubsectionHead"/>
      </w:pPr>
      <w:r>
        <w:t>Notification of death—partner not receiving certain payments</w:t>
      </w:r>
    </w:p>
    <w:p w:rsidR="00000000" w:rsidRDefault="00DC3047">
      <w:pPr>
        <w:pStyle w:val="Subsection"/>
      </w:pPr>
      <w:r>
        <w:tab/>
        <w:t>(7)</w:t>
      </w:r>
      <w:r>
        <w:rPr>
          <w:b/>
          <w:bCs/>
        </w:rPr>
        <w:tab/>
      </w:r>
      <w:r>
        <w:t>If:</w:t>
      </w:r>
    </w:p>
    <w:p w:rsidR="00000000" w:rsidRDefault="00DC3047">
      <w:pPr>
        <w:pStyle w:val="indenta"/>
      </w:pPr>
      <w:r>
        <w:tab/>
        <w:t>(a)</w:t>
      </w:r>
      <w:r>
        <w:tab/>
        <w:t>the favourable determination is made following the death of the person’s partner; and</w:t>
      </w:r>
    </w:p>
    <w:p w:rsidR="00000000" w:rsidRDefault="00DC3047">
      <w:pPr>
        <w:pStyle w:val="indenta"/>
      </w:pPr>
      <w:r>
        <w:tab/>
        <w:t>(b)</w:t>
      </w:r>
      <w:r>
        <w:tab/>
        <w:t>before the partner died, the partner:</w:t>
      </w:r>
    </w:p>
    <w:p w:rsidR="00000000" w:rsidRDefault="00DC3047">
      <w:pPr>
        <w:pStyle w:val="indentii"/>
      </w:pPr>
      <w:r>
        <w:tab/>
        <w:t>(i)</w:t>
      </w:r>
      <w:r>
        <w:tab/>
        <w:t>was not receivi</w:t>
      </w:r>
      <w:r>
        <w:t>ng a social security pension or a service pension; and</w:t>
      </w:r>
    </w:p>
    <w:p w:rsidR="00000000" w:rsidRDefault="00DC3047">
      <w:pPr>
        <w:pStyle w:val="indentii"/>
      </w:pPr>
      <w:r>
        <w:tab/>
        <w:t>(ii)</w:t>
      </w:r>
      <w:r>
        <w:tab/>
        <w:t>was not a long-term social security recipient; and</w:t>
      </w:r>
    </w:p>
    <w:p w:rsidR="00000000" w:rsidRDefault="00DC3047">
      <w:pPr>
        <w:pStyle w:val="indenta"/>
      </w:pPr>
      <w:r>
        <w:tab/>
        <w:t>(c)</w:t>
      </w:r>
      <w:r>
        <w:tab/>
        <w:t>within the period of 4 weeks that starts on the day after the day on which the partner dies:</w:t>
      </w:r>
    </w:p>
    <w:p w:rsidR="00000000" w:rsidRDefault="00DC3047">
      <w:pPr>
        <w:pStyle w:val="indentii"/>
      </w:pPr>
      <w:r>
        <w:tab/>
        <w:t>(i)</w:t>
      </w:r>
      <w:r>
        <w:tab/>
        <w:t>the person notifies the Department orally</w:t>
      </w:r>
      <w:r>
        <w:t xml:space="preserve"> or in writing of the partner’s death; or</w:t>
      </w:r>
    </w:p>
    <w:p w:rsidR="00000000" w:rsidRDefault="00DC3047">
      <w:pPr>
        <w:pStyle w:val="indentii"/>
      </w:pPr>
      <w:r>
        <w:tab/>
        <w:t>(ii)</w:t>
      </w:r>
      <w:r>
        <w:tab/>
        <w:t>the Secretary otherwise becomes aware of the death;</w:t>
      </w:r>
    </w:p>
    <w:p w:rsidR="00000000" w:rsidRDefault="00DC3047">
      <w:pPr>
        <w:pStyle w:val="subsection2"/>
      </w:pPr>
      <w:r>
        <w:t>the determination takes effect on the day on which the partner died.</w:t>
      </w:r>
    </w:p>
    <w:p w:rsidR="00000000" w:rsidRDefault="00DC3047">
      <w:pPr>
        <w:pStyle w:val="notetext"/>
      </w:pPr>
      <w:r>
        <w:t>Note 1:</w:t>
      </w:r>
      <w:r>
        <w:tab/>
        <w:t xml:space="preserve">For </w:t>
      </w:r>
      <w:r>
        <w:rPr>
          <w:b/>
          <w:bCs/>
          <w:i/>
          <w:iCs/>
        </w:rPr>
        <w:t>long-term social security recipient</w:t>
      </w:r>
      <w:r>
        <w:t xml:space="preserve"> see subsection 23(1).</w:t>
      </w:r>
    </w:p>
    <w:p w:rsidR="00000000" w:rsidRDefault="00DC3047">
      <w:pPr>
        <w:pStyle w:val="notetext"/>
      </w:pPr>
      <w:r>
        <w:t>Note 2:</w:t>
      </w:r>
      <w:r>
        <w:tab/>
      </w:r>
      <w:r>
        <w:t xml:space="preserve">If the person’s partner is receiving a social security pension or service pension or is a long-term social security recipient, the person is </w:t>
      </w:r>
      <w:r>
        <w:lastRenderedPageBreak/>
        <w:t>entitled to bereavement payments and this subsection does not apply to the person.</w:t>
      </w:r>
    </w:p>
    <w:p w:rsidR="00000000" w:rsidRDefault="00DC3047">
      <w:pPr>
        <w:pStyle w:val="SubsectionHead"/>
      </w:pPr>
      <w:r>
        <w:t>Other determinations</w:t>
      </w:r>
    </w:p>
    <w:p w:rsidR="00000000" w:rsidRDefault="00DC3047">
      <w:pPr>
        <w:pStyle w:val="Subsection"/>
      </w:pPr>
      <w:r>
        <w:tab/>
        <w:t>(8)</w:t>
      </w:r>
      <w:r>
        <w:rPr>
          <w:b/>
          <w:bCs/>
        </w:rPr>
        <w:tab/>
      </w:r>
      <w:r>
        <w:t>In any</w:t>
      </w:r>
      <w:r>
        <w:t xml:space="preserve"> other case, the favourable determination takes effect on the day on which the determination was made or on such later day or earlier day (not being a day more than 13 weeks before the determination was made) as is specified in the determination.</w:t>
      </w:r>
    </w:p>
    <w:p w:rsidR="00000000" w:rsidRDefault="00DC3047">
      <w:pPr>
        <w:pStyle w:val="Heading5"/>
      </w:pPr>
      <w:bookmarkStart w:id="986" w:name="_Toc399751457"/>
      <w:bookmarkStart w:id="987" w:name="_Toc399812601"/>
      <w:bookmarkStart w:id="988" w:name="_Toc399813109"/>
      <w:bookmarkStart w:id="989" w:name="_Toc400183708"/>
      <w:bookmarkStart w:id="990" w:name="_Toc400336736"/>
      <w:bookmarkStart w:id="991" w:name="_Toc400336978"/>
      <w:bookmarkStart w:id="992" w:name="_Toc405634278"/>
      <w:bookmarkStart w:id="993" w:name="_Toc405634553"/>
      <w:bookmarkStart w:id="994" w:name="_Toc405687304"/>
      <w:r>
        <w:rPr>
          <w:rStyle w:val="CharSectno"/>
        </w:rPr>
        <w:t>511A</w:t>
      </w:r>
      <w:r>
        <w:t xml:space="preserve">  Date of effect of adverse determination</w:t>
      </w:r>
      <w:bookmarkEnd w:id="986"/>
      <w:bookmarkEnd w:id="987"/>
      <w:bookmarkEnd w:id="988"/>
      <w:bookmarkEnd w:id="989"/>
      <w:bookmarkEnd w:id="990"/>
      <w:bookmarkEnd w:id="991"/>
      <w:bookmarkEnd w:id="992"/>
      <w:bookmarkEnd w:id="993"/>
      <w:bookmarkEnd w:id="994"/>
    </w:p>
    <w:p w:rsidR="00000000" w:rsidRDefault="00DC3047">
      <w:pPr>
        <w:pStyle w:val="SubsectionHead"/>
      </w:pPr>
      <w:r>
        <w:t>General</w:t>
      </w:r>
    </w:p>
    <w:p w:rsidR="00000000" w:rsidRDefault="00DC3047">
      <w:pPr>
        <w:pStyle w:val="Subsection"/>
      </w:pPr>
      <w:r>
        <w:tab/>
        <w:t>(1)</w:t>
      </w:r>
      <w:r>
        <w:rPr>
          <w:b/>
          <w:bCs/>
        </w:rPr>
        <w:tab/>
      </w:r>
      <w:r>
        <w:t xml:space="preserve">The day on which a determination under section 510A, 510B, 510C, 510D, 510E or 510F (the </w:t>
      </w:r>
      <w:r>
        <w:rPr>
          <w:b/>
          <w:bCs/>
          <w:i/>
          <w:iCs/>
        </w:rPr>
        <w:t>adverse determination</w:t>
      </w:r>
      <w:r>
        <w:t>) takes effect is worked out in accordance with this section.</w:t>
      </w:r>
    </w:p>
    <w:p w:rsidR="00000000" w:rsidRDefault="00DC3047">
      <w:pPr>
        <w:pStyle w:val="notetext"/>
      </w:pPr>
      <w:r>
        <w:t>Note:</w:t>
      </w:r>
      <w:r>
        <w:tab/>
        <w:t>If the adverse determination depends on a discreti</w:t>
      </w:r>
      <w:r>
        <w:t>on or opinion and a person affected by the determination applies for a review, the Secretary may continue payment pending the outcome of the review (see section 1241 (Internal Review) and section 1251 (Review by Social Security Appeals Tribunal)).</w:t>
      </w:r>
    </w:p>
    <w:p w:rsidR="00000000" w:rsidRDefault="00DC3047">
      <w:pPr>
        <w:pStyle w:val="Subsection"/>
      </w:pPr>
      <w:r>
        <w:tab/>
        <w:t>(2)</w:t>
      </w:r>
      <w:r>
        <w:rPr>
          <w:b/>
          <w:bCs/>
        </w:rPr>
        <w:tab/>
      </w:r>
      <w:r>
        <w:t>The</w:t>
      </w:r>
      <w:r>
        <w:t xml:space="preserve"> adverse determination takes effect on:</w:t>
      </w:r>
    </w:p>
    <w:p w:rsidR="00000000" w:rsidRDefault="00DC3047">
      <w:pPr>
        <w:pStyle w:val="indenta"/>
      </w:pPr>
      <w:r>
        <w:tab/>
        <w:t>(a)</w:t>
      </w:r>
      <w:r>
        <w:tab/>
        <w:t>the day on which the determination is made; or</w:t>
      </w:r>
    </w:p>
    <w:p w:rsidR="00000000" w:rsidRDefault="00DC3047">
      <w:pPr>
        <w:pStyle w:val="indenta"/>
      </w:pPr>
      <w:r>
        <w:tab/>
        <w:t>(b)</w:t>
      </w:r>
      <w:r>
        <w:tab/>
        <w:t>if another day is specified in the determination—on that day.</w:t>
      </w:r>
    </w:p>
    <w:p w:rsidR="00000000" w:rsidRDefault="00DC3047">
      <w:pPr>
        <w:pStyle w:val="Subsection"/>
      </w:pPr>
      <w:r>
        <w:tab/>
        <w:t>(3)</w:t>
      </w:r>
      <w:r>
        <w:rPr>
          <w:b/>
          <w:bCs/>
        </w:rPr>
        <w:tab/>
      </w:r>
      <w:r>
        <w:t>Subject to subsections (4) to (8), the day specified under paragraph (2)(b) must be later th</w:t>
      </w:r>
      <w:r>
        <w:t>an the day on which the determination is made.</w:t>
      </w:r>
    </w:p>
    <w:p w:rsidR="00000000" w:rsidRDefault="00DC3047">
      <w:pPr>
        <w:pStyle w:val="SubsectionHead"/>
      </w:pPr>
      <w:r>
        <w:t>Contravention of Act</w:t>
      </w:r>
    </w:p>
    <w:p w:rsidR="00000000" w:rsidRDefault="00DC3047">
      <w:pPr>
        <w:pStyle w:val="Subsection"/>
      </w:pPr>
      <w:r>
        <w:tab/>
        <w:t>(4)</w:t>
      </w:r>
      <w:r>
        <w:rPr>
          <w:b/>
          <w:bCs/>
        </w:rPr>
        <w:tab/>
      </w:r>
      <w:r>
        <w:t>If:</w:t>
      </w:r>
    </w:p>
    <w:p w:rsidR="00000000" w:rsidRDefault="00DC3047">
      <w:pPr>
        <w:pStyle w:val="indenta"/>
      </w:pPr>
      <w:r>
        <w:tab/>
        <w:t>(a)</w:t>
      </w:r>
      <w:r>
        <w:tab/>
        <w:t>the person whose parenting payment is affected by the adverse determination has contravened a provision of this Act (other than section 506E, 1304, 1305, 1306 or 1307); and</w:t>
      </w:r>
    </w:p>
    <w:p w:rsidR="00000000" w:rsidRDefault="00DC3047">
      <w:pPr>
        <w:pStyle w:val="indenta"/>
      </w:pPr>
      <w:r>
        <w:tab/>
      </w:r>
      <w:r>
        <w:t>(b)</w:t>
      </w:r>
      <w:r>
        <w:tab/>
        <w:t>the contravention causes a delay in making the determination;</w:t>
      </w:r>
    </w:p>
    <w:p w:rsidR="00000000" w:rsidRDefault="00DC3047">
      <w:pPr>
        <w:pStyle w:val="subsection2"/>
      </w:pPr>
      <w:r>
        <w:lastRenderedPageBreak/>
        <w:t>the day specified under paragraph (2)(b) may be earlier than the day on which the determination is made.</w:t>
      </w:r>
    </w:p>
    <w:p w:rsidR="00000000" w:rsidRDefault="00DC3047">
      <w:pPr>
        <w:pStyle w:val="SubsectionHead"/>
      </w:pPr>
      <w:r>
        <w:t>False statement or misrepresentation—suspension or cancellation</w:t>
      </w:r>
    </w:p>
    <w:p w:rsidR="00000000" w:rsidRDefault="00DC3047">
      <w:pPr>
        <w:pStyle w:val="Subsection"/>
      </w:pPr>
      <w:r>
        <w:tab/>
        <w:t>(5)</w:t>
      </w:r>
      <w:r>
        <w:rPr>
          <w:b/>
          <w:bCs/>
        </w:rPr>
        <w:tab/>
      </w:r>
      <w:r>
        <w:t>If:</w:t>
      </w:r>
    </w:p>
    <w:p w:rsidR="00000000" w:rsidRDefault="00DC3047">
      <w:pPr>
        <w:pStyle w:val="indenta"/>
      </w:pPr>
      <w:r>
        <w:tab/>
        <w:t>(a)</w:t>
      </w:r>
      <w:r>
        <w:tab/>
        <w:t>a perso</w:t>
      </w:r>
      <w:r>
        <w:t>n has made a false statement or misrepresentation; and</w:t>
      </w:r>
    </w:p>
    <w:p w:rsidR="00000000" w:rsidRDefault="00DC3047">
      <w:pPr>
        <w:pStyle w:val="indenta"/>
      </w:pPr>
      <w:r>
        <w:tab/>
        <w:t>(b)</w:t>
      </w:r>
      <w:r>
        <w:tab/>
        <w:t>because of the false statement or misrepresentation, parenting payment has been paid to a person when it should have been cancelled or suspended;</w:t>
      </w:r>
    </w:p>
    <w:p w:rsidR="00000000" w:rsidRDefault="00DC3047">
      <w:pPr>
        <w:pStyle w:val="subsection2"/>
      </w:pPr>
      <w:r>
        <w:t>the day specified under paragraph (2)(b) may be ea</w:t>
      </w:r>
      <w:r>
        <w:t>rlier than the day on which the determination is made.</w:t>
      </w:r>
    </w:p>
    <w:p w:rsidR="00000000" w:rsidRDefault="00DC3047">
      <w:pPr>
        <w:pStyle w:val="SubsectionHead"/>
      </w:pPr>
      <w:r>
        <w:t>False statement or misrepresentation—rate reduction</w:t>
      </w:r>
    </w:p>
    <w:p w:rsidR="00000000" w:rsidRDefault="00DC3047">
      <w:pPr>
        <w:pStyle w:val="Subsection"/>
      </w:pPr>
      <w:r>
        <w:tab/>
        <w:t>(6)</w:t>
      </w:r>
      <w:r>
        <w:rPr>
          <w:b/>
          <w:bCs/>
        </w:rPr>
        <w:tab/>
      </w:r>
      <w:r>
        <w:t>If:</w:t>
      </w:r>
    </w:p>
    <w:p w:rsidR="00000000" w:rsidRDefault="00DC3047">
      <w:pPr>
        <w:pStyle w:val="indenta"/>
      </w:pPr>
      <w:r>
        <w:tab/>
        <w:t>(a)</w:t>
      </w:r>
      <w:r>
        <w:tab/>
        <w:t>a person has made a false statement or misrepresentation; and</w:t>
      </w:r>
    </w:p>
    <w:p w:rsidR="00000000" w:rsidRDefault="00DC3047">
      <w:pPr>
        <w:pStyle w:val="indenta"/>
      </w:pPr>
      <w:r>
        <w:tab/>
        <w:t>(b)</w:t>
      </w:r>
      <w:r>
        <w:tab/>
        <w:t>because of the false statement or misrepresentation, the rate at whi</w:t>
      </w:r>
      <w:r>
        <w:t>ch parenting payment was paid to a person was more than it should have been;</w:t>
      </w:r>
    </w:p>
    <w:p w:rsidR="00000000" w:rsidRDefault="00DC3047">
      <w:pPr>
        <w:pStyle w:val="subsection2"/>
      </w:pPr>
      <w:r>
        <w:t>the day specified under paragraph (2)(b) may be earlier than the day on which the determination is made.</w:t>
      </w:r>
    </w:p>
    <w:p w:rsidR="00000000" w:rsidRDefault="00DC3047">
      <w:pPr>
        <w:pStyle w:val="SubsectionHead"/>
      </w:pPr>
      <w:r>
        <w:t>Payment of arrears of periodic compensation payments—</w:t>
      </w:r>
      <w:r>
        <w:t>suspension or cancellation</w:t>
      </w:r>
    </w:p>
    <w:p w:rsidR="00000000" w:rsidRDefault="00DC3047">
      <w:pPr>
        <w:pStyle w:val="Subsection"/>
      </w:pPr>
      <w:r>
        <w:tab/>
        <w:t>(7)</w:t>
      </w:r>
      <w:r>
        <w:rPr>
          <w:b/>
          <w:bCs/>
        </w:rPr>
        <w:tab/>
      </w:r>
      <w:r>
        <w:t>If:</w:t>
      </w:r>
    </w:p>
    <w:p w:rsidR="00000000" w:rsidRDefault="00DC3047">
      <w:pPr>
        <w:pStyle w:val="indenta"/>
      </w:pPr>
      <w:r>
        <w:tab/>
        <w:t>(a)</w:t>
      </w:r>
      <w:r>
        <w:tab/>
        <w:t>an adverse determination is made in relation to a person because of point 1068A</w:t>
      </w:r>
      <w:r>
        <w:noBreakHyphen/>
        <w:t>E13 or 1068B-D21 (payment of arrears of periodic compensation payments); and</w:t>
      </w:r>
    </w:p>
    <w:p w:rsidR="00000000" w:rsidRDefault="00DC3047">
      <w:pPr>
        <w:pStyle w:val="indenta"/>
      </w:pPr>
      <w:r>
        <w:tab/>
        <w:t>(b)</w:t>
      </w:r>
      <w:r>
        <w:tab/>
        <w:t xml:space="preserve">parenting payment has been paid to the person or the </w:t>
      </w:r>
      <w:r>
        <w:t>person’s partner when (because of the payment of arrears of periodic compensation) parenting payment should have been cancelled or suspended;</w:t>
      </w:r>
    </w:p>
    <w:p w:rsidR="00000000" w:rsidRDefault="00DC3047">
      <w:pPr>
        <w:pStyle w:val="subsection2"/>
      </w:pPr>
      <w:r>
        <w:t>the day specified under paragraph (2)(b) may be earlier than the day on which the determination is made.</w:t>
      </w:r>
    </w:p>
    <w:p w:rsidR="00000000" w:rsidRDefault="00DC3047">
      <w:pPr>
        <w:pStyle w:val="SubsectionHead"/>
      </w:pPr>
      <w:r>
        <w:lastRenderedPageBreak/>
        <w:t>Payment o</w:t>
      </w:r>
      <w:r>
        <w:t>f arrears of periodic compensation payments—rate reduction</w:t>
      </w:r>
    </w:p>
    <w:p w:rsidR="00000000" w:rsidRDefault="00DC3047">
      <w:pPr>
        <w:pStyle w:val="Subsection"/>
      </w:pPr>
      <w:r>
        <w:tab/>
        <w:t>(8)</w:t>
      </w:r>
      <w:r>
        <w:rPr>
          <w:b/>
          <w:bCs/>
        </w:rPr>
        <w:tab/>
      </w:r>
      <w:r>
        <w:t>If:</w:t>
      </w:r>
    </w:p>
    <w:p w:rsidR="00000000" w:rsidRDefault="00DC3047">
      <w:pPr>
        <w:pStyle w:val="indenta"/>
      </w:pPr>
      <w:r>
        <w:tab/>
        <w:t>(a)</w:t>
      </w:r>
      <w:r>
        <w:tab/>
        <w:t>an adverse determination is made in relation to a person because of point 1068A</w:t>
      </w:r>
      <w:r>
        <w:noBreakHyphen/>
        <w:t>E13 or 1068B-D21 (payment of arrears of periodic compensation payments); and</w:t>
      </w:r>
    </w:p>
    <w:p w:rsidR="00000000" w:rsidRDefault="00DC3047">
      <w:pPr>
        <w:pStyle w:val="indenta"/>
      </w:pPr>
      <w:r>
        <w:tab/>
        <w:t>(b)</w:t>
      </w:r>
      <w:r>
        <w:tab/>
        <w:t>the rate at which par</w:t>
      </w:r>
      <w:r>
        <w:t>enting payment was paid to the person or the person’s partner was (because of the payment of arrears of periodic compensation) more than the rate at which parenting payment should have been paid;</w:t>
      </w:r>
    </w:p>
    <w:p w:rsidR="00000000" w:rsidRDefault="00DC3047">
      <w:pPr>
        <w:pStyle w:val="subsection2"/>
      </w:pPr>
      <w:r>
        <w:t>the day specified under paragraph (2)(b) may be earlier than</w:t>
      </w:r>
      <w:r>
        <w:t xml:space="preserve"> the day on which the determination is made.</w:t>
      </w:r>
    </w:p>
    <w:p w:rsidR="00000000" w:rsidRDefault="00DC3047">
      <w:pPr>
        <w:pStyle w:val="Heading3"/>
      </w:pPr>
      <w:bookmarkStart w:id="995" w:name="_Toc399751458"/>
      <w:bookmarkStart w:id="996" w:name="_Toc399812602"/>
      <w:bookmarkStart w:id="997" w:name="_Toc399813110"/>
      <w:bookmarkStart w:id="998" w:name="_Toc400183709"/>
      <w:bookmarkStart w:id="999" w:name="_Toc400336737"/>
      <w:bookmarkStart w:id="1000" w:name="_Toc400336979"/>
      <w:bookmarkStart w:id="1001" w:name="_Toc405634279"/>
      <w:bookmarkStart w:id="1002" w:name="_Toc405634554"/>
      <w:bookmarkStart w:id="1003" w:name="_Toc405687305"/>
      <w:r>
        <w:rPr>
          <w:rStyle w:val="CharDivNo"/>
        </w:rPr>
        <w:t>Division 9</w:t>
      </w:r>
      <w:r>
        <w:t>—</w:t>
      </w:r>
      <w:r>
        <w:rPr>
          <w:rStyle w:val="CharDivText"/>
        </w:rPr>
        <w:t>Bereavement payments</w:t>
      </w:r>
      <w:bookmarkEnd w:id="995"/>
      <w:bookmarkEnd w:id="996"/>
      <w:bookmarkEnd w:id="997"/>
      <w:bookmarkEnd w:id="998"/>
      <w:bookmarkEnd w:id="999"/>
      <w:bookmarkEnd w:id="1000"/>
      <w:bookmarkEnd w:id="1001"/>
      <w:bookmarkEnd w:id="1002"/>
      <w:bookmarkEnd w:id="1003"/>
    </w:p>
    <w:p w:rsidR="00000000" w:rsidRDefault="00DC3047">
      <w:pPr>
        <w:pStyle w:val="Heading4"/>
      </w:pPr>
      <w:bookmarkStart w:id="1004" w:name="_Toc399751459"/>
      <w:bookmarkStart w:id="1005" w:name="_Toc399812603"/>
      <w:bookmarkStart w:id="1006" w:name="_Toc399813111"/>
      <w:bookmarkStart w:id="1007" w:name="_Toc400183710"/>
      <w:bookmarkStart w:id="1008" w:name="_Toc400336738"/>
      <w:bookmarkStart w:id="1009" w:name="_Toc400336980"/>
      <w:bookmarkStart w:id="1010" w:name="_Toc405634280"/>
      <w:bookmarkStart w:id="1011" w:name="_Toc405634555"/>
      <w:bookmarkStart w:id="1012" w:name="_Toc405687306"/>
      <w:r>
        <w:rPr>
          <w:rStyle w:val="CharSubdNo"/>
        </w:rPr>
        <w:t>Subdivision A</w:t>
      </w:r>
      <w:r>
        <w:t>—</w:t>
      </w:r>
      <w:r>
        <w:rPr>
          <w:rStyle w:val="CharSubdText"/>
        </w:rPr>
        <w:t>Continuation of parenting payment after death of child</w:t>
      </w:r>
      <w:bookmarkEnd w:id="1004"/>
      <w:bookmarkEnd w:id="1005"/>
      <w:bookmarkEnd w:id="1006"/>
      <w:bookmarkEnd w:id="1007"/>
      <w:bookmarkEnd w:id="1008"/>
      <w:bookmarkEnd w:id="1009"/>
      <w:bookmarkEnd w:id="1010"/>
      <w:bookmarkEnd w:id="1011"/>
      <w:bookmarkEnd w:id="1012"/>
    </w:p>
    <w:p w:rsidR="00000000" w:rsidRDefault="00DC3047">
      <w:pPr>
        <w:pStyle w:val="Heading5"/>
      </w:pPr>
      <w:bookmarkStart w:id="1013" w:name="_Toc399751460"/>
      <w:bookmarkStart w:id="1014" w:name="_Toc399812604"/>
      <w:bookmarkStart w:id="1015" w:name="_Toc399813112"/>
      <w:bookmarkStart w:id="1016" w:name="_Toc400183711"/>
      <w:bookmarkStart w:id="1017" w:name="_Toc400336739"/>
      <w:bookmarkStart w:id="1018" w:name="_Toc400336981"/>
      <w:bookmarkStart w:id="1019" w:name="_Toc405634281"/>
      <w:bookmarkStart w:id="1020" w:name="_Toc405634556"/>
      <w:bookmarkStart w:id="1021" w:name="_Toc405687307"/>
      <w:r>
        <w:rPr>
          <w:rStyle w:val="CharSectno"/>
        </w:rPr>
        <w:t>512</w:t>
      </w:r>
      <w:r>
        <w:t xml:space="preserve">  Death of PP child—continuation o</w:t>
      </w:r>
      <w:r>
        <w:t>f qualification for 14 weeks</w:t>
      </w:r>
      <w:bookmarkEnd w:id="1013"/>
      <w:bookmarkEnd w:id="1014"/>
      <w:bookmarkEnd w:id="1015"/>
      <w:bookmarkEnd w:id="1016"/>
      <w:bookmarkEnd w:id="1017"/>
      <w:bookmarkEnd w:id="1018"/>
      <w:bookmarkEnd w:id="1019"/>
      <w:bookmarkEnd w:id="1020"/>
      <w:bookmarkEnd w:id="1021"/>
    </w:p>
    <w:p w:rsidR="00000000" w:rsidRDefault="00DC3047">
      <w:pPr>
        <w:pStyle w:val="Subsection"/>
      </w:pPr>
      <w:r>
        <w:tab/>
        <w:t>(1)</w:t>
      </w:r>
      <w:r>
        <w:tab/>
        <w:t>If:</w:t>
      </w:r>
    </w:p>
    <w:p w:rsidR="00000000" w:rsidRDefault="00DC3047">
      <w:pPr>
        <w:pStyle w:val="indenta"/>
      </w:pPr>
      <w:r>
        <w:tab/>
        <w:t>(a)</w:t>
      </w:r>
      <w:r>
        <w:tab/>
        <w:t>a person is receiving parenting payment (other than non</w:t>
      </w:r>
      <w:r>
        <w:noBreakHyphen/>
        <w:t xml:space="preserve">benefit PP (partnered)) for a dependent </w:t>
      </w:r>
      <w:r>
        <w:t>child; and</w:t>
      </w:r>
    </w:p>
    <w:p w:rsidR="00000000" w:rsidRDefault="00DC3047">
      <w:pPr>
        <w:pStyle w:val="indenta"/>
      </w:pPr>
      <w:r>
        <w:tab/>
        <w:t>(b)</w:t>
      </w:r>
      <w:r>
        <w:tab/>
        <w:t>the child dies; and</w:t>
      </w:r>
    </w:p>
    <w:p w:rsidR="00000000" w:rsidRDefault="00DC3047">
      <w:pPr>
        <w:pStyle w:val="indenta"/>
      </w:pPr>
      <w:r>
        <w:tab/>
        <w:t>(c)</w:t>
      </w:r>
      <w:r>
        <w:tab/>
        <w:t>following the child’s death, there is no other dependent child of the person who is a PP child;</w:t>
      </w:r>
    </w:p>
    <w:p w:rsidR="00000000" w:rsidRDefault="00DC3047">
      <w:pPr>
        <w:pStyle w:val="subsection2"/>
      </w:pPr>
      <w:r>
        <w:t>the person is qualified for parenting payment in respect of the child, for the period of 14 weeks that starts on the ne</w:t>
      </w:r>
      <w:r>
        <w:t>xt day after the child’s death.</w:t>
      </w:r>
    </w:p>
    <w:p w:rsidR="00000000" w:rsidRDefault="00DC3047">
      <w:pPr>
        <w:pStyle w:val="notetext"/>
      </w:pPr>
      <w:r>
        <w:t>Note:</w:t>
      </w:r>
      <w:r>
        <w:tab/>
        <w:t xml:space="preserve">For </w:t>
      </w:r>
      <w:r>
        <w:rPr>
          <w:b/>
          <w:bCs/>
          <w:i/>
          <w:iCs/>
        </w:rPr>
        <w:t xml:space="preserve">non-benefit PP (partnered) </w:t>
      </w:r>
      <w:r>
        <w:t xml:space="preserve">see section 18 and for </w:t>
      </w:r>
      <w:r>
        <w:rPr>
          <w:b/>
          <w:bCs/>
          <w:i/>
          <w:iCs/>
        </w:rPr>
        <w:t>PP child</w:t>
      </w:r>
      <w:r>
        <w:t xml:space="preserve"> see sections 500D to 500H.</w:t>
      </w:r>
    </w:p>
    <w:p w:rsidR="00000000" w:rsidRDefault="00DC3047">
      <w:pPr>
        <w:pStyle w:val="Subsection"/>
      </w:pPr>
      <w:r>
        <w:tab/>
        <w:t>(2)</w:t>
      </w:r>
      <w:r>
        <w:tab/>
        <w:t xml:space="preserve">If a person is qualified under subsection (1), the person’s parenting payment rate during the 14 weeks is to be worked out </w:t>
      </w:r>
      <w:r>
        <w:t>as if the child had not died.</w:t>
      </w:r>
    </w:p>
    <w:p w:rsidR="00000000" w:rsidRDefault="00DC3047">
      <w:pPr>
        <w:pStyle w:val="Heading5"/>
      </w:pPr>
      <w:bookmarkStart w:id="1022" w:name="_Toc399751461"/>
      <w:bookmarkStart w:id="1023" w:name="_Toc399812605"/>
      <w:bookmarkStart w:id="1024" w:name="_Toc399813113"/>
      <w:bookmarkStart w:id="1025" w:name="_Toc400183712"/>
      <w:bookmarkStart w:id="1026" w:name="_Toc400336740"/>
      <w:bookmarkStart w:id="1027" w:name="_Toc400336982"/>
      <w:bookmarkStart w:id="1028" w:name="_Toc405634282"/>
      <w:bookmarkStart w:id="1029" w:name="_Toc405634557"/>
      <w:bookmarkStart w:id="1030" w:name="_Toc405687308"/>
      <w:r>
        <w:rPr>
          <w:rStyle w:val="CharSectno"/>
        </w:rPr>
        <w:lastRenderedPageBreak/>
        <w:t>512A</w:t>
      </w:r>
      <w:r>
        <w:t xml:space="preserve">  Death of PP child—continuation of qualification for 4 weeks</w:t>
      </w:r>
      <w:bookmarkEnd w:id="1022"/>
      <w:bookmarkEnd w:id="1023"/>
      <w:bookmarkEnd w:id="1024"/>
      <w:bookmarkEnd w:id="1025"/>
      <w:bookmarkEnd w:id="1026"/>
      <w:bookmarkEnd w:id="1027"/>
      <w:bookmarkEnd w:id="1028"/>
      <w:bookmarkEnd w:id="1029"/>
      <w:bookmarkEnd w:id="1030"/>
    </w:p>
    <w:p w:rsidR="00000000" w:rsidRDefault="00DC3047">
      <w:pPr>
        <w:pStyle w:val="Subsection"/>
      </w:pPr>
      <w:r>
        <w:tab/>
        <w:t>(1)</w:t>
      </w:r>
      <w:r>
        <w:tab/>
        <w:t>If:</w:t>
      </w:r>
    </w:p>
    <w:p w:rsidR="00000000" w:rsidRDefault="00DC3047">
      <w:pPr>
        <w:pStyle w:val="indenta"/>
      </w:pPr>
      <w:r>
        <w:tab/>
        <w:t>(a)</w:t>
      </w:r>
      <w:r>
        <w:tab/>
        <w:t>a person is receiving non</w:t>
      </w:r>
      <w:r>
        <w:noBreakHyphen/>
        <w:t>benefit PP (partnered) for a dependent child; and</w:t>
      </w:r>
    </w:p>
    <w:p w:rsidR="00000000" w:rsidRDefault="00DC3047">
      <w:pPr>
        <w:pStyle w:val="indenta"/>
      </w:pPr>
      <w:r>
        <w:tab/>
        <w:t>(b)</w:t>
      </w:r>
      <w:r>
        <w:tab/>
        <w:t>the child dies; and</w:t>
      </w:r>
    </w:p>
    <w:p w:rsidR="00000000" w:rsidRDefault="00DC3047">
      <w:pPr>
        <w:pStyle w:val="indenta"/>
      </w:pPr>
      <w:r>
        <w:tab/>
        <w:t>(c)</w:t>
      </w:r>
      <w:r>
        <w:tab/>
        <w:t>following the child’s death, there is no other dependent child</w:t>
      </w:r>
      <w:r>
        <w:t xml:space="preserve"> of the person who is a PP child;</w:t>
      </w:r>
    </w:p>
    <w:p w:rsidR="00000000" w:rsidRDefault="00DC3047">
      <w:pPr>
        <w:pStyle w:val="subsection2"/>
      </w:pPr>
      <w:r>
        <w:t>the person is qualified for parenting payment in respect of the child, for the period of 4 weeks that starts on the next day after the child’s death.</w:t>
      </w:r>
    </w:p>
    <w:p w:rsidR="00000000" w:rsidRDefault="00DC3047">
      <w:pPr>
        <w:pStyle w:val="notetext"/>
      </w:pPr>
      <w:r>
        <w:t>Note:</w:t>
      </w:r>
      <w:r>
        <w:tab/>
        <w:t xml:space="preserve">For </w:t>
      </w:r>
      <w:r>
        <w:rPr>
          <w:b/>
          <w:bCs/>
          <w:i/>
          <w:iCs/>
        </w:rPr>
        <w:t xml:space="preserve">non-benefit PP (partnered) </w:t>
      </w:r>
      <w:r>
        <w:t xml:space="preserve">see section 18 and for </w:t>
      </w:r>
      <w:r>
        <w:rPr>
          <w:b/>
          <w:bCs/>
          <w:i/>
          <w:iCs/>
        </w:rPr>
        <w:t>PP child</w:t>
      </w:r>
      <w:r>
        <w:t xml:space="preserve"> see sections 500D to 500H.</w:t>
      </w:r>
    </w:p>
    <w:p w:rsidR="00000000" w:rsidRDefault="00DC3047">
      <w:pPr>
        <w:pStyle w:val="Subsection"/>
      </w:pPr>
      <w:r>
        <w:tab/>
        <w:t>(2)</w:t>
      </w:r>
      <w:r>
        <w:tab/>
        <w:t>If a person is qualified under subsection (1), the person’s parenting payment rate during the 4 weeks is to be worked out as if the child had not died.</w:t>
      </w:r>
    </w:p>
    <w:p w:rsidR="00000000" w:rsidRDefault="00DC3047">
      <w:pPr>
        <w:pStyle w:val="Heading4"/>
      </w:pPr>
      <w:bookmarkStart w:id="1031" w:name="_Toc399751462"/>
      <w:bookmarkStart w:id="1032" w:name="_Toc399812606"/>
      <w:bookmarkStart w:id="1033" w:name="_Toc399813114"/>
      <w:bookmarkStart w:id="1034" w:name="_Toc400183713"/>
      <w:bookmarkStart w:id="1035" w:name="_Toc400336741"/>
      <w:bookmarkStart w:id="1036" w:name="_Toc400336983"/>
      <w:bookmarkStart w:id="1037" w:name="_Toc405634283"/>
      <w:bookmarkStart w:id="1038" w:name="_Toc405634558"/>
      <w:bookmarkStart w:id="1039" w:name="_Toc405687309"/>
      <w:r>
        <w:rPr>
          <w:rStyle w:val="CharSubdNo"/>
        </w:rPr>
        <w:t>Subdivision B</w:t>
      </w:r>
      <w:r>
        <w:t>—</w:t>
      </w:r>
      <w:r>
        <w:rPr>
          <w:rStyle w:val="CharSubdText"/>
        </w:rPr>
        <w:t>Death of recipient</w:t>
      </w:r>
      <w:bookmarkEnd w:id="1031"/>
      <w:bookmarkEnd w:id="1032"/>
      <w:bookmarkEnd w:id="1033"/>
      <w:bookmarkEnd w:id="1034"/>
      <w:bookmarkEnd w:id="1035"/>
      <w:bookmarkEnd w:id="1036"/>
      <w:bookmarkEnd w:id="1037"/>
      <w:bookmarkEnd w:id="1038"/>
      <w:bookmarkEnd w:id="1039"/>
    </w:p>
    <w:p w:rsidR="00000000" w:rsidRDefault="00DC3047">
      <w:pPr>
        <w:pStyle w:val="Heading5"/>
      </w:pPr>
      <w:bookmarkStart w:id="1040" w:name="_Toc399751463"/>
      <w:bookmarkStart w:id="1041" w:name="_Toc399812607"/>
      <w:bookmarkStart w:id="1042" w:name="_Toc399813115"/>
      <w:bookmarkStart w:id="1043" w:name="_Toc400183714"/>
      <w:bookmarkStart w:id="1044" w:name="_Toc400336742"/>
      <w:bookmarkStart w:id="1045" w:name="_Toc400336984"/>
      <w:bookmarkStart w:id="1046" w:name="_Toc405634284"/>
      <w:bookmarkStart w:id="1047" w:name="_Toc405634559"/>
      <w:bookmarkStart w:id="1048" w:name="_Toc405687310"/>
      <w:r>
        <w:rPr>
          <w:rStyle w:val="CharSectno"/>
        </w:rPr>
        <w:t>513</w:t>
      </w:r>
      <w:r>
        <w:t xml:space="preserve">  Death of recipient—recipient not member of a couple</w:t>
      </w:r>
      <w:bookmarkEnd w:id="1040"/>
      <w:bookmarkEnd w:id="1041"/>
      <w:bookmarkEnd w:id="1042"/>
      <w:bookmarkEnd w:id="1043"/>
      <w:bookmarkEnd w:id="1044"/>
      <w:bookmarkEnd w:id="1045"/>
      <w:bookmarkEnd w:id="1046"/>
      <w:bookmarkEnd w:id="1047"/>
      <w:bookmarkEnd w:id="1048"/>
    </w:p>
    <w:p w:rsidR="00000000" w:rsidRDefault="00DC3047">
      <w:pPr>
        <w:pStyle w:val="Subsection"/>
      </w:pPr>
      <w:r>
        <w:tab/>
        <w:t>(1)</w:t>
      </w:r>
      <w:r>
        <w:rPr>
          <w:b/>
          <w:bCs/>
        </w:rPr>
        <w:tab/>
      </w:r>
      <w:r>
        <w:t>If:</w:t>
      </w:r>
    </w:p>
    <w:p w:rsidR="00000000" w:rsidRDefault="00DC3047">
      <w:pPr>
        <w:pStyle w:val="indenta"/>
      </w:pPr>
      <w:r>
        <w:tab/>
        <w:t>(a)</w:t>
      </w:r>
      <w:r>
        <w:tab/>
        <w:t>a person is</w:t>
      </w:r>
      <w:r>
        <w:t xml:space="preserve"> receiving parenting payment; and</w:t>
      </w:r>
    </w:p>
    <w:p w:rsidR="00000000" w:rsidRDefault="00DC3047">
      <w:pPr>
        <w:pStyle w:val="indenta"/>
      </w:pPr>
      <w:r>
        <w:tab/>
        <w:t>(b)</w:t>
      </w:r>
      <w:r>
        <w:tab/>
        <w:t>the person is not a member of a couple; and</w:t>
      </w:r>
    </w:p>
    <w:p w:rsidR="00000000" w:rsidRDefault="00DC3047">
      <w:pPr>
        <w:pStyle w:val="indenta"/>
      </w:pPr>
      <w:r>
        <w:tab/>
        <w:t>(c)</w:t>
      </w:r>
      <w:r>
        <w:tab/>
        <w:t>the person dies;</w:t>
      </w:r>
    </w:p>
    <w:p w:rsidR="00000000" w:rsidRDefault="00DC3047">
      <w:pPr>
        <w:pStyle w:val="subsection2"/>
      </w:pPr>
      <w:r>
        <w:t>there is payable, to such person as the Secretary thinks appropriate, an amount equal to the amount that would have been payable to the person under th</w:t>
      </w:r>
      <w:r>
        <w:t>is Act on the pension PP (single) payday after the person’s death if the person had not died.</w:t>
      </w:r>
    </w:p>
    <w:p w:rsidR="00000000" w:rsidRDefault="00DC3047">
      <w:pPr>
        <w:pStyle w:val="notetext"/>
      </w:pPr>
      <w:r>
        <w:t>Note:</w:t>
      </w:r>
      <w:r>
        <w:tab/>
        <w:t xml:space="preserve">For </w:t>
      </w:r>
      <w:r>
        <w:rPr>
          <w:b/>
          <w:bCs/>
          <w:i/>
          <w:iCs/>
        </w:rPr>
        <w:t xml:space="preserve">pension PP (single) payday </w:t>
      </w:r>
      <w:r>
        <w:t>see section 18.</w:t>
      </w:r>
    </w:p>
    <w:p w:rsidR="00000000" w:rsidRDefault="00DC3047">
      <w:pPr>
        <w:pStyle w:val="Subsection"/>
      </w:pPr>
      <w:r>
        <w:tab/>
        <w:t>(2)</w:t>
      </w:r>
      <w:r>
        <w:rPr>
          <w:b/>
          <w:bCs/>
        </w:rPr>
        <w:tab/>
      </w:r>
      <w:r>
        <w:t xml:space="preserve">If an amount is paid under subsection (1) in respect of a person, the Commonwealth is not liable to any </w:t>
      </w:r>
      <w:r>
        <w:t>action, claim or demand for any further payment under that subsection in respect of the person.</w:t>
      </w:r>
    </w:p>
    <w:p w:rsidR="00000000" w:rsidRDefault="00DC3047">
      <w:pPr>
        <w:pStyle w:val="notetext"/>
      </w:pPr>
      <w:r>
        <w:t>Note 1:</w:t>
      </w:r>
      <w:r>
        <w:tab/>
        <w:t>For amounts owing to the recipient before the recipient’s death see section 504M.</w:t>
      </w:r>
    </w:p>
    <w:p w:rsidR="00000000" w:rsidRDefault="00DC3047">
      <w:pPr>
        <w:pStyle w:val="notetext"/>
      </w:pPr>
      <w:r>
        <w:lastRenderedPageBreak/>
        <w:t>Note 2:</w:t>
      </w:r>
      <w:r>
        <w:tab/>
        <w:t>For death of a person qualified for bereavement payments under</w:t>
      </w:r>
      <w:r>
        <w:t xml:space="preserve"> Subdivision C see section 514E.</w:t>
      </w:r>
    </w:p>
    <w:p w:rsidR="00000000" w:rsidRDefault="00DC3047">
      <w:pPr>
        <w:pStyle w:val="Heading5"/>
      </w:pPr>
      <w:bookmarkStart w:id="1049" w:name="_Toc399751464"/>
      <w:bookmarkStart w:id="1050" w:name="_Toc399812608"/>
      <w:bookmarkStart w:id="1051" w:name="_Toc399813116"/>
      <w:bookmarkStart w:id="1052" w:name="_Toc400183715"/>
      <w:bookmarkStart w:id="1053" w:name="_Toc400336743"/>
      <w:bookmarkStart w:id="1054" w:name="_Toc400336985"/>
      <w:bookmarkStart w:id="1055" w:name="_Toc405634285"/>
      <w:bookmarkStart w:id="1056" w:name="_Toc405634560"/>
      <w:bookmarkStart w:id="1057" w:name="_Toc405687311"/>
      <w:r>
        <w:rPr>
          <w:rStyle w:val="CharSectno"/>
        </w:rPr>
        <w:t>513A</w:t>
      </w:r>
      <w:r>
        <w:t xml:space="preserve">  Death of recipient—recipient member of a couple</w:t>
      </w:r>
      <w:bookmarkEnd w:id="1049"/>
      <w:bookmarkEnd w:id="1050"/>
      <w:bookmarkEnd w:id="1051"/>
      <w:bookmarkEnd w:id="1052"/>
      <w:bookmarkEnd w:id="1053"/>
      <w:bookmarkEnd w:id="1054"/>
      <w:bookmarkEnd w:id="1055"/>
      <w:bookmarkEnd w:id="1056"/>
      <w:bookmarkEnd w:id="1057"/>
    </w:p>
    <w:p w:rsidR="00000000" w:rsidRDefault="00DC3047">
      <w:pPr>
        <w:pStyle w:val="Subsection"/>
      </w:pPr>
      <w:r>
        <w:tab/>
      </w:r>
      <w:r>
        <w:tab/>
        <w:t>If:</w:t>
      </w:r>
    </w:p>
    <w:p w:rsidR="00000000" w:rsidRDefault="00DC3047">
      <w:pPr>
        <w:pStyle w:val="indenta"/>
      </w:pPr>
      <w:r>
        <w:tab/>
        <w:t>(a)</w:t>
      </w:r>
      <w:r>
        <w:tab/>
        <w:t>a person is receiving parenting payment; and</w:t>
      </w:r>
    </w:p>
    <w:p w:rsidR="00000000" w:rsidRDefault="00DC3047">
      <w:pPr>
        <w:pStyle w:val="indenta"/>
      </w:pPr>
      <w:r>
        <w:tab/>
        <w:t>(b)</w:t>
      </w:r>
      <w:r>
        <w:tab/>
        <w:t>the person is a member of a couple; and</w:t>
      </w:r>
    </w:p>
    <w:p w:rsidR="00000000" w:rsidRDefault="00DC3047">
      <w:pPr>
        <w:pStyle w:val="indenta"/>
      </w:pPr>
      <w:r>
        <w:tab/>
        <w:t>(c)</w:t>
      </w:r>
      <w:r>
        <w:tab/>
        <w:t>the person dies; and</w:t>
      </w:r>
    </w:p>
    <w:p w:rsidR="00000000" w:rsidRDefault="00DC3047">
      <w:pPr>
        <w:pStyle w:val="indenta"/>
      </w:pPr>
      <w:r>
        <w:tab/>
        <w:t>(d)</w:t>
      </w:r>
      <w:r>
        <w:tab/>
        <w:t>the person:</w:t>
      </w:r>
    </w:p>
    <w:p w:rsidR="00000000" w:rsidRDefault="00DC3047">
      <w:pPr>
        <w:pStyle w:val="indentii"/>
      </w:pPr>
      <w:r>
        <w:tab/>
        <w:t>(i)</w:t>
      </w:r>
      <w:r>
        <w:tab/>
        <w:t xml:space="preserve">was qualified at the time of the person’s </w:t>
      </w:r>
      <w:r>
        <w:t>death for payments under Subdivision A in relation to the death of a PP child; or</w:t>
      </w:r>
    </w:p>
    <w:p w:rsidR="00000000" w:rsidRDefault="00DC3047">
      <w:pPr>
        <w:pStyle w:val="indentii"/>
      </w:pPr>
      <w:r>
        <w:tab/>
        <w:t>(ii)</w:t>
      </w:r>
      <w:r>
        <w:tab/>
        <w:t>would have been qualified if the person had not died; and</w:t>
      </w:r>
    </w:p>
    <w:p w:rsidR="00000000" w:rsidRDefault="00DC3047">
      <w:pPr>
        <w:pStyle w:val="indenta"/>
      </w:pPr>
      <w:r>
        <w:tab/>
        <w:t>(e)</w:t>
      </w:r>
      <w:r>
        <w:tab/>
        <w:t xml:space="preserve">the person’s partner claims the payments referred to in paragraph (d) within 13 weeks after the death of </w:t>
      </w:r>
      <w:r>
        <w:t>the child;</w:t>
      </w:r>
    </w:p>
    <w:p w:rsidR="00000000" w:rsidRDefault="00DC3047">
      <w:pPr>
        <w:pStyle w:val="subsection2"/>
      </w:pPr>
      <w:r>
        <w:t>there is payable to the partner of the person an amount equal to the amount of parenting payment that would have been payable to the person under Subdivision A if the person had not died.</w:t>
      </w:r>
    </w:p>
    <w:p w:rsidR="00000000" w:rsidRDefault="00DC3047">
      <w:pPr>
        <w:pStyle w:val="Heading4"/>
      </w:pPr>
      <w:bookmarkStart w:id="1058" w:name="_Toc399751465"/>
      <w:bookmarkStart w:id="1059" w:name="_Toc399812609"/>
      <w:bookmarkStart w:id="1060" w:name="_Toc399813117"/>
      <w:bookmarkStart w:id="1061" w:name="_Toc400183716"/>
      <w:bookmarkStart w:id="1062" w:name="_Toc400336744"/>
      <w:bookmarkStart w:id="1063" w:name="_Toc400336986"/>
      <w:bookmarkStart w:id="1064" w:name="_Toc405634286"/>
      <w:bookmarkStart w:id="1065" w:name="_Toc405634561"/>
      <w:bookmarkStart w:id="1066" w:name="_Toc405687312"/>
      <w:r>
        <w:rPr>
          <w:rStyle w:val="CharSubdNo"/>
        </w:rPr>
        <w:t>Subdivision C</w:t>
      </w:r>
      <w:r>
        <w:t>—</w:t>
      </w:r>
      <w:r>
        <w:rPr>
          <w:rStyle w:val="CharSubdText"/>
        </w:rPr>
        <w:t>Death of partner</w:t>
      </w:r>
      <w:bookmarkEnd w:id="1058"/>
      <w:bookmarkEnd w:id="1059"/>
      <w:bookmarkEnd w:id="1060"/>
      <w:bookmarkEnd w:id="1061"/>
      <w:bookmarkEnd w:id="1062"/>
      <w:bookmarkEnd w:id="1063"/>
      <w:bookmarkEnd w:id="1064"/>
      <w:bookmarkEnd w:id="1065"/>
      <w:bookmarkEnd w:id="1066"/>
    </w:p>
    <w:p w:rsidR="00000000" w:rsidRDefault="00DC3047">
      <w:pPr>
        <w:pStyle w:val="Heading5"/>
      </w:pPr>
      <w:bookmarkStart w:id="1067" w:name="_Toc399751466"/>
      <w:bookmarkStart w:id="1068" w:name="_Toc399812610"/>
      <w:bookmarkStart w:id="1069" w:name="_Toc399813118"/>
      <w:bookmarkStart w:id="1070" w:name="_Toc400183717"/>
      <w:bookmarkStart w:id="1071" w:name="_Toc400336745"/>
      <w:bookmarkStart w:id="1072" w:name="_Toc400336987"/>
      <w:bookmarkStart w:id="1073" w:name="_Toc405634287"/>
      <w:bookmarkStart w:id="1074" w:name="_Toc405634562"/>
      <w:bookmarkStart w:id="1075" w:name="_Toc405687313"/>
      <w:r>
        <w:rPr>
          <w:rStyle w:val="CharSectno"/>
        </w:rPr>
        <w:t>514</w:t>
      </w:r>
      <w:r>
        <w:t xml:space="preserve">  Surviving partner and deceased partner</w:t>
      </w:r>
      <w:bookmarkEnd w:id="1067"/>
      <w:bookmarkEnd w:id="1068"/>
      <w:bookmarkEnd w:id="1069"/>
      <w:bookmarkEnd w:id="1070"/>
      <w:bookmarkEnd w:id="1071"/>
      <w:bookmarkEnd w:id="1072"/>
      <w:bookmarkEnd w:id="1073"/>
      <w:bookmarkEnd w:id="1074"/>
      <w:bookmarkEnd w:id="1075"/>
    </w:p>
    <w:p w:rsidR="00000000" w:rsidRDefault="00DC3047">
      <w:pPr>
        <w:pStyle w:val="Subsection"/>
      </w:pPr>
      <w:r>
        <w:tab/>
      </w:r>
      <w:r>
        <w:tab/>
        <w:t>If:</w:t>
      </w:r>
    </w:p>
    <w:p w:rsidR="00000000" w:rsidRDefault="00DC3047">
      <w:pPr>
        <w:pStyle w:val="indenta"/>
      </w:pPr>
      <w:r>
        <w:tab/>
        <w:t>(a)</w:t>
      </w:r>
      <w:r>
        <w:tab/>
        <w:t>a person is rec</w:t>
      </w:r>
      <w:r>
        <w:t>eiving parenting payment; and</w:t>
      </w:r>
    </w:p>
    <w:p w:rsidR="00000000" w:rsidRDefault="00DC3047">
      <w:pPr>
        <w:pStyle w:val="indenta"/>
      </w:pPr>
      <w:r>
        <w:tab/>
        <w:t>(b)</w:t>
      </w:r>
      <w:r>
        <w:tab/>
        <w:t>the person’s partner dies;</w:t>
      </w:r>
    </w:p>
    <w:p w:rsidR="00000000" w:rsidRDefault="00DC3047">
      <w:pPr>
        <w:pStyle w:val="subsection2"/>
      </w:pPr>
      <w:r>
        <w:t>then, for the purposes of this Division:</w:t>
      </w:r>
    </w:p>
    <w:p w:rsidR="00000000" w:rsidRDefault="00DC3047">
      <w:pPr>
        <w:pStyle w:val="indenta"/>
      </w:pPr>
      <w:r>
        <w:tab/>
        <w:t>(c)</w:t>
      </w:r>
      <w:r>
        <w:tab/>
        <w:t xml:space="preserve">the person is the </w:t>
      </w:r>
      <w:r>
        <w:rPr>
          <w:b/>
          <w:bCs/>
          <w:i/>
          <w:iCs/>
        </w:rPr>
        <w:t>surviving partner</w:t>
      </w:r>
      <w:r>
        <w:t>; and</w:t>
      </w:r>
    </w:p>
    <w:p w:rsidR="00000000" w:rsidRDefault="00DC3047">
      <w:pPr>
        <w:pStyle w:val="indenta"/>
      </w:pPr>
      <w:r>
        <w:tab/>
        <w:t>(d)</w:t>
      </w:r>
      <w:r>
        <w:tab/>
        <w:t xml:space="preserve">the person’s partner is the </w:t>
      </w:r>
      <w:r>
        <w:rPr>
          <w:b/>
          <w:bCs/>
          <w:i/>
          <w:iCs/>
        </w:rPr>
        <w:t>deceased partner</w:t>
      </w:r>
      <w:r>
        <w:t>.</w:t>
      </w:r>
    </w:p>
    <w:p w:rsidR="00000000" w:rsidRDefault="00DC3047">
      <w:pPr>
        <w:pStyle w:val="Heading5"/>
      </w:pPr>
      <w:bookmarkStart w:id="1076" w:name="_Toc399751467"/>
      <w:bookmarkStart w:id="1077" w:name="_Toc399812611"/>
      <w:bookmarkStart w:id="1078" w:name="_Toc399813119"/>
      <w:bookmarkStart w:id="1079" w:name="_Toc400183718"/>
      <w:bookmarkStart w:id="1080" w:name="_Toc400336746"/>
      <w:bookmarkStart w:id="1081" w:name="_Toc400336988"/>
      <w:bookmarkStart w:id="1082" w:name="_Toc405634288"/>
      <w:bookmarkStart w:id="1083" w:name="_Toc405634563"/>
      <w:bookmarkStart w:id="1084" w:name="_Toc405687314"/>
      <w:r>
        <w:rPr>
          <w:rStyle w:val="CharSectno"/>
        </w:rPr>
        <w:t>514A</w:t>
      </w:r>
      <w:r>
        <w:t xml:space="preserve">  Qualification for payments under this Subdivision</w:t>
      </w:r>
      <w:bookmarkEnd w:id="1076"/>
      <w:bookmarkEnd w:id="1077"/>
      <w:bookmarkEnd w:id="1078"/>
      <w:bookmarkEnd w:id="1079"/>
      <w:bookmarkEnd w:id="1080"/>
      <w:bookmarkEnd w:id="1081"/>
      <w:bookmarkEnd w:id="1082"/>
      <w:bookmarkEnd w:id="1083"/>
      <w:bookmarkEnd w:id="1084"/>
    </w:p>
    <w:p w:rsidR="00000000" w:rsidRDefault="00DC3047">
      <w:pPr>
        <w:pStyle w:val="Subsection"/>
      </w:pPr>
      <w:r>
        <w:tab/>
        <w:t>(1)</w:t>
      </w:r>
      <w:r>
        <w:tab/>
        <w:t>If:</w:t>
      </w:r>
    </w:p>
    <w:p w:rsidR="00000000" w:rsidRDefault="00DC3047">
      <w:pPr>
        <w:pStyle w:val="indenta"/>
      </w:pPr>
      <w:r>
        <w:tab/>
        <w:t>(a)</w:t>
      </w:r>
      <w:r>
        <w:tab/>
        <w:t>a pe</w:t>
      </w:r>
      <w:r>
        <w:t>rson is receiving a benefit PP (partnered); and</w:t>
      </w:r>
    </w:p>
    <w:p w:rsidR="00000000" w:rsidRDefault="00DC3047">
      <w:pPr>
        <w:pStyle w:val="indenta"/>
      </w:pPr>
      <w:r>
        <w:tab/>
        <w:t>(b)</w:t>
      </w:r>
      <w:r>
        <w:tab/>
        <w:t>the person’s partner dies; and</w:t>
      </w:r>
    </w:p>
    <w:p w:rsidR="00000000" w:rsidRDefault="00DC3047">
      <w:pPr>
        <w:pStyle w:val="indenta"/>
      </w:pPr>
      <w:r>
        <w:lastRenderedPageBreak/>
        <w:tab/>
        <w:t>(c)</w:t>
      </w:r>
      <w:r>
        <w:tab/>
        <w:t>immediately before the deceased partner died, he or she:</w:t>
      </w:r>
    </w:p>
    <w:p w:rsidR="00000000" w:rsidRDefault="00DC3047">
      <w:pPr>
        <w:pStyle w:val="indentii"/>
      </w:pPr>
      <w:r>
        <w:tab/>
        <w:t>(i)</w:t>
      </w:r>
      <w:r>
        <w:tab/>
        <w:t>was a long</w:t>
      </w:r>
      <w:r>
        <w:noBreakHyphen/>
        <w:t>term social security recipient; or</w:t>
      </w:r>
    </w:p>
    <w:p w:rsidR="00000000" w:rsidRDefault="00DC3047">
      <w:pPr>
        <w:pStyle w:val="indentii"/>
      </w:pPr>
      <w:r>
        <w:tab/>
        <w:t>(ii)</w:t>
      </w:r>
      <w:r>
        <w:tab/>
        <w:t xml:space="preserve">was receiving a social security pension or a service </w:t>
      </w:r>
      <w:r>
        <w:t>pension; and</w:t>
      </w:r>
    </w:p>
    <w:p w:rsidR="00000000" w:rsidRDefault="00DC3047">
      <w:pPr>
        <w:pStyle w:val="indenta"/>
      </w:pPr>
      <w:r>
        <w:tab/>
        <w:t>(d)</w:t>
      </w:r>
      <w:r>
        <w:tab/>
        <w:t>immediately before the deceased partner died, the surviving partner was a long</w:t>
      </w:r>
      <w:r>
        <w:noBreakHyphen/>
        <w:t>term social security recipient;</w:t>
      </w:r>
    </w:p>
    <w:p w:rsidR="00000000" w:rsidRDefault="00DC3047">
      <w:pPr>
        <w:pStyle w:val="subsection2"/>
      </w:pPr>
      <w:r>
        <w:t>the surviving partner is qualified for payments under this Subdivision to cover the bereavement period.</w:t>
      </w:r>
    </w:p>
    <w:p w:rsidR="00000000" w:rsidRDefault="00DC3047">
      <w:pPr>
        <w:pStyle w:val="notetext"/>
      </w:pPr>
      <w:r>
        <w:t>Note 1:</w:t>
      </w:r>
      <w:r>
        <w:tab/>
        <w:t xml:space="preserve">For </w:t>
      </w:r>
      <w:r>
        <w:rPr>
          <w:b/>
          <w:bCs/>
          <w:i/>
          <w:iCs/>
        </w:rPr>
        <w:t xml:space="preserve">benefit PP </w:t>
      </w:r>
      <w:r>
        <w:rPr>
          <w:b/>
          <w:bCs/>
          <w:i/>
          <w:iCs/>
        </w:rPr>
        <w:t>(partnered)</w:t>
      </w:r>
      <w:r>
        <w:t xml:space="preserve"> see section 18 and for</w:t>
      </w:r>
      <w:r>
        <w:rPr>
          <w:b/>
          <w:bCs/>
          <w:i/>
          <w:iCs/>
        </w:rPr>
        <w:t xml:space="preserve"> long-term social security recipient</w:t>
      </w:r>
      <w:r>
        <w:t xml:space="preserve"> see subsection 23(1).</w:t>
      </w:r>
    </w:p>
    <w:p w:rsidR="00000000" w:rsidRDefault="00DC3047">
      <w:pPr>
        <w:pStyle w:val="notetext"/>
      </w:pPr>
      <w:r>
        <w:t>Note 2:</w:t>
      </w:r>
      <w:r>
        <w:tab/>
        <w:t>Section 514B provides for the payment to the surviving partner, up to the first available bereavement adjustment payday, of amounts equal to the instalment</w:t>
      </w:r>
      <w:r>
        <w:t>s that would have been paid to the deceased partner during that period if the partner had not died.</w:t>
      </w:r>
    </w:p>
    <w:p w:rsidR="00000000" w:rsidRDefault="00DC3047">
      <w:pPr>
        <w:pStyle w:val="notetext"/>
      </w:pPr>
      <w:r>
        <w:t>Note 3:</w:t>
      </w:r>
      <w:r>
        <w:tab/>
        <w:t>Section 514C provides for payment to the surviving partner of a lump sum that represents the instalments that would have been paid to the deceased p</w:t>
      </w:r>
      <w:r>
        <w:t>artner, between the first available bereavement adjustment payday and the end of the bereavement period, if the deceased partner had not died.</w:t>
      </w:r>
    </w:p>
    <w:p w:rsidR="00000000" w:rsidRDefault="00DC3047">
      <w:pPr>
        <w:pStyle w:val="notetext"/>
      </w:pPr>
      <w:r>
        <w:t>Note 4:</w:t>
      </w:r>
      <w:r>
        <w:tab/>
        <w:t xml:space="preserve">For </w:t>
      </w:r>
      <w:r>
        <w:rPr>
          <w:b/>
          <w:bCs/>
          <w:i/>
          <w:iCs/>
        </w:rPr>
        <w:t>bereavement period</w:t>
      </w:r>
      <w:r>
        <w:t xml:space="preserve"> see section 21.</w:t>
      </w:r>
    </w:p>
    <w:p w:rsidR="00000000" w:rsidRDefault="00DC3047">
      <w:pPr>
        <w:pStyle w:val="Subsection"/>
      </w:pPr>
      <w:r>
        <w:tab/>
        <w:t>(2)</w:t>
      </w:r>
      <w:r>
        <w:tab/>
        <w:t xml:space="preserve">A surviving partner who is qualified for payments under this </w:t>
      </w:r>
      <w:r>
        <w:t>Subdivision may choose not to receive payments under this Subdivision.</w:t>
      </w:r>
    </w:p>
    <w:p w:rsidR="00000000" w:rsidRDefault="00DC3047">
      <w:pPr>
        <w:pStyle w:val="Subsection"/>
      </w:pPr>
      <w:r>
        <w:tab/>
        <w:t>(3)</w:t>
      </w:r>
      <w:r>
        <w:tab/>
        <w:t>An election under subsection (2):</w:t>
      </w:r>
    </w:p>
    <w:p w:rsidR="00000000" w:rsidRDefault="00DC3047">
      <w:pPr>
        <w:pStyle w:val="indenta"/>
      </w:pPr>
      <w:r>
        <w:tab/>
        <w:t>(a)</w:t>
      </w:r>
      <w:r>
        <w:tab/>
        <w:t>must be made by written notice to the Secretary; and</w:t>
      </w:r>
    </w:p>
    <w:p w:rsidR="00000000" w:rsidRDefault="00DC3047">
      <w:pPr>
        <w:pStyle w:val="indenta"/>
      </w:pPr>
      <w:r>
        <w:tab/>
        <w:t>(b)</w:t>
      </w:r>
      <w:r>
        <w:tab/>
        <w:t>may be made after the surviving partner has been paid an amount or amounts under th</w:t>
      </w:r>
      <w:r>
        <w:t>is Subdivision; and</w:t>
      </w:r>
    </w:p>
    <w:p w:rsidR="00000000" w:rsidRDefault="00DC3047">
      <w:pPr>
        <w:pStyle w:val="indenta"/>
      </w:pPr>
      <w:r>
        <w:tab/>
        <w:t>(c)</w:t>
      </w:r>
      <w:r>
        <w:tab/>
        <w:t>cannot be withdrawn after the Department has taken all the action required to give effect to that election.</w:t>
      </w:r>
    </w:p>
    <w:p w:rsidR="00000000" w:rsidRDefault="00DC3047">
      <w:pPr>
        <w:pStyle w:val="Heading5"/>
      </w:pPr>
      <w:bookmarkStart w:id="1085" w:name="_Toc399751468"/>
      <w:bookmarkStart w:id="1086" w:name="_Toc399812612"/>
      <w:bookmarkStart w:id="1087" w:name="_Toc399813120"/>
      <w:bookmarkStart w:id="1088" w:name="_Toc400183719"/>
      <w:bookmarkStart w:id="1089" w:name="_Toc400336747"/>
      <w:bookmarkStart w:id="1090" w:name="_Toc400336989"/>
      <w:bookmarkStart w:id="1091" w:name="_Toc405634289"/>
      <w:bookmarkStart w:id="1092" w:name="_Toc405634564"/>
      <w:bookmarkStart w:id="1093" w:name="_Toc405687315"/>
      <w:r>
        <w:rPr>
          <w:rStyle w:val="CharSectno"/>
        </w:rPr>
        <w:t>514B</w:t>
      </w:r>
      <w:r>
        <w:t xml:space="preserve">  </w:t>
      </w:r>
      <w:r>
        <w:t>Continued payment of deceased partner’s previous entitlement</w:t>
      </w:r>
      <w:bookmarkEnd w:id="1085"/>
      <w:bookmarkEnd w:id="1086"/>
      <w:bookmarkEnd w:id="1087"/>
      <w:bookmarkEnd w:id="1088"/>
      <w:bookmarkEnd w:id="1089"/>
      <w:bookmarkEnd w:id="1090"/>
      <w:bookmarkEnd w:id="1091"/>
      <w:bookmarkEnd w:id="1092"/>
      <w:bookmarkEnd w:id="1093"/>
    </w:p>
    <w:p w:rsidR="00000000" w:rsidRDefault="00DC3047">
      <w:pPr>
        <w:pStyle w:val="Subsection"/>
      </w:pPr>
      <w:r>
        <w:tab/>
      </w:r>
      <w:r>
        <w:tab/>
        <w:t>If a surviving partner is qualified for payments under this Subdivision in r</w:t>
      </w:r>
      <w:r>
        <w:t xml:space="preserve">elation to the death of the deceased partner, there is payable to the surviving partner, on each of the deceased partner’s paydays in the bereavement rate continuation period, an amount </w:t>
      </w:r>
      <w:r>
        <w:lastRenderedPageBreak/>
        <w:t>equal to the amount that would have been payable to the deceased partn</w:t>
      </w:r>
      <w:r>
        <w:t>er on that payday if he or she had not died.</w:t>
      </w:r>
    </w:p>
    <w:p w:rsidR="00000000" w:rsidRDefault="00DC3047">
      <w:pPr>
        <w:pStyle w:val="notetext"/>
      </w:pPr>
      <w:r>
        <w:t>Note:</w:t>
      </w:r>
      <w:r>
        <w:tab/>
        <w:t xml:space="preserve">For </w:t>
      </w:r>
      <w:r>
        <w:rPr>
          <w:b/>
          <w:bCs/>
          <w:i/>
          <w:iCs/>
        </w:rPr>
        <w:t>bereavement rate continuation period</w:t>
      </w:r>
      <w:r>
        <w:t xml:space="preserve"> see section 21.</w:t>
      </w:r>
    </w:p>
    <w:p w:rsidR="00000000" w:rsidRDefault="00DC3047">
      <w:pPr>
        <w:pStyle w:val="Heading5"/>
      </w:pPr>
      <w:bookmarkStart w:id="1094" w:name="_Toc399751469"/>
      <w:bookmarkStart w:id="1095" w:name="_Toc399812613"/>
      <w:bookmarkStart w:id="1096" w:name="_Toc399813121"/>
      <w:bookmarkStart w:id="1097" w:name="_Toc400183720"/>
      <w:bookmarkStart w:id="1098" w:name="_Toc400336748"/>
      <w:bookmarkStart w:id="1099" w:name="_Toc400336990"/>
      <w:bookmarkStart w:id="1100" w:name="_Toc405634290"/>
      <w:bookmarkStart w:id="1101" w:name="_Toc405634565"/>
      <w:bookmarkStart w:id="1102" w:name="_Toc405687316"/>
      <w:r>
        <w:rPr>
          <w:rStyle w:val="CharSectno"/>
        </w:rPr>
        <w:t>514C</w:t>
      </w:r>
      <w:r>
        <w:t xml:space="preserve">  Lump sum payable in some </w:t>
      </w:r>
      <w:r>
        <w:t>circumstances</w:t>
      </w:r>
      <w:bookmarkEnd w:id="1094"/>
      <w:bookmarkEnd w:id="1095"/>
      <w:bookmarkEnd w:id="1096"/>
      <w:bookmarkEnd w:id="1097"/>
      <w:bookmarkEnd w:id="1098"/>
      <w:bookmarkEnd w:id="1099"/>
      <w:bookmarkEnd w:id="1100"/>
      <w:bookmarkEnd w:id="1101"/>
      <w:bookmarkEnd w:id="1102"/>
    </w:p>
    <w:p w:rsidR="00000000" w:rsidRDefault="00DC3047">
      <w:pPr>
        <w:pStyle w:val="Subsection"/>
      </w:pPr>
      <w:r>
        <w:tab/>
      </w:r>
      <w:r>
        <w:tab/>
        <w:t>If:</w:t>
      </w:r>
    </w:p>
    <w:p w:rsidR="00000000" w:rsidRDefault="00DC3047">
      <w:pPr>
        <w:pStyle w:val="indenta"/>
      </w:pPr>
      <w:r>
        <w:tab/>
        <w:t>(a)</w:t>
      </w:r>
      <w:r>
        <w:tab/>
        <w:t>a surviving partner is qualified for payments under this Subdivision in relation to the death of the deceased part</w:t>
      </w:r>
      <w:r>
        <w:t>ner; and</w:t>
      </w:r>
    </w:p>
    <w:p w:rsidR="00000000" w:rsidRDefault="00DC3047">
      <w:pPr>
        <w:pStyle w:val="indenta"/>
      </w:pPr>
      <w:r>
        <w:tab/>
        <w:t>(b)</w:t>
      </w:r>
      <w:r>
        <w:tab/>
        <w:t>the first available bereavement adjustment payday occurs before the end of the bereavement period;</w:t>
      </w:r>
    </w:p>
    <w:p w:rsidR="00000000" w:rsidRDefault="00DC3047">
      <w:pPr>
        <w:pStyle w:val="subsection2"/>
      </w:pPr>
      <w:r>
        <w:t>there is payable to the surviving partner as a lump sum an amount worked out using the following Lump Sum Calculator:</w:t>
      </w:r>
    </w:p>
    <w:p w:rsidR="00000000" w:rsidRDefault="00DC3047">
      <w:pPr>
        <w:pStyle w:val="BoxHeadBold"/>
        <w:keepNext/>
      </w:pPr>
      <w:r>
        <w:t>Lump Sum Calculator</w:t>
      </w:r>
    </w:p>
    <w:p w:rsidR="00000000" w:rsidRDefault="00DC3047">
      <w:pPr>
        <w:pStyle w:val="BoxText"/>
        <w:keepNext/>
      </w:pPr>
      <w:r>
        <w:t>This is how to work out the amount of the lump sum:</w:t>
      </w:r>
    </w:p>
    <w:p w:rsidR="00000000" w:rsidRDefault="00DC3047">
      <w:pPr>
        <w:pStyle w:val="BoxHeadItalic"/>
      </w:pPr>
      <w:r>
        <w:t>Method statement</w:t>
      </w:r>
    </w:p>
    <w:p w:rsidR="00000000" w:rsidRDefault="00DC3047">
      <w:pPr>
        <w:pStyle w:val="BoxStep"/>
      </w:pPr>
      <w:r>
        <w:rPr>
          <w:i/>
          <w:iCs/>
        </w:rPr>
        <w:t>Step 1.</w:t>
      </w:r>
      <w:r>
        <w:tab/>
        <w:t>Work out the amount that would have been payable to the surviving partner on the surviving partner’s payday immediately before the first available bereavement adjustment payday if</w:t>
      </w:r>
      <w:r>
        <w:t>:</w:t>
      </w:r>
    </w:p>
    <w:p w:rsidR="00000000" w:rsidRDefault="00DC3047">
      <w:pPr>
        <w:pStyle w:val="BoxPara"/>
      </w:pPr>
      <w:r>
        <w:tab/>
        <w:t>(a)</w:t>
      </w:r>
      <w:r>
        <w:tab/>
        <w:t>the deceased partner had not died; and</w:t>
      </w:r>
    </w:p>
    <w:p w:rsidR="00000000" w:rsidRDefault="00DC3047">
      <w:pPr>
        <w:pStyle w:val="BoxPara"/>
      </w:pPr>
      <w:r>
        <w:tab/>
        <w:t>(b)</w:t>
      </w:r>
      <w:r>
        <w:tab/>
        <w:t>if, immediately before the partner’s death, the couple were an illness separated couple or a respite care couple—they were not such a couple.</w:t>
      </w:r>
    </w:p>
    <w:p w:rsidR="00000000" w:rsidRDefault="00DC3047">
      <w:pPr>
        <w:pStyle w:val="BoxNote"/>
      </w:pPr>
      <w:r>
        <w:tab/>
        <w:t>Note:</w:t>
      </w:r>
      <w:r>
        <w:tab/>
        <w:t xml:space="preserve">For </w:t>
      </w:r>
      <w:r>
        <w:rPr>
          <w:b/>
          <w:bCs/>
          <w:i/>
          <w:iCs/>
        </w:rPr>
        <w:t>illness separated couple</w:t>
      </w:r>
      <w:r>
        <w:t xml:space="preserve"> and </w:t>
      </w:r>
      <w:r>
        <w:rPr>
          <w:b/>
          <w:bCs/>
          <w:i/>
          <w:iCs/>
        </w:rPr>
        <w:t>respite care couple</w:t>
      </w:r>
      <w:r>
        <w:t xml:space="preserve"> see</w:t>
      </w:r>
      <w:r>
        <w:t xml:space="preserve"> subsections 4(7) and (8).</w:t>
      </w:r>
    </w:p>
    <w:p w:rsidR="00000000" w:rsidRDefault="00DC3047">
      <w:pPr>
        <w:pStyle w:val="BoxStep"/>
      </w:pPr>
      <w:r>
        <w:rPr>
          <w:i/>
          <w:iCs/>
        </w:rPr>
        <w:t>Step 2.</w:t>
      </w:r>
      <w:r>
        <w:tab/>
        <w:t>Work out the amount that would have been payable to the deceased partner on the deceased partner’s payday immediately before the first available bereavement adjustment payday if:</w:t>
      </w:r>
    </w:p>
    <w:p w:rsidR="00000000" w:rsidRDefault="00DC3047">
      <w:pPr>
        <w:pStyle w:val="BoxPara"/>
      </w:pPr>
      <w:r>
        <w:lastRenderedPageBreak/>
        <w:tab/>
        <w:t>(a)</w:t>
      </w:r>
      <w:r>
        <w:tab/>
        <w:t>the deceased partner had not died; an</w:t>
      </w:r>
      <w:r>
        <w:t>d</w:t>
      </w:r>
    </w:p>
    <w:p w:rsidR="00000000" w:rsidRDefault="00DC3047">
      <w:pPr>
        <w:pStyle w:val="BoxPara"/>
      </w:pPr>
      <w:r>
        <w:tab/>
        <w:t>(b)</w:t>
      </w:r>
      <w:r>
        <w:tab/>
        <w:t>if, immediately before the partner’s death, the couple were an illness separated couple or a respite care couple—they were not such a couple.</w:t>
      </w:r>
    </w:p>
    <w:p w:rsidR="00000000" w:rsidRDefault="00DC3047">
      <w:pPr>
        <w:pStyle w:val="BoxNote"/>
      </w:pPr>
      <w:r>
        <w:tab/>
        <w:t>Note:</w:t>
      </w:r>
      <w:r>
        <w:tab/>
        <w:t xml:space="preserve">For </w:t>
      </w:r>
      <w:r>
        <w:rPr>
          <w:b/>
          <w:bCs/>
          <w:i/>
          <w:iCs/>
        </w:rPr>
        <w:t>illness separated couple</w:t>
      </w:r>
      <w:r>
        <w:t xml:space="preserve"> and </w:t>
      </w:r>
      <w:r>
        <w:rPr>
          <w:b/>
          <w:bCs/>
          <w:i/>
          <w:iCs/>
        </w:rPr>
        <w:t>respite care couple</w:t>
      </w:r>
      <w:r>
        <w:t xml:space="preserve"> see subsections 4(7) and (8).</w:t>
      </w:r>
    </w:p>
    <w:p w:rsidR="00000000" w:rsidRDefault="00DC3047">
      <w:pPr>
        <w:pStyle w:val="BoxStep"/>
      </w:pPr>
      <w:r>
        <w:rPr>
          <w:i/>
          <w:iCs/>
        </w:rPr>
        <w:t>Step 3.</w:t>
      </w:r>
      <w:r>
        <w:tab/>
        <w:t>Add the r</w:t>
      </w:r>
      <w:r>
        <w:t xml:space="preserve">esults of Step 1 and Step 2: the result is called the </w:t>
      </w:r>
      <w:r>
        <w:rPr>
          <w:b/>
          <w:bCs/>
          <w:i/>
          <w:iCs/>
        </w:rPr>
        <w:t>combined rate</w:t>
      </w:r>
      <w:r>
        <w:t>.</w:t>
      </w:r>
    </w:p>
    <w:p w:rsidR="00000000" w:rsidRDefault="00DC3047">
      <w:pPr>
        <w:pStyle w:val="BoxStep"/>
      </w:pPr>
      <w:r>
        <w:rPr>
          <w:i/>
          <w:iCs/>
        </w:rPr>
        <w:t>Step 4.</w:t>
      </w:r>
      <w:r>
        <w:tab/>
        <w:t>Work out the amount of pension PP (single) that would, if section 514D did not apply, have been payable to the surviving partner on the surviving partner’s payday immediately befo</w:t>
      </w:r>
      <w:r>
        <w:t xml:space="preserve">re the first available bereavement adjustment payday: the result is called the </w:t>
      </w:r>
      <w:r>
        <w:rPr>
          <w:b/>
          <w:bCs/>
          <w:i/>
          <w:iCs/>
        </w:rPr>
        <w:t>surviving partner’s individual rate</w:t>
      </w:r>
      <w:r>
        <w:t>.</w:t>
      </w:r>
    </w:p>
    <w:p w:rsidR="00000000" w:rsidRDefault="00DC3047">
      <w:pPr>
        <w:pStyle w:val="BoxStep"/>
      </w:pPr>
      <w:r>
        <w:rPr>
          <w:i/>
          <w:iCs/>
        </w:rPr>
        <w:t>Step 5.</w:t>
      </w:r>
      <w:r>
        <w:tab/>
        <w:t xml:space="preserve">Take the surviving partner’s individual rate away from the combined rate: the result is called the </w:t>
      </w:r>
      <w:r>
        <w:rPr>
          <w:b/>
          <w:bCs/>
          <w:i/>
          <w:iCs/>
        </w:rPr>
        <w:t>deceased partner’s instalment com</w:t>
      </w:r>
      <w:r>
        <w:rPr>
          <w:b/>
          <w:bCs/>
          <w:i/>
          <w:iCs/>
        </w:rPr>
        <w:t>ponent</w:t>
      </w:r>
      <w:r>
        <w:t>.</w:t>
      </w:r>
    </w:p>
    <w:p w:rsidR="00000000" w:rsidRDefault="00DC3047">
      <w:pPr>
        <w:pStyle w:val="BoxStep"/>
      </w:pPr>
      <w:r>
        <w:rPr>
          <w:i/>
          <w:iCs/>
        </w:rPr>
        <w:t>Step 6.</w:t>
      </w:r>
      <w:r>
        <w:tab/>
        <w:t>Work out the number of the deceased partner’s paydays in the bereavement lump sum period.</w:t>
      </w:r>
    </w:p>
    <w:p w:rsidR="00000000" w:rsidRDefault="00DC3047">
      <w:pPr>
        <w:pStyle w:val="BoxStep"/>
      </w:pPr>
      <w:r>
        <w:rPr>
          <w:i/>
          <w:iCs/>
        </w:rPr>
        <w:t>Step 7.</w:t>
      </w:r>
      <w:r>
        <w:tab/>
        <w:t>Multiply the deceased partner’s instalment component by the number obtained in Step 6: the result is the amount of the lump sum payable to the</w:t>
      </w:r>
      <w:r>
        <w:t xml:space="preserve"> surviving partner under this section.</w:t>
      </w:r>
    </w:p>
    <w:p w:rsidR="00000000" w:rsidRDefault="00DC3047">
      <w:pPr>
        <w:pStyle w:val="Heading5"/>
      </w:pPr>
      <w:bookmarkStart w:id="1103" w:name="_Toc399751470"/>
      <w:bookmarkStart w:id="1104" w:name="_Toc399812614"/>
      <w:bookmarkStart w:id="1105" w:name="_Toc399813122"/>
      <w:bookmarkStart w:id="1106" w:name="_Toc400183721"/>
      <w:bookmarkStart w:id="1107" w:name="_Toc400336749"/>
      <w:bookmarkStart w:id="1108" w:name="_Toc400336991"/>
      <w:bookmarkStart w:id="1109" w:name="_Toc405634291"/>
      <w:bookmarkStart w:id="1110" w:name="_Toc405634566"/>
      <w:bookmarkStart w:id="1111" w:name="_Toc405687317"/>
      <w:r>
        <w:rPr>
          <w:rStyle w:val="CharSectno"/>
        </w:rPr>
        <w:t>514D</w:t>
      </w:r>
      <w:r>
        <w:t xml:space="preserve">  Adjustment of person’s parenting payment rate</w:t>
      </w:r>
      <w:bookmarkEnd w:id="1103"/>
      <w:bookmarkEnd w:id="1104"/>
      <w:bookmarkEnd w:id="1105"/>
      <w:bookmarkEnd w:id="1106"/>
      <w:bookmarkEnd w:id="1107"/>
      <w:bookmarkEnd w:id="1108"/>
      <w:bookmarkEnd w:id="1109"/>
      <w:bookmarkEnd w:id="1110"/>
      <w:bookmarkEnd w:id="1111"/>
    </w:p>
    <w:p w:rsidR="00000000" w:rsidRDefault="00DC3047">
      <w:pPr>
        <w:pStyle w:val="Subsection"/>
      </w:pPr>
      <w:r>
        <w:tab/>
        <w:t>(1)</w:t>
      </w:r>
      <w:r>
        <w:tab/>
        <w:t>This section applies if a surviving partner:</w:t>
      </w:r>
    </w:p>
    <w:p w:rsidR="00000000" w:rsidRDefault="00DC3047">
      <w:pPr>
        <w:pStyle w:val="indenta"/>
      </w:pPr>
      <w:r>
        <w:tab/>
        <w:t>(a)</w:t>
      </w:r>
      <w:r>
        <w:tab/>
        <w:t>is qualified for payments under this Subdivision; and</w:t>
      </w:r>
    </w:p>
    <w:p w:rsidR="00000000" w:rsidRDefault="00DC3047">
      <w:pPr>
        <w:pStyle w:val="indenta"/>
      </w:pPr>
      <w:r>
        <w:tab/>
        <w:t>(b)</w:t>
      </w:r>
      <w:r>
        <w:tab/>
        <w:t>does not elect under subsection 514A(2) not to receive payments under thi</w:t>
      </w:r>
      <w:r>
        <w:t>s Subdivision.</w:t>
      </w:r>
    </w:p>
    <w:p w:rsidR="00000000" w:rsidRDefault="00DC3047">
      <w:pPr>
        <w:pStyle w:val="Subsection"/>
      </w:pPr>
      <w:r>
        <w:lastRenderedPageBreak/>
        <w:tab/>
        <w:t>(2)</w:t>
      </w:r>
      <w:r>
        <w:tab/>
        <w:t>The surviving partner’s parenting payment rate during the bereavement rate continuation period is the benefit PP (partnered) rate that would have been payable to the surviving partner if:</w:t>
      </w:r>
    </w:p>
    <w:p w:rsidR="00000000" w:rsidRDefault="00DC3047">
      <w:pPr>
        <w:pStyle w:val="indenta"/>
      </w:pPr>
      <w:r>
        <w:tab/>
        <w:t>(a)</w:t>
      </w:r>
      <w:r>
        <w:tab/>
        <w:t>the deceased partner had not died; and</w:t>
      </w:r>
    </w:p>
    <w:p w:rsidR="00000000" w:rsidRDefault="00DC3047">
      <w:pPr>
        <w:pStyle w:val="indenta"/>
      </w:pPr>
      <w:r>
        <w:tab/>
        <w:t>(b)</w:t>
      </w:r>
      <w:r>
        <w:tab/>
        <w:t>if the couple had been an illness separated couple or a respite care couple—they had not been such a couple.</w:t>
      </w:r>
    </w:p>
    <w:p w:rsidR="00000000" w:rsidRDefault="00DC3047">
      <w:pPr>
        <w:pStyle w:val="Subsection"/>
      </w:pPr>
      <w:r>
        <w:tab/>
        <w:t>(3)</w:t>
      </w:r>
      <w:r>
        <w:tab/>
        <w:t>The surviving partner’s parenting payment rate during the bereavement lump sum period (if any) is the pension PP (single) rate.</w:t>
      </w:r>
    </w:p>
    <w:p w:rsidR="00000000" w:rsidRDefault="00DC3047">
      <w:pPr>
        <w:pStyle w:val="notetext"/>
      </w:pPr>
      <w:r>
        <w:t>Note 1:</w:t>
      </w:r>
      <w:r>
        <w:tab/>
        <w:t xml:space="preserve">For </w:t>
      </w:r>
      <w:r>
        <w:rPr>
          <w:b/>
          <w:bCs/>
          <w:i/>
          <w:iCs/>
        </w:rPr>
        <w:t>b</w:t>
      </w:r>
      <w:r>
        <w:rPr>
          <w:b/>
          <w:bCs/>
          <w:i/>
          <w:iCs/>
        </w:rPr>
        <w:t>ereavement period</w:t>
      </w:r>
      <w:r>
        <w:t xml:space="preserve">, </w:t>
      </w:r>
      <w:r>
        <w:rPr>
          <w:b/>
          <w:bCs/>
          <w:i/>
          <w:iCs/>
        </w:rPr>
        <w:t>bereavement rate continuation period</w:t>
      </w:r>
      <w:r>
        <w:t xml:space="preserve">, </w:t>
      </w:r>
      <w:r>
        <w:rPr>
          <w:b/>
          <w:bCs/>
          <w:i/>
          <w:iCs/>
        </w:rPr>
        <w:t>bereavement lump sum period</w:t>
      </w:r>
      <w:r>
        <w:t xml:space="preserve"> and </w:t>
      </w:r>
      <w:r>
        <w:rPr>
          <w:b/>
          <w:bCs/>
          <w:i/>
          <w:iCs/>
        </w:rPr>
        <w:t>first available bereavement adjustment payday</w:t>
      </w:r>
      <w:r>
        <w:t xml:space="preserve"> see section 21.</w:t>
      </w:r>
    </w:p>
    <w:p w:rsidR="00000000" w:rsidRDefault="00DC3047">
      <w:pPr>
        <w:pStyle w:val="notetext"/>
      </w:pPr>
      <w:r>
        <w:t>Note 2:</w:t>
      </w:r>
      <w:r>
        <w:tab/>
        <w:t xml:space="preserve">For </w:t>
      </w:r>
      <w:r>
        <w:rPr>
          <w:b/>
          <w:bCs/>
          <w:i/>
          <w:iCs/>
        </w:rPr>
        <w:t>illness separated couple</w:t>
      </w:r>
      <w:r>
        <w:t xml:space="preserve"> and </w:t>
      </w:r>
      <w:r>
        <w:rPr>
          <w:b/>
          <w:bCs/>
          <w:i/>
          <w:iCs/>
        </w:rPr>
        <w:t>respite care couple</w:t>
      </w:r>
      <w:r>
        <w:t xml:space="preserve"> see subsections 4(7) and (8) respectively.</w:t>
      </w:r>
    </w:p>
    <w:p w:rsidR="00000000" w:rsidRDefault="00DC3047">
      <w:pPr>
        <w:pStyle w:val="notetext"/>
      </w:pPr>
      <w:r>
        <w:t>Note 3:</w:t>
      </w:r>
      <w:r>
        <w:tab/>
        <w:t xml:space="preserve">For </w:t>
      </w:r>
      <w:r>
        <w:rPr>
          <w:b/>
          <w:bCs/>
          <w:i/>
          <w:iCs/>
        </w:rPr>
        <w:t>pension PP (single)</w:t>
      </w:r>
      <w:r>
        <w:t xml:space="preserve"> and </w:t>
      </w:r>
      <w:r>
        <w:rPr>
          <w:b/>
          <w:bCs/>
          <w:i/>
          <w:iCs/>
        </w:rPr>
        <w:t>benefit PP (partnered)</w:t>
      </w:r>
      <w:r>
        <w:rPr>
          <w:b/>
          <w:bCs/>
        </w:rPr>
        <w:t xml:space="preserve"> </w:t>
      </w:r>
      <w:r>
        <w:t>see section 18.</w:t>
      </w:r>
    </w:p>
    <w:p w:rsidR="00000000" w:rsidRDefault="00DC3047">
      <w:pPr>
        <w:pStyle w:val="Heading5"/>
      </w:pPr>
      <w:bookmarkStart w:id="1112" w:name="_Toc399751471"/>
      <w:bookmarkStart w:id="1113" w:name="_Toc399812615"/>
      <w:bookmarkStart w:id="1114" w:name="_Toc399813123"/>
      <w:bookmarkStart w:id="1115" w:name="_Toc400183722"/>
      <w:bookmarkStart w:id="1116" w:name="_Toc400336750"/>
      <w:bookmarkStart w:id="1117" w:name="_Toc400336992"/>
      <w:bookmarkStart w:id="1118" w:name="_Toc405634292"/>
      <w:bookmarkStart w:id="1119" w:name="_Toc405634567"/>
      <w:bookmarkStart w:id="1120" w:name="_Toc405687318"/>
      <w:r>
        <w:rPr>
          <w:rStyle w:val="CharSectno"/>
        </w:rPr>
        <w:t>514E</w:t>
      </w:r>
      <w:r>
        <w:t xml:space="preserve">  Effect of death of surviving partner</w:t>
      </w:r>
      <w:bookmarkEnd w:id="1112"/>
      <w:bookmarkEnd w:id="1113"/>
      <w:bookmarkEnd w:id="1114"/>
      <w:bookmarkEnd w:id="1115"/>
      <w:bookmarkEnd w:id="1116"/>
      <w:bookmarkEnd w:id="1117"/>
      <w:bookmarkEnd w:id="1118"/>
      <w:bookmarkEnd w:id="1119"/>
      <w:bookmarkEnd w:id="1120"/>
    </w:p>
    <w:p w:rsidR="00000000" w:rsidRDefault="00DC3047">
      <w:pPr>
        <w:pStyle w:val="Subsection"/>
      </w:pPr>
      <w:r>
        <w:tab/>
      </w:r>
      <w:r>
        <w:tab/>
        <w:t>If:</w:t>
      </w:r>
    </w:p>
    <w:p w:rsidR="00000000" w:rsidRDefault="00DC3047">
      <w:pPr>
        <w:pStyle w:val="indenta"/>
      </w:pPr>
      <w:r>
        <w:tab/>
        <w:t>(a)</w:t>
      </w:r>
      <w:r>
        <w:tab/>
        <w:t>a surviving partner is qualified for payments under this Subdivision in relation to the death of the deceased partner; and</w:t>
      </w:r>
    </w:p>
    <w:p w:rsidR="00000000" w:rsidRDefault="00DC3047">
      <w:pPr>
        <w:pStyle w:val="indenta"/>
      </w:pPr>
      <w:r>
        <w:tab/>
        <w:t>(b)</w:t>
      </w:r>
      <w:r>
        <w:tab/>
        <w:t>the surviving partner</w:t>
      </w:r>
      <w:r>
        <w:t xml:space="preserve"> dies within the bereavement period; and</w:t>
      </w:r>
    </w:p>
    <w:p w:rsidR="00000000" w:rsidRDefault="00DC3047">
      <w:pPr>
        <w:pStyle w:val="indenta"/>
      </w:pPr>
      <w:r>
        <w:tab/>
        <w:t>(c)</w:t>
      </w:r>
      <w:r>
        <w:tab/>
        <w:t>the Secretary does not become aware of the death of the deceased partner before the surviving partner dies;</w:t>
      </w:r>
    </w:p>
    <w:p w:rsidR="00000000" w:rsidRDefault="00DC3047">
      <w:pPr>
        <w:pStyle w:val="subsection2"/>
      </w:pPr>
      <w:r>
        <w:t>there is payable, as a lump sum, to any person that the Secretary thinks appropriate, an amount worked</w:t>
      </w:r>
      <w:r>
        <w:t xml:space="preserve"> out using the following Lump Sum Calculator:</w:t>
      </w:r>
    </w:p>
    <w:p w:rsidR="00000000" w:rsidRDefault="00DC3047">
      <w:pPr>
        <w:pStyle w:val="BoxHeadBold"/>
      </w:pPr>
      <w:r>
        <w:t>Lump Sum Calculator</w:t>
      </w:r>
    </w:p>
    <w:p w:rsidR="00000000" w:rsidRDefault="00DC3047">
      <w:pPr>
        <w:pStyle w:val="BoxText"/>
      </w:pPr>
      <w:r>
        <w:t>This is how to work out the amount of the lump sum:</w:t>
      </w:r>
    </w:p>
    <w:p w:rsidR="00000000" w:rsidRDefault="00DC3047">
      <w:pPr>
        <w:pStyle w:val="BoxHeadItalic"/>
      </w:pPr>
      <w:r>
        <w:t>Method statement</w:t>
      </w:r>
    </w:p>
    <w:p w:rsidR="00000000" w:rsidRDefault="00DC3047">
      <w:pPr>
        <w:pStyle w:val="BoxStep"/>
      </w:pPr>
      <w:r>
        <w:rPr>
          <w:i/>
          <w:iCs/>
        </w:rPr>
        <w:t>Step 1.</w:t>
      </w:r>
      <w:r>
        <w:tab/>
        <w:t xml:space="preserve">Work out the amount that would have been payable to the surviving partner on the surviving partner’s payday </w:t>
      </w:r>
      <w:r>
        <w:lastRenderedPageBreak/>
        <w:t>immed</w:t>
      </w:r>
      <w:r>
        <w:t>iately after the day on which the surviving partner died if:</w:t>
      </w:r>
    </w:p>
    <w:p w:rsidR="00000000" w:rsidRDefault="00DC3047">
      <w:pPr>
        <w:pStyle w:val="BoxPara"/>
      </w:pPr>
      <w:r>
        <w:tab/>
        <w:t>(a)</w:t>
      </w:r>
      <w:r>
        <w:tab/>
        <w:t>neither the surviving partner nor the deceased partner had died; and</w:t>
      </w:r>
    </w:p>
    <w:p w:rsidR="00000000" w:rsidRDefault="00DC3047">
      <w:pPr>
        <w:pStyle w:val="BoxPara"/>
      </w:pPr>
      <w:r>
        <w:tab/>
        <w:t>(b)</w:t>
      </w:r>
      <w:r>
        <w:tab/>
        <w:t>if, immediately before the deceased partner’s death, the couple were an illness separated couple or a respite care c</w:t>
      </w:r>
      <w:r>
        <w:t>ouple—they were not such a couple.</w:t>
      </w:r>
    </w:p>
    <w:p w:rsidR="00000000" w:rsidRDefault="00DC3047">
      <w:pPr>
        <w:pStyle w:val="BoxNote"/>
      </w:pPr>
      <w:r>
        <w:tab/>
        <w:t>Note:</w:t>
      </w:r>
      <w:r>
        <w:tab/>
        <w:t xml:space="preserve">For </w:t>
      </w:r>
      <w:r>
        <w:rPr>
          <w:b/>
          <w:bCs/>
          <w:i/>
          <w:iCs/>
        </w:rPr>
        <w:t>illness separated couple</w:t>
      </w:r>
      <w:r>
        <w:t xml:space="preserve"> and </w:t>
      </w:r>
      <w:r>
        <w:rPr>
          <w:b/>
          <w:bCs/>
          <w:i/>
          <w:iCs/>
        </w:rPr>
        <w:t>respite care couple</w:t>
      </w:r>
      <w:r>
        <w:t xml:space="preserve"> see subsections 4(7) and (8).</w:t>
      </w:r>
    </w:p>
    <w:p w:rsidR="00000000" w:rsidRDefault="00DC3047">
      <w:pPr>
        <w:pStyle w:val="BoxStep"/>
      </w:pPr>
      <w:r>
        <w:rPr>
          <w:i/>
          <w:iCs/>
        </w:rPr>
        <w:t>Step 2.</w:t>
      </w:r>
      <w:r>
        <w:tab/>
        <w:t>Work out the amount that would have been payable to the deceased partner on the deceased partner’</w:t>
      </w:r>
      <w:r>
        <w:t>s payday immediately after the day on which the surviving partner died if:</w:t>
      </w:r>
    </w:p>
    <w:p w:rsidR="00000000" w:rsidRDefault="00DC3047">
      <w:pPr>
        <w:pStyle w:val="BoxPara"/>
      </w:pPr>
      <w:r>
        <w:tab/>
        <w:t>(a)</w:t>
      </w:r>
      <w:r>
        <w:tab/>
        <w:t>neither the surviving partner nor the deceased partner had died; and</w:t>
      </w:r>
    </w:p>
    <w:p w:rsidR="00000000" w:rsidRDefault="00DC3047">
      <w:pPr>
        <w:pStyle w:val="BoxPara"/>
      </w:pPr>
      <w:r>
        <w:tab/>
        <w:t>(b)</w:t>
      </w:r>
      <w:r>
        <w:tab/>
        <w:t xml:space="preserve">if, immediately before the deceased partner’s death, the couple were an illness separated couple or a </w:t>
      </w:r>
      <w:r>
        <w:t>respite care couple—they were not such a couple.</w:t>
      </w:r>
    </w:p>
    <w:p w:rsidR="00000000" w:rsidRDefault="00DC3047">
      <w:pPr>
        <w:pStyle w:val="BoxNote"/>
      </w:pPr>
      <w:r>
        <w:tab/>
        <w:t>Note:</w:t>
      </w:r>
      <w:r>
        <w:tab/>
        <w:t xml:space="preserve">For </w:t>
      </w:r>
      <w:r>
        <w:rPr>
          <w:b/>
          <w:bCs/>
          <w:i/>
          <w:iCs/>
        </w:rPr>
        <w:t>illness separated couple</w:t>
      </w:r>
      <w:r>
        <w:t xml:space="preserve"> and </w:t>
      </w:r>
      <w:r>
        <w:rPr>
          <w:b/>
          <w:bCs/>
          <w:i/>
          <w:iCs/>
        </w:rPr>
        <w:t>respite care couple</w:t>
      </w:r>
      <w:r>
        <w:t xml:space="preserve"> see subsections 4(7) and (8).</w:t>
      </w:r>
    </w:p>
    <w:p w:rsidR="00000000" w:rsidRDefault="00DC3047">
      <w:pPr>
        <w:pStyle w:val="BoxStep"/>
      </w:pPr>
      <w:r>
        <w:rPr>
          <w:i/>
          <w:iCs/>
        </w:rPr>
        <w:t>Step 3.</w:t>
      </w:r>
      <w:r>
        <w:tab/>
        <w:t xml:space="preserve">Add the results of Step 1 and Step 2: the result is called the </w:t>
      </w:r>
      <w:r>
        <w:rPr>
          <w:b/>
          <w:bCs/>
          <w:i/>
          <w:iCs/>
        </w:rPr>
        <w:t>combined rate</w:t>
      </w:r>
      <w:r>
        <w:t>.</w:t>
      </w:r>
    </w:p>
    <w:p w:rsidR="00000000" w:rsidRDefault="00DC3047">
      <w:pPr>
        <w:pStyle w:val="BoxStep"/>
      </w:pPr>
      <w:r>
        <w:rPr>
          <w:i/>
          <w:iCs/>
        </w:rPr>
        <w:t>Step 4.</w:t>
      </w:r>
      <w:r>
        <w:tab/>
        <w:t xml:space="preserve">Work out the amount of </w:t>
      </w:r>
      <w:r>
        <w:t>pension PP (single) that would, if section 514D did not apply, have been payable to the surviving partner on the surviving partner’s payday immediately after the day on which the surviving partner died if the surviving partner had not died: the result is c</w:t>
      </w:r>
      <w:r>
        <w:t xml:space="preserve">alled the </w:t>
      </w:r>
      <w:r>
        <w:rPr>
          <w:b/>
          <w:bCs/>
          <w:i/>
          <w:iCs/>
        </w:rPr>
        <w:t>surviving partner’s individual rate</w:t>
      </w:r>
      <w:r>
        <w:t>.</w:t>
      </w:r>
    </w:p>
    <w:p w:rsidR="00000000" w:rsidRDefault="00DC3047">
      <w:pPr>
        <w:pStyle w:val="BoxStep"/>
      </w:pPr>
      <w:r>
        <w:rPr>
          <w:i/>
          <w:iCs/>
        </w:rPr>
        <w:lastRenderedPageBreak/>
        <w:t>Step 5.</w:t>
      </w:r>
      <w:r>
        <w:tab/>
        <w:t xml:space="preserve">Take the surviving partner’s individual rate away from the combined rate: the result is called the </w:t>
      </w:r>
      <w:r>
        <w:rPr>
          <w:b/>
          <w:bCs/>
          <w:i/>
          <w:iCs/>
        </w:rPr>
        <w:t>deceased partner’s instalment component</w:t>
      </w:r>
      <w:r>
        <w:t>.</w:t>
      </w:r>
    </w:p>
    <w:p w:rsidR="00000000" w:rsidRDefault="00DC3047">
      <w:pPr>
        <w:pStyle w:val="BoxStep"/>
      </w:pPr>
      <w:r>
        <w:rPr>
          <w:i/>
          <w:iCs/>
        </w:rPr>
        <w:t>Step 6.</w:t>
      </w:r>
      <w:r>
        <w:tab/>
        <w:t>Work out the number of the deceased partner’s paydays</w:t>
      </w:r>
      <w:r>
        <w:t xml:space="preserve"> in the period that commences on the day after the surviving partner dies and ends on the day on which the bereavement period ends.</w:t>
      </w:r>
    </w:p>
    <w:p w:rsidR="00000000" w:rsidRDefault="00DC3047">
      <w:pPr>
        <w:pStyle w:val="BoxStep"/>
      </w:pPr>
      <w:r>
        <w:rPr>
          <w:i/>
          <w:iCs/>
        </w:rPr>
        <w:t>Step 7.</w:t>
      </w:r>
      <w:r>
        <w:tab/>
        <w:t>Multiply the deceased partner’s instalment component by the number obtained in Step 6: the result is the amount of t</w:t>
      </w:r>
      <w:r>
        <w:t>he lump sum payable under this section.</w:t>
      </w:r>
    </w:p>
    <w:p w:rsidR="00000000" w:rsidRDefault="00DC3047">
      <w:pPr>
        <w:pStyle w:val="notetext"/>
      </w:pPr>
      <w:r>
        <w:t>Note:</w:t>
      </w:r>
      <w:r>
        <w:tab/>
        <w:t xml:space="preserve">For </w:t>
      </w:r>
      <w:r>
        <w:rPr>
          <w:b/>
          <w:bCs/>
          <w:i/>
          <w:iCs/>
        </w:rPr>
        <w:t>bereavement period</w:t>
      </w:r>
      <w:r>
        <w:t xml:space="preserve"> and </w:t>
      </w:r>
      <w:r>
        <w:rPr>
          <w:b/>
          <w:bCs/>
          <w:i/>
          <w:iCs/>
        </w:rPr>
        <w:t>first available bereavement adjustment payday</w:t>
      </w:r>
      <w:r>
        <w:t xml:space="preserve"> see section 21.</w:t>
      </w:r>
    </w:p>
    <w:p w:rsidR="00000000" w:rsidRDefault="00DC3047">
      <w:pPr>
        <w:pStyle w:val="Heading5"/>
      </w:pPr>
      <w:bookmarkStart w:id="1121" w:name="_Toc399751472"/>
      <w:bookmarkStart w:id="1122" w:name="_Toc399812616"/>
      <w:bookmarkStart w:id="1123" w:name="_Toc399813124"/>
      <w:bookmarkStart w:id="1124" w:name="_Toc400183723"/>
      <w:bookmarkStart w:id="1125" w:name="_Toc400336751"/>
      <w:bookmarkStart w:id="1126" w:name="_Toc400336993"/>
      <w:bookmarkStart w:id="1127" w:name="_Toc405634293"/>
      <w:bookmarkStart w:id="1128" w:name="_Toc405634568"/>
      <w:bookmarkStart w:id="1129" w:name="_Toc405687319"/>
      <w:r>
        <w:rPr>
          <w:rStyle w:val="CharSectno"/>
        </w:rPr>
        <w:t>514F</w:t>
      </w:r>
      <w:r>
        <w:t xml:space="preserve">  Matters affecting payments under this Subdivision</w:t>
      </w:r>
      <w:bookmarkEnd w:id="1121"/>
      <w:bookmarkEnd w:id="1122"/>
      <w:bookmarkEnd w:id="1123"/>
      <w:bookmarkEnd w:id="1124"/>
      <w:bookmarkEnd w:id="1125"/>
      <w:bookmarkEnd w:id="1126"/>
      <w:bookmarkEnd w:id="1127"/>
      <w:bookmarkEnd w:id="1128"/>
      <w:bookmarkEnd w:id="1129"/>
    </w:p>
    <w:p w:rsidR="00000000" w:rsidRDefault="00DC3047">
      <w:pPr>
        <w:pStyle w:val="Subsection"/>
      </w:pPr>
      <w:r>
        <w:tab/>
        <w:t>(1)</w:t>
      </w:r>
      <w:r>
        <w:tab/>
        <w:t>If:</w:t>
      </w:r>
    </w:p>
    <w:p w:rsidR="00000000" w:rsidRDefault="00DC3047">
      <w:pPr>
        <w:pStyle w:val="indenta"/>
      </w:pPr>
      <w:r>
        <w:tab/>
        <w:t>(a)</w:t>
      </w:r>
      <w:r>
        <w:tab/>
      </w:r>
      <w:r>
        <w:t>the surviving partner is qualified for payments under this Subdivision; and</w:t>
      </w:r>
    </w:p>
    <w:p w:rsidR="00000000" w:rsidRDefault="00DC3047">
      <w:pPr>
        <w:pStyle w:val="indenta"/>
      </w:pPr>
      <w:r>
        <w:tab/>
        <w:t>(b)</w:t>
      </w:r>
      <w:r>
        <w:tab/>
        <w:t>after the deceased partner died, an amount to which the deceased partner would have been entitled if he or she had not died has been paid under this Act or under Part III of t</w:t>
      </w:r>
      <w:r>
        <w:t>he Veterans’ Entitlements Act; and</w:t>
      </w:r>
    </w:p>
    <w:p w:rsidR="00000000" w:rsidRDefault="00DC3047">
      <w:pPr>
        <w:pStyle w:val="indenta"/>
      </w:pPr>
      <w:r>
        <w:tab/>
        <w:t>(c)</w:t>
      </w:r>
      <w:r>
        <w:tab/>
        <w:t>the Secretary is not satisfied that the surviving partner has not had the benefit of that amount;</w:t>
      </w:r>
    </w:p>
    <w:p w:rsidR="00000000" w:rsidRDefault="00DC3047">
      <w:pPr>
        <w:pStyle w:val="subsection2"/>
      </w:pPr>
      <w:r>
        <w:t>the following provisions have effect:</w:t>
      </w:r>
    </w:p>
    <w:p w:rsidR="00000000" w:rsidRDefault="00DC3047">
      <w:pPr>
        <w:pStyle w:val="indenta"/>
      </w:pPr>
      <w:r>
        <w:tab/>
        <w:t>(d)</w:t>
      </w:r>
      <w:r>
        <w:tab/>
        <w:t>the amount referred to in paragraph (b) is not recoverable from the survivi</w:t>
      </w:r>
      <w:r>
        <w:t>ng partner or from the personal representative of the deceased partner, except to the extent (if any) that the amount exceeds the amount payable to the surviving partner under this Subdivision;</w:t>
      </w:r>
    </w:p>
    <w:p w:rsidR="00000000" w:rsidRDefault="00DC3047">
      <w:pPr>
        <w:pStyle w:val="indenta"/>
      </w:pPr>
      <w:r>
        <w:tab/>
        <w:t>(e)</w:t>
      </w:r>
      <w:r>
        <w:tab/>
        <w:t>the amount payable to the surviving partner under this Su</w:t>
      </w:r>
      <w:r>
        <w:t>bdivision is to be reduced by the amount referred to in paragraph (b).</w:t>
      </w:r>
    </w:p>
    <w:p w:rsidR="00000000" w:rsidRDefault="00DC3047">
      <w:pPr>
        <w:pStyle w:val="Subsection"/>
      </w:pPr>
      <w:r>
        <w:tab/>
        <w:t>(2)</w:t>
      </w:r>
      <w:r>
        <w:tab/>
        <w:t>If:</w:t>
      </w:r>
    </w:p>
    <w:p w:rsidR="00000000" w:rsidRDefault="00DC3047">
      <w:pPr>
        <w:pStyle w:val="indenta"/>
      </w:pPr>
      <w:r>
        <w:lastRenderedPageBreak/>
        <w:tab/>
        <w:t>(a)</w:t>
      </w:r>
      <w:r>
        <w:tab/>
        <w:t>the surviving partner is qualified for payments under this Subdivision; and</w:t>
      </w:r>
    </w:p>
    <w:p w:rsidR="00000000" w:rsidRDefault="00DC3047">
      <w:pPr>
        <w:pStyle w:val="indenta"/>
      </w:pPr>
      <w:r>
        <w:tab/>
        <w:t>(b)</w:t>
      </w:r>
      <w:r>
        <w:tab/>
        <w:t>an amount to which the deceased partner would have been entitled if the deceased partner h</w:t>
      </w:r>
      <w:r>
        <w:t xml:space="preserve">ad not died has been paid under this Act or under Part III of the Veterans’ Entitlements Act, within the bereavement period, into an account with a bank, credit union or building society (the </w:t>
      </w:r>
      <w:r>
        <w:rPr>
          <w:b/>
          <w:bCs/>
          <w:i/>
          <w:iCs/>
        </w:rPr>
        <w:t>financial institution</w:t>
      </w:r>
      <w:r>
        <w:t>); and</w:t>
      </w:r>
    </w:p>
    <w:p w:rsidR="00000000" w:rsidRDefault="00DC3047">
      <w:pPr>
        <w:pStyle w:val="indenta"/>
      </w:pPr>
      <w:r>
        <w:tab/>
        <w:t>(c)</w:t>
      </w:r>
      <w:r>
        <w:tab/>
        <w:t xml:space="preserve">the financial institution pays </w:t>
      </w:r>
      <w:r>
        <w:t>to the surviving partner, out of that account, an amount not exceeding the total of the amounts paid as mentioned in paragraph (b);</w:t>
      </w:r>
    </w:p>
    <w:p w:rsidR="00000000" w:rsidRDefault="00DC3047">
      <w:pPr>
        <w:pStyle w:val="subsection2"/>
      </w:pPr>
      <w:r>
        <w:t>the financial institution is, in spite of anything in any other law, not liable to any action, claim or demand by the Common</w:t>
      </w:r>
      <w:r>
        <w:t>wealth, the personal representative of the deceased partner or anyone else in respect of the payment of that money to the surviving partner.</w:t>
      </w:r>
    </w:p>
    <w:p w:rsidR="00000000" w:rsidRDefault="00DC3047">
      <w:pPr>
        <w:pStyle w:val="notetext"/>
      </w:pPr>
      <w:r>
        <w:t>Note:</w:t>
      </w:r>
      <w:r>
        <w:tab/>
        <w:t xml:space="preserve">For </w:t>
      </w:r>
      <w:r>
        <w:rPr>
          <w:b/>
          <w:bCs/>
          <w:i/>
          <w:iCs/>
        </w:rPr>
        <w:t>bereavement period</w:t>
      </w:r>
      <w:r>
        <w:t xml:space="preserve"> see section 21.</w:t>
      </w:r>
    </w:p>
    <w:p w:rsidR="00000000" w:rsidRDefault="00DC3047">
      <w:pPr>
        <w:pStyle w:val="Heading3"/>
      </w:pPr>
      <w:bookmarkStart w:id="1130" w:name="_Toc399751473"/>
      <w:bookmarkStart w:id="1131" w:name="_Toc399812617"/>
      <w:bookmarkStart w:id="1132" w:name="_Toc399813125"/>
      <w:bookmarkStart w:id="1133" w:name="_Toc400183724"/>
      <w:bookmarkStart w:id="1134" w:name="_Toc400336752"/>
      <w:bookmarkStart w:id="1135" w:name="_Toc400336994"/>
      <w:bookmarkStart w:id="1136" w:name="_Toc405634294"/>
      <w:bookmarkStart w:id="1137" w:name="_Toc405634569"/>
      <w:bookmarkStart w:id="1138" w:name="_Toc405687320"/>
      <w:r>
        <w:rPr>
          <w:rStyle w:val="CharDivNo"/>
        </w:rPr>
        <w:t>Division 10</w:t>
      </w:r>
      <w:r>
        <w:t>—</w:t>
      </w:r>
      <w:r>
        <w:rPr>
          <w:rStyle w:val="CharDivText"/>
        </w:rPr>
        <w:t>Fringe benefits</w:t>
      </w:r>
      <w:bookmarkEnd w:id="1130"/>
      <w:bookmarkEnd w:id="1131"/>
      <w:bookmarkEnd w:id="1132"/>
      <w:bookmarkEnd w:id="1133"/>
      <w:bookmarkEnd w:id="1134"/>
      <w:bookmarkEnd w:id="1135"/>
      <w:bookmarkEnd w:id="1136"/>
      <w:bookmarkEnd w:id="1137"/>
      <w:bookmarkEnd w:id="1138"/>
    </w:p>
    <w:p w:rsidR="00000000" w:rsidRDefault="00DC3047">
      <w:pPr>
        <w:pStyle w:val="Heading5"/>
      </w:pPr>
      <w:bookmarkStart w:id="1139" w:name="_Toc399751474"/>
      <w:bookmarkStart w:id="1140" w:name="_Toc399812618"/>
      <w:bookmarkStart w:id="1141" w:name="_Toc399813126"/>
      <w:bookmarkStart w:id="1142" w:name="_Toc400183725"/>
      <w:bookmarkStart w:id="1143" w:name="_Toc400336753"/>
      <w:bookmarkStart w:id="1144" w:name="_Toc400336995"/>
      <w:bookmarkStart w:id="1145" w:name="_Toc405634295"/>
      <w:bookmarkStart w:id="1146" w:name="_Toc405634570"/>
      <w:bookmarkStart w:id="1147" w:name="_Toc405687321"/>
      <w:r>
        <w:rPr>
          <w:rStyle w:val="CharSectno"/>
        </w:rPr>
        <w:t>514G</w:t>
      </w:r>
      <w:r>
        <w:t xml:space="preserve">  Fringe benefits—person not member of a couple</w:t>
      </w:r>
      <w:bookmarkEnd w:id="1139"/>
      <w:bookmarkEnd w:id="1140"/>
      <w:bookmarkEnd w:id="1141"/>
      <w:bookmarkEnd w:id="1142"/>
      <w:bookmarkEnd w:id="1143"/>
      <w:bookmarkEnd w:id="1144"/>
      <w:bookmarkEnd w:id="1145"/>
      <w:bookmarkEnd w:id="1146"/>
      <w:bookmarkEnd w:id="1147"/>
    </w:p>
    <w:p w:rsidR="00000000" w:rsidRDefault="00DC3047">
      <w:pPr>
        <w:pStyle w:val="Subsection"/>
      </w:pPr>
      <w:r>
        <w:tab/>
        <w:t>(1)</w:t>
      </w:r>
      <w:r>
        <w:tab/>
        <w:t>This section applies to a per</w:t>
      </w:r>
      <w:r>
        <w:t>son if the person is not a member of a couple.</w:t>
      </w:r>
    </w:p>
    <w:p w:rsidR="00000000" w:rsidRDefault="00DC3047">
      <w:pPr>
        <w:pStyle w:val="Subsection"/>
      </w:pPr>
      <w:r>
        <w:tab/>
        <w:t>(2)</w:t>
      </w:r>
      <w:r>
        <w:rPr>
          <w:b/>
          <w:bCs/>
        </w:rPr>
        <w:tab/>
      </w:r>
      <w:r>
        <w:t>If the person:</w:t>
      </w:r>
    </w:p>
    <w:p w:rsidR="00000000" w:rsidRDefault="00DC3047">
      <w:pPr>
        <w:pStyle w:val="indenta"/>
      </w:pPr>
      <w:r>
        <w:tab/>
        <w:t>(a)</w:t>
      </w:r>
      <w:r>
        <w:tab/>
        <w:t>is receiving a pension PP (single); and</w:t>
      </w:r>
    </w:p>
    <w:p w:rsidR="00000000" w:rsidRDefault="00DC3047">
      <w:pPr>
        <w:pStyle w:val="indenta"/>
      </w:pPr>
      <w:r>
        <w:tab/>
        <w:t>(b)</w:t>
      </w:r>
      <w:r>
        <w:tab/>
        <w:t>is an Australian resident; and</w:t>
      </w:r>
    </w:p>
    <w:p w:rsidR="00000000" w:rsidRDefault="00DC3047">
      <w:pPr>
        <w:pStyle w:val="indenta"/>
      </w:pPr>
      <w:r>
        <w:tab/>
        <w:t>(c)</w:t>
      </w:r>
      <w:r>
        <w:tab/>
        <w:t>is in Australia;</w:t>
      </w:r>
    </w:p>
    <w:p w:rsidR="00000000" w:rsidRDefault="00DC3047">
      <w:pPr>
        <w:pStyle w:val="subsection2"/>
      </w:pPr>
      <w:r>
        <w:t>the person is qualified for fringe benefits.</w:t>
      </w:r>
    </w:p>
    <w:p w:rsidR="00000000" w:rsidRDefault="00DC3047">
      <w:pPr>
        <w:pStyle w:val="notetext"/>
      </w:pPr>
      <w:r>
        <w:t>Note 1:</w:t>
      </w:r>
      <w:r>
        <w:tab/>
        <w:t xml:space="preserve">For </w:t>
      </w:r>
      <w:r>
        <w:rPr>
          <w:b/>
          <w:bCs/>
          <w:i/>
          <w:iCs/>
        </w:rPr>
        <w:t>pension PP (single)</w:t>
      </w:r>
      <w:r>
        <w:t xml:space="preserve"> see secti</w:t>
      </w:r>
      <w:r>
        <w:t>on 18.</w:t>
      </w:r>
    </w:p>
    <w:p w:rsidR="00000000" w:rsidRDefault="00DC3047">
      <w:pPr>
        <w:pStyle w:val="notetext"/>
      </w:pPr>
      <w:r>
        <w:t>Note 2:</w:t>
      </w:r>
      <w:r>
        <w:tab/>
        <w:t xml:space="preserve">For </w:t>
      </w:r>
      <w:r>
        <w:rPr>
          <w:b/>
          <w:bCs/>
          <w:i/>
          <w:iCs/>
        </w:rPr>
        <w:t>Australian</w:t>
      </w:r>
      <w:r>
        <w:t xml:space="preserve"> </w:t>
      </w:r>
      <w:r>
        <w:rPr>
          <w:b/>
          <w:bCs/>
          <w:i/>
          <w:iCs/>
        </w:rPr>
        <w:t>resident</w:t>
      </w:r>
      <w:r>
        <w:t xml:space="preserve"> see section 7.</w:t>
      </w:r>
    </w:p>
    <w:p w:rsidR="00000000" w:rsidRDefault="00DC3047">
      <w:pPr>
        <w:pStyle w:val="Subsection"/>
      </w:pPr>
      <w:r>
        <w:tab/>
        <w:t>(3)</w:t>
      </w:r>
      <w:r>
        <w:rPr>
          <w:b/>
          <w:bCs/>
        </w:rPr>
        <w:tab/>
      </w:r>
      <w:r>
        <w:t>If the person is qualified for fringe benefits, benefits and concessions of various kinds may be made available to the person by the Commonwealth, State and Territory governments and authorities an</w:t>
      </w:r>
      <w:r>
        <w:t>d local authorities.</w:t>
      </w:r>
    </w:p>
    <w:p w:rsidR="00000000" w:rsidRDefault="00DC3047">
      <w:pPr>
        <w:pStyle w:val="notetext"/>
      </w:pPr>
      <w:r>
        <w:lastRenderedPageBreak/>
        <w:t>Note:</w:t>
      </w:r>
      <w:r>
        <w:tab/>
        <w:t xml:space="preserve">For an example of Commonwealth benefits and concessions see the </w:t>
      </w:r>
      <w:r>
        <w:rPr>
          <w:i/>
          <w:iCs/>
        </w:rPr>
        <w:t>National Health Act 1953</w:t>
      </w:r>
      <w:r>
        <w:t>.</w:t>
      </w:r>
    </w:p>
    <w:p w:rsidR="00000000" w:rsidRDefault="00DC3047">
      <w:pPr>
        <w:pStyle w:val="Heading5"/>
      </w:pPr>
      <w:bookmarkStart w:id="1148" w:name="_Toc399751475"/>
      <w:bookmarkStart w:id="1149" w:name="_Toc399812619"/>
      <w:bookmarkStart w:id="1150" w:name="_Toc399813127"/>
      <w:bookmarkStart w:id="1151" w:name="_Toc400183726"/>
      <w:bookmarkStart w:id="1152" w:name="_Toc400336754"/>
      <w:bookmarkStart w:id="1153" w:name="_Toc400336996"/>
      <w:bookmarkStart w:id="1154" w:name="_Toc405634296"/>
      <w:bookmarkStart w:id="1155" w:name="_Toc405634571"/>
      <w:bookmarkStart w:id="1156" w:name="_Toc405687322"/>
      <w:r>
        <w:rPr>
          <w:rStyle w:val="CharSectno"/>
        </w:rPr>
        <w:t>514H</w:t>
      </w:r>
      <w:r>
        <w:t xml:space="preserve">  Fringe benefits—</w:t>
      </w:r>
      <w:r>
        <w:t>person is member of a couple</w:t>
      </w:r>
      <w:bookmarkEnd w:id="1148"/>
      <w:bookmarkEnd w:id="1149"/>
      <w:bookmarkEnd w:id="1150"/>
      <w:bookmarkEnd w:id="1151"/>
      <w:bookmarkEnd w:id="1152"/>
      <w:bookmarkEnd w:id="1153"/>
      <w:bookmarkEnd w:id="1154"/>
      <w:bookmarkEnd w:id="1155"/>
      <w:bookmarkEnd w:id="1156"/>
    </w:p>
    <w:p w:rsidR="00000000" w:rsidRDefault="00DC3047">
      <w:pPr>
        <w:pStyle w:val="Subsection"/>
      </w:pPr>
      <w:r>
        <w:tab/>
        <w:t>(1)</w:t>
      </w:r>
      <w:r>
        <w:tab/>
        <w:t>This section applies to a person if the person is a member of a couple.</w:t>
      </w:r>
    </w:p>
    <w:p w:rsidR="00000000" w:rsidRDefault="00DC3047">
      <w:pPr>
        <w:pStyle w:val="Subsection"/>
      </w:pPr>
      <w:r>
        <w:tab/>
        <w:t>(2)</w:t>
      </w:r>
      <w:r>
        <w:tab/>
        <w:t>If:</w:t>
      </w:r>
    </w:p>
    <w:p w:rsidR="00000000" w:rsidRDefault="00DC3047">
      <w:pPr>
        <w:pStyle w:val="indenta"/>
      </w:pPr>
      <w:r>
        <w:tab/>
        <w:t>(a)</w:t>
      </w:r>
      <w:r>
        <w:tab/>
        <w:t>the person is recei</w:t>
      </w:r>
      <w:r>
        <w:t>ving a benefit PP (partnered); and</w:t>
      </w:r>
    </w:p>
    <w:p w:rsidR="00000000" w:rsidRDefault="00DC3047">
      <w:pPr>
        <w:pStyle w:val="indenta"/>
      </w:pPr>
      <w:r>
        <w:tab/>
        <w:t>(b)</w:t>
      </w:r>
      <w:r>
        <w:tab/>
        <w:t xml:space="preserve">the person has been receiving income support payments in respect of a continuous period of at least 9 months (whether or not the kind of payment received has changed over the period and whether the period or any </w:t>
      </w:r>
      <w:r>
        <w:t>part of it occurred before or after the commencement of this paragraph); and</w:t>
      </w:r>
    </w:p>
    <w:p w:rsidR="00000000" w:rsidRDefault="00DC3047">
      <w:pPr>
        <w:pStyle w:val="notetext"/>
      </w:pPr>
      <w:r>
        <w:t>Note 1:</w:t>
      </w:r>
      <w:r>
        <w:tab/>
        <w:t xml:space="preserve">For </w:t>
      </w:r>
      <w:r>
        <w:rPr>
          <w:b/>
          <w:bCs/>
          <w:i/>
          <w:iCs/>
        </w:rPr>
        <w:t>income support payment</w:t>
      </w:r>
      <w:r>
        <w:t xml:space="preserve"> see subsection 23(1).</w:t>
      </w:r>
    </w:p>
    <w:p w:rsidR="00000000" w:rsidRDefault="00DC3047">
      <w:pPr>
        <w:pStyle w:val="notetext"/>
      </w:pPr>
      <w:r>
        <w:t>Note 2:</w:t>
      </w:r>
      <w:r>
        <w:tab/>
        <w:t>For the determination of the continuous period in respect of which a person received income support payments see s</w:t>
      </w:r>
      <w:r>
        <w:t>ection 38B.</w:t>
      </w:r>
    </w:p>
    <w:p w:rsidR="00000000" w:rsidRDefault="00DC3047">
      <w:pPr>
        <w:pStyle w:val="indenta"/>
      </w:pPr>
      <w:r>
        <w:tab/>
        <w:t>(c)</w:t>
      </w:r>
      <w:r>
        <w:tab/>
        <w:t>the person has turned 60; and</w:t>
      </w:r>
    </w:p>
    <w:p w:rsidR="00000000" w:rsidRDefault="00DC3047">
      <w:pPr>
        <w:pStyle w:val="indenta"/>
      </w:pPr>
      <w:r>
        <w:tab/>
        <w:t>(d)</w:t>
      </w:r>
      <w:r>
        <w:tab/>
        <w:t>the person is an Australian resident; and</w:t>
      </w:r>
    </w:p>
    <w:p w:rsidR="00000000" w:rsidRDefault="00DC3047">
      <w:pPr>
        <w:pStyle w:val="indenta"/>
      </w:pPr>
      <w:r>
        <w:tab/>
        <w:t>(e)</w:t>
      </w:r>
      <w:r>
        <w:tab/>
        <w:t>the person is in Australia;</w:t>
      </w:r>
    </w:p>
    <w:p w:rsidR="00000000" w:rsidRDefault="00DC3047">
      <w:pPr>
        <w:pStyle w:val="subsection2"/>
      </w:pPr>
      <w:r>
        <w:t>the person is qualified for fringe benefits.</w:t>
      </w:r>
    </w:p>
    <w:p w:rsidR="00000000" w:rsidRDefault="00DC3047">
      <w:pPr>
        <w:pStyle w:val="notetext"/>
      </w:pPr>
      <w:r>
        <w:t>Note 1:</w:t>
      </w:r>
      <w:r>
        <w:tab/>
        <w:t xml:space="preserve">For </w:t>
      </w:r>
      <w:r>
        <w:rPr>
          <w:b/>
          <w:bCs/>
          <w:i/>
          <w:iCs/>
        </w:rPr>
        <w:t xml:space="preserve">benefit PP (partnered) </w:t>
      </w:r>
      <w:r>
        <w:t>see section 18.</w:t>
      </w:r>
    </w:p>
    <w:p w:rsidR="00000000" w:rsidRDefault="00DC3047">
      <w:pPr>
        <w:pStyle w:val="notetext"/>
      </w:pPr>
      <w:r>
        <w:t>Note 2:</w:t>
      </w:r>
      <w:r>
        <w:tab/>
        <w:t xml:space="preserve">For </w:t>
      </w:r>
      <w:r>
        <w:rPr>
          <w:b/>
          <w:bCs/>
          <w:i/>
          <w:iCs/>
        </w:rPr>
        <w:t>income support paymen</w:t>
      </w:r>
      <w:r>
        <w:rPr>
          <w:b/>
          <w:bCs/>
          <w:i/>
          <w:iCs/>
        </w:rPr>
        <w:t>t</w:t>
      </w:r>
      <w:r>
        <w:t xml:space="preserve"> see subsection 23(1).</w:t>
      </w:r>
    </w:p>
    <w:p w:rsidR="00000000" w:rsidRDefault="00DC3047">
      <w:pPr>
        <w:pStyle w:val="notetext"/>
      </w:pPr>
      <w:r>
        <w:t>Note 3:</w:t>
      </w:r>
      <w:r>
        <w:tab/>
        <w:t xml:space="preserve">For </w:t>
      </w:r>
      <w:r>
        <w:rPr>
          <w:b/>
          <w:bCs/>
          <w:i/>
          <w:iCs/>
        </w:rPr>
        <w:t>Australian resident</w:t>
      </w:r>
      <w:r>
        <w:t xml:space="preserve"> see section 7.</w:t>
      </w:r>
    </w:p>
    <w:p w:rsidR="00000000" w:rsidRDefault="00DC3047">
      <w:pPr>
        <w:pStyle w:val="Subsection"/>
      </w:pPr>
      <w:r>
        <w:tab/>
        <w:t>(3)</w:t>
      </w:r>
      <w:r>
        <w:tab/>
        <w:t>If the person is qualified for fringe benefits, benefits and concessions of various kinds may be made available to the person by the Commonwealth, State and Territory governments a</w:t>
      </w:r>
      <w:r>
        <w:t>nd authorities and local authorities.</w:t>
      </w:r>
    </w:p>
    <w:p w:rsidR="00000000" w:rsidRDefault="00DC3047">
      <w:pPr>
        <w:pStyle w:val="notetext"/>
      </w:pPr>
      <w:r>
        <w:t>Note:</w:t>
      </w:r>
      <w:r>
        <w:tab/>
        <w:t xml:space="preserve">For an example of Commonwealth benefits and concessions see the </w:t>
      </w:r>
      <w:r>
        <w:rPr>
          <w:i/>
          <w:iCs/>
        </w:rPr>
        <w:t>National Health Act 1953</w:t>
      </w:r>
      <w:r>
        <w:t>.</w:t>
      </w:r>
    </w:p>
    <w:p w:rsidR="00000000" w:rsidRDefault="00DC3047">
      <w:pPr>
        <w:pStyle w:val="ItemHead"/>
      </w:pPr>
      <w:r>
        <w:t>87  Subparagraph 615(2)(a)(i)</w:t>
      </w:r>
    </w:p>
    <w:p w:rsidR="00000000" w:rsidRDefault="00DC3047">
      <w:pPr>
        <w:pStyle w:val="Item"/>
      </w:pPr>
      <w:r>
        <w:t>Omit “parenting allowance”, substitute “parenting payment”.</w:t>
      </w:r>
    </w:p>
    <w:p w:rsidR="00000000" w:rsidRDefault="00DC3047">
      <w:pPr>
        <w:pStyle w:val="ItemHead"/>
      </w:pPr>
      <w:r>
        <w:t>88  Paragraph 660YBA(3)(b)</w:t>
      </w:r>
    </w:p>
    <w:p w:rsidR="00000000" w:rsidRDefault="00DC3047">
      <w:pPr>
        <w:pStyle w:val="Item"/>
      </w:pPr>
      <w:r>
        <w:lastRenderedPageBreak/>
        <w:t>After</w:t>
      </w:r>
      <w:r>
        <w:t xml:space="preserve"> “sickness allowance”, insert “, benefit PP (partnered)”.</w:t>
      </w:r>
    </w:p>
    <w:p w:rsidR="00000000" w:rsidRDefault="00DC3047">
      <w:pPr>
        <w:pStyle w:val="ItemHead"/>
      </w:pPr>
      <w:r>
        <w:t>89  Subparagraph 660YCC(2)(a)(i)</w:t>
      </w:r>
    </w:p>
    <w:p w:rsidR="00000000" w:rsidRDefault="00DC3047">
      <w:pPr>
        <w:pStyle w:val="Item"/>
      </w:pPr>
      <w:r>
        <w:t>Omit “parenting allowance”, substitute “parenting payment”.</w:t>
      </w:r>
    </w:p>
    <w:p w:rsidR="00000000" w:rsidRDefault="00DC3047">
      <w:pPr>
        <w:pStyle w:val="ItemHead"/>
      </w:pPr>
      <w:r>
        <w:t>90  Paragraph 664A(1)(b)</w:t>
      </w:r>
    </w:p>
    <w:p w:rsidR="00000000" w:rsidRDefault="00DC3047">
      <w:pPr>
        <w:pStyle w:val="Item"/>
      </w:pPr>
      <w:r>
        <w:t>Omit “sole parent pension”, substitute “pension PP (single)”.</w:t>
      </w:r>
    </w:p>
    <w:p w:rsidR="00000000" w:rsidRDefault="00DC3047">
      <w:pPr>
        <w:pStyle w:val="ItemHead"/>
      </w:pPr>
      <w:r>
        <w:t>91  Paragraph 664G</w:t>
      </w:r>
      <w:r>
        <w:t>(1)(a)</w:t>
      </w:r>
    </w:p>
    <w:p w:rsidR="00000000" w:rsidRDefault="00DC3047">
      <w:pPr>
        <w:pStyle w:val="Item"/>
      </w:pPr>
      <w:r>
        <w:t>Repeal the paragraph, substitute:</w:t>
      </w:r>
    </w:p>
    <w:p w:rsidR="00000000" w:rsidRDefault="00DC3047">
      <w:pPr>
        <w:pStyle w:val="indenta"/>
      </w:pPr>
      <w:r>
        <w:tab/>
        <w:t>(a)</w:t>
      </w:r>
      <w:r>
        <w:tab/>
        <w:t>the person would be qualified for a pension PP (single) apart from paragraphs 500(1)(b) and (d) (Australian residency requirements); and</w:t>
      </w:r>
    </w:p>
    <w:p w:rsidR="00000000" w:rsidRDefault="00DC3047">
      <w:pPr>
        <w:pStyle w:val="ItemHead"/>
      </w:pPr>
      <w:r>
        <w:t>92  Paragraph 665A(a)</w:t>
      </w:r>
    </w:p>
    <w:p w:rsidR="00000000" w:rsidRDefault="00DC3047">
      <w:pPr>
        <w:pStyle w:val="Item"/>
      </w:pPr>
      <w:r>
        <w:t xml:space="preserve">Omit “sole parent pension”, substitute “pension PP </w:t>
      </w:r>
      <w:r>
        <w:t>(single)”.</w:t>
      </w:r>
    </w:p>
    <w:p w:rsidR="00000000" w:rsidRDefault="00DC3047">
      <w:pPr>
        <w:pStyle w:val="ItemHead"/>
      </w:pPr>
      <w:r>
        <w:t>93  Paragraph 665M(a)</w:t>
      </w:r>
    </w:p>
    <w:p w:rsidR="00000000" w:rsidRDefault="00DC3047">
      <w:pPr>
        <w:pStyle w:val="Item"/>
      </w:pPr>
      <w:r>
        <w:t>Repeal the paragraph, substitute:</w:t>
      </w:r>
    </w:p>
    <w:p w:rsidR="00000000" w:rsidRDefault="00DC3047">
      <w:pPr>
        <w:pStyle w:val="indenta"/>
      </w:pPr>
      <w:r>
        <w:tab/>
        <w:t>(a)</w:t>
      </w:r>
      <w:r>
        <w:tab/>
        <w:t>the person would be qualified for a pension PP (single) apart from paragraphs 500(1)(b) and (d) (Australian residency requirements); and</w:t>
      </w:r>
    </w:p>
    <w:p w:rsidR="00000000" w:rsidRDefault="00DC3047">
      <w:pPr>
        <w:pStyle w:val="ItemHead"/>
      </w:pPr>
      <w:r>
        <w:t>94  Subparagraph 665ZU(b)(i)</w:t>
      </w:r>
    </w:p>
    <w:p w:rsidR="00000000" w:rsidRDefault="00DC3047">
      <w:pPr>
        <w:pStyle w:val="Item"/>
      </w:pPr>
      <w:r>
        <w:t>Omit “</w:t>
      </w:r>
      <w:r>
        <w:t>parenting allowance”, substitute “PP (partnered)”.</w:t>
      </w:r>
    </w:p>
    <w:p w:rsidR="00000000" w:rsidRDefault="00DC3047">
      <w:pPr>
        <w:pStyle w:val="ItemHead"/>
      </w:pPr>
      <w:r>
        <w:t>95  Section 665ZU (note 2)</w:t>
      </w:r>
    </w:p>
    <w:p w:rsidR="00000000" w:rsidRDefault="00DC3047">
      <w:pPr>
        <w:pStyle w:val="Item"/>
      </w:pPr>
      <w:r>
        <w:t>Repeal the note, substitute:</w:t>
      </w:r>
    </w:p>
    <w:p w:rsidR="00000000" w:rsidRDefault="00DC3047">
      <w:pPr>
        <w:pStyle w:val="notetext"/>
      </w:pPr>
      <w:r>
        <w:t>Note 2:</w:t>
      </w:r>
      <w:r>
        <w:tab/>
        <w:t xml:space="preserve">For </w:t>
      </w:r>
      <w:r>
        <w:rPr>
          <w:b/>
          <w:bCs/>
          <w:i/>
          <w:iCs/>
        </w:rPr>
        <w:t>benefit PP (partnered)</w:t>
      </w:r>
      <w:r>
        <w:t xml:space="preserve"> see section 18.</w:t>
      </w:r>
    </w:p>
    <w:p w:rsidR="00000000" w:rsidRDefault="00DC3047">
      <w:pPr>
        <w:pStyle w:val="ItemHead"/>
      </w:pPr>
      <w:r>
        <w:t>96  Subparagraph 689(a)(i)</w:t>
      </w:r>
    </w:p>
    <w:p w:rsidR="00000000" w:rsidRDefault="00DC3047">
      <w:pPr>
        <w:pStyle w:val="Item"/>
      </w:pPr>
      <w:r>
        <w:t>Omit “parenting allowance”, substitute “parenting payment”.</w:t>
      </w:r>
    </w:p>
    <w:p w:rsidR="00000000" w:rsidRDefault="00DC3047">
      <w:pPr>
        <w:pStyle w:val="ItemHead"/>
      </w:pPr>
      <w:r>
        <w:t>97  After p</w:t>
      </w:r>
      <w:r>
        <w:t>aragraph 729(2)(ba)</w:t>
      </w:r>
    </w:p>
    <w:p w:rsidR="00000000" w:rsidRDefault="00DC3047">
      <w:pPr>
        <w:pStyle w:val="Item"/>
      </w:pPr>
      <w:r>
        <w:t>Insert:</w:t>
      </w:r>
    </w:p>
    <w:p w:rsidR="00000000" w:rsidRDefault="00DC3047">
      <w:pPr>
        <w:pStyle w:val="indenta"/>
      </w:pPr>
      <w:r>
        <w:lastRenderedPageBreak/>
        <w:tab/>
        <w:t>(bb)</w:t>
      </w:r>
      <w:r>
        <w:tab/>
        <w:t>the person is not disqualified for a PP (partnered) for the period solely because of the operation of section 500C (unemployment due to industrial action); and</w:t>
      </w:r>
    </w:p>
    <w:p w:rsidR="00000000" w:rsidRDefault="00DC3047">
      <w:pPr>
        <w:pStyle w:val="ItemHead"/>
      </w:pPr>
      <w:r>
        <w:t>98  Subparagraph 731(2)(a)(i)</w:t>
      </w:r>
    </w:p>
    <w:p w:rsidR="00000000" w:rsidRDefault="00DC3047">
      <w:pPr>
        <w:pStyle w:val="Item"/>
      </w:pPr>
      <w:r>
        <w:t>Omit “parenting allowance”, subs</w:t>
      </w:r>
      <w:r>
        <w:t>titute “parenting payment”.</w:t>
      </w:r>
    </w:p>
    <w:p w:rsidR="00000000" w:rsidRDefault="00DC3047">
      <w:pPr>
        <w:pStyle w:val="ItemHead"/>
      </w:pPr>
      <w:r>
        <w:t>99  Paragraph 771HA(1)(f)</w:t>
      </w:r>
    </w:p>
    <w:p w:rsidR="00000000" w:rsidRDefault="00DC3047">
      <w:pPr>
        <w:pStyle w:val="Item"/>
      </w:pPr>
      <w:r>
        <w:t>Omit “parenting allowance”, substitute “parenting payment”.</w:t>
      </w:r>
    </w:p>
    <w:p w:rsidR="00000000" w:rsidRDefault="00DC3047">
      <w:pPr>
        <w:pStyle w:val="ItemHead"/>
      </w:pPr>
      <w:r>
        <w:t>100  Subparagraph 771HN(2)(a)(i)</w:t>
      </w:r>
    </w:p>
    <w:p w:rsidR="00000000" w:rsidRDefault="00DC3047">
      <w:pPr>
        <w:pStyle w:val="Item"/>
      </w:pPr>
      <w:r>
        <w:t>Omit “parenting allowance”, substitute “parenting payment”.</w:t>
      </w:r>
    </w:p>
    <w:p w:rsidR="00000000" w:rsidRDefault="00DC3047">
      <w:pPr>
        <w:pStyle w:val="ItemHead"/>
      </w:pPr>
      <w:r>
        <w:t>101  Sections 775, 776, 777 and 777A</w:t>
      </w:r>
    </w:p>
    <w:p w:rsidR="00000000" w:rsidRDefault="00DC3047">
      <w:pPr>
        <w:pStyle w:val="Item"/>
      </w:pPr>
      <w:r>
        <w:t>Repeal the s</w:t>
      </w:r>
      <w:r>
        <w:t>ections.</w:t>
      </w:r>
    </w:p>
    <w:p w:rsidR="00000000" w:rsidRDefault="00DC3047">
      <w:pPr>
        <w:pStyle w:val="ItemHead"/>
      </w:pPr>
      <w:r>
        <w:t>102  After paragraph 778(b)</w:t>
      </w:r>
    </w:p>
    <w:p w:rsidR="00000000" w:rsidRDefault="00DC3047">
      <w:pPr>
        <w:pStyle w:val="Item"/>
      </w:pPr>
      <w:r>
        <w:t>Insert:</w:t>
      </w:r>
    </w:p>
    <w:p w:rsidR="00000000" w:rsidRDefault="00DC3047">
      <w:pPr>
        <w:pStyle w:val="notepara"/>
      </w:pPr>
      <w:r>
        <w:t>Note:</w:t>
      </w:r>
      <w:r>
        <w:tab/>
        <w:t xml:space="preserve">For </w:t>
      </w:r>
      <w:r>
        <w:rPr>
          <w:b/>
          <w:bCs/>
          <w:i/>
          <w:iCs/>
        </w:rPr>
        <w:t>sole parent pension</w:t>
      </w:r>
      <w:r>
        <w:t xml:space="preserve"> see subsection 23(1).</w:t>
      </w:r>
    </w:p>
    <w:p w:rsidR="00000000" w:rsidRDefault="00DC3047">
      <w:pPr>
        <w:pStyle w:val="ItemHead"/>
      </w:pPr>
      <w:r>
        <w:t>103  Paragraph 778(c)</w:t>
      </w:r>
    </w:p>
    <w:p w:rsidR="00000000" w:rsidRDefault="00DC3047">
      <w:pPr>
        <w:pStyle w:val="Item"/>
      </w:pPr>
      <w:r>
        <w:t>Repeal the paragraph.</w:t>
      </w:r>
    </w:p>
    <w:p w:rsidR="00000000" w:rsidRDefault="00DC3047">
      <w:pPr>
        <w:pStyle w:val="ItemHead"/>
      </w:pPr>
      <w:r>
        <w:t>104  Section 781</w:t>
      </w:r>
    </w:p>
    <w:p w:rsidR="00000000" w:rsidRDefault="00DC3047">
      <w:pPr>
        <w:pStyle w:val="Item"/>
      </w:pPr>
      <w:r>
        <w:t>Repeal the section.</w:t>
      </w:r>
    </w:p>
    <w:p w:rsidR="00000000" w:rsidRDefault="00DC3047">
      <w:pPr>
        <w:pStyle w:val="ItemHead"/>
      </w:pPr>
      <w:r>
        <w:t>105  Subparagraph 784(2)(a)(i)</w:t>
      </w:r>
    </w:p>
    <w:p w:rsidR="00000000" w:rsidRDefault="00DC3047">
      <w:pPr>
        <w:pStyle w:val="Item"/>
      </w:pPr>
      <w:r>
        <w:t>Omit “parenting allowance”, substitute “parenti</w:t>
      </w:r>
      <w:r>
        <w:t>ng payment”.</w:t>
      </w:r>
    </w:p>
    <w:p w:rsidR="00000000" w:rsidRDefault="00DC3047">
      <w:pPr>
        <w:pStyle w:val="ItemHead"/>
      </w:pPr>
      <w:r>
        <w:t>106  Section 786</w:t>
      </w:r>
    </w:p>
    <w:p w:rsidR="00000000" w:rsidRDefault="00DC3047">
      <w:pPr>
        <w:pStyle w:val="Item"/>
      </w:pPr>
      <w:r>
        <w:t>Repeal the section.</w:t>
      </w:r>
    </w:p>
    <w:p w:rsidR="00000000" w:rsidRDefault="00DC3047">
      <w:pPr>
        <w:pStyle w:val="ItemHead"/>
      </w:pPr>
      <w:r>
        <w:t>107  Paragraph 789(3)(a)</w:t>
      </w:r>
    </w:p>
    <w:p w:rsidR="00000000" w:rsidRDefault="00DC3047">
      <w:pPr>
        <w:pStyle w:val="Item"/>
      </w:pPr>
      <w:r>
        <w:t>Omit “, a special needs wife pension or a special needs sole parent pension”, substitute “or a special needs wife pension”.</w:t>
      </w:r>
    </w:p>
    <w:p w:rsidR="00000000" w:rsidRDefault="00DC3047">
      <w:pPr>
        <w:pStyle w:val="ItemHead"/>
      </w:pPr>
      <w:r>
        <w:lastRenderedPageBreak/>
        <w:t>108  Paragraph 796(1)(d)</w:t>
      </w:r>
    </w:p>
    <w:p w:rsidR="00000000" w:rsidRDefault="00DC3047">
      <w:pPr>
        <w:pStyle w:val="Item"/>
      </w:pPr>
      <w:r>
        <w:t>Repeal the paragraph.</w:t>
      </w:r>
    </w:p>
    <w:p w:rsidR="00000000" w:rsidRDefault="00DC3047">
      <w:pPr>
        <w:pStyle w:val="ItemHead"/>
      </w:pPr>
      <w:r>
        <w:t>109  Subsection 796(5)</w:t>
      </w:r>
    </w:p>
    <w:p w:rsidR="00000000" w:rsidRDefault="00DC3047">
      <w:pPr>
        <w:pStyle w:val="Item"/>
      </w:pPr>
      <w:r>
        <w:t>Repeal the subsection.</w:t>
      </w:r>
    </w:p>
    <w:p w:rsidR="00000000" w:rsidRDefault="00DC3047">
      <w:pPr>
        <w:pStyle w:val="ItemHead"/>
      </w:pPr>
      <w:r>
        <w:t>110  Paragraph 796</w:t>
      </w:r>
      <w:r>
        <w:noBreakHyphen/>
        <w:t>B8(a)</w:t>
      </w:r>
    </w:p>
    <w:p w:rsidR="00000000" w:rsidRDefault="00DC3047">
      <w:pPr>
        <w:pStyle w:val="Item"/>
      </w:pPr>
      <w:r>
        <w:t>Omit “special needs sole parent pension or a”.</w:t>
      </w:r>
    </w:p>
    <w:p w:rsidR="00000000" w:rsidRDefault="00DC3047">
      <w:pPr>
        <w:pStyle w:val="ItemHead"/>
      </w:pPr>
      <w:r>
        <w:t>111  Part 2.18</w:t>
      </w:r>
    </w:p>
    <w:p w:rsidR="00000000" w:rsidRDefault="00DC3047">
      <w:pPr>
        <w:pStyle w:val="Item"/>
      </w:pPr>
      <w:r>
        <w:t>Repeal the Part.</w:t>
      </w:r>
    </w:p>
    <w:p w:rsidR="00000000" w:rsidRDefault="00DC3047">
      <w:pPr>
        <w:pStyle w:val="ItemHead"/>
      </w:pPr>
      <w:r>
        <w:t>112  Subsection 900F(1)</w:t>
      </w:r>
    </w:p>
    <w:p w:rsidR="00000000" w:rsidRDefault="00DC3047">
      <w:pPr>
        <w:pStyle w:val="Item"/>
      </w:pPr>
      <w:r>
        <w:t>Omit all the words after “Table C”, substitute “in point 1068B-C2 in Module C of t</w:t>
      </w:r>
      <w:r>
        <w:t>he PP (Partnered) Rate Calculator in section 1068B.”.</w:t>
      </w:r>
    </w:p>
    <w:p w:rsidR="00000000" w:rsidRDefault="00DC3047">
      <w:pPr>
        <w:pStyle w:val="ItemHead"/>
      </w:pPr>
      <w:r>
        <w:t>113  Subsection 900F(2)</w:t>
      </w:r>
    </w:p>
    <w:p w:rsidR="00000000" w:rsidRDefault="00DC3047">
      <w:pPr>
        <w:pStyle w:val="Item"/>
      </w:pPr>
      <w:r>
        <w:t>Omit all the words after “Table C”, substitute “in point 1068B-C2 in Module C of the PP (Partnered) Rate Calculator in section 1068B.”.</w:t>
      </w:r>
    </w:p>
    <w:p w:rsidR="00000000" w:rsidRDefault="00DC3047">
      <w:pPr>
        <w:pStyle w:val="ItemHead"/>
      </w:pPr>
      <w:r>
        <w:t>114  Paragraph 900GA(2)(b)</w:t>
      </w:r>
    </w:p>
    <w:p w:rsidR="00000000" w:rsidRDefault="00DC3047">
      <w:pPr>
        <w:pStyle w:val="Item"/>
      </w:pPr>
      <w:r>
        <w:t>Omit all the wo</w:t>
      </w:r>
      <w:r>
        <w:t>rds after “Table C”, substitute “in point 1068B-C2 in Module C of the PP (Partnered) Rate Calculator in section 1068B.”.</w:t>
      </w:r>
    </w:p>
    <w:p w:rsidR="00000000" w:rsidRDefault="00DC3047">
      <w:pPr>
        <w:pStyle w:val="ItemHead"/>
      </w:pPr>
      <w:r>
        <w:t>115  Subparagraph 1002(2)(a)(i)</w:t>
      </w:r>
    </w:p>
    <w:p w:rsidR="00000000" w:rsidRDefault="00DC3047">
      <w:pPr>
        <w:pStyle w:val="Item"/>
      </w:pPr>
      <w:r>
        <w:t>Omit “parenting allowance”, substitute “parenting payment”.</w:t>
      </w:r>
    </w:p>
    <w:p w:rsidR="00000000" w:rsidRDefault="00DC3047">
      <w:pPr>
        <w:pStyle w:val="ItemHead"/>
      </w:pPr>
      <w:r>
        <w:t>116  At the end of section 1061A</w:t>
      </w:r>
    </w:p>
    <w:p w:rsidR="00000000" w:rsidRDefault="00DC3047">
      <w:pPr>
        <w:pStyle w:val="Item"/>
      </w:pPr>
      <w:r>
        <w:t>Add:</w:t>
      </w:r>
    </w:p>
    <w:p w:rsidR="00000000" w:rsidRDefault="00DC3047">
      <w:pPr>
        <w:pStyle w:val="Subsection"/>
      </w:pPr>
      <w:r>
        <w:tab/>
        <w:t>(5)</w:t>
      </w:r>
      <w:r>
        <w:tab/>
      </w:r>
      <w:r>
        <w:t>Paragraph (4)(c) does not apply to a person:</w:t>
      </w:r>
    </w:p>
    <w:p w:rsidR="00000000" w:rsidRDefault="00DC3047">
      <w:pPr>
        <w:pStyle w:val="indenta"/>
      </w:pPr>
      <w:r>
        <w:tab/>
        <w:t>(a)</w:t>
      </w:r>
      <w:r>
        <w:tab/>
        <w:t>who is receiving a pension PP (single); and</w:t>
      </w:r>
    </w:p>
    <w:p w:rsidR="00000000" w:rsidRDefault="00DC3047">
      <w:pPr>
        <w:pStyle w:val="indenta"/>
      </w:pPr>
      <w:r>
        <w:tab/>
        <w:t>(b)</w:t>
      </w:r>
      <w:r>
        <w:tab/>
        <w:t>who applies for an advance payment within the period of 28 days after ceasing to be a member of a couple.</w:t>
      </w:r>
    </w:p>
    <w:p w:rsidR="00000000" w:rsidRDefault="00DC3047">
      <w:pPr>
        <w:pStyle w:val="Subsection"/>
      </w:pPr>
      <w:r>
        <w:tab/>
        <w:t>(6)</w:t>
      </w:r>
      <w:r>
        <w:tab/>
        <w:t>Paragraph (4)(d) does not apply to a person if</w:t>
      </w:r>
      <w:r>
        <w:t>:</w:t>
      </w:r>
    </w:p>
    <w:p w:rsidR="00000000" w:rsidRDefault="00DC3047">
      <w:pPr>
        <w:pStyle w:val="indenta"/>
      </w:pPr>
      <w:r>
        <w:lastRenderedPageBreak/>
        <w:tab/>
        <w:t>(a)</w:t>
      </w:r>
      <w:r>
        <w:tab/>
        <w:t>the debt the person owes to the Commonwealth arose as a result of the person’s parenting payment rate changing from benefit PP (partnered) to pension PP (single); and</w:t>
      </w:r>
    </w:p>
    <w:p w:rsidR="00000000" w:rsidRDefault="00DC3047">
      <w:pPr>
        <w:pStyle w:val="indenta"/>
      </w:pPr>
      <w:r>
        <w:tab/>
        <w:t>(b)</w:t>
      </w:r>
      <w:r>
        <w:tab/>
        <w:t>the amount of the debt is smaller than the amount of advance payment to which</w:t>
      </w:r>
      <w:r>
        <w:t xml:space="preserve"> the person would be entitled under Division 4.</w:t>
      </w:r>
    </w:p>
    <w:p w:rsidR="00000000" w:rsidRDefault="00DC3047">
      <w:pPr>
        <w:pStyle w:val="ItemHead"/>
      </w:pPr>
      <w:r>
        <w:t xml:space="preserve">117  Subsection 1061ED(3) (definition of </w:t>
      </w:r>
      <w:r>
        <w:rPr>
          <w:i/>
          <w:iCs/>
        </w:rPr>
        <w:t>annual payment rate</w:t>
      </w:r>
      <w:r>
        <w:t>)</w:t>
      </w:r>
    </w:p>
    <w:p w:rsidR="00000000" w:rsidRDefault="00DC3047">
      <w:pPr>
        <w:pStyle w:val="Item"/>
      </w:pPr>
      <w:r>
        <w:t>Repeal the definition, substitute:</w:t>
      </w:r>
    </w:p>
    <w:p w:rsidR="00000000" w:rsidRDefault="00DC3047">
      <w:pPr>
        <w:pStyle w:val="Definition"/>
      </w:pPr>
      <w:r>
        <w:rPr>
          <w:b/>
          <w:bCs/>
          <w:i/>
          <w:iCs/>
        </w:rPr>
        <w:t>annual payment rate</w:t>
      </w:r>
      <w:r>
        <w:t xml:space="preserve"> is:</w:t>
      </w:r>
    </w:p>
    <w:p w:rsidR="00000000" w:rsidRDefault="00DC3047">
      <w:pPr>
        <w:pStyle w:val="indenta"/>
      </w:pPr>
      <w:r>
        <w:tab/>
        <w:t>(a)</w:t>
      </w:r>
      <w:r>
        <w:tab/>
      </w:r>
      <w:r>
        <w:t>if the person was receiving a social security pension on the last payday before the application for the advance payment was made—the rate at which the pension was payable under the relevant Pension Rate Calculator or Pension PP (Single) Rate Calculator (as</w:t>
      </w:r>
      <w:r>
        <w:t xml:space="preserve"> the case requires) to the person on that payday, excluding any amount payable by way of remote area allowance; or</w:t>
      </w:r>
    </w:p>
    <w:p w:rsidR="00000000" w:rsidRDefault="00DC3047">
      <w:pPr>
        <w:pStyle w:val="indenta"/>
      </w:pPr>
      <w:r>
        <w:tab/>
        <w:t>(b)</w:t>
      </w:r>
      <w:r>
        <w:tab/>
        <w:t>if the person was receiving a PP (partnered) on the last payday before the application for the advance payment was made—the rate at whic</w:t>
      </w:r>
      <w:r>
        <w:t>h pension PP (single) is payable to the person under the Pension PP (Single) Rate Calculator on the person’s first pension PP (single) payday after the application for the advance payment was made, excluding any amount payable by way of remote area allowan</w:t>
      </w:r>
      <w:r>
        <w:t>ce.</w:t>
      </w:r>
    </w:p>
    <w:p w:rsidR="00000000" w:rsidRDefault="00DC3047">
      <w:pPr>
        <w:pStyle w:val="ItemHead"/>
      </w:pPr>
      <w:r>
        <w:t>118  Subsection 1061EH(2) (example)</w:t>
      </w:r>
    </w:p>
    <w:p w:rsidR="00000000" w:rsidRDefault="00DC3047">
      <w:pPr>
        <w:pStyle w:val="Item"/>
      </w:pPr>
      <w:r>
        <w:t>Omit “sole parent pension”, substitute “pension PP (single)”.</w:t>
      </w:r>
    </w:p>
    <w:p w:rsidR="00000000" w:rsidRDefault="00DC3047">
      <w:pPr>
        <w:pStyle w:val="ItemHead"/>
      </w:pPr>
      <w:r>
        <w:t>119  Section 1061JC (note)</w:t>
      </w:r>
    </w:p>
    <w:p w:rsidR="00000000" w:rsidRDefault="00DC3047">
      <w:pPr>
        <w:pStyle w:val="Item"/>
      </w:pPr>
      <w:r>
        <w:t>Repeal the note, substitute:</w:t>
      </w:r>
    </w:p>
    <w:p w:rsidR="00000000" w:rsidRDefault="00DC3047">
      <w:pPr>
        <w:pStyle w:val="notetext"/>
      </w:pPr>
      <w:r>
        <w:t>Note:</w:t>
      </w:r>
      <w:r>
        <w:tab/>
        <w:t>Pharmaceutical rates are to be found at:</w:t>
      </w:r>
    </w:p>
    <w:p w:rsidR="00000000" w:rsidRDefault="00DC3047">
      <w:pPr>
        <w:pStyle w:val="notepara"/>
      </w:pPr>
      <w:r>
        <w:t>(a)</w:t>
      </w:r>
      <w:r>
        <w:tab/>
        <w:t>point 1064</w:t>
      </w:r>
      <w:r>
        <w:noBreakHyphen/>
        <w:t>C8 of Pension Rate Calculator A;</w:t>
      </w:r>
    </w:p>
    <w:p w:rsidR="00000000" w:rsidRDefault="00DC3047">
      <w:pPr>
        <w:pStyle w:val="notepara"/>
      </w:pPr>
      <w:r>
        <w:t>(b)</w:t>
      </w:r>
      <w:r>
        <w:tab/>
        <w:t>point 1065-C8 of Pension Rate Calculator B;</w:t>
      </w:r>
    </w:p>
    <w:p w:rsidR="00000000" w:rsidRDefault="00DC3047">
      <w:pPr>
        <w:pStyle w:val="notepara"/>
      </w:pPr>
      <w:r>
        <w:t>(c)</w:t>
      </w:r>
      <w:r>
        <w:tab/>
        <w:t>point 1066-C7 of Pension Rate Calculator C;</w:t>
      </w:r>
    </w:p>
    <w:p w:rsidR="00000000" w:rsidRDefault="00DC3047">
      <w:pPr>
        <w:pStyle w:val="notepara"/>
      </w:pPr>
      <w:r>
        <w:lastRenderedPageBreak/>
        <w:t>(d)</w:t>
      </w:r>
      <w:r>
        <w:tab/>
        <w:t>point 1066A-D8 of Pension Rate Calculator D;</w:t>
      </w:r>
    </w:p>
    <w:p w:rsidR="00000000" w:rsidRDefault="00DC3047">
      <w:pPr>
        <w:pStyle w:val="notepara"/>
      </w:pPr>
      <w:r>
        <w:t>(e)</w:t>
      </w:r>
      <w:r>
        <w:tab/>
        <w:t>point 1066B-D8 of Pension Rate Calculator E;</w:t>
      </w:r>
    </w:p>
    <w:p w:rsidR="00000000" w:rsidRDefault="00DC3047">
      <w:pPr>
        <w:pStyle w:val="notepara"/>
      </w:pPr>
      <w:r>
        <w:t>(f)</w:t>
      </w:r>
      <w:r>
        <w:tab/>
        <w:t>point 1068A-C7 of Pension PP (Single) Rate Calculator.</w:t>
      </w:r>
    </w:p>
    <w:p w:rsidR="00000000" w:rsidRDefault="00DC3047">
      <w:pPr>
        <w:pStyle w:val="ItemHead"/>
      </w:pPr>
      <w:r>
        <w:t>120  P</w:t>
      </w:r>
      <w:r>
        <w:t>aragraphs 1061Q(3)(a) and (3A)(a)</w:t>
      </w:r>
    </w:p>
    <w:p w:rsidR="00000000" w:rsidRDefault="00DC3047">
      <w:pPr>
        <w:pStyle w:val="Item"/>
      </w:pPr>
      <w:r>
        <w:t>Omit “parenting allowance”, substitute “benefit PP (partnered)”.</w:t>
      </w:r>
    </w:p>
    <w:p w:rsidR="00000000" w:rsidRDefault="00DC3047">
      <w:pPr>
        <w:pStyle w:val="ItemHead"/>
      </w:pPr>
      <w:r>
        <w:t>121  Paragraph 1061U(2)(a)</w:t>
      </w:r>
    </w:p>
    <w:p w:rsidR="00000000" w:rsidRDefault="00DC3047">
      <w:pPr>
        <w:pStyle w:val="Item"/>
      </w:pPr>
      <w:r>
        <w:t>After “payday”, insert “or pension PP (single) payday, as the case requires,”.</w:t>
      </w:r>
    </w:p>
    <w:p w:rsidR="00000000" w:rsidRDefault="00DC3047">
      <w:pPr>
        <w:pStyle w:val="ItemHead"/>
      </w:pPr>
      <w:r>
        <w:t>122  Paragraph 1061U(2)(b)</w:t>
      </w:r>
    </w:p>
    <w:p w:rsidR="00000000" w:rsidRDefault="00DC3047">
      <w:pPr>
        <w:pStyle w:val="Item"/>
      </w:pPr>
      <w:r>
        <w:t>Omit “parenting allowanc</w:t>
      </w:r>
      <w:r>
        <w:t>e”, substitute “benefit PP (partnered)”.</w:t>
      </w:r>
    </w:p>
    <w:p w:rsidR="00000000" w:rsidRDefault="00DC3047">
      <w:pPr>
        <w:pStyle w:val="ItemHead"/>
      </w:pPr>
      <w:r>
        <w:t>123  Paragraph 1061U(2)(c)</w:t>
      </w:r>
    </w:p>
    <w:p w:rsidR="00000000" w:rsidRDefault="00DC3047">
      <w:pPr>
        <w:pStyle w:val="Item"/>
      </w:pPr>
      <w:r>
        <w:t>Omit “parenting allowance—the first parenting allowance”, substitute “benefit PP (partnered)—the first PP (partnered)”.</w:t>
      </w:r>
    </w:p>
    <w:p w:rsidR="00000000" w:rsidRDefault="00DC3047">
      <w:pPr>
        <w:pStyle w:val="ItemHead"/>
      </w:pPr>
      <w:r>
        <w:t>124  Paragraph 1064(1)(e)</w:t>
      </w:r>
    </w:p>
    <w:p w:rsidR="00000000" w:rsidRDefault="00DC3047">
      <w:pPr>
        <w:pStyle w:val="Item"/>
      </w:pPr>
      <w:r>
        <w:t>Repeal the paragraph.</w:t>
      </w:r>
    </w:p>
    <w:p w:rsidR="00000000" w:rsidRDefault="00DC3047">
      <w:pPr>
        <w:pStyle w:val="ItemHead"/>
      </w:pPr>
      <w:r>
        <w:t>125  Point 1064</w:t>
      </w:r>
      <w:r>
        <w:noBreakHyphen/>
        <w:t>A3</w:t>
      </w:r>
    </w:p>
    <w:p w:rsidR="00000000" w:rsidRDefault="00DC3047">
      <w:pPr>
        <w:pStyle w:val="Item"/>
      </w:pPr>
      <w:r>
        <w:t>R</w:t>
      </w:r>
      <w:r>
        <w:t>epeal the point.</w:t>
      </w:r>
    </w:p>
    <w:p w:rsidR="00000000" w:rsidRDefault="00DC3047">
      <w:pPr>
        <w:pStyle w:val="ItemHead"/>
      </w:pPr>
      <w:r>
        <w:t>126  Paragraph 1064</w:t>
      </w:r>
      <w:r>
        <w:noBreakHyphen/>
        <w:t>E3(a)</w:t>
      </w:r>
    </w:p>
    <w:p w:rsidR="00000000" w:rsidRDefault="00DC3047">
      <w:pPr>
        <w:pStyle w:val="Item"/>
      </w:pPr>
      <w:r>
        <w:t>Omit “sole parent pension”.</w:t>
      </w:r>
    </w:p>
    <w:p w:rsidR="00000000" w:rsidRDefault="00DC3047">
      <w:pPr>
        <w:pStyle w:val="ItemHead"/>
      </w:pPr>
      <w:r>
        <w:t>127  Point 1064</w:t>
      </w:r>
      <w:r>
        <w:noBreakHyphen/>
        <w:t>H3</w:t>
      </w:r>
    </w:p>
    <w:p w:rsidR="00000000" w:rsidRDefault="00DC3047">
      <w:pPr>
        <w:pStyle w:val="Item"/>
      </w:pPr>
      <w:r>
        <w:t>Repeal the point.</w:t>
      </w:r>
    </w:p>
    <w:p w:rsidR="00000000" w:rsidRDefault="00DC3047">
      <w:pPr>
        <w:pStyle w:val="ItemHead"/>
      </w:pPr>
      <w:r>
        <w:t>128  Paragraph 1066(1)(a)</w:t>
      </w:r>
    </w:p>
    <w:p w:rsidR="00000000" w:rsidRDefault="00DC3047">
      <w:pPr>
        <w:pStyle w:val="Item"/>
      </w:pPr>
      <w:r>
        <w:t>Repeal the paragraph.</w:t>
      </w:r>
    </w:p>
    <w:p w:rsidR="00000000" w:rsidRDefault="00DC3047">
      <w:pPr>
        <w:pStyle w:val="ItemHead"/>
      </w:pPr>
      <w:r>
        <w:t>129  Subsection 1066(2)</w:t>
      </w:r>
    </w:p>
    <w:p w:rsidR="00000000" w:rsidRDefault="00DC3047">
      <w:pPr>
        <w:pStyle w:val="Item"/>
      </w:pPr>
      <w:r>
        <w:t>Repeal the subsection.</w:t>
      </w:r>
    </w:p>
    <w:p w:rsidR="00000000" w:rsidRDefault="00DC3047">
      <w:pPr>
        <w:pStyle w:val="ItemHead"/>
      </w:pPr>
      <w:r>
        <w:lastRenderedPageBreak/>
        <w:t>130  Subsection 1066(3) (note 2)</w:t>
      </w:r>
    </w:p>
    <w:p w:rsidR="00000000" w:rsidRDefault="00DC3047">
      <w:pPr>
        <w:pStyle w:val="Item"/>
      </w:pPr>
      <w:r>
        <w:t>Repeal the note.</w:t>
      </w:r>
    </w:p>
    <w:p w:rsidR="00000000" w:rsidRDefault="00DC3047">
      <w:pPr>
        <w:pStyle w:val="ItemHead"/>
      </w:pPr>
      <w:r>
        <w:t>131  Point 1066</w:t>
      </w:r>
      <w:r>
        <w:noBreakHyphen/>
        <w:t>E3</w:t>
      </w:r>
    </w:p>
    <w:p w:rsidR="00000000" w:rsidRDefault="00DC3047">
      <w:pPr>
        <w:pStyle w:val="Item"/>
      </w:pPr>
      <w:r>
        <w:t>Repeal the point.</w:t>
      </w:r>
    </w:p>
    <w:p w:rsidR="00000000" w:rsidRDefault="00DC3047">
      <w:pPr>
        <w:pStyle w:val="ItemHead"/>
      </w:pPr>
      <w:r>
        <w:t>132  Points 1066</w:t>
      </w:r>
      <w:r>
        <w:noBreakHyphen/>
        <w:t>E4 and E5</w:t>
      </w:r>
    </w:p>
    <w:p w:rsidR="00000000" w:rsidRDefault="00DC3047">
      <w:pPr>
        <w:pStyle w:val="Item"/>
      </w:pPr>
      <w:r>
        <w:t>Omit “or maintained”.</w:t>
      </w:r>
    </w:p>
    <w:p w:rsidR="00000000" w:rsidRDefault="00DC3047">
      <w:pPr>
        <w:pStyle w:val="ItemHead"/>
      </w:pPr>
      <w:r>
        <w:t>133  Points 1067-H5G to 1067-H5K (inclusive)</w:t>
      </w:r>
    </w:p>
    <w:p w:rsidR="00000000" w:rsidRDefault="00DC3047">
      <w:pPr>
        <w:pStyle w:val="Item"/>
      </w:pPr>
      <w:r>
        <w:t>Repeal the points, substitute:</w:t>
      </w:r>
    </w:p>
    <w:p w:rsidR="00000000" w:rsidRDefault="00DC3047">
      <w:pPr>
        <w:pStyle w:val="SubsectionHead"/>
      </w:pPr>
      <w:r>
        <w:t>Certain leave payments taken to be ordinary income—employment continuing</w:t>
      </w:r>
    </w:p>
    <w:p w:rsidR="00000000" w:rsidRDefault="00DC3047">
      <w:pPr>
        <w:pStyle w:val="Subsection"/>
      </w:pPr>
      <w:r>
        <w:tab/>
        <w:t>1067-H5G</w:t>
      </w:r>
      <w:r>
        <w:tab/>
        <w:t>If:</w:t>
      </w:r>
    </w:p>
    <w:p w:rsidR="00000000" w:rsidRDefault="00DC3047">
      <w:pPr>
        <w:pStyle w:val="indenta"/>
      </w:pPr>
      <w:r>
        <w:tab/>
        <w:t>(a)</w:t>
      </w:r>
      <w:r>
        <w:tab/>
        <w:t xml:space="preserve">a </w:t>
      </w:r>
      <w:r>
        <w:t>person is employed; and</w:t>
      </w:r>
    </w:p>
    <w:p w:rsidR="00000000" w:rsidRDefault="00DC3047">
      <w:pPr>
        <w:pStyle w:val="indenta"/>
      </w:pPr>
      <w:r>
        <w:tab/>
        <w:t>(b)</w:t>
      </w:r>
      <w:r>
        <w:tab/>
        <w:t>the person is on leave for a period; and</w:t>
      </w:r>
    </w:p>
    <w:p w:rsidR="00000000" w:rsidRDefault="00DC3047">
      <w:pPr>
        <w:pStyle w:val="indenta"/>
      </w:pPr>
      <w:r>
        <w:tab/>
        <w:t>(c)</w:t>
      </w:r>
      <w:r>
        <w:tab/>
        <w:t xml:space="preserve">the person is or was entitled to receive a leave payment (whether as a lump sum payment, as a payment that is one of a series of regular payments or otherwise) in respect of a part </w:t>
      </w:r>
      <w:r>
        <w:t>or all of a leave period;</w:t>
      </w:r>
    </w:p>
    <w:p w:rsidR="00000000" w:rsidRDefault="00DC3047">
      <w:pPr>
        <w:pStyle w:val="subsection2"/>
      </w:pPr>
      <w:r>
        <w:t xml:space="preserve">the person is taken to have received ordinary income for a period (the </w:t>
      </w:r>
      <w:r>
        <w:rPr>
          <w:b/>
          <w:bCs/>
          <w:i/>
          <w:iCs/>
        </w:rPr>
        <w:t>income maintenance period</w:t>
      </w:r>
      <w:r>
        <w:t>) equal to the leave period to which the leave payment entitlement relates.</w:t>
      </w:r>
    </w:p>
    <w:p w:rsidR="00000000" w:rsidRDefault="00DC3047">
      <w:pPr>
        <w:pStyle w:val="SubsectionHead"/>
      </w:pPr>
      <w:r>
        <w:t>Certain leave payments taken to be ordinary income—employm</w:t>
      </w:r>
      <w:r>
        <w:t>ent terminated</w:t>
      </w:r>
    </w:p>
    <w:p w:rsidR="00000000" w:rsidRDefault="00DC3047">
      <w:pPr>
        <w:pStyle w:val="Subsection"/>
      </w:pPr>
      <w:r>
        <w:tab/>
        <w:t>1067-H5H</w:t>
      </w:r>
      <w:r>
        <w:tab/>
        <w:t>If:</w:t>
      </w:r>
    </w:p>
    <w:p w:rsidR="00000000" w:rsidRDefault="00DC3047">
      <w:pPr>
        <w:pStyle w:val="indenta"/>
      </w:pPr>
      <w:r>
        <w:tab/>
        <w:t>(a)</w:t>
      </w:r>
      <w:r>
        <w:tab/>
        <w:t>a person’s employment has been terminated; and</w:t>
      </w:r>
    </w:p>
    <w:p w:rsidR="00000000" w:rsidRDefault="00DC3047">
      <w:pPr>
        <w:pStyle w:val="indenta"/>
      </w:pPr>
      <w:r>
        <w:tab/>
        <w:t>(b)</w:t>
      </w:r>
      <w:r>
        <w:tab/>
        <w:t>the person receives a leave payment (whether as a lump sum payment, as a payment that is one of a series of regular payments or otherwise);</w:t>
      </w:r>
    </w:p>
    <w:p w:rsidR="00000000" w:rsidRDefault="00DC3047">
      <w:pPr>
        <w:pStyle w:val="subsection2"/>
      </w:pPr>
      <w:r>
        <w:t>the person is taken to have re</w:t>
      </w:r>
      <w:r>
        <w:t xml:space="preserve">ceived ordinary income for a period (the </w:t>
      </w:r>
      <w:r>
        <w:rPr>
          <w:b/>
          <w:bCs/>
          <w:i/>
          <w:iCs/>
        </w:rPr>
        <w:t>income maintenance period</w:t>
      </w:r>
      <w:r>
        <w:t>) equal to the leave period to which the payment relates.</w:t>
      </w:r>
    </w:p>
    <w:p w:rsidR="00000000" w:rsidRDefault="00DC3047">
      <w:pPr>
        <w:pStyle w:val="SubsectionHead"/>
      </w:pPr>
      <w:r>
        <w:lastRenderedPageBreak/>
        <w:t>More than one leave payment on a day</w:t>
      </w:r>
    </w:p>
    <w:p w:rsidR="00000000" w:rsidRDefault="00DC3047">
      <w:pPr>
        <w:pStyle w:val="Subsection"/>
      </w:pPr>
      <w:r>
        <w:tab/>
        <w:t>1067-H5J</w:t>
      </w:r>
      <w:r>
        <w:tab/>
        <w:t>If:</w:t>
      </w:r>
    </w:p>
    <w:p w:rsidR="00000000" w:rsidRDefault="00DC3047">
      <w:pPr>
        <w:pStyle w:val="indenta"/>
      </w:pPr>
      <w:r>
        <w:tab/>
        <w:t>(a)</w:t>
      </w:r>
      <w:r>
        <w:tab/>
        <w:t>the person is covered by point 1067-H5H; and</w:t>
      </w:r>
    </w:p>
    <w:p w:rsidR="00000000" w:rsidRDefault="00DC3047">
      <w:pPr>
        <w:pStyle w:val="indenta"/>
      </w:pPr>
      <w:r>
        <w:tab/>
        <w:t>(b)</w:t>
      </w:r>
      <w:r>
        <w:tab/>
      </w:r>
      <w:r>
        <w:t>the person receives more than one leave payment on a day;</w:t>
      </w:r>
    </w:p>
    <w:p w:rsidR="00000000" w:rsidRDefault="00DC3047">
      <w:pPr>
        <w:pStyle w:val="subsection2"/>
      </w:pPr>
      <w:r>
        <w:t>the income maintenance period is worked out by adding the leave periods to which the payments relate.</w:t>
      </w:r>
    </w:p>
    <w:p w:rsidR="00000000" w:rsidRDefault="00DC3047">
      <w:pPr>
        <w:pStyle w:val="SubsectionHead"/>
      </w:pPr>
      <w:r>
        <w:t>Start of income maintenance period—employment continuing</w:t>
      </w:r>
    </w:p>
    <w:p w:rsidR="00000000" w:rsidRDefault="00DC3047">
      <w:pPr>
        <w:pStyle w:val="Subsection"/>
      </w:pPr>
      <w:r>
        <w:tab/>
        <w:t>1067-H5K</w:t>
      </w:r>
      <w:r>
        <w:tab/>
        <w:t>If the person is covered by p</w:t>
      </w:r>
      <w:r>
        <w:t>oint 1067-H5G, the income maintenance period starts on the first day of the leave period to which the leave payment entitlement relates.</w:t>
      </w:r>
    </w:p>
    <w:p w:rsidR="00000000" w:rsidRDefault="00DC3047">
      <w:pPr>
        <w:pStyle w:val="SubsectionHead"/>
      </w:pPr>
      <w:r>
        <w:t>Start of income maintenance period—employment terminated</w:t>
      </w:r>
    </w:p>
    <w:p w:rsidR="00000000" w:rsidRDefault="00DC3047">
      <w:pPr>
        <w:pStyle w:val="Subsection"/>
      </w:pPr>
      <w:r>
        <w:tab/>
        <w:t>1067-H5KA</w:t>
      </w:r>
      <w:r>
        <w:tab/>
        <w:t>If the person is covered by point 1067-H5H, the inc</w:t>
      </w:r>
      <w:r>
        <w:t>ome maintenance period starts, subject to point 1067-H5KB, on the day the person is paid the leave payment.</w:t>
      </w:r>
    </w:p>
    <w:p w:rsidR="00000000" w:rsidRDefault="00DC3047">
      <w:pPr>
        <w:pStyle w:val="SubsectionHead"/>
      </w:pPr>
      <w:r>
        <w:t>Commencement of income maintenance period where there is a second leave payment—employment terminated</w:t>
      </w:r>
    </w:p>
    <w:p w:rsidR="00000000" w:rsidRDefault="00DC3047">
      <w:pPr>
        <w:pStyle w:val="Subsection"/>
      </w:pPr>
      <w:r>
        <w:tab/>
        <w:t>1067-H5KB</w:t>
      </w:r>
      <w:r>
        <w:tab/>
        <w:t>If a person who is covered by point</w:t>
      </w:r>
      <w:r>
        <w:t xml:space="preserve"> 1067-H5H is subject to an income maintenance period (the </w:t>
      </w:r>
      <w:r>
        <w:rPr>
          <w:b/>
          <w:bCs/>
          <w:i/>
          <w:iCs/>
        </w:rPr>
        <w:t>first period</w:t>
      </w:r>
      <w:r>
        <w:t xml:space="preserve">) and the person is paid another leave payment during that period (the </w:t>
      </w:r>
      <w:r>
        <w:rPr>
          <w:b/>
          <w:bCs/>
          <w:i/>
          <w:iCs/>
        </w:rPr>
        <w:t>second leave payment</w:t>
      </w:r>
      <w:r>
        <w:t>), the income maintenance period for the second leave payment commences the day after the end o</w:t>
      </w:r>
      <w:r>
        <w:t>f the first period.</w:t>
      </w:r>
    </w:p>
    <w:p w:rsidR="00000000" w:rsidRDefault="00DC3047">
      <w:pPr>
        <w:pStyle w:val="ItemHead"/>
      </w:pPr>
      <w:r>
        <w:t>134  Point 1067-H5P</w:t>
      </w:r>
    </w:p>
    <w:p w:rsidR="00000000" w:rsidRDefault="00DC3047">
      <w:pPr>
        <w:pStyle w:val="Item"/>
      </w:pPr>
      <w:r>
        <w:t>Repeal the point, substitute:</w:t>
      </w:r>
    </w:p>
    <w:p w:rsidR="00000000" w:rsidRDefault="00DC3047">
      <w:pPr>
        <w:pStyle w:val="SubsectionHead"/>
      </w:pPr>
      <w:r>
        <w:t>Single payment in respect of different kinds of leave—employment terminated</w:t>
      </w:r>
    </w:p>
    <w:p w:rsidR="00000000" w:rsidRDefault="00DC3047">
      <w:pPr>
        <w:pStyle w:val="Subsection"/>
      </w:pPr>
      <w:r>
        <w:tab/>
        <w:t>1067-H5P</w:t>
      </w:r>
      <w:r>
        <w:tab/>
        <w:t>If a person who is covered by point 1067-H5H receives a single payment in respect of different kinds</w:t>
      </w:r>
      <w:r>
        <w:t xml:space="preserve"> of leave, then, for the purposes of the application of points 1067-H5F to 1067-H5N (inclusive), each part of the payment that is in respect of a different </w:t>
      </w:r>
      <w:r>
        <w:lastRenderedPageBreak/>
        <w:t xml:space="preserve">kind of leave is taken to be a separate payment and the income maintenance period in respect of the </w:t>
      </w:r>
      <w:r>
        <w:t>single payment is worked out by adding the leave periods to which the separate payments relate.</w:t>
      </w:r>
    </w:p>
    <w:p w:rsidR="00000000" w:rsidRDefault="00DC3047">
      <w:pPr>
        <w:pStyle w:val="ItemHead"/>
      </w:pPr>
      <w:r>
        <w:t>135  Points 1067E-G6G to 1067E-G6K (inclusive)</w:t>
      </w:r>
    </w:p>
    <w:p w:rsidR="00000000" w:rsidRDefault="00DC3047">
      <w:pPr>
        <w:pStyle w:val="Item"/>
      </w:pPr>
      <w:r>
        <w:t>Repeal the points, substitute:</w:t>
      </w:r>
    </w:p>
    <w:p w:rsidR="00000000" w:rsidRDefault="00DC3047">
      <w:pPr>
        <w:pStyle w:val="SubsectionHead"/>
      </w:pPr>
      <w:r>
        <w:t>Certain leave payments taken to be ordinary income—employment continuing</w:t>
      </w:r>
    </w:p>
    <w:p w:rsidR="00000000" w:rsidRDefault="00DC3047">
      <w:pPr>
        <w:pStyle w:val="Subsection"/>
      </w:pPr>
      <w:r>
        <w:tab/>
        <w:t>1067E-G6</w:t>
      </w:r>
      <w:r>
        <w:t>G</w:t>
      </w:r>
      <w:r>
        <w:tab/>
        <w:t>If:</w:t>
      </w:r>
    </w:p>
    <w:p w:rsidR="00000000" w:rsidRDefault="00DC3047">
      <w:pPr>
        <w:pStyle w:val="indenta"/>
      </w:pPr>
      <w:r>
        <w:tab/>
        <w:t>(a)</w:t>
      </w:r>
      <w:r>
        <w:tab/>
        <w:t>a person is employed; and</w:t>
      </w:r>
    </w:p>
    <w:p w:rsidR="00000000" w:rsidRDefault="00DC3047">
      <w:pPr>
        <w:pStyle w:val="indenta"/>
      </w:pPr>
      <w:r>
        <w:tab/>
        <w:t>(b)</w:t>
      </w:r>
      <w:r>
        <w:tab/>
        <w:t>the person is on leave for a period; and</w:t>
      </w:r>
    </w:p>
    <w:p w:rsidR="00000000" w:rsidRDefault="00DC3047">
      <w:pPr>
        <w:pStyle w:val="indenta"/>
      </w:pPr>
      <w:r>
        <w:tab/>
        <w:t>(c)</w:t>
      </w:r>
      <w:r>
        <w:tab/>
        <w:t>the person is or was entitled to receive a leave payment (whether as a lump sum payment, as a payment that is one of a series of regular payments or otherwise) in respe</w:t>
      </w:r>
      <w:r>
        <w:t>ct of a part or all of a leave period;</w:t>
      </w:r>
    </w:p>
    <w:p w:rsidR="00000000" w:rsidRDefault="00DC3047">
      <w:pPr>
        <w:pStyle w:val="subsection2"/>
      </w:pPr>
      <w:r>
        <w:t xml:space="preserve">the person is taken to have received ordinary income for a period (the </w:t>
      </w:r>
      <w:r>
        <w:rPr>
          <w:b/>
          <w:bCs/>
          <w:i/>
          <w:iCs/>
        </w:rPr>
        <w:t>income maintenance period</w:t>
      </w:r>
      <w:r>
        <w:t>) equal to the leave period to which the leave payment entitlement relates.</w:t>
      </w:r>
    </w:p>
    <w:p w:rsidR="00000000" w:rsidRDefault="00DC3047">
      <w:pPr>
        <w:pStyle w:val="SubsectionHead"/>
      </w:pPr>
      <w:r>
        <w:t>Certain leave payments taken to be ordinary i</w:t>
      </w:r>
      <w:r>
        <w:t>ncome—employment terminated</w:t>
      </w:r>
    </w:p>
    <w:p w:rsidR="00000000" w:rsidRDefault="00DC3047">
      <w:pPr>
        <w:pStyle w:val="Subsection"/>
      </w:pPr>
      <w:r>
        <w:tab/>
        <w:t>1067E-G6H</w:t>
      </w:r>
      <w:r>
        <w:tab/>
        <w:t>If:</w:t>
      </w:r>
    </w:p>
    <w:p w:rsidR="00000000" w:rsidRDefault="00DC3047">
      <w:pPr>
        <w:pStyle w:val="indenta"/>
      </w:pPr>
      <w:r>
        <w:tab/>
        <w:t>(a)</w:t>
      </w:r>
      <w:r>
        <w:tab/>
        <w:t>a person’s employment has been terminated; and</w:t>
      </w:r>
    </w:p>
    <w:p w:rsidR="00000000" w:rsidRDefault="00DC3047">
      <w:pPr>
        <w:pStyle w:val="indenta"/>
      </w:pPr>
      <w:r>
        <w:tab/>
        <w:t>(b)</w:t>
      </w:r>
      <w:r>
        <w:tab/>
        <w:t>the person receives a leave payment (whether as a lump sum payment, as a payment that is one of a series of regular payments or otherwise);</w:t>
      </w:r>
    </w:p>
    <w:p w:rsidR="00000000" w:rsidRDefault="00DC3047">
      <w:pPr>
        <w:pStyle w:val="subsection2"/>
      </w:pPr>
      <w:r>
        <w:t>the person is ta</w:t>
      </w:r>
      <w:r>
        <w:t xml:space="preserve">ken to have received ordinary income for a period (the </w:t>
      </w:r>
      <w:r>
        <w:rPr>
          <w:b/>
          <w:bCs/>
          <w:i/>
          <w:iCs/>
        </w:rPr>
        <w:t>income maintenance period</w:t>
      </w:r>
      <w:r>
        <w:t>) equal to the leave period to which the payment relates.</w:t>
      </w:r>
    </w:p>
    <w:p w:rsidR="00000000" w:rsidRDefault="00DC3047">
      <w:pPr>
        <w:pStyle w:val="SubsectionHead"/>
      </w:pPr>
      <w:r>
        <w:t>More than one leave payment on a day</w:t>
      </w:r>
    </w:p>
    <w:p w:rsidR="00000000" w:rsidRDefault="00DC3047">
      <w:pPr>
        <w:pStyle w:val="Subsection"/>
      </w:pPr>
      <w:r>
        <w:tab/>
        <w:t>1067E-G6J</w:t>
      </w:r>
      <w:r>
        <w:tab/>
        <w:t>If:</w:t>
      </w:r>
    </w:p>
    <w:p w:rsidR="00000000" w:rsidRDefault="00DC3047">
      <w:pPr>
        <w:pStyle w:val="indenta"/>
      </w:pPr>
      <w:r>
        <w:tab/>
        <w:t>(a)</w:t>
      </w:r>
      <w:r>
        <w:tab/>
        <w:t>the person is covered by point 1067E-G6H; and</w:t>
      </w:r>
    </w:p>
    <w:p w:rsidR="00000000" w:rsidRDefault="00DC3047">
      <w:pPr>
        <w:pStyle w:val="indenta"/>
      </w:pPr>
      <w:r>
        <w:tab/>
        <w:t>(b)</w:t>
      </w:r>
      <w:r>
        <w:tab/>
      </w:r>
      <w:r>
        <w:t>the person receives more than one leave payment on a day;</w:t>
      </w:r>
    </w:p>
    <w:p w:rsidR="00000000" w:rsidRDefault="00DC3047">
      <w:pPr>
        <w:pStyle w:val="subsection2"/>
      </w:pPr>
      <w:r>
        <w:lastRenderedPageBreak/>
        <w:t>the income maintenance period is worked out by adding the leave periods to which the payments relate.</w:t>
      </w:r>
    </w:p>
    <w:p w:rsidR="00000000" w:rsidRDefault="00DC3047">
      <w:pPr>
        <w:pStyle w:val="SubsectionHead"/>
      </w:pPr>
      <w:r>
        <w:t>Start of income maintenance period—employment continuing</w:t>
      </w:r>
    </w:p>
    <w:p w:rsidR="00000000" w:rsidRDefault="00DC3047">
      <w:pPr>
        <w:pStyle w:val="Subsection"/>
      </w:pPr>
      <w:r>
        <w:tab/>
        <w:t>1067E-G6K</w:t>
      </w:r>
      <w:r>
        <w:tab/>
        <w:t xml:space="preserve">If the person is covered by </w:t>
      </w:r>
      <w:r>
        <w:t>point 1067E-G6G, the income maintenance period starts on the first day of the leave period to which the leave payment entitlement relates.</w:t>
      </w:r>
    </w:p>
    <w:p w:rsidR="00000000" w:rsidRDefault="00DC3047">
      <w:pPr>
        <w:pStyle w:val="SubsectionHead"/>
      </w:pPr>
      <w:r>
        <w:t>Start of income maintenance period—employment terminated</w:t>
      </w:r>
    </w:p>
    <w:p w:rsidR="00000000" w:rsidRDefault="00DC3047">
      <w:pPr>
        <w:pStyle w:val="Subsection"/>
      </w:pPr>
      <w:r>
        <w:tab/>
        <w:t>1067E-G6KA  If the person is covered by point 1067E-G6H, th</w:t>
      </w:r>
      <w:r>
        <w:t>e income maintenance period starts, subject to point 1067E-G6KB, on the day the person is paid the leave payment.</w:t>
      </w:r>
    </w:p>
    <w:p w:rsidR="00000000" w:rsidRDefault="00DC3047">
      <w:pPr>
        <w:pStyle w:val="SubsectionHead"/>
      </w:pPr>
      <w:r>
        <w:t>Commencement of income maintenance period where there is a second leave payment—employment terminated</w:t>
      </w:r>
    </w:p>
    <w:p w:rsidR="00000000" w:rsidRDefault="00DC3047">
      <w:pPr>
        <w:pStyle w:val="Subsection"/>
      </w:pPr>
      <w:r>
        <w:tab/>
        <w:t xml:space="preserve">1067E-G6KB  If a person who is covered </w:t>
      </w:r>
      <w:r>
        <w:t xml:space="preserve">by point 1067E-G6H is subject to an income maintenance period (the </w:t>
      </w:r>
      <w:r>
        <w:rPr>
          <w:b/>
          <w:bCs/>
          <w:i/>
          <w:iCs/>
        </w:rPr>
        <w:t>first period</w:t>
      </w:r>
      <w:r>
        <w:t xml:space="preserve">) and the person is paid another leave payment during that period (the </w:t>
      </w:r>
      <w:r>
        <w:rPr>
          <w:b/>
          <w:bCs/>
          <w:i/>
          <w:iCs/>
        </w:rPr>
        <w:t>second leave payment</w:t>
      </w:r>
      <w:r>
        <w:t xml:space="preserve">), the income maintenance period for the second leave payment commences the day after </w:t>
      </w:r>
      <w:r>
        <w:t>the end of the first period.</w:t>
      </w:r>
    </w:p>
    <w:p w:rsidR="00000000" w:rsidRDefault="00DC3047">
      <w:pPr>
        <w:pStyle w:val="ItemHead"/>
      </w:pPr>
      <w:r>
        <w:t>136  Point 1067E-G6P</w:t>
      </w:r>
    </w:p>
    <w:p w:rsidR="00000000" w:rsidRDefault="00DC3047">
      <w:pPr>
        <w:pStyle w:val="Item"/>
      </w:pPr>
      <w:r>
        <w:t>Repeal the point, substitute:</w:t>
      </w:r>
    </w:p>
    <w:p w:rsidR="00000000" w:rsidRDefault="00DC3047">
      <w:pPr>
        <w:pStyle w:val="SubsectionHead"/>
      </w:pPr>
      <w:r>
        <w:t>Single payment in respect of different kinds of leave—employment terminated</w:t>
      </w:r>
    </w:p>
    <w:p w:rsidR="00000000" w:rsidRDefault="00DC3047">
      <w:pPr>
        <w:pStyle w:val="Subsection"/>
      </w:pPr>
      <w:r>
        <w:tab/>
        <w:t>1067E-G6P</w:t>
      </w:r>
      <w:r>
        <w:tab/>
        <w:t>If a person who is covered by point 1067E-G6H receives a single payment in respect of dif</w:t>
      </w:r>
      <w:r>
        <w:t>ferent kinds of leave, then, for the purposes of the application of points 1067E-G6F to 1067E-G6N (inclusive), each part of the payment that is in respect of a different kind of leave is taken to be a separate payment and the income maintenance period in r</w:t>
      </w:r>
      <w:r>
        <w:t>espect of the single payment is worked out by adding the leave periods to which the separate payments relate.</w:t>
      </w:r>
    </w:p>
    <w:p w:rsidR="00000000" w:rsidRDefault="00DC3047">
      <w:pPr>
        <w:pStyle w:val="ItemHead"/>
      </w:pPr>
      <w:r>
        <w:t>137  Section 1067E (table item 17 in Module J)</w:t>
      </w:r>
    </w:p>
    <w:p w:rsidR="00000000" w:rsidRDefault="00DC3047">
      <w:pPr>
        <w:pStyle w:val="Item"/>
      </w:pPr>
      <w:r>
        <w:lastRenderedPageBreak/>
        <w:t>Repeal the item, substitute:</w:t>
      </w:r>
    </w:p>
    <w:tbl>
      <w:tblPr>
        <w:tblW w:w="0" w:type="auto"/>
        <w:tblInd w:w="1242" w:type="dxa"/>
        <w:tblBorders>
          <w:bottom w:val="dotted" w:sz="6" w:space="0" w:color="000000"/>
          <w:insideH w:val="dotted" w:sz="6" w:space="0" w:color="000000"/>
        </w:tblBorders>
        <w:tblLayout w:type="fixed"/>
        <w:tblLook w:val="0000" w:firstRow="0" w:lastRow="0" w:firstColumn="0" w:lastColumn="0" w:noHBand="0" w:noVBand="0"/>
      </w:tblPr>
      <w:tblGrid>
        <w:gridCol w:w="709"/>
        <w:gridCol w:w="4149"/>
        <w:gridCol w:w="1096"/>
      </w:tblGrid>
      <w:tr w:rsidR="00000000">
        <w:tblPrEx>
          <w:tblCellMar>
            <w:top w:w="0" w:type="dxa"/>
            <w:bottom w:w="0" w:type="dxa"/>
          </w:tblCellMar>
        </w:tblPrEx>
        <w:trPr>
          <w:cantSplit/>
        </w:trPr>
        <w:tc>
          <w:tcPr>
            <w:tcW w:w="709" w:type="dxa"/>
            <w:tcBorders>
              <w:top w:val="nil"/>
              <w:left w:val="nil"/>
              <w:bottom w:val="dotted" w:sz="6" w:space="0" w:color="auto"/>
              <w:right w:val="nil"/>
            </w:tcBorders>
          </w:tcPr>
          <w:p w:rsidR="00000000" w:rsidRDefault="00DC3047">
            <w:pPr>
              <w:pStyle w:val="Table"/>
            </w:pPr>
            <w:r>
              <w:t>17.</w:t>
            </w:r>
          </w:p>
        </w:tc>
        <w:tc>
          <w:tcPr>
            <w:tcW w:w="4149" w:type="dxa"/>
            <w:tcBorders>
              <w:top w:val="nil"/>
              <w:left w:val="dotted" w:sz="6" w:space="0" w:color="000000"/>
              <w:bottom w:val="dotted" w:sz="6" w:space="0" w:color="auto"/>
              <w:right w:val="nil"/>
            </w:tcBorders>
          </w:tcPr>
          <w:p w:rsidR="00000000" w:rsidRDefault="00DC3047">
            <w:pPr>
              <w:pStyle w:val="Table"/>
            </w:pPr>
            <w:r>
              <w:t>Parenting payment (other than non</w:t>
            </w:r>
            <w:r>
              <w:noBreakHyphen/>
              <w:t>benefit PP (partnered))</w:t>
            </w:r>
          </w:p>
        </w:tc>
        <w:tc>
          <w:tcPr>
            <w:tcW w:w="1096" w:type="dxa"/>
            <w:tcBorders>
              <w:top w:val="nil"/>
              <w:left w:val="dotted" w:sz="6" w:space="0" w:color="000000"/>
              <w:bottom w:val="dotted" w:sz="6" w:space="0" w:color="auto"/>
              <w:right w:val="nil"/>
            </w:tcBorders>
          </w:tcPr>
          <w:p w:rsidR="00000000" w:rsidRDefault="00DC3047">
            <w:pPr>
              <w:pStyle w:val="Table"/>
            </w:pPr>
            <w:r>
              <w:t>Part 2.1</w:t>
            </w:r>
            <w:r>
              <w:t>0</w:t>
            </w:r>
          </w:p>
        </w:tc>
      </w:tr>
      <w:tr w:rsidR="00000000">
        <w:tblPrEx>
          <w:tblCellMar>
            <w:top w:w="0" w:type="dxa"/>
            <w:bottom w:w="0" w:type="dxa"/>
          </w:tblCellMar>
        </w:tblPrEx>
        <w:trPr>
          <w:cantSplit/>
        </w:trPr>
        <w:tc>
          <w:tcPr>
            <w:tcW w:w="709" w:type="dxa"/>
            <w:tcBorders>
              <w:top w:val="nil"/>
              <w:left w:val="nil"/>
              <w:bottom w:val="nil"/>
              <w:right w:val="nil"/>
            </w:tcBorders>
          </w:tcPr>
          <w:p w:rsidR="00000000" w:rsidRDefault="00DC3047">
            <w:pPr>
              <w:pStyle w:val="Table"/>
            </w:pPr>
            <w:r>
              <w:t>17A.</w:t>
            </w:r>
          </w:p>
        </w:tc>
        <w:tc>
          <w:tcPr>
            <w:tcW w:w="4149" w:type="dxa"/>
            <w:tcBorders>
              <w:top w:val="nil"/>
              <w:left w:val="dotted" w:sz="6" w:space="0" w:color="000000"/>
              <w:bottom w:val="nil"/>
              <w:right w:val="nil"/>
            </w:tcBorders>
          </w:tcPr>
          <w:p w:rsidR="00000000" w:rsidRDefault="00DC3047">
            <w:pPr>
              <w:pStyle w:val="Table"/>
            </w:pPr>
            <w:r>
              <w:t>Partner allowance</w:t>
            </w:r>
          </w:p>
        </w:tc>
        <w:tc>
          <w:tcPr>
            <w:tcW w:w="1096" w:type="dxa"/>
            <w:tcBorders>
              <w:top w:val="nil"/>
              <w:left w:val="dotted" w:sz="6" w:space="0" w:color="000000"/>
              <w:bottom w:val="nil"/>
              <w:right w:val="nil"/>
            </w:tcBorders>
          </w:tcPr>
          <w:p w:rsidR="00000000" w:rsidRDefault="00DC3047">
            <w:pPr>
              <w:pStyle w:val="Table"/>
            </w:pPr>
            <w:r>
              <w:t>Part 2.15A</w:t>
            </w:r>
          </w:p>
        </w:tc>
      </w:tr>
    </w:tbl>
    <w:p w:rsidR="00000000" w:rsidRDefault="00DC3047">
      <w:pPr>
        <w:pStyle w:val="ItemHead"/>
      </w:pPr>
      <w:r>
        <w:t>138  Points 1068-G7AG to 1068-G7AK (inclusive)</w:t>
      </w:r>
    </w:p>
    <w:p w:rsidR="00000000" w:rsidRDefault="00DC3047">
      <w:pPr>
        <w:pStyle w:val="Item"/>
      </w:pPr>
      <w:r>
        <w:t>Repeal the points, substitute:</w:t>
      </w:r>
    </w:p>
    <w:p w:rsidR="00000000" w:rsidRDefault="00DC3047">
      <w:pPr>
        <w:pStyle w:val="SubsectionHead"/>
      </w:pPr>
      <w:r>
        <w:t>Certain leave payments taken to be ordinary income—employment continuing</w:t>
      </w:r>
    </w:p>
    <w:p w:rsidR="00000000" w:rsidRDefault="00DC3047">
      <w:pPr>
        <w:pStyle w:val="Subsection"/>
      </w:pPr>
      <w:r>
        <w:tab/>
        <w:t>1068-G7AG  If:</w:t>
      </w:r>
    </w:p>
    <w:p w:rsidR="00000000" w:rsidRDefault="00DC3047">
      <w:pPr>
        <w:pStyle w:val="indenta"/>
      </w:pPr>
      <w:r>
        <w:tab/>
        <w:t>(a)</w:t>
      </w:r>
      <w:r>
        <w:tab/>
        <w:t>a person is employed; and</w:t>
      </w:r>
    </w:p>
    <w:p w:rsidR="00000000" w:rsidRDefault="00DC3047">
      <w:pPr>
        <w:pStyle w:val="indenta"/>
      </w:pPr>
      <w:r>
        <w:tab/>
        <w:t>(b)</w:t>
      </w:r>
      <w:r>
        <w:tab/>
      </w:r>
      <w:r>
        <w:t>the person is on leave for a period; and</w:t>
      </w:r>
    </w:p>
    <w:p w:rsidR="00000000" w:rsidRDefault="00DC3047">
      <w:pPr>
        <w:pStyle w:val="indenta"/>
      </w:pPr>
      <w:r>
        <w:tab/>
        <w:t>(c)</w:t>
      </w:r>
      <w:r>
        <w:tab/>
        <w:t>the person is or was entitled to receive a leave payment (whether as a lump sum payment, as a payment that is one of a series of regular payments or otherwise) in respect of a part or all of a leave period;</w:t>
      </w:r>
    </w:p>
    <w:p w:rsidR="00000000" w:rsidRDefault="00DC3047">
      <w:pPr>
        <w:pStyle w:val="subsection2"/>
      </w:pPr>
      <w:r>
        <w:t>the</w:t>
      </w:r>
      <w:r>
        <w:t xml:space="preserve"> person is taken to have received ordinary income for a period (the </w:t>
      </w:r>
      <w:r>
        <w:rPr>
          <w:b/>
          <w:bCs/>
          <w:i/>
          <w:iCs/>
        </w:rPr>
        <w:t>income maintenance period</w:t>
      </w:r>
      <w:r>
        <w:t>) equal to the leave period to which the leave payment entitlement relates.</w:t>
      </w:r>
    </w:p>
    <w:p w:rsidR="00000000" w:rsidRDefault="00DC3047">
      <w:pPr>
        <w:pStyle w:val="SubsectionHead"/>
      </w:pPr>
      <w:r>
        <w:t>Certain leave payments taken to be ordinary income—employment terminated</w:t>
      </w:r>
    </w:p>
    <w:p w:rsidR="00000000" w:rsidRDefault="00DC3047">
      <w:pPr>
        <w:pStyle w:val="Subsection"/>
      </w:pPr>
      <w:r>
        <w:tab/>
        <w:t>1068-G7AH  If</w:t>
      </w:r>
      <w:r>
        <w:t>:</w:t>
      </w:r>
    </w:p>
    <w:p w:rsidR="00000000" w:rsidRDefault="00DC3047">
      <w:pPr>
        <w:pStyle w:val="indenta"/>
      </w:pPr>
      <w:r>
        <w:tab/>
        <w:t>(a)</w:t>
      </w:r>
      <w:r>
        <w:tab/>
        <w:t>a person’s employment has been terminated; and</w:t>
      </w:r>
    </w:p>
    <w:p w:rsidR="00000000" w:rsidRDefault="00DC3047">
      <w:pPr>
        <w:pStyle w:val="indenta"/>
      </w:pPr>
      <w:r>
        <w:tab/>
        <w:t>(b)</w:t>
      </w:r>
      <w:r>
        <w:tab/>
        <w:t>the person receives a leave payment (whether as a lump sum payment, as a payment that is one of a series of regular payments or otherwise);</w:t>
      </w:r>
    </w:p>
    <w:p w:rsidR="00000000" w:rsidRDefault="00DC3047">
      <w:pPr>
        <w:pStyle w:val="subsection2"/>
      </w:pPr>
      <w:r>
        <w:t xml:space="preserve">the person is taken to have received ordinary income for </w:t>
      </w:r>
      <w:r>
        <w:t xml:space="preserve">a period (the </w:t>
      </w:r>
      <w:r>
        <w:rPr>
          <w:b/>
          <w:bCs/>
          <w:i/>
          <w:iCs/>
        </w:rPr>
        <w:t>income maintenance period</w:t>
      </w:r>
      <w:r>
        <w:t>) equal to the leave period to which the payment relates.</w:t>
      </w:r>
    </w:p>
    <w:p w:rsidR="00000000" w:rsidRDefault="00DC3047">
      <w:pPr>
        <w:pStyle w:val="SubsectionHead"/>
      </w:pPr>
      <w:r>
        <w:t>More than one leave payment on a day</w:t>
      </w:r>
    </w:p>
    <w:p w:rsidR="00000000" w:rsidRDefault="00DC3047">
      <w:pPr>
        <w:pStyle w:val="Subsection"/>
      </w:pPr>
      <w:r>
        <w:tab/>
        <w:t>1068-G7AJ</w:t>
      </w:r>
      <w:r>
        <w:tab/>
        <w:t>If:</w:t>
      </w:r>
    </w:p>
    <w:p w:rsidR="00000000" w:rsidRDefault="00DC3047">
      <w:pPr>
        <w:pStyle w:val="indenta"/>
      </w:pPr>
      <w:r>
        <w:tab/>
        <w:t>(a)</w:t>
      </w:r>
      <w:r>
        <w:tab/>
        <w:t>the person is covered by point 1068-G7AH; and</w:t>
      </w:r>
    </w:p>
    <w:p w:rsidR="00000000" w:rsidRDefault="00DC3047">
      <w:pPr>
        <w:pStyle w:val="indenta"/>
      </w:pPr>
      <w:r>
        <w:lastRenderedPageBreak/>
        <w:tab/>
        <w:t>(b)</w:t>
      </w:r>
      <w:r>
        <w:tab/>
        <w:t xml:space="preserve">the person receives more than one leave payment on </w:t>
      </w:r>
      <w:r>
        <w:t>a day;</w:t>
      </w:r>
    </w:p>
    <w:p w:rsidR="00000000" w:rsidRDefault="00DC3047">
      <w:pPr>
        <w:pStyle w:val="subsection2"/>
      </w:pPr>
      <w:r>
        <w:t>the income maintenance period is worked out by adding the leave periods to which the payments relate.</w:t>
      </w:r>
    </w:p>
    <w:p w:rsidR="00000000" w:rsidRDefault="00DC3047">
      <w:pPr>
        <w:pStyle w:val="SubsectionHead"/>
      </w:pPr>
      <w:r>
        <w:t>Start of income maintenance period—employment continuing</w:t>
      </w:r>
    </w:p>
    <w:p w:rsidR="00000000" w:rsidRDefault="00DC3047">
      <w:pPr>
        <w:pStyle w:val="Subsection"/>
      </w:pPr>
      <w:r>
        <w:tab/>
        <w:t>1068-G7AK  If the person is covered by point 1068-G7AG, the income maintenance period sta</w:t>
      </w:r>
      <w:r>
        <w:t>rts on the first day of the leave period to which the leave payment entitlement relates.</w:t>
      </w:r>
    </w:p>
    <w:p w:rsidR="00000000" w:rsidRDefault="00DC3047">
      <w:pPr>
        <w:pStyle w:val="SubsectionHead"/>
      </w:pPr>
      <w:r>
        <w:t>Start of income maintenance period—employment terminated</w:t>
      </w:r>
    </w:p>
    <w:p w:rsidR="00000000" w:rsidRDefault="00DC3047">
      <w:pPr>
        <w:pStyle w:val="Subsection"/>
      </w:pPr>
      <w:r>
        <w:tab/>
        <w:t>1068-G7AKA  If the person is covered by point 1068-G7AH, the income maintenance period starts, subject to poi</w:t>
      </w:r>
      <w:r>
        <w:t>nt 1068-G7AKB, on the day the person is paid the leave payment.</w:t>
      </w:r>
    </w:p>
    <w:p w:rsidR="00000000" w:rsidRDefault="00DC3047">
      <w:pPr>
        <w:pStyle w:val="SubsectionHead"/>
      </w:pPr>
      <w:r>
        <w:t>Commencement of income maintenance period where there is a second leave payment—employment terminated</w:t>
      </w:r>
    </w:p>
    <w:p w:rsidR="00000000" w:rsidRDefault="00DC3047">
      <w:pPr>
        <w:pStyle w:val="Subsection"/>
      </w:pPr>
      <w:r>
        <w:t>1068-G7AKB  If a person who is covered by point 1068-G7AH is subject to an income maintena</w:t>
      </w:r>
      <w:r>
        <w:t xml:space="preserve">nce period (the </w:t>
      </w:r>
      <w:r>
        <w:rPr>
          <w:b/>
          <w:bCs/>
          <w:i/>
          <w:iCs/>
        </w:rPr>
        <w:t>first period</w:t>
      </w:r>
      <w:r>
        <w:t xml:space="preserve">) and the person is paid another leave payment during that period (the </w:t>
      </w:r>
      <w:r>
        <w:rPr>
          <w:b/>
          <w:bCs/>
          <w:i/>
          <w:iCs/>
        </w:rPr>
        <w:t>second leave payment</w:t>
      </w:r>
      <w:r>
        <w:t>), the income maintenance period for the second leave payment commences the day after the end of the first period.</w:t>
      </w:r>
    </w:p>
    <w:p w:rsidR="00000000" w:rsidRDefault="00DC3047">
      <w:pPr>
        <w:pStyle w:val="ItemHead"/>
      </w:pPr>
      <w:r>
        <w:t>139  Point 1068-G7AP</w:t>
      </w:r>
    </w:p>
    <w:p w:rsidR="00000000" w:rsidRDefault="00DC3047">
      <w:pPr>
        <w:pStyle w:val="Item"/>
      </w:pPr>
      <w:r>
        <w:t>Repeal the point, substitute:</w:t>
      </w:r>
    </w:p>
    <w:p w:rsidR="00000000" w:rsidRDefault="00DC3047">
      <w:pPr>
        <w:pStyle w:val="SubsectionHead"/>
      </w:pPr>
      <w:r>
        <w:t>Single payment in respect of different kinds of leave—employment terminated</w:t>
      </w:r>
    </w:p>
    <w:p w:rsidR="00000000" w:rsidRDefault="00DC3047">
      <w:pPr>
        <w:pStyle w:val="Subsection"/>
      </w:pPr>
      <w:r>
        <w:tab/>
        <w:t>1068-G7AP</w:t>
      </w:r>
      <w:r>
        <w:tab/>
        <w:t>If a person who is covered by point 1068-G7AH receives a single payment in respect of different kinds of leave, then, for the purposes of t</w:t>
      </w:r>
      <w:r>
        <w:t>he application of points 1068-G7AF to 1068-G7AN (inclusive), each part of the payment that is in respect of a different kind of leave is taken to be a separate payment and the income maintenance period in respect of the single payment is worked out by addi</w:t>
      </w:r>
      <w:r>
        <w:t>ng the leave periods to which the separate payments relate.</w:t>
      </w:r>
    </w:p>
    <w:p w:rsidR="00000000" w:rsidRDefault="00DC3047">
      <w:pPr>
        <w:pStyle w:val="ItemHead"/>
      </w:pPr>
      <w:r>
        <w:lastRenderedPageBreak/>
        <w:t>140  Part 3.6A</w:t>
      </w:r>
    </w:p>
    <w:p w:rsidR="00000000" w:rsidRDefault="00DC3047">
      <w:pPr>
        <w:pStyle w:val="Item"/>
      </w:pPr>
      <w:r>
        <w:t>Repeal the Part, substitute:</w:t>
      </w:r>
    </w:p>
    <w:p w:rsidR="00000000" w:rsidRDefault="00DC3047">
      <w:pPr>
        <w:pStyle w:val="Heading2"/>
      </w:pPr>
      <w:bookmarkStart w:id="1157" w:name="_Toc399751476"/>
      <w:bookmarkStart w:id="1158" w:name="_Toc399812620"/>
      <w:bookmarkStart w:id="1159" w:name="_Toc399813128"/>
      <w:bookmarkStart w:id="1160" w:name="_Toc400183727"/>
      <w:bookmarkStart w:id="1161" w:name="_Toc400336755"/>
      <w:bookmarkStart w:id="1162" w:name="_Toc400336997"/>
      <w:bookmarkStart w:id="1163" w:name="_Toc405634297"/>
      <w:bookmarkStart w:id="1164" w:name="_Toc405634572"/>
      <w:bookmarkStart w:id="1165" w:name="_Toc405687323"/>
      <w:r>
        <w:rPr>
          <w:rStyle w:val="CharPartNo"/>
        </w:rPr>
        <w:t>Part 3.6A</w:t>
      </w:r>
      <w:r>
        <w:rPr>
          <w:color w:val="000000"/>
        </w:rPr>
        <w:t>—</w:t>
      </w:r>
      <w:r>
        <w:rPr>
          <w:rStyle w:val="CharPartText"/>
        </w:rPr>
        <w:t>Parenting Payment Rate Ca</w:t>
      </w:r>
      <w:r>
        <w:rPr>
          <w:rStyle w:val="CharPartText"/>
        </w:rPr>
        <w:t>lculator</w:t>
      </w:r>
      <w:bookmarkEnd w:id="1157"/>
      <w:bookmarkEnd w:id="1158"/>
      <w:bookmarkEnd w:id="1159"/>
      <w:bookmarkEnd w:id="1160"/>
      <w:bookmarkEnd w:id="1161"/>
      <w:bookmarkEnd w:id="1162"/>
      <w:bookmarkEnd w:id="1163"/>
      <w:bookmarkEnd w:id="1164"/>
      <w:bookmarkEnd w:id="1165"/>
    </w:p>
    <w:p w:rsidR="00000000" w:rsidRDefault="00DC3047">
      <w:pPr>
        <w:pStyle w:val="Header"/>
      </w:pPr>
      <w:r>
        <w:rPr>
          <w:rStyle w:val="CharDivNo"/>
        </w:rPr>
        <w:t xml:space="preserve"> </w:t>
      </w:r>
      <w:r>
        <w:rPr>
          <w:rStyle w:val="CharDivText"/>
        </w:rPr>
        <w:t xml:space="preserve"> </w:t>
      </w:r>
    </w:p>
    <w:p w:rsidR="00000000" w:rsidRDefault="00DC3047">
      <w:pPr>
        <w:pStyle w:val="Heading5"/>
      </w:pPr>
      <w:bookmarkStart w:id="1166" w:name="_Toc399751477"/>
      <w:bookmarkStart w:id="1167" w:name="_Toc399812621"/>
      <w:bookmarkStart w:id="1168" w:name="_Toc399813129"/>
      <w:bookmarkStart w:id="1169" w:name="_Toc400183728"/>
      <w:bookmarkStart w:id="1170" w:name="_Toc400336756"/>
      <w:bookmarkStart w:id="1171" w:name="_Toc400336998"/>
      <w:bookmarkStart w:id="1172" w:name="_Toc405634298"/>
      <w:bookmarkStart w:id="1173" w:name="_Toc405634573"/>
      <w:bookmarkStart w:id="1174" w:name="_Toc405687324"/>
      <w:r>
        <w:rPr>
          <w:rStyle w:val="CharSectno"/>
        </w:rPr>
        <w:t>1068A</w:t>
      </w:r>
      <w:r>
        <w:t xml:space="preserve">  Rate of parenting payment—pension PP (single)</w:t>
      </w:r>
      <w:bookmarkEnd w:id="1166"/>
      <w:bookmarkEnd w:id="1167"/>
      <w:bookmarkEnd w:id="1168"/>
      <w:bookmarkEnd w:id="1169"/>
      <w:bookmarkEnd w:id="1170"/>
      <w:bookmarkEnd w:id="1171"/>
      <w:bookmarkEnd w:id="1172"/>
      <w:bookmarkEnd w:id="1173"/>
      <w:bookmarkEnd w:id="1174"/>
    </w:p>
    <w:p w:rsidR="00000000" w:rsidRDefault="00DC3047">
      <w:pPr>
        <w:pStyle w:val="Subsection"/>
      </w:pPr>
      <w:r>
        <w:tab/>
        <w:t>(1)</w:t>
      </w:r>
      <w:r>
        <w:tab/>
        <w:t>If a person is not a member of a couple, the person’s rate of parenting payment is the</w:t>
      </w:r>
      <w:r>
        <w:t xml:space="preserve"> pension PP (single) rate.</w:t>
      </w:r>
    </w:p>
    <w:p w:rsidR="00000000" w:rsidRDefault="00DC3047">
      <w:pPr>
        <w:pStyle w:val="Subsection"/>
      </w:pPr>
      <w:r>
        <w:tab/>
        <w:t>(2)</w:t>
      </w:r>
      <w:r>
        <w:tab/>
        <w:t>The pension PP (single) rate is worked out in accordance with the rate calculator at the end of this section.</w:t>
      </w:r>
    </w:p>
    <w:p w:rsidR="00000000" w:rsidRDefault="00DC3047">
      <w:pPr>
        <w:pStyle w:val="notetext"/>
      </w:pPr>
      <w:r>
        <w:t>Note:</w:t>
      </w:r>
      <w:r>
        <w:tab/>
        <w:t>For rate of a person who is a member of a couple see section 1068B.</w:t>
      </w:r>
    </w:p>
    <w:p w:rsidR="00000000" w:rsidRDefault="00DC3047">
      <w:pPr>
        <w:pStyle w:val="Subsection"/>
      </w:pPr>
      <w:r>
        <w:tab/>
        <w:t>(3)</w:t>
      </w:r>
      <w:r>
        <w:tab/>
        <w:t>If:</w:t>
      </w:r>
    </w:p>
    <w:p w:rsidR="00000000" w:rsidRDefault="00DC3047">
      <w:pPr>
        <w:pStyle w:val="indenta"/>
      </w:pPr>
      <w:r>
        <w:tab/>
        <w:t>(a)</w:t>
      </w:r>
      <w:r>
        <w:tab/>
        <w:t>a person has a relationshi</w:t>
      </w:r>
      <w:r>
        <w:t xml:space="preserve">p with a person of the opposite sex (the </w:t>
      </w:r>
      <w:r>
        <w:rPr>
          <w:b/>
          <w:bCs/>
          <w:i/>
          <w:iCs/>
        </w:rPr>
        <w:t>other person</w:t>
      </w:r>
      <w:r>
        <w:t>); and</w:t>
      </w:r>
    </w:p>
    <w:p w:rsidR="00000000" w:rsidRDefault="00DC3047">
      <w:pPr>
        <w:pStyle w:val="indenta"/>
      </w:pPr>
      <w:r>
        <w:tab/>
        <w:t>(b)</w:t>
      </w:r>
      <w:r>
        <w:tab/>
        <w:t>the relationship between them is a marriage</w:t>
      </w:r>
      <w:r>
        <w:noBreakHyphen/>
        <w:t>like relationship in the Secretary’s opinion (formed after the Secretary has had regard to all the circumstances of the relationship, including, in</w:t>
      </w:r>
      <w:r>
        <w:t xml:space="preserve"> particular, the matters referred to in paragraphs 4(3)(a) to (e) and subsection 4(3A)); and</w:t>
      </w:r>
    </w:p>
    <w:p w:rsidR="00000000" w:rsidRDefault="00DC3047">
      <w:pPr>
        <w:pStyle w:val="indenta"/>
      </w:pPr>
      <w:r>
        <w:tab/>
        <w:t>(c)</w:t>
      </w:r>
      <w:r>
        <w:tab/>
        <w:t>either or both of them are under the age of consent applicable in the State or Territory in which they are living;</w:t>
      </w:r>
    </w:p>
    <w:p w:rsidR="00000000" w:rsidRDefault="00DC3047">
      <w:pPr>
        <w:pStyle w:val="subsection2"/>
      </w:pPr>
      <w:r>
        <w:t>the person’s pension PP (single) rate is no</w:t>
      </w:r>
      <w:r>
        <w:t>t to exceed the PP (partnered) rate which would be payable to the person if the other person were the person’s partner.</w:t>
      </w:r>
    </w:p>
    <w:p w:rsidR="00000000" w:rsidRDefault="00DC3047">
      <w:pPr>
        <w:pStyle w:val="Subsection"/>
      </w:pPr>
      <w:r>
        <w:tab/>
        <w:t>(4)</w:t>
      </w:r>
      <w:r>
        <w:tab/>
        <w:t xml:space="preserve">If the Secretary determines in writing a higher amount in substitution for an existing amount in the rate calculator at the end of </w:t>
      </w:r>
      <w:r>
        <w:t>this section, the higher amount is taken, from and including 20 March 1998, to be substituted for the existing amount. A determination under this subsection is a disallowable instrument.</w:t>
      </w:r>
    </w:p>
    <w:p w:rsidR="00000000" w:rsidRDefault="00DC3047">
      <w:pPr>
        <w:pStyle w:val="Subsection"/>
      </w:pPr>
      <w:r>
        <w:tab/>
        <w:t>(5)</w:t>
      </w:r>
      <w:r>
        <w:tab/>
        <w:t>In subsection (4):</w:t>
      </w:r>
    </w:p>
    <w:p w:rsidR="00000000" w:rsidRDefault="00DC3047">
      <w:pPr>
        <w:pStyle w:val="Definition"/>
      </w:pPr>
      <w:r>
        <w:rPr>
          <w:b/>
          <w:bCs/>
          <w:i/>
          <w:iCs/>
        </w:rPr>
        <w:t>existing amount</w:t>
      </w:r>
      <w:r>
        <w:t xml:space="preserve"> means an amount referred to i</w:t>
      </w:r>
      <w:r>
        <w:t>n any of the following:</w:t>
      </w:r>
    </w:p>
    <w:p w:rsidR="00000000" w:rsidRDefault="00DC3047">
      <w:pPr>
        <w:pStyle w:val="indenta"/>
      </w:pPr>
      <w:r>
        <w:lastRenderedPageBreak/>
        <w:tab/>
        <w:t>(a)</w:t>
      </w:r>
      <w:r>
        <w:tab/>
        <w:t>point 1068A</w:t>
      </w:r>
      <w:r>
        <w:noBreakHyphen/>
        <w:t>B1;</w:t>
      </w:r>
    </w:p>
    <w:p w:rsidR="00000000" w:rsidRDefault="00DC3047">
      <w:pPr>
        <w:pStyle w:val="indenta"/>
      </w:pPr>
      <w:r>
        <w:tab/>
        <w:t>(b)</w:t>
      </w:r>
      <w:r>
        <w:tab/>
        <w:t>point 1068A</w:t>
      </w:r>
      <w:r>
        <w:noBreakHyphen/>
        <w:t>C7;</w:t>
      </w:r>
    </w:p>
    <w:p w:rsidR="00000000" w:rsidRDefault="00DC3047">
      <w:pPr>
        <w:pStyle w:val="indenta"/>
      </w:pPr>
      <w:r>
        <w:tab/>
        <w:t>(c)</w:t>
      </w:r>
      <w:r>
        <w:tab/>
        <w:t>paragraph 1068A</w:t>
      </w:r>
      <w:r>
        <w:noBreakHyphen/>
        <w:t>D1(d)</w:t>
      </w:r>
    </w:p>
    <w:p w:rsidR="00000000" w:rsidRDefault="00DC3047">
      <w:pPr>
        <w:pStyle w:val="indenta"/>
      </w:pPr>
      <w:r>
        <w:tab/>
        <w:t>(d)</w:t>
      </w:r>
      <w:r>
        <w:tab/>
        <w:t>Table D of point 1068A</w:t>
      </w:r>
      <w:r>
        <w:noBreakHyphen/>
        <w:t>D3.</w:t>
      </w:r>
    </w:p>
    <w:p w:rsidR="00000000" w:rsidRDefault="00DC3047">
      <w:pPr>
        <w:pStyle w:val="Heading3"/>
      </w:pPr>
      <w:bookmarkStart w:id="1175" w:name="_Toc399751478"/>
      <w:bookmarkStart w:id="1176" w:name="_Toc399812622"/>
      <w:bookmarkStart w:id="1177" w:name="_Toc399813130"/>
      <w:bookmarkStart w:id="1178" w:name="_Toc400183729"/>
      <w:bookmarkStart w:id="1179" w:name="_Toc400336757"/>
      <w:bookmarkStart w:id="1180" w:name="_Toc400336999"/>
      <w:bookmarkStart w:id="1181" w:name="_Toc405634299"/>
      <w:bookmarkStart w:id="1182" w:name="_Toc405634574"/>
      <w:bookmarkStart w:id="1183" w:name="_Toc405687325"/>
      <w:r>
        <w:t>Pension PP (Si</w:t>
      </w:r>
      <w:r>
        <w:t>ngle) Rate Calculator</w:t>
      </w:r>
      <w:bookmarkEnd w:id="1175"/>
      <w:bookmarkEnd w:id="1176"/>
      <w:bookmarkEnd w:id="1177"/>
      <w:bookmarkEnd w:id="1178"/>
      <w:bookmarkEnd w:id="1179"/>
      <w:bookmarkEnd w:id="1180"/>
      <w:bookmarkEnd w:id="1181"/>
      <w:bookmarkEnd w:id="1182"/>
      <w:bookmarkEnd w:id="1183"/>
    </w:p>
    <w:p w:rsidR="00000000" w:rsidRDefault="00DC3047">
      <w:pPr>
        <w:pStyle w:val="Heading4"/>
      </w:pPr>
      <w:bookmarkStart w:id="1184" w:name="_Toc399751479"/>
      <w:bookmarkStart w:id="1185" w:name="_Toc399812623"/>
      <w:bookmarkStart w:id="1186" w:name="_Toc399813131"/>
      <w:bookmarkStart w:id="1187" w:name="_Toc400183730"/>
      <w:bookmarkStart w:id="1188" w:name="_Toc400336758"/>
      <w:bookmarkStart w:id="1189" w:name="_Toc400337000"/>
      <w:bookmarkStart w:id="1190" w:name="_Toc405634300"/>
      <w:bookmarkStart w:id="1191" w:name="_Toc405634575"/>
      <w:bookmarkStart w:id="1192" w:name="_Toc405687326"/>
      <w:r>
        <w:rPr>
          <w:rStyle w:val="CharSubdNo"/>
        </w:rPr>
        <w:t>Module A</w:t>
      </w:r>
      <w:r>
        <w:rPr>
          <w:color w:val="000000"/>
        </w:rPr>
        <w:t>—</w:t>
      </w:r>
      <w:r>
        <w:rPr>
          <w:rStyle w:val="CharSubdText"/>
        </w:rPr>
        <w:t>Overall rate calculation process</w:t>
      </w:r>
      <w:bookmarkEnd w:id="1184"/>
      <w:bookmarkEnd w:id="1185"/>
      <w:bookmarkEnd w:id="1186"/>
      <w:bookmarkEnd w:id="1187"/>
      <w:bookmarkEnd w:id="1188"/>
      <w:bookmarkEnd w:id="1189"/>
      <w:bookmarkEnd w:id="1190"/>
      <w:bookmarkEnd w:id="1191"/>
      <w:bookmarkEnd w:id="1192"/>
    </w:p>
    <w:p w:rsidR="00000000" w:rsidRDefault="00DC3047">
      <w:pPr>
        <w:pStyle w:val="SubsectionHead"/>
      </w:pPr>
      <w:r>
        <w:t>Method of calculating rate</w:t>
      </w:r>
    </w:p>
    <w:p w:rsidR="00000000" w:rsidRDefault="00DC3047">
      <w:pPr>
        <w:pStyle w:val="Subsection"/>
      </w:pPr>
      <w:r>
        <w:tab/>
        <w:t>1068A</w:t>
      </w:r>
      <w:r>
        <w:noBreakHyphen/>
        <w:t>A1</w:t>
      </w:r>
      <w:r>
        <w:tab/>
        <w:t>The rate of pension PP (single) is an annual rate (fortnight</w:t>
      </w:r>
      <w:r>
        <w:t>ly amounts are provided for information only).</w:t>
      </w:r>
    </w:p>
    <w:p w:rsidR="00000000" w:rsidRDefault="00DC3047">
      <w:pPr>
        <w:pStyle w:val="BoxHeadItalic"/>
      </w:pPr>
      <w:r>
        <w:t>Method statement</w:t>
      </w:r>
    </w:p>
    <w:p w:rsidR="00000000" w:rsidRDefault="00DC3047">
      <w:pPr>
        <w:pStyle w:val="BoxStep"/>
      </w:pPr>
      <w:r>
        <w:rPr>
          <w:i/>
          <w:iCs/>
        </w:rPr>
        <w:t>Step 1.</w:t>
      </w:r>
      <w:r>
        <w:tab/>
        <w:t xml:space="preserve">Work out the person’s </w:t>
      </w:r>
      <w:r>
        <w:rPr>
          <w:b/>
          <w:bCs/>
          <w:i/>
          <w:iCs/>
        </w:rPr>
        <w:t>maximum basic rate</w:t>
      </w:r>
      <w:r>
        <w:rPr>
          <w:b/>
          <w:bCs/>
        </w:rPr>
        <w:t xml:space="preserve"> </w:t>
      </w:r>
      <w:r>
        <w:t>using Module B below.</w:t>
      </w:r>
    </w:p>
    <w:p w:rsidR="00000000" w:rsidRDefault="00DC3047">
      <w:pPr>
        <w:pStyle w:val="BoxStep"/>
      </w:pPr>
      <w:r>
        <w:rPr>
          <w:i/>
          <w:iCs/>
        </w:rPr>
        <w:t>Step 2.</w:t>
      </w:r>
      <w:r>
        <w:tab/>
        <w:t>Work out the amount per year (if any) of pharmaceutical allowance using Module C below.</w:t>
      </w:r>
    </w:p>
    <w:p w:rsidR="00000000" w:rsidRDefault="00DC3047">
      <w:pPr>
        <w:pStyle w:val="BoxStep"/>
      </w:pPr>
      <w:r>
        <w:rPr>
          <w:i/>
          <w:iCs/>
        </w:rPr>
        <w:t>Step 3.</w:t>
      </w:r>
      <w:r>
        <w:tab/>
        <w:t>Work out the amou</w:t>
      </w:r>
      <w:r>
        <w:t>nt per year (if any) for rent assistance using Module D below.</w:t>
      </w:r>
    </w:p>
    <w:p w:rsidR="00000000" w:rsidRDefault="00DC3047">
      <w:pPr>
        <w:pStyle w:val="BoxStep"/>
        <w:rPr>
          <w:b/>
          <w:bCs/>
        </w:rPr>
      </w:pPr>
      <w:r>
        <w:rPr>
          <w:i/>
          <w:iCs/>
        </w:rPr>
        <w:t>Step 4.</w:t>
      </w:r>
      <w:r>
        <w:tab/>
        <w:t xml:space="preserve">Add up the amounts obtained in Steps 1, 2 and 3: the result is called the </w:t>
      </w:r>
      <w:r>
        <w:rPr>
          <w:b/>
          <w:bCs/>
          <w:i/>
          <w:iCs/>
        </w:rPr>
        <w:t>maximum</w:t>
      </w:r>
      <w:r>
        <w:rPr>
          <w:i/>
          <w:iCs/>
        </w:rPr>
        <w:t xml:space="preserve"> </w:t>
      </w:r>
      <w:r>
        <w:rPr>
          <w:b/>
          <w:bCs/>
          <w:i/>
          <w:iCs/>
        </w:rPr>
        <w:t>payment rate</w:t>
      </w:r>
      <w:r>
        <w:t>.</w:t>
      </w:r>
    </w:p>
    <w:p w:rsidR="00000000" w:rsidRDefault="00DC3047">
      <w:pPr>
        <w:pStyle w:val="BoxStep"/>
      </w:pPr>
      <w:r>
        <w:rPr>
          <w:i/>
          <w:iCs/>
        </w:rPr>
        <w:t>Step 5.</w:t>
      </w:r>
      <w:r>
        <w:tab/>
      </w:r>
      <w:r>
        <w:t>Apply the ordinary income test using Module E below to work out the income reduction.</w:t>
      </w:r>
    </w:p>
    <w:p w:rsidR="00000000" w:rsidRDefault="00DC3047">
      <w:pPr>
        <w:pStyle w:val="BoxStep"/>
        <w:rPr>
          <w:b/>
          <w:bCs/>
        </w:rPr>
      </w:pPr>
      <w:r>
        <w:rPr>
          <w:i/>
          <w:iCs/>
        </w:rPr>
        <w:t>Step 6.</w:t>
      </w:r>
      <w:r>
        <w:tab/>
        <w:t>Take the income reduction away from the maximum payment rate: the result is called the</w:t>
      </w:r>
      <w:r>
        <w:rPr>
          <w:i/>
          <w:iCs/>
        </w:rPr>
        <w:t xml:space="preserve"> </w:t>
      </w:r>
      <w:r>
        <w:rPr>
          <w:b/>
          <w:bCs/>
          <w:i/>
          <w:iCs/>
        </w:rPr>
        <w:t>provisional payment rate</w:t>
      </w:r>
      <w:r>
        <w:t>.</w:t>
      </w:r>
    </w:p>
    <w:p w:rsidR="00000000" w:rsidRDefault="00DC3047">
      <w:pPr>
        <w:pStyle w:val="BoxStep"/>
      </w:pPr>
      <w:r>
        <w:rPr>
          <w:i/>
          <w:iCs/>
        </w:rPr>
        <w:t>Step 7.</w:t>
      </w:r>
      <w:r>
        <w:rPr>
          <w:i/>
          <w:iCs/>
        </w:rPr>
        <w:tab/>
      </w:r>
      <w:r>
        <w:t>The rate of pension PP (single) is the di</w:t>
      </w:r>
      <w:r>
        <w:t>fference between:</w:t>
      </w:r>
    </w:p>
    <w:p w:rsidR="00000000" w:rsidRDefault="00DC3047">
      <w:pPr>
        <w:pStyle w:val="BoxPara"/>
      </w:pPr>
      <w:r>
        <w:tab/>
        <w:t>(a)</w:t>
      </w:r>
      <w:r>
        <w:tab/>
        <w:t>the provisional payment rate; and</w:t>
      </w:r>
    </w:p>
    <w:p w:rsidR="00000000" w:rsidRDefault="00DC3047">
      <w:pPr>
        <w:pStyle w:val="BoxPara"/>
      </w:pPr>
      <w:r>
        <w:lastRenderedPageBreak/>
        <w:tab/>
        <w:t>(b)</w:t>
      </w:r>
      <w:r>
        <w:tab/>
        <w:t>any advance payment deduction (see Part 3.16A);</w:t>
      </w:r>
    </w:p>
    <w:p w:rsidR="00000000" w:rsidRDefault="00DC3047">
      <w:pPr>
        <w:pStyle w:val="BoxStep"/>
      </w:pPr>
      <w:r>
        <w:tab/>
        <w:t>plus any amount payable by way of remote area allowance (see Module F).</w:t>
      </w:r>
    </w:p>
    <w:p w:rsidR="00000000" w:rsidRDefault="00DC3047">
      <w:pPr>
        <w:pStyle w:val="notetext"/>
      </w:pPr>
      <w:r>
        <w:t>Note 1:</w:t>
      </w:r>
      <w:r>
        <w:tab/>
        <w:t>If a person’s rate is reduced under Step 6, the order in which th</w:t>
      </w:r>
      <w:r>
        <w:t>e reduction is to be made against the components of the maximum payment rate is laid down by section 1207 (maximum basic rate first, then rent assistance, then pharmaceutical allowance).</w:t>
      </w:r>
    </w:p>
    <w:p w:rsidR="00000000" w:rsidRDefault="00DC3047">
      <w:pPr>
        <w:pStyle w:val="notetext"/>
      </w:pPr>
      <w:r>
        <w:t>Note 2:</w:t>
      </w:r>
      <w:r>
        <w:tab/>
        <w:t>In some circumstances a person may also be qualified for a ph</w:t>
      </w:r>
      <w:r>
        <w:t>armaceutical allowance under Part 2.22.</w:t>
      </w:r>
    </w:p>
    <w:p w:rsidR="00000000" w:rsidRDefault="00DC3047">
      <w:pPr>
        <w:pStyle w:val="notetext"/>
      </w:pPr>
      <w:r>
        <w:t>Note 3:</w:t>
      </w:r>
      <w:r>
        <w:tab/>
        <w:t>An amount of remote area allowance is to be added under Step 7 only if the person’s provisional payment rate under Step 6 is greater than nil.</w:t>
      </w:r>
    </w:p>
    <w:p w:rsidR="00000000" w:rsidRDefault="00DC3047">
      <w:pPr>
        <w:pStyle w:val="Heading4"/>
      </w:pPr>
      <w:bookmarkStart w:id="1193" w:name="_Toc399751480"/>
      <w:bookmarkStart w:id="1194" w:name="_Toc399812624"/>
      <w:bookmarkStart w:id="1195" w:name="_Toc399813132"/>
      <w:bookmarkStart w:id="1196" w:name="_Toc400183731"/>
      <w:bookmarkStart w:id="1197" w:name="_Toc400336759"/>
      <w:bookmarkStart w:id="1198" w:name="_Toc400337001"/>
      <w:bookmarkStart w:id="1199" w:name="_Toc405634301"/>
      <w:bookmarkStart w:id="1200" w:name="_Toc405634576"/>
      <w:bookmarkStart w:id="1201" w:name="_Toc405687327"/>
      <w:r>
        <w:rPr>
          <w:rStyle w:val="CharSubdNo"/>
        </w:rPr>
        <w:t>Module B</w:t>
      </w:r>
      <w:r>
        <w:rPr>
          <w:color w:val="000000"/>
        </w:rPr>
        <w:t>—</w:t>
      </w:r>
      <w:r>
        <w:rPr>
          <w:rStyle w:val="CharSubdText"/>
        </w:rPr>
        <w:t>Maximum basic rate</w:t>
      </w:r>
      <w:bookmarkEnd w:id="1193"/>
      <w:bookmarkEnd w:id="1194"/>
      <w:bookmarkEnd w:id="1195"/>
      <w:bookmarkEnd w:id="1196"/>
      <w:bookmarkEnd w:id="1197"/>
      <w:bookmarkEnd w:id="1198"/>
      <w:bookmarkEnd w:id="1199"/>
      <w:bookmarkEnd w:id="1200"/>
      <w:bookmarkEnd w:id="1201"/>
    </w:p>
    <w:p w:rsidR="00000000" w:rsidRDefault="00DC3047">
      <w:pPr>
        <w:pStyle w:val="SubsectionHead"/>
      </w:pPr>
      <w:r>
        <w:t>Maximum basic rate</w:t>
      </w:r>
    </w:p>
    <w:p w:rsidR="00000000" w:rsidRDefault="00DC3047">
      <w:pPr>
        <w:pStyle w:val="Subsection"/>
      </w:pPr>
      <w:r>
        <w:tab/>
        <w:t>1068A</w:t>
      </w:r>
      <w:r>
        <w:noBreakHyphen/>
        <w:t>B1</w:t>
      </w:r>
      <w:r>
        <w:tab/>
        <w:t xml:space="preserve">A person’s maximum basic rate </w:t>
      </w:r>
      <w:r>
        <w:t>is $9,042.80 per year ($347.80 per fortnight).</w:t>
      </w:r>
    </w:p>
    <w:p w:rsidR="00000000" w:rsidRDefault="00DC3047">
      <w:pPr>
        <w:pStyle w:val="notetext"/>
      </w:pPr>
      <w:r>
        <w:t>Note:</w:t>
      </w:r>
      <w:r>
        <w:tab/>
        <w:t>The maximum basic rate is indexed 6 monthly in line with CPI increases (see sections 1191 to 1194).</w:t>
      </w:r>
    </w:p>
    <w:p w:rsidR="00000000" w:rsidRDefault="00DC3047">
      <w:pPr>
        <w:pStyle w:val="Heading4"/>
      </w:pPr>
      <w:bookmarkStart w:id="1202" w:name="_Toc399751481"/>
      <w:bookmarkStart w:id="1203" w:name="_Toc399812625"/>
      <w:bookmarkStart w:id="1204" w:name="_Toc399813133"/>
      <w:bookmarkStart w:id="1205" w:name="_Toc400183732"/>
      <w:bookmarkStart w:id="1206" w:name="_Toc400336760"/>
      <w:bookmarkStart w:id="1207" w:name="_Toc400337002"/>
      <w:bookmarkStart w:id="1208" w:name="_Toc405634302"/>
      <w:bookmarkStart w:id="1209" w:name="_Toc405634577"/>
      <w:bookmarkStart w:id="1210" w:name="_Toc405687328"/>
      <w:r>
        <w:rPr>
          <w:rStyle w:val="CharSubdNo"/>
        </w:rPr>
        <w:t>Module C</w:t>
      </w:r>
      <w:r>
        <w:rPr>
          <w:color w:val="000000"/>
        </w:rPr>
        <w:t>—</w:t>
      </w:r>
      <w:r>
        <w:rPr>
          <w:rStyle w:val="CharSubdText"/>
        </w:rPr>
        <w:t>Pharmaceutical allowance</w:t>
      </w:r>
      <w:bookmarkEnd w:id="1202"/>
      <w:bookmarkEnd w:id="1203"/>
      <w:bookmarkEnd w:id="1204"/>
      <w:bookmarkEnd w:id="1205"/>
      <w:bookmarkEnd w:id="1206"/>
      <w:bookmarkEnd w:id="1207"/>
      <w:bookmarkEnd w:id="1208"/>
      <w:bookmarkEnd w:id="1209"/>
      <w:bookmarkEnd w:id="1210"/>
    </w:p>
    <w:p w:rsidR="00000000" w:rsidRDefault="00DC3047">
      <w:pPr>
        <w:pStyle w:val="SubsectionHead"/>
      </w:pPr>
      <w:r>
        <w:t>Qualification for pharmaceutical allowance</w:t>
      </w:r>
    </w:p>
    <w:p w:rsidR="00000000" w:rsidRDefault="00DC3047">
      <w:pPr>
        <w:pStyle w:val="Subsection"/>
      </w:pPr>
      <w:r>
        <w:tab/>
        <w:t>1068A</w:t>
      </w:r>
      <w:r>
        <w:noBreakHyphen/>
        <w:t>C1</w:t>
      </w:r>
      <w:r>
        <w:tab/>
        <w:t>Subject to points 1068A</w:t>
      </w:r>
      <w:r>
        <w:noBreakHyphen/>
        <w:t>C2, 1068A</w:t>
      </w:r>
      <w:r>
        <w:noBreakHyphen/>
        <w:t>C3 a</w:t>
      </w:r>
      <w:r>
        <w:t>nd 1068A</w:t>
      </w:r>
      <w:r>
        <w:noBreakHyphen/>
        <w:t xml:space="preserve">C5, an additional amount by way of pharmaceutical allowance is to be added to a person’s maximum basic rate if: </w:t>
      </w:r>
    </w:p>
    <w:p w:rsidR="00000000" w:rsidRDefault="00DC3047">
      <w:pPr>
        <w:pStyle w:val="indenta"/>
      </w:pPr>
      <w:r>
        <w:tab/>
        <w:t>(a)</w:t>
      </w:r>
      <w:r>
        <w:tab/>
        <w:t>the person is an Australian resident; and</w:t>
      </w:r>
    </w:p>
    <w:p w:rsidR="00000000" w:rsidRDefault="00DC3047">
      <w:pPr>
        <w:pStyle w:val="indenta"/>
      </w:pPr>
      <w:r>
        <w:tab/>
        <w:t>(b)</w:t>
      </w:r>
      <w:r>
        <w:tab/>
        <w:t>the person is in Australia.</w:t>
      </w:r>
    </w:p>
    <w:p w:rsidR="00000000" w:rsidRDefault="00DC3047">
      <w:pPr>
        <w:pStyle w:val="SubsectionHead"/>
      </w:pPr>
      <w:r>
        <w:t>No pharmaceutical allowance if person receiving pharma</w:t>
      </w:r>
      <w:r>
        <w:t xml:space="preserve">ceutical allowance under the Veterans’ Entitlements Act </w:t>
      </w:r>
    </w:p>
    <w:p w:rsidR="00000000" w:rsidRDefault="00DC3047">
      <w:pPr>
        <w:pStyle w:val="Subsection"/>
      </w:pPr>
      <w:r>
        <w:tab/>
        <w:t>1068A</w:t>
      </w:r>
      <w:r>
        <w:noBreakHyphen/>
        <w:t>C2</w:t>
      </w:r>
      <w:r>
        <w:tab/>
        <w:t>Pharmaceutical allowance is not to be added to a person’s maximum basic rate if the person is receiving pharmaceutical allowance under the Veterans’ Entitlements Act.</w:t>
      </w:r>
    </w:p>
    <w:p w:rsidR="00000000" w:rsidRDefault="00DC3047">
      <w:pPr>
        <w:pStyle w:val="notetext"/>
      </w:pPr>
      <w:r>
        <w:lastRenderedPageBreak/>
        <w:t>Note:</w:t>
      </w:r>
      <w:r>
        <w:tab/>
        <w:t>A person can rec</w:t>
      </w:r>
      <w:r>
        <w:t>eive both:</w:t>
      </w:r>
    </w:p>
    <w:p w:rsidR="00000000" w:rsidRDefault="00DC3047">
      <w:pPr>
        <w:pStyle w:val="notepara"/>
      </w:pPr>
      <w:r>
        <w:t>(a)</w:t>
      </w:r>
      <w:r>
        <w:tab/>
        <w:t>a disability pension under the VEA; and</w:t>
      </w:r>
    </w:p>
    <w:p w:rsidR="00000000" w:rsidRDefault="00DC3047">
      <w:pPr>
        <w:pStyle w:val="notepara"/>
      </w:pPr>
      <w:r>
        <w:t>(b)</w:t>
      </w:r>
      <w:r>
        <w:tab/>
        <w:t>a payment under this Act;</w:t>
      </w:r>
    </w:p>
    <w:p w:rsidR="00000000" w:rsidRDefault="00DC3047">
      <w:pPr>
        <w:pStyle w:val="notetext"/>
      </w:pPr>
      <w:r>
        <w:tab/>
        <w:t>and pharmaceutical allowance might be built into the disability pension rate.</w:t>
      </w:r>
    </w:p>
    <w:p w:rsidR="00000000" w:rsidRDefault="00DC3047">
      <w:pPr>
        <w:pStyle w:val="SubsectionHead"/>
        <w:rPr>
          <w:b/>
          <w:bCs/>
        </w:rPr>
      </w:pPr>
      <w:r>
        <w:t>No pharmaceutical allowance before advance payment period ends</w:t>
      </w:r>
    </w:p>
    <w:p w:rsidR="00000000" w:rsidRDefault="00DC3047">
      <w:pPr>
        <w:pStyle w:val="Subsection"/>
      </w:pPr>
      <w:r>
        <w:tab/>
        <w:t>1068A</w:t>
      </w:r>
      <w:r>
        <w:noBreakHyphen/>
        <w:t>C3</w:t>
      </w:r>
      <w:r>
        <w:tab/>
        <w:t>Pharmaceutical allo</w:t>
      </w:r>
      <w:r>
        <w:t>wance is not to be added to a person’s maximum basic rate if:</w:t>
      </w:r>
    </w:p>
    <w:p w:rsidR="00000000" w:rsidRDefault="00DC3047">
      <w:pPr>
        <w:pStyle w:val="indenta"/>
      </w:pPr>
      <w:r>
        <w:tab/>
        <w:t>(a)</w:t>
      </w:r>
      <w:r>
        <w:tab/>
        <w:t>the person has received an advance pharmaceutical allowance under:</w:t>
      </w:r>
    </w:p>
    <w:p w:rsidR="00000000" w:rsidRDefault="00DC3047">
      <w:pPr>
        <w:pStyle w:val="indentii"/>
      </w:pPr>
      <w:r>
        <w:tab/>
        <w:t>(i)</w:t>
      </w:r>
      <w:r>
        <w:tab/>
        <w:t>Part 2.23 of this Act; or</w:t>
      </w:r>
    </w:p>
    <w:p w:rsidR="00000000" w:rsidRDefault="00DC3047">
      <w:pPr>
        <w:pStyle w:val="indentii"/>
      </w:pPr>
      <w:r>
        <w:tab/>
        <w:t>(ii)</w:t>
      </w:r>
      <w:r>
        <w:tab/>
        <w:t>Division 2 of Part VIIA of the Veterans’ Entitlements Act; and</w:t>
      </w:r>
    </w:p>
    <w:p w:rsidR="00000000" w:rsidRDefault="00DC3047">
      <w:pPr>
        <w:pStyle w:val="indenta"/>
      </w:pPr>
      <w:r>
        <w:tab/>
        <w:t>(b)</w:t>
      </w:r>
      <w:r>
        <w:tab/>
        <w:t>the person’</w:t>
      </w:r>
      <w:r>
        <w:t>s advance payment period has not ended.</w:t>
      </w:r>
    </w:p>
    <w:p w:rsidR="00000000" w:rsidRDefault="00DC3047">
      <w:pPr>
        <w:pStyle w:val="notetext"/>
      </w:pPr>
      <w:r>
        <w:t>Note:</w:t>
      </w:r>
      <w:r>
        <w:tab/>
        <w:t xml:space="preserve">For </w:t>
      </w:r>
      <w:r>
        <w:rPr>
          <w:b/>
          <w:bCs/>
          <w:i/>
          <w:iCs/>
        </w:rPr>
        <w:t>advance payment period</w:t>
      </w:r>
      <w:r>
        <w:t xml:space="preserve"> see point 1068A</w:t>
      </w:r>
      <w:r>
        <w:noBreakHyphen/>
        <w:t>C4.</w:t>
      </w:r>
    </w:p>
    <w:p w:rsidR="00000000" w:rsidRDefault="00DC3047">
      <w:pPr>
        <w:pStyle w:val="SubsectionHead"/>
      </w:pPr>
      <w:r>
        <w:t>Advance payment period</w:t>
      </w:r>
    </w:p>
    <w:p w:rsidR="00000000" w:rsidRDefault="00DC3047">
      <w:pPr>
        <w:pStyle w:val="Subsection"/>
      </w:pPr>
      <w:r>
        <w:tab/>
        <w:t>1068A</w:t>
      </w:r>
      <w:r>
        <w:noBreakHyphen/>
        <w:t>C4(1)  A person’s advance payment period starts on the day on which the advance pharmaceutical allowance is paid to the person.</w:t>
      </w:r>
    </w:p>
    <w:p w:rsidR="00000000" w:rsidRDefault="00DC3047">
      <w:pPr>
        <w:pStyle w:val="Subsection"/>
      </w:pPr>
      <w:r>
        <w:tab/>
        <w:t>(2)</w:t>
      </w:r>
      <w:r>
        <w:tab/>
      </w:r>
      <w:r>
        <w:t>The period ends after the number of paydays worked out using the following formula have passed:</w:t>
      </w:r>
    </w:p>
    <w:p w:rsidR="00000000" w:rsidRDefault="00DC3047">
      <w:pPr>
        <w:pStyle w:val="Formula"/>
      </w:pPr>
      <w:r>
        <w:rPr>
          <w:position w:val="-36"/>
        </w:rPr>
        <w:object w:dxaOrig="2320" w:dyaOrig="820">
          <v:shape id="_x0000_i1028" type="#_x0000_t75" style="width:116.25pt;height:41.25pt" o:ole="">
            <v:imagedata r:id="rId33" o:title=""/>
          </v:shape>
          <o:OLEObject Type="Embed" ProgID="Word.Picture.8" ShapeID="_x0000_i1028" DrawAspect="Content" ObjectID="_1629893162" r:id="rId34"/>
        </w:object>
      </w:r>
    </w:p>
    <w:p w:rsidR="00000000" w:rsidRDefault="00DC3047">
      <w:pPr>
        <w:pStyle w:val="subsection2"/>
        <w:tabs>
          <w:tab w:val="left" w:pos="1134"/>
        </w:tabs>
      </w:pPr>
      <w:r>
        <w:t>where:</w:t>
      </w:r>
    </w:p>
    <w:p w:rsidR="00000000" w:rsidRDefault="00DC3047">
      <w:pPr>
        <w:pStyle w:val="Definition"/>
      </w:pPr>
      <w:r>
        <w:rPr>
          <w:b/>
          <w:bCs/>
          <w:i/>
          <w:iCs/>
        </w:rPr>
        <w:t>amount of advance</w:t>
      </w:r>
      <w:r>
        <w:t xml:space="preserve"> is the amount of the advance paid to the person.</w:t>
      </w:r>
    </w:p>
    <w:p w:rsidR="00000000" w:rsidRDefault="00DC3047">
      <w:pPr>
        <w:pStyle w:val="Definition"/>
      </w:pPr>
      <w:r>
        <w:rPr>
          <w:b/>
          <w:bCs/>
          <w:i/>
          <w:iCs/>
        </w:rPr>
        <w:t>pharmaceutical allowance rate</w:t>
      </w:r>
      <w:r>
        <w:t xml:space="preserve"> is the yearly am</w:t>
      </w:r>
      <w:r>
        <w:t xml:space="preserve">ount of pharmaceutical allowance which would be added to the person’s maximum basic rate in working out the person’s rate of pension PP (single) on the day on which the advance is paid if pharmaceutical </w:t>
      </w:r>
      <w:r>
        <w:lastRenderedPageBreak/>
        <w:t>allowance were to be added to the person’s maximum ba</w:t>
      </w:r>
      <w:r>
        <w:t>sic rate on that day.</w:t>
      </w:r>
    </w:p>
    <w:p w:rsidR="00000000" w:rsidRDefault="00DC3047">
      <w:pPr>
        <w:pStyle w:val="SubsectionHead"/>
      </w:pPr>
      <w:r>
        <w:t>No pharmaceutical allowance if annual limit reached</w:t>
      </w:r>
    </w:p>
    <w:p w:rsidR="00000000" w:rsidRDefault="00DC3047">
      <w:pPr>
        <w:pStyle w:val="Subsection"/>
      </w:pPr>
      <w:r>
        <w:tab/>
        <w:t>1068A</w:t>
      </w:r>
      <w:r>
        <w:noBreakHyphen/>
        <w:t>C5</w:t>
      </w:r>
      <w:r>
        <w:tab/>
        <w:t>Pharmaceutical allowance is not to be added to a person’s maximum basic rate if:</w:t>
      </w:r>
    </w:p>
    <w:p w:rsidR="00000000" w:rsidRDefault="00DC3047">
      <w:pPr>
        <w:pStyle w:val="indenta"/>
      </w:pPr>
      <w:r>
        <w:tab/>
        <w:t>(a)</w:t>
      </w:r>
      <w:r>
        <w:tab/>
        <w:t>the person has received an advance pharmaceutical allowance during the current calenda</w:t>
      </w:r>
      <w:r>
        <w:t xml:space="preserve">r year; and </w:t>
      </w:r>
    </w:p>
    <w:p w:rsidR="00000000" w:rsidRDefault="00DC3047">
      <w:pPr>
        <w:pStyle w:val="indenta"/>
      </w:pPr>
      <w:r>
        <w:tab/>
        <w:t>(b)</w:t>
      </w:r>
      <w:r>
        <w:tab/>
        <w:t xml:space="preserve">the total amount paid to the person for that year by way of: </w:t>
      </w:r>
    </w:p>
    <w:p w:rsidR="00000000" w:rsidRDefault="00DC3047">
      <w:pPr>
        <w:pStyle w:val="indentii"/>
      </w:pPr>
      <w:r>
        <w:tab/>
        <w:t>(i)</w:t>
      </w:r>
      <w:r>
        <w:tab/>
        <w:t>pharmaceutical allowance; and</w:t>
      </w:r>
    </w:p>
    <w:p w:rsidR="00000000" w:rsidRDefault="00DC3047">
      <w:pPr>
        <w:pStyle w:val="indentii"/>
      </w:pPr>
      <w:r>
        <w:tab/>
        <w:t>(ii)</w:t>
      </w:r>
      <w:r>
        <w:tab/>
        <w:t>advance pharmaceutical allowance;</w:t>
      </w:r>
    </w:p>
    <w:p w:rsidR="00000000" w:rsidRDefault="00DC3047">
      <w:pPr>
        <w:pStyle w:val="subsection2"/>
      </w:pPr>
      <w:r>
        <w:t>equals the total amount of pharmaceutical allowance that would have been paid to the person during th</w:t>
      </w:r>
      <w:r>
        <w:t>at year if the person had not received any advance pharmaceutical allowance.</w:t>
      </w:r>
    </w:p>
    <w:p w:rsidR="00000000" w:rsidRDefault="00DC3047">
      <w:pPr>
        <w:pStyle w:val="notetext"/>
      </w:pPr>
      <w:r>
        <w:t>Note 1:</w:t>
      </w:r>
      <w:r>
        <w:tab/>
        <w:t>For the amount paid to a person by way of pharmaceutical allowance see subsections 19A(2) to (7).</w:t>
      </w:r>
    </w:p>
    <w:p w:rsidR="00000000" w:rsidRDefault="00DC3047">
      <w:pPr>
        <w:pStyle w:val="notetext"/>
      </w:pPr>
      <w:r>
        <w:t>Note 2:</w:t>
      </w:r>
      <w:r>
        <w:tab/>
        <w:t>The annual limit is affected by the following:</w:t>
      </w:r>
    </w:p>
    <w:p w:rsidR="00000000" w:rsidRDefault="00DC3047">
      <w:pPr>
        <w:pStyle w:val="notepara"/>
      </w:pPr>
      <w:r>
        <w:t>(a)</w:t>
      </w:r>
      <w:r>
        <w:rPr>
          <w:sz w:val="24"/>
          <w:szCs w:val="24"/>
        </w:rPr>
        <w:tab/>
      </w:r>
      <w:r>
        <w:t>how long durin</w:t>
      </w:r>
      <w:r>
        <w:t>g the calendar year the person was on pension or benefit;</w:t>
      </w:r>
    </w:p>
    <w:p w:rsidR="00000000" w:rsidRDefault="00DC3047">
      <w:pPr>
        <w:pStyle w:val="notepara"/>
        <w:rPr>
          <w:sz w:val="24"/>
          <w:szCs w:val="24"/>
        </w:rPr>
      </w:pPr>
      <w:r>
        <w:t>(b)</w:t>
      </w:r>
      <w:r>
        <w:rPr>
          <w:sz w:val="36"/>
          <w:szCs w:val="36"/>
        </w:rPr>
        <w:tab/>
      </w:r>
      <w:r>
        <w:t>the rate of pharmaceutical allowance the person attracts at various times depending on the person’s family situation.</w:t>
      </w:r>
    </w:p>
    <w:p w:rsidR="00000000" w:rsidRDefault="00DC3047">
      <w:pPr>
        <w:pStyle w:val="SubsectionHead"/>
      </w:pPr>
      <w:r>
        <w:t>VEA payments taken into account</w:t>
      </w:r>
    </w:p>
    <w:p w:rsidR="00000000" w:rsidRDefault="00DC3047">
      <w:pPr>
        <w:pStyle w:val="Subsection"/>
      </w:pPr>
      <w:r>
        <w:tab/>
        <w:t>1068A</w:t>
      </w:r>
      <w:r>
        <w:noBreakHyphen/>
        <w:t>C6</w:t>
      </w:r>
      <w:r>
        <w:tab/>
        <w:t>In points 1068A</w:t>
      </w:r>
      <w:r>
        <w:noBreakHyphen/>
        <w:t>C4 and 1068A</w:t>
      </w:r>
      <w:r>
        <w:noBreakHyphen/>
        <w:t>C5:</w:t>
      </w:r>
    </w:p>
    <w:p w:rsidR="00000000" w:rsidRDefault="00DC3047">
      <w:pPr>
        <w:pStyle w:val="Definition"/>
      </w:pPr>
      <w:r>
        <w:rPr>
          <w:b/>
          <w:bCs/>
          <w:i/>
          <w:iCs/>
        </w:rPr>
        <w:t>advance pharmaceutical allowance</w:t>
      </w:r>
      <w:r>
        <w:t xml:space="preserve"> includes advance pharmaceutical allowance under the Veterans’ Entitlements Act.</w:t>
      </w:r>
    </w:p>
    <w:p w:rsidR="00000000" w:rsidRDefault="00DC3047">
      <w:pPr>
        <w:pStyle w:val="Definition"/>
      </w:pPr>
      <w:r>
        <w:rPr>
          <w:b/>
          <w:bCs/>
          <w:i/>
          <w:iCs/>
        </w:rPr>
        <w:t>pharmaceutical allowance</w:t>
      </w:r>
      <w:r>
        <w:t xml:space="preserve"> includes pharmaceutical allowance under the Veterans’ Entitlements Act.</w:t>
      </w:r>
    </w:p>
    <w:p w:rsidR="00000000" w:rsidRDefault="00DC3047">
      <w:pPr>
        <w:pStyle w:val="SubsectionHead"/>
      </w:pPr>
      <w:r>
        <w:t>Amount of pharmaceutical allowance</w:t>
      </w:r>
    </w:p>
    <w:p w:rsidR="00000000" w:rsidRDefault="00DC3047">
      <w:pPr>
        <w:pStyle w:val="Subsection"/>
      </w:pPr>
      <w:r>
        <w:tab/>
        <w:t>1068A</w:t>
      </w:r>
      <w:r>
        <w:noBreakHyphen/>
        <w:t>C7</w:t>
      </w:r>
      <w:r>
        <w:tab/>
      </w:r>
      <w:r>
        <w:t>The amount of pharmaceutical allowance is $140.40 per year ($5.40 per fortnight).</w:t>
      </w:r>
    </w:p>
    <w:p w:rsidR="00000000" w:rsidRDefault="00DC3047">
      <w:pPr>
        <w:pStyle w:val="notetext"/>
      </w:pPr>
      <w:r>
        <w:t>Note:</w:t>
      </w:r>
      <w:r>
        <w:tab/>
        <w:t>The annual amount is adjusted annually in line with CPI increases (see section 1206A).</w:t>
      </w:r>
    </w:p>
    <w:p w:rsidR="00000000" w:rsidRDefault="00DC3047">
      <w:pPr>
        <w:pStyle w:val="Heading4"/>
      </w:pPr>
      <w:bookmarkStart w:id="1211" w:name="_Toc399751482"/>
      <w:bookmarkStart w:id="1212" w:name="_Toc399812626"/>
      <w:bookmarkStart w:id="1213" w:name="_Toc399813134"/>
      <w:bookmarkStart w:id="1214" w:name="_Toc400183733"/>
      <w:bookmarkStart w:id="1215" w:name="_Toc400336761"/>
      <w:bookmarkStart w:id="1216" w:name="_Toc400337003"/>
      <w:bookmarkStart w:id="1217" w:name="_Toc405634303"/>
      <w:bookmarkStart w:id="1218" w:name="_Toc405634578"/>
      <w:bookmarkStart w:id="1219" w:name="_Toc405687329"/>
      <w:r>
        <w:rPr>
          <w:rStyle w:val="CharSubdNo"/>
        </w:rPr>
        <w:lastRenderedPageBreak/>
        <w:t>Module D</w:t>
      </w:r>
      <w:r>
        <w:t>—</w:t>
      </w:r>
      <w:r>
        <w:rPr>
          <w:rStyle w:val="CharSubdText"/>
        </w:rPr>
        <w:t>Rent assistance</w:t>
      </w:r>
      <w:bookmarkEnd w:id="1211"/>
      <w:bookmarkEnd w:id="1212"/>
      <w:bookmarkEnd w:id="1213"/>
      <w:bookmarkEnd w:id="1214"/>
      <w:bookmarkEnd w:id="1215"/>
      <w:bookmarkEnd w:id="1216"/>
      <w:bookmarkEnd w:id="1217"/>
      <w:bookmarkEnd w:id="1218"/>
      <w:bookmarkEnd w:id="1219"/>
    </w:p>
    <w:p w:rsidR="00000000" w:rsidRDefault="00DC3047">
      <w:pPr>
        <w:pStyle w:val="SubsectionHead"/>
      </w:pPr>
      <w:r>
        <w:t>Qualification for rent assistance</w:t>
      </w:r>
    </w:p>
    <w:p w:rsidR="00000000" w:rsidRDefault="00DC3047">
      <w:pPr>
        <w:pStyle w:val="Subsection"/>
      </w:pPr>
      <w:r>
        <w:tab/>
        <w:t>1068A</w:t>
      </w:r>
      <w:r>
        <w:noBreakHyphen/>
        <w:t>D1</w:t>
      </w:r>
      <w:r>
        <w:tab/>
        <w:t>An additional amount to help cover</w:t>
      </w:r>
      <w:r>
        <w:t xml:space="preserve"> the cost of rent is to be added to a person’s maximum basic rate if:</w:t>
      </w:r>
    </w:p>
    <w:p w:rsidR="00000000" w:rsidRDefault="00DC3047">
      <w:pPr>
        <w:pStyle w:val="indenta"/>
      </w:pPr>
      <w:r>
        <w:tab/>
        <w:t>(a)</w:t>
      </w:r>
      <w:r>
        <w:tab/>
        <w:t>the person is not an ineligible homeowner; and</w:t>
      </w:r>
    </w:p>
    <w:p w:rsidR="00000000" w:rsidRDefault="00DC3047">
      <w:pPr>
        <w:pStyle w:val="indenta"/>
      </w:pPr>
      <w:r>
        <w:tab/>
        <w:t>(b)</w:t>
      </w:r>
      <w:r>
        <w:tab/>
        <w:t>the person is not an aged care resident; and</w:t>
      </w:r>
    </w:p>
    <w:p w:rsidR="00000000" w:rsidRDefault="00DC3047">
      <w:pPr>
        <w:pStyle w:val="indenta"/>
      </w:pPr>
      <w:r>
        <w:tab/>
        <w:t>(c)</w:t>
      </w:r>
      <w:r>
        <w:tab/>
        <w:t>the person pays, or is liable to pay, rent (other than Government rent); and</w:t>
      </w:r>
    </w:p>
    <w:p w:rsidR="00000000" w:rsidRDefault="00DC3047">
      <w:pPr>
        <w:pStyle w:val="indenta"/>
      </w:pPr>
      <w:r>
        <w:tab/>
        <w:t>(</w:t>
      </w:r>
      <w:r>
        <w:t>d)</w:t>
      </w:r>
      <w:r>
        <w:tab/>
        <w:t>the rent is payable at a rate of more than $1,861.60 per year ($71.60 per fortnight); and</w:t>
      </w:r>
    </w:p>
    <w:p w:rsidR="00000000" w:rsidRDefault="00DC3047">
      <w:pPr>
        <w:pStyle w:val="indenta"/>
      </w:pPr>
      <w:r>
        <w:tab/>
        <w:t>(e)</w:t>
      </w:r>
      <w:r>
        <w:tab/>
        <w:t>the person is in Australia; and</w:t>
      </w:r>
    </w:p>
    <w:p w:rsidR="00000000" w:rsidRDefault="00DC3047">
      <w:pPr>
        <w:pStyle w:val="indenta"/>
      </w:pPr>
      <w:r>
        <w:tab/>
        <w:t>(f)</w:t>
      </w:r>
      <w:r>
        <w:tab/>
        <w:t xml:space="preserve">if the person is receiving family payment in respect of a dependent child who is an FP child—the standard family payment </w:t>
      </w:r>
      <w:r>
        <w:t>rate of the person does not exceed the minimum family payment rate of the person.</w:t>
      </w:r>
    </w:p>
    <w:p w:rsidR="00000000" w:rsidRDefault="00DC3047">
      <w:pPr>
        <w:pStyle w:val="notetext"/>
      </w:pPr>
      <w:r>
        <w:t>Note 1:</w:t>
      </w:r>
      <w:r>
        <w:tab/>
        <w:t xml:space="preserve">For </w:t>
      </w:r>
      <w:r>
        <w:rPr>
          <w:b/>
          <w:bCs/>
          <w:i/>
          <w:iCs/>
        </w:rPr>
        <w:t>rent</w:t>
      </w:r>
      <w:r>
        <w:t xml:space="preserve">, </w:t>
      </w:r>
      <w:r>
        <w:rPr>
          <w:b/>
          <w:bCs/>
          <w:i/>
          <w:iCs/>
        </w:rPr>
        <w:t>Government rent</w:t>
      </w:r>
      <w:r>
        <w:t xml:space="preserve"> and </w:t>
      </w:r>
      <w:r>
        <w:rPr>
          <w:b/>
          <w:bCs/>
          <w:i/>
          <w:iCs/>
        </w:rPr>
        <w:t>ineligible homeowner</w:t>
      </w:r>
      <w:r>
        <w:t xml:space="preserve"> see section 13.</w:t>
      </w:r>
    </w:p>
    <w:p w:rsidR="00000000" w:rsidRDefault="00DC3047">
      <w:pPr>
        <w:pStyle w:val="notetext"/>
      </w:pPr>
      <w:r>
        <w:t>Note 2:</w:t>
      </w:r>
      <w:r>
        <w:tab/>
        <w:t>The amount in paragraph (d) is indexed 6 monthly in line with CPI increases (see sections 1</w:t>
      </w:r>
      <w:r>
        <w:t>191 to 1194).</w:t>
      </w:r>
    </w:p>
    <w:p w:rsidR="00000000" w:rsidRDefault="00DC3047">
      <w:pPr>
        <w:pStyle w:val="SubsectionHead"/>
      </w:pPr>
      <w:r>
        <w:t>Annual rent affects rate of rent assistance</w:t>
      </w:r>
    </w:p>
    <w:p w:rsidR="00000000" w:rsidRDefault="00DC3047">
      <w:pPr>
        <w:pStyle w:val="Subsection"/>
      </w:pPr>
      <w:r>
        <w:tab/>
        <w:t>1068A</w:t>
      </w:r>
      <w:r>
        <w:noBreakHyphen/>
        <w:t>D2</w:t>
      </w:r>
      <w:r>
        <w:rPr>
          <w:b/>
          <w:bCs/>
        </w:rPr>
        <w:tab/>
      </w:r>
      <w:r>
        <w:t>The rate of rent assistance depends on the annual rent paid or payable by the person.</w:t>
      </w:r>
    </w:p>
    <w:p w:rsidR="00000000" w:rsidRDefault="00DC3047">
      <w:pPr>
        <w:pStyle w:val="SubsectionHead"/>
      </w:pPr>
      <w:r>
        <w:t>Rate of rent assistance</w:t>
      </w:r>
    </w:p>
    <w:p w:rsidR="00000000" w:rsidRDefault="00DC3047">
      <w:pPr>
        <w:pStyle w:val="Subsection"/>
      </w:pPr>
      <w:r>
        <w:tab/>
        <w:t>1068A</w:t>
      </w:r>
      <w:r>
        <w:noBreakHyphen/>
        <w:t>D3</w:t>
      </w:r>
      <w:r>
        <w:tab/>
        <w:t xml:space="preserve">The rate of rent assistance per fortnight is worked out using Table </w:t>
      </w:r>
      <w:r>
        <w:t>D. Calculate Rate A for the person using the formula in Column 2. This will be the person’s rate of rent assistance but only up to the person’s maximum rent assistance rate. If the person is not</w:t>
      </w:r>
      <w:r>
        <w:rPr>
          <w:i/>
          <w:iCs/>
        </w:rPr>
        <w:t xml:space="preserve"> </w:t>
      </w:r>
      <w:r>
        <w:t>a single person sharing accommodation, the person’s maximum r</w:t>
      </w:r>
      <w:r>
        <w:t>ent assistance rate is Rate B in Column 3 of the table. If the person is a single person sharing accommodation, the person’s maximum rent assistance rate is two</w:t>
      </w:r>
      <w:r>
        <w:noBreakHyphen/>
        <w:t>thirds of Rate B.</w:t>
      </w:r>
    </w:p>
    <w:p w:rsidR="00000000" w:rsidRDefault="00DC3047">
      <w:pPr>
        <w:pStyle w:val="Table"/>
      </w:pPr>
    </w:p>
    <w:tbl>
      <w:tblPr>
        <w:tblW w:w="0" w:type="auto"/>
        <w:tblInd w:w="1242" w:type="dxa"/>
        <w:tblLayout w:type="fixed"/>
        <w:tblLook w:val="0000" w:firstRow="0" w:lastRow="0" w:firstColumn="0" w:lastColumn="0" w:noHBand="0" w:noVBand="0"/>
      </w:tblPr>
      <w:tblGrid>
        <w:gridCol w:w="1134"/>
        <w:gridCol w:w="2977"/>
        <w:gridCol w:w="1843"/>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DC3047">
            <w:pPr>
              <w:pStyle w:val="Table"/>
              <w:keepNext/>
              <w:rPr>
                <w:b/>
                <w:bCs/>
              </w:rPr>
            </w:pPr>
            <w:r>
              <w:rPr>
                <w:b/>
                <w:bCs/>
              </w:rPr>
              <w:lastRenderedPageBreak/>
              <w:t>Table D—Rate of rent assistance</w:t>
            </w:r>
          </w:p>
        </w:tc>
      </w:tr>
      <w:tr w:rsidR="00000000">
        <w:tblPrEx>
          <w:tblCellMar>
            <w:top w:w="0" w:type="dxa"/>
            <w:bottom w:w="0" w:type="dxa"/>
          </w:tblCellMar>
        </w:tblPrEx>
        <w:trPr>
          <w:cantSplit/>
          <w:tblHeader/>
        </w:trPr>
        <w:tc>
          <w:tcPr>
            <w:tcW w:w="1134"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1</w:t>
            </w:r>
          </w:p>
          <w:p w:rsidR="00000000" w:rsidRDefault="00DC3047">
            <w:pPr>
              <w:pStyle w:val="Table"/>
              <w:keepNext/>
              <w:rPr>
                <w:b/>
                <w:bCs/>
              </w:rPr>
            </w:pPr>
            <w:r>
              <w:rPr>
                <w:b/>
                <w:bCs/>
              </w:rPr>
              <w:t>Item</w:t>
            </w:r>
          </w:p>
        </w:tc>
        <w:tc>
          <w:tcPr>
            <w:tcW w:w="2977"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2</w:t>
            </w:r>
          </w:p>
          <w:p w:rsidR="00000000" w:rsidRDefault="00DC3047">
            <w:pPr>
              <w:pStyle w:val="Table"/>
              <w:keepNext/>
              <w:rPr>
                <w:b/>
                <w:bCs/>
              </w:rPr>
            </w:pPr>
            <w:r>
              <w:rPr>
                <w:b/>
                <w:bCs/>
              </w:rPr>
              <w:t>Rate A</w:t>
            </w:r>
          </w:p>
        </w:tc>
        <w:tc>
          <w:tcPr>
            <w:tcW w:w="1843"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3</w:t>
            </w:r>
          </w:p>
          <w:p w:rsidR="00000000" w:rsidRDefault="00DC3047">
            <w:pPr>
              <w:pStyle w:val="Table"/>
              <w:keepNext/>
              <w:rPr>
                <w:b/>
                <w:bCs/>
              </w:rPr>
            </w:pPr>
            <w:r>
              <w:rPr>
                <w:b/>
                <w:bCs/>
              </w:rPr>
              <w:t>Rate B</w:t>
            </w:r>
          </w:p>
        </w:tc>
      </w:tr>
      <w:tr w:rsidR="00000000">
        <w:tblPrEx>
          <w:tblCellMar>
            <w:top w:w="0" w:type="dxa"/>
            <w:bottom w:w="0" w:type="dxa"/>
          </w:tblCellMar>
        </w:tblPrEx>
        <w:trPr>
          <w:cantSplit/>
        </w:trPr>
        <w:tc>
          <w:tcPr>
            <w:tcW w:w="1134" w:type="dxa"/>
            <w:tcBorders>
              <w:top w:val="nil"/>
              <w:left w:val="nil"/>
              <w:bottom w:val="single" w:sz="12" w:space="0" w:color="000000"/>
              <w:right w:val="nil"/>
            </w:tcBorders>
          </w:tcPr>
          <w:p w:rsidR="00000000" w:rsidRDefault="00DC3047">
            <w:pPr>
              <w:pStyle w:val="Table"/>
            </w:pPr>
            <w:r>
              <w:t>1</w:t>
            </w:r>
          </w:p>
        </w:tc>
        <w:tc>
          <w:tcPr>
            <w:tcW w:w="2977" w:type="dxa"/>
            <w:tcBorders>
              <w:top w:val="nil"/>
              <w:left w:val="nil"/>
              <w:bottom w:val="single" w:sz="12" w:space="0" w:color="000000"/>
              <w:right w:val="nil"/>
            </w:tcBorders>
          </w:tcPr>
          <w:p w:rsidR="00000000" w:rsidRDefault="00DC3047">
            <w:pPr>
              <w:pStyle w:val="Formula"/>
              <w:ind w:left="0"/>
            </w:pPr>
            <w:r>
              <w:rPr>
                <w:position w:val="-38"/>
              </w:rPr>
              <w:object w:dxaOrig="2540" w:dyaOrig="859">
                <v:shape id="_x0000_i1029" type="#_x0000_t75" style="width:106.5pt;height:42.75pt" o:ole="">
                  <v:imagedata r:id="rId35" o:title=""/>
                </v:shape>
                <o:OLEObject Type="Embed" ProgID="Word.Picture.8" ShapeID="_x0000_i1029" DrawAspect="Content" ObjectID="_1629893163" r:id="rId36"/>
              </w:object>
            </w:r>
          </w:p>
        </w:tc>
        <w:tc>
          <w:tcPr>
            <w:tcW w:w="1843" w:type="dxa"/>
            <w:tcBorders>
              <w:top w:val="nil"/>
              <w:left w:val="nil"/>
              <w:bottom w:val="single" w:sz="12" w:space="0" w:color="000000"/>
              <w:right w:val="nil"/>
            </w:tcBorders>
          </w:tcPr>
          <w:p w:rsidR="00000000" w:rsidRDefault="00DC3047">
            <w:pPr>
              <w:pStyle w:val="Table"/>
            </w:pPr>
            <w:r>
              <w:t>$1,944.80</w:t>
            </w:r>
          </w:p>
        </w:tc>
      </w:tr>
    </w:tbl>
    <w:p w:rsidR="00000000" w:rsidRDefault="00DC3047">
      <w:pPr>
        <w:pStyle w:val="notetext"/>
      </w:pPr>
      <w:r>
        <w:t>Note 1:</w:t>
      </w:r>
      <w:r>
        <w:tab/>
        <w:t xml:space="preserve">For </w:t>
      </w:r>
      <w:r>
        <w:rPr>
          <w:b/>
          <w:bCs/>
          <w:i/>
          <w:iCs/>
        </w:rPr>
        <w:t>single person sharing accommodation</w:t>
      </w:r>
      <w:r>
        <w:t xml:space="preserve"> see section 5A.</w:t>
      </w:r>
    </w:p>
    <w:p w:rsidR="00000000" w:rsidRDefault="00DC3047">
      <w:pPr>
        <w:pStyle w:val="notetext"/>
      </w:pPr>
      <w:r>
        <w:t>Note 2:</w:t>
      </w:r>
      <w:r>
        <w:tab/>
        <w:t>The amounts in Column 2 and Column 3 are indexed 6 monthly in line with CPI increases (see sections 1191 to 1194).</w:t>
      </w:r>
    </w:p>
    <w:p w:rsidR="00000000" w:rsidRDefault="00DC3047">
      <w:pPr>
        <w:pStyle w:val="SubsectionHead"/>
      </w:pPr>
      <w:r>
        <w:t>Annual rent</w:t>
      </w:r>
    </w:p>
    <w:p w:rsidR="00000000" w:rsidRDefault="00DC3047">
      <w:pPr>
        <w:pStyle w:val="Subsection"/>
      </w:pPr>
      <w:r>
        <w:tab/>
        <w:t>1068A</w:t>
      </w:r>
      <w:r>
        <w:noBreakHyphen/>
        <w:t>D4</w:t>
      </w:r>
      <w:r>
        <w:tab/>
        <w:t>Annual rent is the annual rent paid or payable by the person.</w:t>
      </w:r>
    </w:p>
    <w:p w:rsidR="00000000" w:rsidRDefault="00DC3047">
      <w:pPr>
        <w:pStyle w:val="Heading4"/>
      </w:pPr>
      <w:bookmarkStart w:id="1220" w:name="_Toc399751483"/>
      <w:bookmarkStart w:id="1221" w:name="_Toc399812627"/>
      <w:bookmarkStart w:id="1222" w:name="_Toc399813135"/>
      <w:bookmarkStart w:id="1223" w:name="_Toc400183734"/>
      <w:bookmarkStart w:id="1224" w:name="_Toc400336762"/>
      <w:bookmarkStart w:id="1225" w:name="_Toc400337004"/>
      <w:bookmarkStart w:id="1226" w:name="_Toc405634304"/>
      <w:bookmarkStart w:id="1227" w:name="_Toc405634579"/>
      <w:bookmarkStart w:id="1228" w:name="_Toc405687330"/>
      <w:r>
        <w:rPr>
          <w:rStyle w:val="CharSubdNo"/>
        </w:rPr>
        <w:t>Module E</w:t>
      </w:r>
      <w:r>
        <w:rPr>
          <w:color w:val="000000"/>
        </w:rPr>
        <w:t>—</w:t>
      </w:r>
      <w:r>
        <w:rPr>
          <w:rStyle w:val="CharSubdText"/>
        </w:rPr>
        <w:t>Ordinary income test</w:t>
      </w:r>
      <w:bookmarkEnd w:id="1220"/>
      <w:bookmarkEnd w:id="1221"/>
      <w:bookmarkEnd w:id="1222"/>
      <w:bookmarkEnd w:id="1223"/>
      <w:bookmarkEnd w:id="1224"/>
      <w:bookmarkEnd w:id="1225"/>
      <w:bookmarkEnd w:id="1226"/>
      <w:bookmarkEnd w:id="1227"/>
      <w:bookmarkEnd w:id="1228"/>
    </w:p>
    <w:p w:rsidR="00000000" w:rsidRDefault="00DC3047">
      <w:pPr>
        <w:pStyle w:val="SubsectionHead"/>
      </w:pPr>
      <w:r>
        <w:t>Effect of income on maximum payment rate</w:t>
      </w:r>
    </w:p>
    <w:p w:rsidR="00000000" w:rsidRDefault="00DC3047">
      <w:pPr>
        <w:pStyle w:val="Subsection"/>
      </w:pPr>
      <w:r>
        <w:tab/>
        <w:t>1068A</w:t>
      </w:r>
      <w:r>
        <w:noBreakHyphen/>
        <w:t>E1</w:t>
      </w:r>
      <w:r>
        <w:tab/>
        <w:t>This is how to work out the effect of a person’s ordinary income on the person’s maximum payment rate:</w:t>
      </w:r>
    </w:p>
    <w:p w:rsidR="00000000" w:rsidRDefault="00DC3047">
      <w:pPr>
        <w:pStyle w:val="BoxHeadItalic"/>
      </w:pPr>
      <w:r>
        <w:t>Method sta</w:t>
      </w:r>
      <w:r>
        <w:t>tement</w:t>
      </w:r>
    </w:p>
    <w:p w:rsidR="00000000" w:rsidRDefault="00DC3047">
      <w:pPr>
        <w:pStyle w:val="BoxStep"/>
      </w:pPr>
      <w:r>
        <w:rPr>
          <w:i/>
          <w:iCs/>
        </w:rPr>
        <w:t>Step 1.</w:t>
      </w:r>
      <w:r>
        <w:tab/>
        <w:t>Work out the amount of the person’s ordinary income on a yearly basis.</w:t>
      </w:r>
    </w:p>
    <w:p w:rsidR="00000000" w:rsidRDefault="00DC3047">
      <w:pPr>
        <w:pStyle w:val="BoxStep"/>
      </w:pPr>
      <w:r>
        <w:rPr>
          <w:i/>
          <w:iCs/>
        </w:rPr>
        <w:t>Step 2.</w:t>
      </w:r>
      <w:r>
        <w:tab/>
        <w:t>Work out the person’s ordinary income free area (see points 1068A</w:t>
      </w:r>
      <w:r>
        <w:noBreakHyphen/>
        <w:t>E14 to 1068A</w:t>
      </w:r>
      <w:r>
        <w:noBreakHyphen/>
        <w:t>E18 below).</w:t>
      </w:r>
    </w:p>
    <w:p w:rsidR="00000000" w:rsidRDefault="00DC3047">
      <w:pPr>
        <w:pStyle w:val="BoxNote"/>
      </w:pPr>
      <w:r>
        <w:tab/>
        <w:t>Note:</w:t>
      </w:r>
      <w:r>
        <w:tab/>
        <w:t>A person’s ordinary income free area is the amount of ordinary i</w:t>
      </w:r>
      <w:r>
        <w:t>ncome that the person can have without any deduction being made from the person’s maximum payment rate.</w:t>
      </w:r>
    </w:p>
    <w:p w:rsidR="00000000" w:rsidRDefault="00DC3047">
      <w:pPr>
        <w:pStyle w:val="BoxStep"/>
      </w:pPr>
      <w:r>
        <w:rPr>
          <w:i/>
          <w:iCs/>
        </w:rPr>
        <w:t>Step 3.</w:t>
      </w:r>
      <w:r>
        <w:tab/>
        <w:t>Work out whether the person’s ordinary income exceeds the person’s ordinary income free area.</w:t>
      </w:r>
    </w:p>
    <w:p w:rsidR="00000000" w:rsidRDefault="00DC3047">
      <w:pPr>
        <w:pStyle w:val="BoxStep"/>
      </w:pPr>
      <w:r>
        <w:rPr>
          <w:i/>
          <w:iCs/>
        </w:rPr>
        <w:lastRenderedPageBreak/>
        <w:t>Step 4.</w:t>
      </w:r>
      <w:r>
        <w:tab/>
        <w:t>If the person’s ordinary income does not e</w:t>
      </w:r>
      <w:r>
        <w:t>xceed the person’s ordinary income free area, the person’s ordinary income excess is nil.</w:t>
      </w:r>
    </w:p>
    <w:p w:rsidR="00000000" w:rsidRDefault="00DC3047">
      <w:pPr>
        <w:pStyle w:val="BoxStep"/>
      </w:pPr>
      <w:r>
        <w:rPr>
          <w:i/>
          <w:iCs/>
        </w:rPr>
        <w:t>Step 5.</w:t>
      </w:r>
      <w:r>
        <w:tab/>
        <w:t>If the person’s ordinary income exceeds the person’s ordinary income free area, the person’s ordinary income excess is the person’s ordinary income less the p</w:t>
      </w:r>
      <w:r>
        <w:t>erson’s ordinary income free area.</w:t>
      </w:r>
    </w:p>
    <w:p w:rsidR="00000000" w:rsidRDefault="00DC3047">
      <w:pPr>
        <w:pStyle w:val="BoxStep"/>
      </w:pPr>
      <w:r>
        <w:rPr>
          <w:i/>
          <w:iCs/>
        </w:rPr>
        <w:t>Step 6.</w:t>
      </w:r>
      <w:r>
        <w:tab/>
        <w:t>Use the person’s ordinary income excess to work out the person’s reduction for ordinary income using points 1068A</w:t>
      </w:r>
      <w:r>
        <w:noBreakHyphen/>
        <w:t>E19 and 1068A</w:t>
      </w:r>
      <w:r>
        <w:noBreakHyphen/>
        <w:t>E20 below.</w:t>
      </w:r>
    </w:p>
    <w:p w:rsidR="00000000" w:rsidRDefault="00DC3047">
      <w:pPr>
        <w:pStyle w:val="notetext"/>
      </w:pPr>
      <w:r>
        <w:t>Note 1:</w:t>
      </w:r>
      <w:r>
        <w:tab/>
        <w:t>See point 1068A</w:t>
      </w:r>
      <w:r>
        <w:noBreakHyphen/>
        <w:t>A1 (Steps 5 and 6) for the significance of the per</w:t>
      </w:r>
      <w:r>
        <w:t>son’s reduction for ordinary income.</w:t>
      </w:r>
    </w:p>
    <w:p w:rsidR="00000000" w:rsidRDefault="00DC3047">
      <w:pPr>
        <w:pStyle w:val="notetext"/>
        <w:tabs>
          <w:tab w:val="left" w:pos="2268"/>
        </w:tabs>
      </w:pPr>
      <w:r>
        <w:t>Note 2:</w:t>
      </w:r>
      <w:r>
        <w:tab/>
        <w:t>The application of the ordinary income test is affected by provisions concerning the following:</w:t>
      </w:r>
    </w:p>
    <w:p w:rsidR="00000000" w:rsidRDefault="00DC3047">
      <w:pPr>
        <w:pStyle w:val="notepara"/>
      </w:pPr>
      <w:r>
        <w:t>(a)</w:t>
      </w:r>
      <w:r>
        <w:tab/>
        <w:t>the general concept of ordinary income (sections 1072 and 1073);</w:t>
      </w:r>
    </w:p>
    <w:p w:rsidR="00000000" w:rsidRDefault="00DC3047">
      <w:pPr>
        <w:pStyle w:val="notepara"/>
      </w:pPr>
      <w:r>
        <w:t>(b)</w:t>
      </w:r>
      <w:r>
        <w:tab/>
        <w:t>business income (sections 1074 and 1075);</w:t>
      </w:r>
    </w:p>
    <w:p w:rsidR="00000000" w:rsidRDefault="00DC3047">
      <w:pPr>
        <w:pStyle w:val="notepara"/>
      </w:pPr>
      <w:r>
        <w:t>(c)</w:t>
      </w:r>
      <w:r>
        <w:tab/>
        <w:t>deemed income from financial assets (sections 1076 to 1084);</w:t>
      </w:r>
    </w:p>
    <w:p w:rsidR="00000000" w:rsidRDefault="00DC3047">
      <w:pPr>
        <w:pStyle w:val="notepara"/>
      </w:pPr>
      <w:r>
        <w:t>(d)</w:t>
      </w:r>
      <w:r>
        <w:tab/>
        <w:t>income from retirement funds and annuities (sections 1095 to 1099);</w:t>
      </w:r>
    </w:p>
    <w:p w:rsidR="00000000" w:rsidRDefault="00DC3047">
      <w:pPr>
        <w:pStyle w:val="notepara"/>
      </w:pPr>
      <w:r>
        <w:t>(e)</w:t>
      </w:r>
      <w:r>
        <w:tab/>
        <w:t>disposal of income (sections 1106 to 1112).</w:t>
      </w:r>
    </w:p>
    <w:p w:rsidR="00000000" w:rsidRDefault="00DC3047">
      <w:pPr>
        <w:pStyle w:val="SubsectionHead"/>
      </w:pPr>
      <w:r>
        <w:t>Roll</w:t>
      </w:r>
      <w:r>
        <w:noBreakHyphen/>
        <w:t>over of lump sum leave payments</w:t>
      </w:r>
    </w:p>
    <w:p w:rsidR="00000000" w:rsidRDefault="00DC3047">
      <w:pPr>
        <w:pStyle w:val="Subsection"/>
      </w:pPr>
      <w:r>
        <w:tab/>
        <w:t>1068A</w:t>
      </w:r>
      <w:r>
        <w:noBreakHyphen/>
        <w:t>E2</w:t>
      </w:r>
      <w:r>
        <w:tab/>
        <w:t>If:</w:t>
      </w:r>
    </w:p>
    <w:p w:rsidR="00000000" w:rsidRDefault="00DC3047">
      <w:pPr>
        <w:pStyle w:val="indenta"/>
      </w:pPr>
      <w:r>
        <w:tab/>
        <w:t>(a)</w:t>
      </w:r>
      <w:r>
        <w:tab/>
        <w:t>a person’</w:t>
      </w:r>
      <w:r>
        <w:t>s employment has been terminated; and</w:t>
      </w:r>
    </w:p>
    <w:p w:rsidR="00000000" w:rsidRDefault="00DC3047">
      <w:pPr>
        <w:pStyle w:val="indenta"/>
      </w:pPr>
      <w:r>
        <w:tab/>
        <w:t>(b)</w:t>
      </w:r>
      <w:r>
        <w:tab/>
        <w:t>as a result the person is entitled to a lump sum leave payment from the person’s former employer; and</w:t>
      </w:r>
    </w:p>
    <w:p w:rsidR="00000000" w:rsidRDefault="00DC3047">
      <w:pPr>
        <w:pStyle w:val="indenta"/>
      </w:pPr>
      <w:r>
        <w:tab/>
        <w:t>(c)</w:t>
      </w:r>
      <w:r>
        <w:tab/>
        <w:t>the person rolls over the lump sum leave payment into an approved deposit fund, a superannuation fund or a</w:t>
      </w:r>
      <w:r>
        <w:t xml:space="preserve"> deferred annuity;</w:t>
      </w:r>
    </w:p>
    <w:p w:rsidR="00000000" w:rsidRDefault="00DC3047">
      <w:pPr>
        <w:pStyle w:val="subsection2"/>
      </w:pPr>
      <w:r>
        <w:t>the lump sum leave payment is to be disregarded in working out the ordinary income of the person for the purposes of this Module.</w:t>
      </w:r>
    </w:p>
    <w:p w:rsidR="00000000" w:rsidRDefault="00DC3047">
      <w:pPr>
        <w:pStyle w:val="SubsectionHead"/>
      </w:pPr>
      <w:r>
        <w:lastRenderedPageBreak/>
        <w:t>Certain leave payments taken to be ordinary income—employment continuing</w:t>
      </w:r>
    </w:p>
    <w:p w:rsidR="00000000" w:rsidRDefault="00DC3047">
      <w:pPr>
        <w:pStyle w:val="Subsection"/>
      </w:pPr>
      <w:r>
        <w:tab/>
        <w:t>1068A</w:t>
      </w:r>
      <w:r>
        <w:noBreakHyphen/>
        <w:t>E3</w:t>
      </w:r>
      <w:r>
        <w:tab/>
        <w:t>If:</w:t>
      </w:r>
    </w:p>
    <w:p w:rsidR="00000000" w:rsidRDefault="00DC3047">
      <w:pPr>
        <w:pStyle w:val="indenta"/>
      </w:pPr>
      <w:r>
        <w:tab/>
        <w:t>(a)</w:t>
      </w:r>
      <w:r>
        <w:tab/>
        <w:t>a person is emp</w:t>
      </w:r>
      <w:r>
        <w:t>loyed; and</w:t>
      </w:r>
    </w:p>
    <w:p w:rsidR="00000000" w:rsidRDefault="00DC3047">
      <w:pPr>
        <w:pStyle w:val="indenta"/>
      </w:pPr>
      <w:r>
        <w:tab/>
        <w:t>(b)</w:t>
      </w:r>
      <w:r>
        <w:tab/>
        <w:t>the person is on leave for a period; and</w:t>
      </w:r>
    </w:p>
    <w:p w:rsidR="00000000" w:rsidRDefault="00DC3047">
      <w:pPr>
        <w:pStyle w:val="indenta"/>
      </w:pPr>
      <w:r>
        <w:tab/>
        <w:t>(c)</w:t>
      </w:r>
      <w:r>
        <w:tab/>
        <w:t>the person is or was entitled to receive a leave payment (whether as a lump sum payment, as a payment that is one of a series of regular payments or otherwise) in respect of a part or all of the</w:t>
      </w:r>
      <w:r>
        <w:t xml:space="preserve"> leave period;</w:t>
      </w:r>
    </w:p>
    <w:p w:rsidR="00000000" w:rsidRDefault="00DC3047">
      <w:pPr>
        <w:pStyle w:val="subsection2"/>
      </w:pPr>
      <w:r>
        <w:t xml:space="preserve">the person is taken to have received ordinary income for a period (the </w:t>
      </w:r>
      <w:r>
        <w:rPr>
          <w:b/>
          <w:bCs/>
          <w:i/>
          <w:iCs/>
        </w:rPr>
        <w:t>income maintenance period</w:t>
      </w:r>
      <w:r>
        <w:t>) equal to the leave period to which the leave payment entitlement relates.</w:t>
      </w:r>
    </w:p>
    <w:p w:rsidR="00000000" w:rsidRDefault="00DC3047">
      <w:pPr>
        <w:pStyle w:val="SubsectionHead"/>
      </w:pPr>
      <w:r>
        <w:t>Certain leave payments taken to be ordinary income—employment termina</w:t>
      </w:r>
      <w:r>
        <w:t>ted</w:t>
      </w:r>
    </w:p>
    <w:p w:rsidR="00000000" w:rsidRDefault="00DC3047">
      <w:pPr>
        <w:pStyle w:val="Subsection"/>
      </w:pPr>
      <w:r>
        <w:tab/>
        <w:t>1068A</w:t>
      </w:r>
      <w:r>
        <w:noBreakHyphen/>
        <w:t>E4</w:t>
      </w:r>
      <w:r>
        <w:tab/>
        <w:t>If:</w:t>
      </w:r>
    </w:p>
    <w:p w:rsidR="00000000" w:rsidRDefault="00DC3047">
      <w:pPr>
        <w:pStyle w:val="indenta"/>
      </w:pPr>
      <w:r>
        <w:tab/>
        <w:t>(a)</w:t>
      </w:r>
      <w:r>
        <w:tab/>
        <w:t>a person’s employment has been terminated; and</w:t>
      </w:r>
    </w:p>
    <w:p w:rsidR="00000000" w:rsidRDefault="00DC3047">
      <w:pPr>
        <w:pStyle w:val="indenta"/>
      </w:pPr>
      <w:r>
        <w:tab/>
        <w:t>(b)</w:t>
      </w:r>
      <w:r>
        <w:tab/>
        <w:t>the person receives a leave payment (whether as a lump sum payment, as a payment that is one of a series of regular payments or otherwise);</w:t>
      </w:r>
    </w:p>
    <w:p w:rsidR="00000000" w:rsidRDefault="00DC3047">
      <w:pPr>
        <w:pStyle w:val="subsection2"/>
      </w:pPr>
      <w:r>
        <w:t>the person is taken to have received ordi</w:t>
      </w:r>
      <w:r>
        <w:t xml:space="preserve">nary income for a period (the </w:t>
      </w:r>
      <w:r>
        <w:rPr>
          <w:b/>
          <w:bCs/>
          <w:i/>
          <w:iCs/>
        </w:rPr>
        <w:t>income maintenance period</w:t>
      </w:r>
      <w:r>
        <w:t>) equal to the leave period to which the payment relates.</w:t>
      </w:r>
    </w:p>
    <w:p w:rsidR="00000000" w:rsidRDefault="00DC3047">
      <w:pPr>
        <w:pStyle w:val="SubsectionHead"/>
      </w:pPr>
      <w:r>
        <w:t>More than one leave payment on a day</w:t>
      </w:r>
    </w:p>
    <w:p w:rsidR="00000000" w:rsidRDefault="00DC3047">
      <w:pPr>
        <w:pStyle w:val="Subsection"/>
      </w:pPr>
      <w:r>
        <w:tab/>
        <w:t>1068A</w:t>
      </w:r>
      <w:r>
        <w:noBreakHyphen/>
        <w:t>E5</w:t>
      </w:r>
      <w:r>
        <w:tab/>
        <w:t>If:</w:t>
      </w:r>
    </w:p>
    <w:p w:rsidR="00000000" w:rsidRDefault="00DC3047">
      <w:pPr>
        <w:pStyle w:val="indenta"/>
      </w:pPr>
      <w:r>
        <w:tab/>
        <w:t>(a)</w:t>
      </w:r>
      <w:r>
        <w:tab/>
        <w:t>the person is covered by point 1068A</w:t>
      </w:r>
      <w:r>
        <w:noBreakHyphen/>
        <w:t>E4; and</w:t>
      </w:r>
    </w:p>
    <w:p w:rsidR="00000000" w:rsidRDefault="00DC3047">
      <w:pPr>
        <w:pStyle w:val="indenta"/>
      </w:pPr>
      <w:r>
        <w:tab/>
        <w:t>(b)</w:t>
      </w:r>
      <w:r>
        <w:tab/>
        <w:t>the person receives more than one lea</w:t>
      </w:r>
      <w:r>
        <w:t>ve payment on a day;</w:t>
      </w:r>
    </w:p>
    <w:p w:rsidR="00000000" w:rsidRDefault="00DC3047">
      <w:pPr>
        <w:pStyle w:val="subsection2"/>
      </w:pPr>
      <w:r>
        <w:t>the income maintenance period is worked out by adding the leave periods to which the payments relate.</w:t>
      </w:r>
    </w:p>
    <w:p w:rsidR="00000000" w:rsidRDefault="00DC3047">
      <w:pPr>
        <w:pStyle w:val="SubsectionHead"/>
      </w:pPr>
      <w:r>
        <w:lastRenderedPageBreak/>
        <w:t>Start of income maintenance period—employment continuing</w:t>
      </w:r>
    </w:p>
    <w:p w:rsidR="00000000" w:rsidRDefault="00DC3047">
      <w:pPr>
        <w:pStyle w:val="Subsection"/>
      </w:pPr>
      <w:r>
        <w:tab/>
        <w:t>1068A</w:t>
      </w:r>
      <w:r>
        <w:noBreakHyphen/>
        <w:t>E6</w:t>
      </w:r>
      <w:r>
        <w:tab/>
        <w:t>If the person is covered by point 1068A</w:t>
      </w:r>
      <w:r>
        <w:noBreakHyphen/>
        <w:t>E3, the income maintenance</w:t>
      </w:r>
      <w:r>
        <w:t xml:space="preserve"> period starts on the first day of the leave period to which the leave payment entitlement relates.</w:t>
      </w:r>
    </w:p>
    <w:p w:rsidR="00000000" w:rsidRDefault="00DC3047">
      <w:pPr>
        <w:pStyle w:val="SubsectionHead"/>
      </w:pPr>
      <w:r>
        <w:t>Start of income maintenance period—employment terminated</w:t>
      </w:r>
    </w:p>
    <w:p w:rsidR="00000000" w:rsidRDefault="00DC3047">
      <w:pPr>
        <w:pStyle w:val="Subsection"/>
      </w:pPr>
      <w:r>
        <w:tab/>
        <w:t>1068A</w:t>
      </w:r>
      <w:r>
        <w:noBreakHyphen/>
        <w:t>E7</w:t>
      </w:r>
      <w:r>
        <w:tab/>
        <w:t>If the person is covered by point 1068A</w:t>
      </w:r>
      <w:r>
        <w:noBreakHyphen/>
        <w:t>E4, the income maintenance period starts, subject</w:t>
      </w:r>
      <w:r>
        <w:t xml:space="preserve"> to point 1068A</w:t>
      </w:r>
      <w:r>
        <w:noBreakHyphen/>
        <w:t>E8, on the day the person is paid the leave payment.</w:t>
      </w:r>
    </w:p>
    <w:p w:rsidR="00000000" w:rsidRDefault="00DC3047">
      <w:pPr>
        <w:pStyle w:val="SubsectionHead"/>
      </w:pPr>
      <w:r>
        <w:t>Commencement of income maintenance period where there is a second leave payment—employment terminated</w:t>
      </w:r>
    </w:p>
    <w:p w:rsidR="00000000" w:rsidRDefault="00DC3047">
      <w:pPr>
        <w:pStyle w:val="Subsection"/>
      </w:pPr>
      <w:r>
        <w:tab/>
        <w:t>1068A</w:t>
      </w:r>
      <w:r>
        <w:noBreakHyphen/>
        <w:t>E8</w:t>
      </w:r>
      <w:r>
        <w:tab/>
        <w:t>If a person who is covered by point 1068A</w:t>
      </w:r>
      <w:r>
        <w:noBreakHyphen/>
      </w:r>
      <w:r>
        <w:t xml:space="preserve">E4 is subject to an income maintenance period (the </w:t>
      </w:r>
      <w:r>
        <w:rPr>
          <w:b/>
          <w:bCs/>
          <w:i/>
          <w:iCs/>
        </w:rPr>
        <w:t>first period</w:t>
      </w:r>
      <w:r>
        <w:t xml:space="preserve">) and the person is paid another leave payment during that period (the </w:t>
      </w:r>
      <w:r>
        <w:rPr>
          <w:b/>
          <w:bCs/>
          <w:i/>
          <w:iCs/>
        </w:rPr>
        <w:t>second leave payment</w:t>
      </w:r>
      <w:r>
        <w:t>), the income maintenance period for the second leave payment commences on the day after the end of th</w:t>
      </w:r>
      <w:r>
        <w:t>e first period.</w:t>
      </w:r>
    </w:p>
    <w:p w:rsidR="00000000" w:rsidRDefault="00DC3047">
      <w:pPr>
        <w:pStyle w:val="SubsectionHead"/>
      </w:pPr>
      <w:r>
        <w:t>Secretary may determine in certain circumstances that the whole or part of an income maintenance period does not apply</w:t>
      </w:r>
    </w:p>
    <w:p w:rsidR="00000000" w:rsidRDefault="00DC3047">
      <w:pPr>
        <w:pStyle w:val="Subsection"/>
      </w:pPr>
      <w:r>
        <w:tab/>
        <w:t>1068A</w:t>
      </w:r>
      <w:r>
        <w:noBreakHyphen/>
        <w:t>E9</w:t>
      </w:r>
      <w:r>
        <w:tab/>
        <w:t>The Secretary may determine that the whole or any part of an income maintenance period that would, apart from t</w:t>
      </w:r>
      <w:r>
        <w:t>his point, apply to the person does not apply to the person if the Secretary is satisfied that:</w:t>
      </w:r>
    </w:p>
    <w:p w:rsidR="00000000" w:rsidRDefault="00DC3047">
      <w:pPr>
        <w:pStyle w:val="indenta"/>
      </w:pPr>
      <w:r>
        <w:tab/>
        <w:t>(a)</w:t>
      </w:r>
      <w:r>
        <w:tab/>
        <w:t>the application of the income maintenance period to the person would cause the person severe financial hardship; and</w:t>
      </w:r>
    </w:p>
    <w:p w:rsidR="00000000" w:rsidRDefault="00DC3047">
      <w:pPr>
        <w:pStyle w:val="indenta"/>
      </w:pPr>
      <w:r>
        <w:tab/>
        <w:t>(b)</w:t>
      </w:r>
      <w:r>
        <w:tab/>
        <w:t>the circumstances that would caus</w:t>
      </w:r>
      <w:r>
        <w:t>e the severe financial hardship were not reasonably foreseeable by the person.</w:t>
      </w:r>
    </w:p>
    <w:p w:rsidR="00000000" w:rsidRDefault="00DC3047">
      <w:pPr>
        <w:pStyle w:val="SubsectionHead"/>
      </w:pPr>
      <w:r>
        <w:t>When a person receives a leave payment</w:t>
      </w:r>
    </w:p>
    <w:p w:rsidR="00000000" w:rsidRDefault="00DC3047">
      <w:pPr>
        <w:pStyle w:val="Subsection"/>
      </w:pPr>
      <w:r>
        <w:tab/>
        <w:t>1068A</w:t>
      </w:r>
      <w:r>
        <w:noBreakHyphen/>
        <w:t>E10</w:t>
      </w:r>
      <w:r>
        <w:tab/>
        <w:t>For the purposes of points 1068A</w:t>
      </w:r>
      <w:r>
        <w:noBreakHyphen/>
        <w:t>E2 to 1068A</w:t>
      </w:r>
      <w:r>
        <w:noBreakHyphen/>
        <w:t xml:space="preserve">E9 (inclusive), a person (the </w:t>
      </w:r>
      <w:r>
        <w:rPr>
          <w:b/>
          <w:bCs/>
          <w:i/>
          <w:iCs/>
        </w:rPr>
        <w:t>first person</w:t>
      </w:r>
      <w:r>
        <w:t>) is taken to receive a leave payment if</w:t>
      </w:r>
      <w:r>
        <w:t xml:space="preserve"> the payment is made to another person:</w:t>
      </w:r>
    </w:p>
    <w:p w:rsidR="00000000" w:rsidRDefault="00DC3047">
      <w:pPr>
        <w:pStyle w:val="indenta"/>
      </w:pPr>
      <w:r>
        <w:tab/>
        <w:t>(a)</w:t>
      </w:r>
      <w:r>
        <w:tab/>
        <w:t>at the direction of the first person or a court; or</w:t>
      </w:r>
    </w:p>
    <w:p w:rsidR="00000000" w:rsidRDefault="00DC3047">
      <w:pPr>
        <w:pStyle w:val="indenta"/>
      </w:pPr>
      <w:r>
        <w:lastRenderedPageBreak/>
        <w:tab/>
        <w:t>(b)</w:t>
      </w:r>
      <w:r>
        <w:tab/>
        <w:t>on behalf of the first person; or</w:t>
      </w:r>
    </w:p>
    <w:p w:rsidR="00000000" w:rsidRDefault="00DC3047">
      <w:pPr>
        <w:pStyle w:val="indenta"/>
      </w:pPr>
      <w:r>
        <w:tab/>
        <w:t>(c)</w:t>
      </w:r>
      <w:r>
        <w:tab/>
        <w:t>for the benefit of the first person; or</w:t>
      </w:r>
    </w:p>
    <w:p w:rsidR="00000000" w:rsidRDefault="00DC3047">
      <w:pPr>
        <w:pStyle w:val="subsection2"/>
      </w:pPr>
      <w:r>
        <w:t xml:space="preserve">the first person waives or assigns the first person’s right to receive the </w:t>
      </w:r>
      <w:r>
        <w:t>payment.</w:t>
      </w:r>
    </w:p>
    <w:p w:rsidR="00000000" w:rsidRDefault="00DC3047">
      <w:pPr>
        <w:pStyle w:val="SubsectionHead"/>
      </w:pPr>
      <w:r>
        <w:t>Single payment in respect of different kinds of leave—employment terminated</w:t>
      </w:r>
    </w:p>
    <w:p w:rsidR="00000000" w:rsidRDefault="00DC3047">
      <w:pPr>
        <w:pStyle w:val="Subsection"/>
      </w:pPr>
      <w:r>
        <w:tab/>
        <w:t>1068A</w:t>
      </w:r>
      <w:r>
        <w:noBreakHyphen/>
        <w:t>E11</w:t>
      </w:r>
      <w:r>
        <w:tab/>
        <w:t>If a person who is covered by point 1068A</w:t>
      </w:r>
      <w:r>
        <w:noBreakHyphen/>
        <w:t>E4 receives a single payment in respect of different kinds of leave, then, for the purposes of the application of poin</w:t>
      </w:r>
      <w:r>
        <w:t>ts 1068A</w:t>
      </w:r>
      <w:r>
        <w:noBreakHyphen/>
        <w:t>E2 to 1068A</w:t>
      </w:r>
      <w:r>
        <w:noBreakHyphen/>
        <w:t>E10 (inclusive), each part of the payment that is in respect of a different kind of leave is taken to be a separate payment and the income maintenance period in respect of the single payment is worked out by adding the leave periods to</w:t>
      </w:r>
      <w:r>
        <w:t xml:space="preserve"> which the separate payments relate.</w:t>
      </w:r>
    </w:p>
    <w:p w:rsidR="00000000" w:rsidRDefault="00DC3047">
      <w:pPr>
        <w:pStyle w:val="SubsectionHead"/>
      </w:pPr>
      <w:r>
        <w:t>Definitions</w:t>
      </w:r>
    </w:p>
    <w:p w:rsidR="00000000" w:rsidRDefault="00DC3047">
      <w:pPr>
        <w:pStyle w:val="Subsection"/>
      </w:pPr>
      <w:r>
        <w:tab/>
        <w:t>1068A</w:t>
      </w:r>
      <w:r>
        <w:noBreakHyphen/>
        <w:t>E12</w:t>
      </w:r>
      <w:r>
        <w:tab/>
        <w:t>In points 1068A</w:t>
      </w:r>
      <w:r>
        <w:noBreakHyphen/>
        <w:t>E2 to 1068A</w:t>
      </w:r>
      <w:r>
        <w:noBreakHyphen/>
        <w:t>E12 (inclusive):</w:t>
      </w:r>
    </w:p>
    <w:p w:rsidR="00000000" w:rsidRDefault="00DC3047">
      <w:pPr>
        <w:pStyle w:val="Definition"/>
      </w:pPr>
      <w:r>
        <w:rPr>
          <w:b/>
          <w:bCs/>
          <w:i/>
          <w:iCs/>
        </w:rPr>
        <w:t xml:space="preserve">leave payment </w:t>
      </w:r>
      <w:r>
        <w:t>includes a payment in respect of sick leave, annual leave, maternity leave and long service leave.</w:t>
      </w:r>
    </w:p>
    <w:p w:rsidR="00000000" w:rsidRDefault="00DC3047">
      <w:pPr>
        <w:pStyle w:val="Definition"/>
      </w:pPr>
      <w:r>
        <w:rPr>
          <w:b/>
          <w:bCs/>
          <w:i/>
          <w:iCs/>
        </w:rPr>
        <w:t>roll</w:t>
      </w:r>
      <w:r>
        <w:rPr>
          <w:b/>
          <w:bCs/>
          <w:i/>
          <w:iCs/>
        </w:rPr>
        <w:noBreakHyphen/>
        <w:t>over</w:t>
      </w:r>
      <w:r>
        <w:t>, in relation to a lump sum l</w:t>
      </w:r>
      <w:r>
        <w:t xml:space="preserve">eave payment, has the same meaning as </w:t>
      </w:r>
      <w:r>
        <w:rPr>
          <w:b/>
          <w:bCs/>
          <w:i/>
          <w:iCs/>
        </w:rPr>
        <w:t>roll</w:t>
      </w:r>
      <w:r>
        <w:rPr>
          <w:b/>
          <w:bCs/>
          <w:i/>
          <w:iCs/>
        </w:rPr>
        <w:noBreakHyphen/>
        <w:t>over</w:t>
      </w:r>
      <w:r>
        <w:t xml:space="preserve"> in section 27D of the </w:t>
      </w:r>
      <w:r>
        <w:rPr>
          <w:i/>
          <w:iCs/>
        </w:rPr>
        <w:t>Income Tax Assessment Act 1936</w:t>
      </w:r>
      <w:r>
        <w:t xml:space="preserve"> in relation to an eligible termination payment.</w:t>
      </w:r>
    </w:p>
    <w:p w:rsidR="00000000" w:rsidRDefault="00DC3047">
      <w:pPr>
        <w:pStyle w:val="SubsectionHead"/>
      </w:pPr>
      <w:r>
        <w:t>Payment of arrears of periodic compensation payments</w:t>
      </w:r>
    </w:p>
    <w:p w:rsidR="00000000" w:rsidRDefault="00DC3047">
      <w:pPr>
        <w:pStyle w:val="Subsection"/>
      </w:pPr>
      <w:r>
        <w:tab/>
        <w:t>1068A</w:t>
      </w:r>
      <w:r>
        <w:noBreakHyphen/>
        <w:t>E13</w:t>
      </w:r>
      <w:r>
        <w:tab/>
        <w:t>If:</w:t>
      </w:r>
    </w:p>
    <w:p w:rsidR="00000000" w:rsidRDefault="00DC3047">
      <w:pPr>
        <w:pStyle w:val="indenta"/>
      </w:pPr>
      <w:r>
        <w:tab/>
        <w:t>(a)</w:t>
      </w:r>
      <w:r>
        <w:tab/>
        <w:t>at the time of an event that gives</w:t>
      </w:r>
      <w:r>
        <w:t xml:space="preserve"> rise to an entitlement of a person to compensation, the person is receiving a compensation affected payment; and</w:t>
      </w:r>
    </w:p>
    <w:p w:rsidR="00000000" w:rsidRDefault="00DC3047">
      <w:pPr>
        <w:pStyle w:val="indenta"/>
      </w:pPr>
      <w:r>
        <w:tab/>
        <w:t>(b)</w:t>
      </w:r>
      <w:r>
        <w:tab/>
        <w:t>in relation to that entitlement, the person receives a payment of arrears of periodic compensation;</w:t>
      </w:r>
    </w:p>
    <w:p w:rsidR="00000000" w:rsidRDefault="00DC3047">
      <w:pPr>
        <w:pStyle w:val="subsection2"/>
      </w:pPr>
      <w:r>
        <w:t>the person is taken to receive, on ea</w:t>
      </w:r>
      <w:r>
        <w:t>ch day in the periodic payments period, an amount calculated by dividing the amount received by the number of days in the periodic payments period.</w:t>
      </w:r>
    </w:p>
    <w:p w:rsidR="00000000" w:rsidRDefault="00DC3047">
      <w:pPr>
        <w:pStyle w:val="notetext"/>
      </w:pPr>
      <w:r>
        <w:lastRenderedPageBreak/>
        <w:t>Note:</w:t>
      </w:r>
      <w:r>
        <w:tab/>
        <w:t xml:space="preserve">For </w:t>
      </w:r>
      <w:r>
        <w:rPr>
          <w:b/>
          <w:bCs/>
          <w:i/>
          <w:iCs/>
        </w:rPr>
        <w:t xml:space="preserve">compensation affected payment </w:t>
      </w:r>
      <w:r>
        <w:t xml:space="preserve">and </w:t>
      </w:r>
      <w:r>
        <w:rPr>
          <w:b/>
          <w:bCs/>
          <w:i/>
          <w:iCs/>
        </w:rPr>
        <w:t>periodic payments period</w:t>
      </w:r>
      <w:r>
        <w:t xml:space="preserve"> see section 17.</w:t>
      </w:r>
    </w:p>
    <w:p w:rsidR="00000000" w:rsidRDefault="00DC3047">
      <w:pPr>
        <w:pStyle w:val="SubsectionHead"/>
      </w:pPr>
      <w:r>
        <w:t>How to calculate a pers</w:t>
      </w:r>
      <w:r>
        <w:t>on’s ordinary income free area</w:t>
      </w:r>
    </w:p>
    <w:p w:rsidR="00000000" w:rsidRDefault="00DC3047">
      <w:pPr>
        <w:pStyle w:val="Subsection"/>
      </w:pPr>
      <w:r>
        <w:tab/>
        <w:t>1068A</w:t>
      </w:r>
      <w:r>
        <w:noBreakHyphen/>
        <w:t>E14</w:t>
      </w:r>
      <w:r>
        <w:tab/>
        <w:t>A person’s ordinary income free area is worked out using Table E. The ordinary income free area is the amount in Column 2 plus the additional amount in Column 4 for each dependent child of the person.</w:t>
      </w:r>
    </w:p>
    <w:p w:rsidR="00000000" w:rsidRDefault="00DC3047">
      <w:pPr>
        <w:pStyle w:val="Table"/>
      </w:pPr>
    </w:p>
    <w:tbl>
      <w:tblPr>
        <w:tblW w:w="0" w:type="auto"/>
        <w:tblInd w:w="108" w:type="dxa"/>
        <w:tblLayout w:type="fixed"/>
        <w:tblLook w:val="0000" w:firstRow="0" w:lastRow="0" w:firstColumn="0" w:lastColumn="0" w:noHBand="0" w:noVBand="0"/>
      </w:tblPr>
      <w:tblGrid>
        <w:gridCol w:w="1134"/>
        <w:gridCol w:w="1444"/>
        <w:gridCol w:w="1492"/>
        <w:gridCol w:w="1579"/>
        <w:gridCol w:w="1439"/>
      </w:tblGrid>
      <w:tr w:rsidR="00000000">
        <w:tblPrEx>
          <w:tblCellMar>
            <w:top w:w="0" w:type="dxa"/>
            <w:bottom w:w="0" w:type="dxa"/>
          </w:tblCellMar>
        </w:tblPrEx>
        <w:trPr>
          <w:cantSplit/>
          <w:tblHeader/>
        </w:trPr>
        <w:tc>
          <w:tcPr>
            <w:tcW w:w="7088" w:type="dxa"/>
            <w:gridSpan w:val="5"/>
            <w:tcBorders>
              <w:top w:val="single" w:sz="12" w:space="0" w:color="000000"/>
              <w:left w:val="nil"/>
              <w:bottom w:val="single" w:sz="6" w:space="0" w:color="000000"/>
              <w:right w:val="nil"/>
            </w:tcBorders>
          </w:tcPr>
          <w:p w:rsidR="00000000" w:rsidRDefault="00DC3047">
            <w:pPr>
              <w:pStyle w:val="Table"/>
              <w:keepNext/>
              <w:rPr>
                <w:b/>
                <w:bCs/>
              </w:rPr>
            </w:pPr>
            <w:r>
              <w:rPr>
                <w:b/>
                <w:bCs/>
              </w:rPr>
              <w:t>Table E—Ordi</w:t>
            </w:r>
            <w:r>
              <w:rPr>
                <w:b/>
                <w:bCs/>
              </w:rPr>
              <w:t>nary income free area</w:t>
            </w:r>
          </w:p>
        </w:tc>
      </w:tr>
      <w:tr w:rsidR="00000000">
        <w:tblPrEx>
          <w:tblCellMar>
            <w:top w:w="0" w:type="dxa"/>
            <w:bottom w:w="0" w:type="dxa"/>
          </w:tblCellMar>
        </w:tblPrEx>
        <w:trPr>
          <w:cantSplit/>
          <w:tblHeader/>
        </w:trPr>
        <w:tc>
          <w:tcPr>
            <w:tcW w:w="1134"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1</w:t>
            </w:r>
          </w:p>
          <w:p w:rsidR="00000000" w:rsidRDefault="00DC3047">
            <w:pPr>
              <w:pStyle w:val="Table"/>
              <w:keepNext/>
              <w:rPr>
                <w:b/>
                <w:bCs/>
              </w:rPr>
            </w:pPr>
            <w:r>
              <w:rPr>
                <w:b/>
                <w:bCs/>
              </w:rPr>
              <w:br/>
            </w:r>
            <w:r>
              <w:rPr>
                <w:b/>
                <w:bCs/>
              </w:rPr>
              <w:br/>
              <w:t>Item</w:t>
            </w:r>
          </w:p>
        </w:tc>
        <w:tc>
          <w:tcPr>
            <w:tcW w:w="1444" w:type="dxa"/>
            <w:tcBorders>
              <w:top w:val="single" w:sz="6" w:space="0" w:color="000000"/>
              <w:left w:val="nil"/>
              <w:bottom w:val="single" w:sz="12" w:space="0" w:color="000000"/>
              <w:right w:val="nil"/>
            </w:tcBorders>
          </w:tcPr>
          <w:p w:rsidR="00000000" w:rsidRDefault="00DC3047">
            <w:pPr>
              <w:pStyle w:val="Table"/>
              <w:keepNext/>
              <w:spacing w:line="240" w:lineRule="exact"/>
              <w:rPr>
                <w:b/>
                <w:bCs/>
              </w:rPr>
            </w:pPr>
            <w:r>
              <w:rPr>
                <w:b/>
                <w:bCs/>
              </w:rPr>
              <w:t>Column 2</w:t>
            </w:r>
          </w:p>
          <w:p w:rsidR="00000000" w:rsidRDefault="00DC3047">
            <w:pPr>
              <w:pStyle w:val="Table"/>
              <w:keepNext/>
              <w:spacing w:line="240" w:lineRule="exact"/>
              <w:rPr>
                <w:b/>
                <w:bCs/>
              </w:rPr>
            </w:pPr>
            <w:r>
              <w:rPr>
                <w:b/>
                <w:bCs/>
              </w:rPr>
              <w:br/>
              <w:t>Basic free area per year</w:t>
            </w:r>
          </w:p>
        </w:tc>
        <w:tc>
          <w:tcPr>
            <w:tcW w:w="1492"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3</w:t>
            </w:r>
          </w:p>
          <w:p w:rsidR="00000000" w:rsidRDefault="00DC3047">
            <w:pPr>
              <w:pStyle w:val="Table"/>
              <w:keepNext/>
              <w:rPr>
                <w:b/>
                <w:bCs/>
              </w:rPr>
            </w:pPr>
            <w:r>
              <w:rPr>
                <w:b/>
                <w:bCs/>
              </w:rPr>
              <w:br/>
              <w:t>Basic free area per fortnight</w:t>
            </w:r>
          </w:p>
        </w:tc>
        <w:tc>
          <w:tcPr>
            <w:tcW w:w="1579"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4</w:t>
            </w:r>
          </w:p>
          <w:p w:rsidR="00000000" w:rsidRDefault="00DC3047">
            <w:pPr>
              <w:pStyle w:val="Table"/>
              <w:keepNext/>
              <w:rPr>
                <w:b/>
                <w:bCs/>
              </w:rPr>
            </w:pPr>
            <w:r>
              <w:rPr>
                <w:b/>
                <w:bCs/>
              </w:rPr>
              <w:br/>
              <w:t>Additional free area per year</w:t>
            </w:r>
          </w:p>
        </w:tc>
        <w:tc>
          <w:tcPr>
            <w:tcW w:w="1438"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5</w:t>
            </w:r>
          </w:p>
          <w:p w:rsidR="00000000" w:rsidRDefault="00DC3047">
            <w:pPr>
              <w:pStyle w:val="Table"/>
              <w:keepNext/>
              <w:rPr>
                <w:b/>
                <w:bCs/>
              </w:rPr>
            </w:pPr>
            <w:r>
              <w:rPr>
                <w:b/>
                <w:bCs/>
              </w:rPr>
              <w:t>Additional free area per fortnight</w:t>
            </w:r>
          </w:p>
        </w:tc>
      </w:tr>
      <w:tr w:rsidR="00000000">
        <w:tblPrEx>
          <w:tblCellMar>
            <w:top w:w="0" w:type="dxa"/>
            <w:bottom w:w="0" w:type="dxa"/>
          </w:tblCellMar>
        </w:tblPrEx>
        <w:trPr>
          <w:cantSplit/>
        </w:trPr>
        <w:tc>
          <w:tcPr>
            <w:tcW w:w="1134" w:type="dxa"/>
            <w:tcBorders>
              <w:top w:val="nil"/>
              <w:left w:val="nil"/>
              <w:bottom w:val="single" w:sz="12" w:space="0" w:color="000000"/>
              <w:right w:val="nil"/>
            </w:tcBorders>
          </w:tcPr>
          <w:p w:rsidR="00000000" w:rsidRDefault="00DC3047">
            <w:pPr>
              <w:pStyle w:val="Table"/>
            </w:pPr>
            <w:r>
              <w:t>1</w:t>
            </w:r>
          </w:p>
        </w:tc>
        <w:tc>
          <w:tcPr>
            <w:tcW w:w="1444" w:type="dxa"/>
            <w:tcBorders>
              <w:top w:val="nil"/>
              <w:left w:val="nil"/>
              <w:bottom w:val="single" w:sz="12" w:space="0" w:color="000000"/>
              <w:right w:val="nil"/>
            </w:tcBorders>
          </w:tcPr>
          <w:p w:rsidR="00000000" w:rsidRDefault="00DC3047">
            <w:pPr>
              <w:pStyle w:val="Table"/>
            </w:pPr>
            <w:r>
              <w:t>$2,600</w:t>
            </w:r>
          </w:p>
        </w:tc>
        <w:tc>
          <w:tcPr>
            <w:tcW w:w="1492" w:type="dxa"/>
            <w:tcBorders>
              <w:top w:val="nil"/>
              <w:left w:val="nil"/>
              <w:bottom w:val="single" w:sz="12" w:space="0" w:color="000000"/>
              <w:right w:val="nil"/>
            </w:tcBorders>
          </w:tcPr>
          <w:p w:rsidR="00000000" w:rsidRDefault="00DC3047">
            <w:pPr>
              <w:pStyle w:val="Table"/>
            </w:pPr>
            <w:r>
              <w:t>$100</w:t>
            </w:r>
          </w:p>
        </w:tc>
        <w:tc>
          <w:tcPr>
            <w:tcW w:w="1579" w:type="dxa"/>
            <w:tcBorders>
              <w:top w:val="nil"/>
              <w:left w:val="nil"/>
              <w:bottom w:val="single" w:sz="12" w:space="0" w:color="000000"/>
              <w:right w:val="nil"/>
            </w:tcBorders>
          </w:tcPr>
          <w:p w:rsidR="00000000" w:rsidRDefault="00DC3047">
            <w:pPr>
              <w:pStyle w:val="Table"/>
            </w:pPr>
            <w:r>
              <w:t>$624</w:t>
            </w:r>
          </w:p>
        </w:tc>
        <w:tc>
          <w:tcPr>
            <w:tcW w:w="1438" w:type="dxa"/>
            <w:tcBorders>
              <w:top w:val="nil"/>
              <w:left w:val="nil"/>
              <w:bottom w:val="single" w:sz="12" w:space="0" w:color="000000"/>
              <w:right w:val="nil"/>
            </w:tcBorders>
          </w:tcPr>
          <w:p w:rsidR="00000000" w:rsidRDefault="00DC3047">
            <w:pPr>
              <w:pStyle w:val="Table"/>
            </w:pPr>
            <w:r>
              <w:t>$24</w:t>
            </w:r>
          </w:p>
        </w:tc>
      </w:tr>
    </w:tbl>
    <w:p w:rsidR="00000000" w:rsidRDefault="00DC3047">
      <w:pPr>
        <w:pStyle w:val="notetext"/>
      </w:pPr>
      <w:r>
        <w:t>Note 1:</w:t>
      </w:r>
      <w:r>
        <w:tab/>
        <w:t xml:space="preserve">For </w:t>
      </w:r>
      <w:r>
        <w:rPr>
          <w:b/>
          <w:bCs/>
          <w:i/>
          <w:iCs/>
        </w:rPr>
        <w:t>dependent child</w:t>
      </w:r>
      <w:r>
        <w:t xml:space="preserve"> see section 5.</w:t>
      </w:r>
    </w:p>
    <w:p w:rsidR="00000000" w:rsidRDefault="00DC3047">
      <w:pPr>
        <w:pStyle w:val="notetext"/>
      </w:pPr>
      <w:r>
        <w:t>Note 2:</w:t>
      </w:r>
      <w:r>
        <w:tab/>
        <w:t>The basic free area per year is indexed annually in line with CPI increases (see sections 1191 to 1194).</w:t>
      </w:r>
    </w:p>
    <w:p w:rsidR="00000000" w:rsidRDefault="00DC3047">
      <w:pPr>
        <w:pStyle w:val="SubsectionHead"/>
      </w:pPr>
      <w:r>
        <w:t>No additional free area for certain prescribed student children</w:t>
      </w:r>
    </w:p>
    <w:p w:rsidR="00000000" w:rsidRDefault="00DC3047">
      <w:pPr>
        <w:pStyle w:val="Subsection"/>
      </w:pPr>
      <w:r>
        <w:rPr>
          <w:b/>
          <w:bCs/>
        </w:rPr>
        <w:tab/>
      </w:r>
      <w:r>
        <w:t>1068A</w:t>
      </w:r>
      <w:r>
        <w:noBreakHyphen/>
        <w:t>E15</w:t>
      </w:r>
      <w:r>
        <w:rPr>
          <w:b/>
          <w:bCs/>
        </w:rPr>
        <w:tab/>
      </w:r>
      <w:r>
        <w:t>No additional free area is to be added for a depende</w:t>
      </w:r>
      <w:r>
        <w:t>nt child who:</w:t>
      </w:r>
    </w:p>
    <w:p w:rsidR="00000000" w:rsidRDefault="00DC3047">
      <w:pPr>
        <w:pStyle w:val="indenta"/>
      </w:pPr>
      <w:r>
        <w:tab/>
        <w:t>(a)</w:t>
      </w:r>
      <w:r>
        <w:tab/>
        <w:t>has turned 18; and</w:t>
      </w:r>
    </w:p>
    <w:p w:rsidR="00000000" w:rsidRDefault="00DC3047">
      <w:pPr>
        <w:pStyle w:val="indenta"/>
      </w:pPr>
      <w:r>
        <w:tab/>
        <w:t>(b)</w:t>
      </w:r>
      <w:r>
        <w:tab/>
        <w:t>is a prescribed student child;</w:t>
      </w:r>
    </w:p>
    <w:p w:rsidR="00000000" w:rsidRDefault="00DC3047">
      <w:pPr>
        <w:pStyle w:val="subsection2"/>
      </w:pPr>
      <w:r>
        <w:t>unless the person whose rate is being calculated receives child disability allowance for the child.</w:t>
      </w:r>
    </w:p>
    <w:p w:rsidR="00000000" w:rsidRDefault="00DC3047">
      <w:pPr>
        <w:pStyle w:val="SubsectionHead"/>
      </w:pPr>
      <w:r>
        <w:t>Reduction of additional free area for dependent children</w:t>
      </w:r>
    </w:p>
    <w:p w:rsidR="00000000" w:rsidRDefault="00DC3047">
      <w:pPr>
        <w:pStyle w:val="Subsection"/>
      </w:pPr>
      <w:r>
        <w:tab/>
        <w:t>1068A</w:t>
      </w:r>
      <w:r>
        <w:noBreakHyphen/>
        <w:t>E16</w:t>
      </w:r>
      <w:r>
        <w:tab/>
        <w:t>The additional</w:t>
      </w:r>
      <w:r>
        <w:t xml:space="preserve"> free area for a dependent child is reduced by the annual amount of any payment received by the person for or in respect of that particular child. The payments referred to in point 1068A</w:t>
      </w:r>
      <w:r>
        <w:noBreakHyphen/>
        <w:t>E17 do not result in a reduction.</w:t>
      </w:r>
    </w:p>
    <w:p w:rsidR="00000000" w:rsidRDefault="00DC3047">
      <w:pPr>
        <w:pStyle w:val="SubsectionHead"/>
      </w:pPr>
      <w:r>
        <w:t>Payments that do not reduce additio</w:t>
      </w:r>
      <w:r>
        <w:t>nal free area</w:t>
      </w:r>
    </w:p>
    <w:p w:rsidR="00000000" w:rsidRDefault="00DC3047">
      <w:pPr>
        <w:pStyle w:val="Subsection"/>
      </w:pPr>
      <w:r>
        <w:tab/>
        <w:t>1068A</w:t>
      </w:r>
      <w:r>
        <w:noBreakHyphen/>
        <w:t>E17</w:t>
      </w:r>
      <w:r>
        <w:tab/>
        <w:t>No reduction is to be made under point 1068A</w:t>
      </w:r>
      <w:r>
        <w:noBreakHyphen/>
        <w:t>E16 for a payment:</w:t>
      </w:r>
    </w:p>
    <w:p w:rsidR="00000000" w:rsidRDefault="00DC3047">
      <w:pPr>
        <w:pStyle w:val="indenta"/>
      </w:pPr>
      <w:r>
        <w:lastRenderedPageBreak/>
        <w:tab/>
        <w:t>(a)</w:t>
      </w:r>
      <w:r>
        <w:tab/>
        <w:t>under this Act; or</w:t>
      </w:r>
    </w:p>
    <w:p w:rsidR="00000000" w:rsidRDefault="00DC3047">
      <w:pPr>
        <w:pStyle w:val="indenta"/>
      </w:pPr>
      <w:r>
        <w:tab/>
        <w:t>(b)</w:t>
      </w:r>
      <w:r>
        <w:tab/>
        <w:t>of maintenance income; or</w:t>
      </w:r>
    </w:p>
    <w:p w:rsidR="00000000" w:rsidRDefault="00DC3047">
      <w:pPr>
        <w:pStyle w:val="indenta"/>
      </w:pPr>
      <w:r>
        <w:tab/>
        <w:t>(c)</w:t>
      </w:r>
      <w:r>
        <w:tab/>
        <w:t>under the Veterans’ Entitlements Act; or</w:t>
      </w:r>
    </w:p>
    <w:p w:rsidR="00000000" w:rsidRDefault="00DC3047">
      <w:pPr>
        <w:pStyle w:val="indenta"/>
      </w:pPr>
      <w:r>
        <w:tab/>
        <w:t>(d)</w:t>
      </w:r>
      <w:r>
        <w:tab/>
        <w:t>under an Aboriginal study assistance scheme or the AUSTUDY sc</w:t>
      </w:r>
      <w:r>
        <w:t>heme; or</w:t>
      </w:r>
    </w:p>
    <w:p w:rsidR="00000000" w:rsidRDefault="00DC3047">
      <w:pPr>
        <w:pStyle w:val="indenta"/>
      </w:pPr>
      <w:r>
        <w:tab/>
        <w:t>(e)</w:t>
      </w:r>
      <w:r>
        <w:tab/>
        <w:t>under the Assistance for Isolated Children Scheme.</w:t>
      </w:r>
    </w:p>
    <w:p w:rsidR="00000000" w:rsidRDefault="00DC3047">
      <w:pPr>
        <w:pStyle w:val="notetext"/>
      </w:pPr>
      <w:r>
        <w:t>Note:</w:t>
      </w:r>
      <w:r>
        <w:tab/>
        <w:t xml:space="preserve">For </w:t>
      </w:r>
      <w:r>
        <w:rPr>
          <w:b/>
          <w:bCs/>
          <w:i/>
          <w:iCs/>
        </w:rPr>
        <w:t>Aboriginal study assistance scheme</w:t>
      </w:r>
      <w:r>
        <w:t xml:space="preserve"> see subsection 23(1).</w:t>
      </w:r>
    </w:p>
    <w:p w:rsidR="00000000" w:rsidRDefault="00DC3047">
      <w:pPr>
        <w:pStyle w:val="SubsectionHead"/>
      </w:pPr>
      <w:r>
        <w:t>Examples of payments reducing additional free area</w:t>
      </w:r>
    </w:p>
    <w:p w:rsidR="00000000" w:rsidRDefault="00DC3047">
      <w:pPr>
        <w:pStyle w:val="Subsection"/>
      </w:pPr>
      <w:r>
        <w:tab/>
        <w:t>1068A</w:t>
      </w:r>
      <w:r>
        <w:noBreakHyphen/>
        <w:t>E18</w:t>
      </w:r>
      <w:r>
        <w:rPr>
          <w:b/>
          <w:bCs/>
        </w:rPr>
        <w:tab/>
      </w:r>
      <w:r>
        <w:t>Examples of the kinds of payments that result in a reduction under point 1068A</w:t>
      </w:r>
      <w:r>
        <w:noBreakHyphen/>
        <w:t>E16 are:</w:t>
      </w:r>
    </w:p>
    <w:p w:rsidR="00000000" w:rsidRDefault="00DC3047">
      <w:pPr>
        <w:pStyle w:val="indenta"/>
      </w:pPr>
      <w:r>
        <w:tab/>
        <w:t>(a)</w:t>
      </w:r>
      <w:r>
        <w:tab/>
        <w:t>amounts received from State authorities or benevolent societies in respect of the boarding out of the child; or</w:t>
      </w:r>
    </w:p>
    <w:p w:rsidR="00000000" w:rsidRDefault="00DC3047">
      <w:pPr>
        <w:pStyle w:val="indenta"/>
      </w:pPr>
      <w:r>
        <w:tab/>
        <w:t>(b)</w:t>
      </w:r>
      <w:r>
        <w:tab/>
        <w:t>amounts of superannuation or compensation paid</w:t>
      </w:r>
      <w:r>
        <w:t xml:space="preserve"> in respect of the child; or</w:t>
      </w:r>
    </w:p>
    <w:p w:rsidR="00000000" w:rsidRDefault="00DC3047">
      <w:pPr>
        <w:pStyle w:val="indenta"/>
      </w:pPr>
      <w:r>
        <w:tab/>
        <w:t>(c)</w:t>
      </w:r>
      <w:r>
        <w:tab/>
        <w:t>amounts (other than amounts covered by point 1068A</w:t>
      </w:r>
      <w:r>
        <w:noBreakHyphen/>
        <w:t>E17) paid in respect of the child under educational schemes; or</w:t>
      </w:r>
    </w:p>
    <w:p w:rsidR="00000000" w:rsidRDefault="00DC3047">
      <w:pPr>
        <w:pStyle w:val="indenta"/>
      </w:pPr>
      <w:r>
        <w:tab/>
        <w:t>(d)</w:t>
      </w:r>
      <w:r>
        <w:tab/>
        <w:t>foster care allowance payments made by a State welfare authority.</w:t>
      </w:r>
    </w:p>
    <w:p w:rsidR="00000000" w:rsidRDefault="00DC3047">
      <w:pPr>
        <w:pStyle w:val="notetext"/>
      </w:pPr>
      <w:r>
        <w:t>Example:</w:t>
      </w:r>
    </w:p>
    <w:p w:rsidR="00000000" w:rsidRDefault="00DC3047">
      <w:pPr>
        <w:pStyle w:val="notetext"/>
      </w:pPr>
      <w:r>
        <w:t>Facts:</w:t>
      </w:r>
      <w:r>
        <w:tab/>
        <w:t>Mary is a lone paren</w:t>
      </w:r>
      <w:r>
        <w:t>t with 2 dependent children, Jim and Susan. Mary is getting a compensation payment for Jim at the rate of $40 a month. On a yearly basis, this amounts to $480.</w:t>
      </w:r>
    </w:p>
    <w:p w:rsidR="00000000" w:rsidRDefault="00DC3047">
      <w:pPr>
        <w:pStyle w:val="notetext"/>
      </w:pPr>
      <w:r>
        <w:t>Result:</w:t>
      </w:r>
      <w:r>
        <w:tab/>
        <w:t>Point 1068A</w:t>
      </w:r>
      <w:r>
        <w:noBreakHyphen/>
        <w:t>E16 applies to Mary (see paragraph 1068A</w:t>
      </w:r>
      <w:r>
        <w:noBreakHyphen/>
        <w:t xml:space="preserve">E18(b)). As a result, the possible </w:t>
      </w:r>
      <w:r>
        <w:t>additional free area for Jim ($624) must be reduced by $480.</w:t>
      </w:r>
    </w:p>
    <w:p w:rsidR="00000000" w:rsidRDefault="00DC3047">
      <w:pPr>
        <w:pStyle w:val="notetext"/>
        <w:keepNext/>
      </w:pPr>
      <w:r>
        <w:tab/>
        <w:t>Mary’s ordinary income free area per year is therefore:</w:t>
      </w:r>
    </w:p>
    <w:p w:rsidR="00000000" w:rsidRDefault="00DC3047">
      <w:pPr>
        <w:pStyle w:val="Formula"/>
        <w:keepNext/>
        <w:ind w:left="1985"/>
      </w:pPr>
      <w:r>
        <w:rPr>
          <w:position w:val="-28"/>
        </w:rPr>
        <w:object w:dxaOrig="4420" w:dyaOrig="639">
          <v:shape id="_x0000_i1030" type="#_x0000_t75" style="width:203.25pt;height:32.25pt" o:ole="">
            <v:imagedata r:id="rId37" o:title=""/>
          </v:shape>
          <o:OLEObject Type="Embed" ProgID="Word.Picture.8" ShapeID="_x0000_i1030" DrawAspect="Content" ObjectID="_1629893164" r:id="rId38"/>
        </w:object>
      </w:r>
    </w:p>
    <w:p w:rsidR="00000000" w:rsidRDefault="00DC3047">
      <w:pPr>
        <w:pStyle w:val="SubsectionHead"/>
      </w:pPr>
      <w:r>
        <w:t>Ordinary income excess</w:t>
      </w:r>
    </w:p>
    <w:p w:rsidR="00000000" w:rsidRDefault="00DC3047">
      <w:pPr>
        <w:pStyle w:val="Subsection"/>
      </w:pPr>
      <w:r>
        <w:rPr>
          <w:b/>
          <w:bCs/>
        </w:rPr>
        <w:tab/>
      </w:r>
      <w:r>
        <w:t>1068A</w:t>
      </w:r>
      <w:r>
        <w:noBreakHyphen/>
        <w:t>E19</w:t>
      </w:r>
      <w:r>
        <w:rPr>
          <w:b/>
          <w:bCs/>
        </w:rPr>
        <w:tab/>
      </w:r>
      <w:r>
        <w:t>A person’s ordinary income excess is the person’s ordinary income less the person’s ordinary income free area.</w:t>
      </w:r>
    </w:p>
    <w:p w:rsidR="00000000" w:rsidRDefault="00DC3047">
      <w:pPr>
        <w:pStyle w:val="SubsectionHead"/>
      </w:pPr>
      <w:r>
        <w:lastRenderedPageBreak/>
        <w:t>Reduction for ordinary income</w:t>
      </w:r>
    </w:p>
    <w:p w:rsidR="00000000" w:rsidRDefault="00DC3047">
      <w:pPr>
        <w:pStyle w:val="Subsection"/>
      </w:pPr>
      <w:r>
        <w:rPr>
          <w:b/>
          <w:bCs/>
        </w:rPr>
        <w:tab/>
      </w:r>
      <w:r>
        <w:t>1068A</w:t>
      </w:r>
      <w:r>
        <w:noBreakHyphen/>
        <w:t>E20</w:t>
      </w:r>
      <w:r>
        <w:tab/>
        <w:t>A person’s reduction for ordinary income is:</w:t>
      </w:r>
    </w:p>
    <w:p w:rsidR="00000000" w:rsidRDefault="00DC3047">
      <w:pPr>
        <w:pStyle w:val="Formula"/>
      </w:pPr>
      <w:r>
        <w:rPr>
          <w:position w:val="-38"/>
        </w:rPr>
        <w:object w:dxaOrig="2040" w:dyaOrig="859">
          <v:shape id="_x0000_i1031" type="#_x0000_t75" style="width:102pt;height:42.75pt" o:ole="">
            <v:imagedata r:id="rId39" o:title=""/>
          </v:shape>
          <o:OLEObject Type="Embed" ProgID="Word.Picture.8" ShapeID="_x0000_i1031" DrawAspect="Content" ObjectID="_1629893165" r:id="rId40"/>
        </w:object>
      </w:r>
    </w:p>
    <w:p w:rsidR="00000000" w:rsidRDefault="00DC3047">
      <w:pPr>
        <w:pStyle w:val="Heading4"/>
      </w:pPr>
      <w:bookmarkStart w:id="1229" w:name="_Toc399751484"/>
      <w:bookmarkStart w:id="1230" w:name="_Toc399812628"/>
      <w:bookmarkStart w:id="1231" w:name="_Toc399813136"/>
      <w:bookmarkStart w:id="1232" w:name="_Toc400183735"/>
      <w:bookmarkStart w:id="1233" w:name="_Toc400336763"/>
      <w:bookmarkStart w:id="1234" w:name="_Toc400337005"/>
      <w:bookmarkStart w:id="1235" w:name="_Toc405634305"/>
      <w:bookmarkStart w:id="1236" w:name="_Toc405634580"/>
      <w:bookmarkStart w:id="1237" w:name="_Toc405687331"/>
      <w:r>
        <w:rPr>
          <w:rStyle w:val="CharSubdNo"/>
        </w:rPr>
        <w:t>Module F</w:t>
      </w:r>
      <w:r>
        <w:rPr>
          <w:color w:val="000000"/>
        </w:rPr>
        <w:t>—</w:t>
      </w:r>
      <w:r>
        <w:rPr>
          <w:rStyle w:val="CharSubdText"/>
        </w:rPr>
        <w:t>Remote area allowance</w:t>
      </w:r>
      <w:bookmarkEnd w:id="1229"/>
      <w:bookmarkEnd w:id="1230"/>
      <w:bookmarkEnd w:id="1231"/>
      <w:bookmarkEnd w:id="1232"/>
      <w:bookmarkEnd w:id="1233"/>
      <w:bookmarkEnd w:id="1234"/>
      <w:bookmarkEnd w:id="1235"/>
      <w:bookmarkEnd w:id="1236"/>
      <w:bookmarkEnd w:id="1237"/>
    </w:p>
    <w:p w:rsidR="00000000" w:rsidRDefault="00DC3047">
      <w:pPr>
        <w:pStyle w:val="SubsectionHead"/>
      </w:pPr>
      <w:r>
        <w:t>Remote area allowance</w:t>
      </w:r>
    </w:p>
    <w:p w:rsidR="00000000" w:rsidRDefault="00DC3047">
      <w:pPr>
        <w:pStyle w:val="Subsection"/>
      </w:pPr>
      <w:r>
        <w:tab/>
        <w:t>1068A</w:t>
      </w:r>
      <w:r>
        <w:noBreakHyphen/>
        <w:t>F1</w:t>
      </w:r>
      <w:r>
        <w:tab/>
        <w:t>An amount by way of remote area allowance is to be added to a person’s rate if:</w:t>
      </w:r>
    </w:p>
    <w:p w:rsidR="00000000" w:rsidRDefault="00DC3047">
      <w:pPr>
        <w:pStyle w:val="indenta"/>
      </w:pPr>
      <w:r>
        <w:tab/>
        <w:t>(a)</w:t>
      </w:r>
      <w:r>
        <w:tab/>
        <w:t>either:</w:t>
      </w:r>
    </w:p>
    <w:p w:rsidR="00000000" w:rsidRDefault="00DC3047">
      <w:pPr>
        <w:pStyle w:val="indentii"/>
      </w:pPr>
      <w:r>
        <w:tab/>
        <w:t>(i)</w:t>
      </w:r>
      <w:r>
        <w:tab/>
        <w:t>the person’s rate apart from this point is greater than nil; or</w:t>
      </w:r>
    </w:p>
    <w:p w:rsidR="00000000" w:rsidRDefault="00DC3047">
      <w:pPr>
        <w:pStyle w:val="indentii"/>
      </w:pPr>
      <w:r>
        <w:tab/>
        <w:t>(ii)</w:t>
      </w:r>
      <w:r>
        <w:tab/>
        <w:t>apart from this point the perso</w:t>
      </w:r>
      <w:r>
        <w:t>n’s rate would be nil merely because an advance pharmaceutical allowance has been paid to the person under:</w:t>
      </w:r>
    </w:p>
    <w:p w:rsidR="00000000" w:rsidRDefault="00DC3047">
      <w:pPr>
        <w:pStyle w:val="indentA0"/>
      </w:pPr>
      <w:r>
        <w:tab/>
        <w:t>(A)</w:t>
      </w:r>
      <w:r>
        <w:tab/>
        <w:t>Part 2.23 of this Act; or</w:t>
      </w:r>
    </w:p>
    <w:p w:rsidR="00000000" w:rsidRDefault="00DC3047">
      <w:pPr>
        <w:pStyle w:val="indentA0"/>
      </w:pPr>
      <w:r>
        <w:tab/>
        <w:t>(B)</w:t>
      </w:r>
      <w:r>
        <w:tab/>
        <w:t>Division 2 of Part VIIA of the Veterans’ Entitlements Act; and</w:t>
      </w:r>
    </w:p>
    <w:p w:rsidR="00000000" w:rsidRDefault="00DC3047">
      <w:pPr>
        <w:pStyle w:val="indenta"/>
      </w:pPr>
      <w:r>
        <w:tab/>
        <w:t>(b)</w:t>
      </w:r>
      <w:r>
        <w:tab/>
        <w:t>the person’s usual place of residence is sit</w:t>
      </w:r>
      <w:r>
        <w:t>uated in a remote area; and</w:t>
      </w:r>
    </w:p>
    <w:p w:rsidR="00000000" w:rsidRDefault="00DC3047">
      <w:pPr>
        <w:pStyle w:val="indenta"/>
      </w:pPr>
      <w:r>
        <w:tab/>
        <w:t>(c)</w:t>
      </w:r>
      <w:r>
        <w:tab/>
        <w:t>the person is physically present in the remote area.</w:t>
      </w:r>
    </w:p>
    <w:p w:rsidR="00000000" w:rsidRDefault="00DC3047">
      <w:pPr>
        <w:pStyle w:val="notetext"/>
      </w:pPr>
      <w:r>
        <w:t>Note:</w:t>
      </w:r>
      <w:r>
        <w:tab/>
        <w:t xml:space="preserve">For </w:t>
      </w:r>
      <w:r>
        <w:rPr>
          <w:b/>
          <w:bCs/>
          <w:i/>
          <w:iCs/>
        </w:rPr>
        <w:t>remote area</w:t>
      </w:r>
      <w:r>
        <w:t xml:space="preserve"> and </w:t>
      </w:r>
      <w:r>
        <w:rPr>
          <w:b/>
          <w:bCs/>
          <w:i/>
          <w:iCs/>
        </w:rPr>
        <w:t>physically present in the remote area</w:t>
      </w:r>
      <w:r>
        <w:t xml:space="preserve"> see section 14.</w:t>
      </w:r>
    </w:p>
    <w:p w:rsidR="00000000" w:rsidRDefault="00DC3047">
      <w:pPr>
        <w:pStyle w:val="SubsectionHead"/>
      </w:pPr>
      <w:r>
        <w:t>Rate of remote area allowance</w:t>
      </w:r>
    </w:p>
    <w:p w:rsidR="00000000" w:rsidRDefault="00DC3047">
      <w:pPr>
        <w:pStyle w:val="Subsection"/>
      </w:pPr>
      <w:r>
        <w:tab/>
        <w:t>1068A</w:t>
      </w:r>
      <w:r>
        <w:noBreakHyphen/>
        <w:t>F2</w:t>
      </w:r>
      <w:r>
        <w:tab/>
      </w:r>
      <w:r>
        <w:t>The rate of remote area allowance payable to a person is worked out using Table F. The rate of remote area allowance is the amount in Column 2 plus the additional corresponding amount in Column 4 for each FP child of the person.</w:t>
      </w:r>
    </w:p>
    <w:p w:rsidR="00000000" w:rsidRDefault="00DC3047">
      <w:pPr>
        <w:pStyle w:val="Table"/>
        <w:rPr>
          <w:sz w:val="18"/>
          <w:szCs w:val="18"/>
        </w:rPr>
      </w:pPr>
    </w:p>
    <w:tbl>
      <w:tblPr>
        <w:tblW w:w="0" w:type="auto"/>
        <w:tblInd w:w="108" w:type="dxa"/>
        <w:tblLayout w:type="fixed"/>
        <w:tblLook w:val="0000" w:firstRow="0" w:lastRow="0" w:firstColumn="0" w:lastColumn="0" w:noHBand="0" w:noVBand="0"/>
      </w:tblPr>
      <w:tblGrid>
        <w:gridCol w:w="1134"/>
        <w:gridCol w:w="1444"/>
        <w:gridCol w:w="1492"/>
        <w:gridCol w:w="1579"/>
        <w:gridCol w:w="1439"/>
      </w:tblGrid>
      <w:tr w:rsidR="00000000">
        <w:tblPrEx>
          <w:tblCellMar>
            <w:top w:w="0" w:type="dxa"/>
            <w:bottom w:w="0" w:type="dxa"/>
          </w:tblCellMar>
        </w:tblPrEx>
        <w:trPr>
          <w:cantSplit/>
          <w:tblHeader/>
        </w:trPr>
        <w:tc>
          <w:tcPr>
            <w:tcW w:w="7088" w:type="dxa"/>
            <w:gridSpan w:val="5"/>
            <w:tcBorders>
              <w:top w:val="single" w:sz="12" w:space="0" w:color="000000"/>
              <w:left w:val="nil"/>
              <w:bottom w:val="single" w:sz="6" w:space="0" w:color="000000"/>
              <w:right w:val="nil"/>
            </w:tcBorders>
          </w:tcPr>
          <w:p w:rsidR="00000000" w:rsidRDefault="00DC3047">
            <w:pPr>
              <w:pStyle w:val="Table"/>
              <w:keepNext/>
              <w:rPr>
                <w:b/>
                <w:bCs/>
              </w:rPr>
            </w:pPr>
            <w:r>
              <w:rPr>
                <w:b/>
                <w:bCs/>
              </w:rPr>
              <w:lastRenderedPageBreak/>
              <w:t>Table F—Remote area allowa</w:t>
            </w:r>
            <w:r>
              <w:rPr>
                <w:b/>
                <w:bCs/>
              </w:rPr>
              <w:t>nce</w:t>
            </w:r>
          </w:p>
        </w:tc>
      </w:tr>
      <w:tr w:rsidR="00000000">
        <w:tblPrEx>
          <w:tblCellMar>
            <w:top w:w="0" w:type="dxa"/>
            <w:bottom w:w="0" w:type="dxa"/>
          </w:tblCellMar>
        </w:tblPrEx>
        <w:trPr>
          <w:cantSplit/>
          <w:tblHeader/>
        </w:trPr>
        <w:tc>
          <w:tcPr>
            <w:tcW w:w="1134"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1</w:t>
            </w:r>
          </w:p>
          <w:p w:rsidR="00000000" w:rsidRDefault="00DC3047">
            <w:pPr>
              <w:pStyle w:val="Table"/>
              <w:keepNext/>
              <w:rPr>
                <w:b/>
                <w:bCs/>
              </w:rPr>
            </w:pPr>
            <w:r>
              <w:rPr>
                <w:b/>
                <w:bCs/>
              </w:rPr>
              <w:br/>
            </w:r>
            <w:r>
              <w:rPr>
                <w:b/>
                <w:bCs/>
              </w:rPr>
              <w:br/>
              <w:t>Item</w:t>
            </w:r>
          </w:p>
        </w:tc>
        <w:tc>
          <w:tcPr>
            <w:tcW w:w="1444" w:type="dxa"/>
            <w:tcBorders>
              <w:top w:val="single" w:sz="6" w:space="0" w:color="000000"/>
              <w:left w:val="nil"/>
              <w:bottom w:val="single" w:sz="12" w:space="0" w:color="000000"/>
              <w:right w:val="nil"/>
            </w:tcBorders>
          </w:tcPr>
          <w:p w:rsidR="00000000" w:rsidRDefault="00DC3047">
            <w:pPr>
              <w:pStyle w:val="Table"/>
              <w:keepNext/>
              <w:spacing w:line="240" w:lineRule="exact"/>
              <w:rPr>
                <w:b/>
                <w:bCs/>
              </w:rPr>
            </w:pPr>
            <w:r>
              <w:rPr>
                <w:b/>
                <w:bCs/>
              </w:rPr>
              <w:t>Column 2</w:t>
            </w:r>
          </w:p>
          <w:p w:rsidR="00000000" w:rsidRDefault="00DC3047">
            <w:pPr>
              <w:pStyle w:val="Table"/>
              <w:keepNext/>
              <w:spacing w:line="240" w:lineRule="exact"/>
              <w:rPr>
                <w:b/>
                <w:bCs/>
              </w:rPr>
            </w:pPr>
            <w:r>
              <w:rPr>
                <w:b/>
                <w:bCs/>
              </w:rPr>
              <w:t>Basic allowance per year</w:t>
            </w:r>
          </w:p>
        </w:tc>
        <w:tc>
          <w:tcPr>
            <w:tcW w:w="1492"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3</w:t>
            </w:r>
          </w:p>
          <w:p w:rsidR="00000000" w:rsidRDefault="00DC3047">
            <w:pPr>
              <w:pStyle w:val="Table"/>
              <w:keepNext/>
              <w:rPr>
                <w:b/>
                <w:bCs/>
              </w:rPr>
            </w:pPr>
            <w:r>
              <w:rPr>
                <w:b/>
                <w:bCs/>
              </w:rPr>
              <w:t>Basic allowance per fortnight</w:t>
            </w:r>
          </w:p>
        </w:tc>
        <w:tc>
          <w:tcPr>
            <w:tcW w:w="1579"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4</w:t>
            </w:r>
          </w:p>
          <w:p w:rsidR="00000000" w:rsidRDefault="00DC3047">
            <w:pPr>
              <w:pStyle w:val="Table"/>
              <w:keepNext/>
              <w:rPr>
                <w:b/>
                <w:bCs/>
              </w:rPr>
            </w:pPr>
            <w:r>
              <w:rPr>
                <w:b/>
                <w:bCs/>
              </w:rPr>
              <w:t>Additional allowance per year</w:t>
            </w:r>
          </w:p>
        </w:tc>
        <w:tc>
          <w:tcPr>
            <w:tcW w:w="1438" w:type="dxa"/>
            <w:tcBorders>
              <w:top w:val="single" w:sz="6" w:space="0" w:color="000000"/>
              <w:left w:val="nil"/>
              <w:bottom w:val="single" w:sz="12" w:space="0" w:color="000000"/>
              <w:right w:val="nil"/>
            </w:tcBorders>
          </w:tcPr>
          <w:p w:rsidR="00000000" w:rsidRDefault="00DC3047">
            <w:pPr>
              <w:pStyle w:val="Table"/>
              <w:keepNext/>
              <w:rPr>
                <w:b/>
                <w:bCs/>
              </w:rPr>
            </w:pPr>
            <w:r>
              <w:rPr>
                <w:b/>
                <w:bCs/>
              </w:rPr>
              <w:t>Column 5</w:t>
            </w:r>
          </w:p>
          <w:p w:rsidR="00000000" w:rsidRDefault="00DC3047">
            <w:pPr>
              <w:pStyle w:val="Table"/>
              <w:keepNext/>
              <w:rPr>
                <w:b/>
                <w:bCs/>
              </w:rPr>
            </w:pPr>
            <w:r>
              <w:rPr>
                <w:b/>
                <w:bCs/>
              </w:rPr>
              <w:t>Additional allowance per fortnight</w:t>
            </w:r>
          </w:p>
        </w:tc>
      </w:tr>
      <w:tr w:rsidR="00000000">
        <w:tblPrEx>
          <w:tblCellMar>
            <w:top w:w="0" w:type="dxa"/>
            <w:bottom w:w="0" w:type="dxa"/>
          </w:tblCellMar>
        </w:tblPrEx>
        <w:trPr>
          <w:cantSplit/>
        </w:trPr>
        <w:tc>
          <w:tcPr>
            <w:tcW w:w="1134" w:type="dxa"/>
            <w:tcBorders>
              <w:top w:val="nil"/>
              <w:left w:val="nil"/>
              <w:bottom w:val="single" w:sz="12" w:space="0" w:color="000000"/>
              <w:right w:val="nil"/>
            </w:tcBorders>
          </w:tcPr>
          <w:p w:rsidR="00000000" w:rsidRDefault="00DC3047">
            <w:pPr>
              <w:pStyle w:val="Table"/>
            </w:pPr>
            <w:r>
              <w:t>1</w:t>
            </w:r>
          </w:p>
        </w:tc>
        <w:tc>
          <w:tcPr>
            <w:tcW w:w="1444" w:type="dxa"/>
            <w:tcBorders>
              <w:top w:val="nil"/>
              <w:left w:val="nil"/>
              <w:bottom w:val="single" w:sz="12" w:space="0" w:color="000000"/>
              <w:right w:val="nil"/>
            </w:tcBorders>
          </w:tcPr>
          <w:p w:rsidR="00000000" w:rsidRDefault="00DC3047">
            <w:pPr>
              <w:pStyle w:val="Table"/>
            </w:pPr>
            <w:r>
              <w:t>$455.00</w:t>
            </w:r>
          </w:p>
        </w:tc>
        <w:tc>
          <w:tcPr>
            <w:tcW w:w="1492" w:type="dxa"/>
            <w:tcBorders>
              <w:top w:val="nil"/>
              <w:left w:val="nil"/>
              <w:bottom w:val="single" w:sz="12" w:space="0" w:color="000000"/>
              <w:right w:val="nil"/>
            </w:tcBorders>
          </w:tcPr>
          <w:p w:rsidR="00000000" w:rsidRDefault="00DC3047">
            <w:pPr>
              <w:pStyle w:val="Table"/>
            </w:pPr>
            <w:r>
              <w:t>$17.50</w:t>
            </w:r>
          </w:p>
        </w:tc>
        <w:tc>
          <w:tcPr>
            <w:tcW w:w="1579" w:type="dxa"/>
            <w:tcBorders>
              <w:top w:val="nil"/>
              <w:left w:val="nil"/>
              <w:bottom w:val="single" w:sz="12" w:space="0" w:color="000000"/>
              <w:right w:val="nil"/>
            </w:tcBorders>
          </w:tcPr>
          <w:p w:rsidR="00000000" w:rsidRDefault="00DC3047">
            <w:pPr>
              <w:pStyle w:val="Table"/>
            </w:pPr>
            <w:r>
              <w:t>$182.00</w:t>
            </w:r>
          </w:p>
        </w:tc>
        <w:tc>
          <w:tcPr>
            <w:tcW w:w="1438" w:type="dxa"/>
            <w:tcBorders>
              <w:top w:val="nil"/>
              <w:left w:val="nil"/>
              <w:bottom w:val="single" w:sz="12" w:space="0" w:color="000000"/>
              <w:right w:val="nil"/>
            </w:tcBorders>
          </w:tcPr>
          <w:p w:rsidR="00000000" w:rsidRDefault="00DC3047">
            <w:pPr>
              <w:pStyle w:val="Table"/>
            </w:pPr>
            <w:r>
              <w:t>$7.00</w:t>
            </w:r>
          </w:p>
        </w:tc>
      </w:tr>
    </w:tbl>
    <w:p w:rsidR="00000000" w:rsidRDefault="00DC3047">
      <w:pPr>
        <w:pStyle w:val="SubsectionHead"/>
      </w:pPr>
      <w:r>
        <w:t>Dependent children must be physically present in Australia</w:t>
      </w:r>
    </w:p>
    <w:p w:rsidR="00000000" w:rsidRDefault="00DC3047">
      <w:pPr>
        <w:pStyle w:val="Subsection"/>
      </w:pPr>
      <w:r>
        <w:tab/>
        <w:t>1068A</w:t>
      </w:r>
      <w:r>
        <w:noBreakHyphen/>
        <w:t>F3</w:t>
      </w:r>
      <w:r>
        <w:tab/>
        <w:t>Additional allowance is not payable for an FP child unless the child is physically present in Australia.</w:t>
      </w:r>
    </w:p>
    <w:p w:rsidR="00000000" w:rsidRDefault="00DC3047">
      <w:pPr>
        <w:pStyle w:val="notetext"/>
      </w:pPr>
      <w:r>
        <w:t>Note:</w:t>
      </w:r>
      <w:r>
        <w:tab/>
        <w:t xml:space="preserve">For </w:t>
      </w:r>
      <w:r>
        <w:rPr>
          <w:b/>
          <w:bCs/>
          <w:i/>
          <w:iCs/>
        </w:rPr>
        <w:t>FP child</w:t>
      </w:r>
      <w:r>
        <w:t xml:space="preserve"> see section 6.</w:t>
      </w:r>
    </w:p>
    <w:p w:rsidR="00000000" w:rsidRDefault="00DC3047">
      <w:pPr>
        <w:pStyle w:val="Heading5"/>
      </w:pPr>
      <w:bookmarkStart w:id="1238" w:name="_Toc399751485"/>
      <w:bookmarkStart w:id="1239" w:name="_Toc399812629"/>
      <w:bookmarkStart w:id="1240" w:name="_Toc399813137"/>
      <w:bookmarkStart w:id="1241" w:name="_Toc400183736"/>
      <w:bookmarkStart w:id="1242" w:name="_Toc400336764"/>
      <w:bookmarkStart w:id="1243" w:name="_Toc400337006"/>
      <w:bookmarkStart w:id="1244" w:name="_Toc405634306"/>
      <w:bookmarkStart w:id="1245" w:name="_Toc405634581"/>
      <w:bookmarkStart w:id="1246" w:name="_Toc405687332"/>
      <w:r>
        <w:rPr>
          <w:rStyle w:val="CharSectno"/>
        </w:rPr>
        <w:t>1068B</w:t>
      </w:r>
      <w:r>
        <w:t xml:space="preserve">  Rate of parenting payment—PP (partnered)</w:t>
      </w:r>
      <w:bookmarkEnd w:id="1238"/>
      <w:bookmarkEnd w:id="1239"/>
      <w:bookmarkEnd w:id="1240"/>
      <w:bookmarkEnd w:id="1241"/>
      <w:bookmarkEnd w:id="1242"/>
      <w:bookmarkEnd w:id="1243"/>
      <w:bookmarkEnd w:id="1244"/>
      <w:bookmarkEnd w:id="1245"/>
      <w:bookmarkEnd w:id="1246"/>
    </w:p>
    <w:p w:rsidR="00000000" w:rsidRDefault="00DC3047">
      <w:pPr>
        <w:pStyle w:val="Subsection"/>
      </w:pPr>
      <w:r>
        <w:tab/>
        <w:t>(1)</w:t>
      </w:r>
      <w:r>
        <w:tab/>
        <w:t xml:space="preserve">If a person is a </w:t>
      </w:r>
      <w:r>
        <w:t>member of a couple, the person’s rate of parenting payment is the PP (partnered) rate.</w:t>
      </w:r>
    </w:p>
    <w:p w:rsidR="00000000" w:rsidRDefault="00DC3047">
      <w:pPr>
        <w:pStyle w:val="Subsection"/>
      </w:pPr>
      <w:r>
        <w:tab/>
        <w:t>(2)</w:t>
      </w:r>
      <w:r>
        <w:tab/>
        <w:t xml:space="preserve"> The PP (partnered) rate is worked out in accordance with the rate calculator at the end of this section.</w:t>
      </w:r>
    </w:p>
    <w:p w:rsidR="00000000" w:rsidRDefault="00DC3047">
      <w:pPr>
        <w:pStyle w:val="Subsection"/>
      </w:pPr>
      <w:r>
        <w:tab/>
        <w:t>(3)</w:t>
      </w:r>
      <w:r>
        <w:tab/>
        <w:t>If the Secretary determines in writing a higher amoun</w:t>
      </w:r>
      <w:r>
        <w:t>t in substitution for an existing amount in the rate calculator at the end of this section, the higher amount is taken, from and including 20 March 1998, to be substituted for the existing amount. A determination under this subsection is a disallowable ins</w:t>
      </w:r>
      <w:r>
        <w:t>trument.</w:t>
      </w:r>
    </w:p>
    <w:p w:rsidR="00000000" w:rsidRDefault="00DC3047">
      <w:pPr>
        <w:pStyle w:val="Subsection"/>
      </w:pPr>
      <w:r>
        <w:tab/>
        <w:t>(4)</w:t>
      </w:r>
      <w:r>
        <w:tab/>
        <w:t>In subsection (3):</w:t>
      </w:r>
    </w:p>
    <w:p w:rsidR="00000000" w:rsidRDefault="00DC3047">
      <w:pPr>
        <w:pStyle w:val="Definition"/>
      </w:pPr>
      <w:r>
        <w:rPr>
          <w:b/>
          <w:bCs/>
          <w:i/>
          <w:iCs/>
        </w:rPr>
        <w:t>existing amount</w:t>
      </w:r>
      <w:r>
        <w:t xml:space="preserve"> means an amount referred to in any of the following:</w:t>
      </w:r>
    </w:p>
    <w:p w:rsidR="00000000" w:rsidRDefault="00DC3047">
      <w:pPr>
        <w:pStyle w:val="indenta"/>
      </w:pPr>
      <w:r>
        <w:tab/>
        <w:t>(a)</w:t>
      </w:r>
      <w:r>
        <w:tab/>
        <w:t>point 1068B</w:t>
      </w:r>
      <w:r>
        <w:noBreakHyphen/>
        <w:t>B6;</w:t>
      </w:r>
    </w:p>
    <w:p w:rsidR="00000000" w:rsidRDefault="00DC3047">
      <w:pPr>
        <w:pStyle w:val="indenta"/>
      </w:pPr>
      <w:r>
        <w:tab/>
        <w:t>(b)</w:t>
      </w:r>
      <w:r>
        <w:tab/>
        <w:t>Table C of point 1068B</w:t>
      </w:r>
      <w:r>
        <w:noBreakHyphen/>
        <w:t>C2;</w:t>
      </w:r>
    </w:p>
    <w:p w:rsidR="00000000" w:rsidRDefault="00DC3047">
      <w:pPr>
        <w:pStyle w:val="indenta"/>
      </w:pPr>
      <w:r>
        <w:tab/>
        <w:t>(c)</w:t>
      </w:r>
      <w:r>
        <w:tab/>
        <w:t>Table E of point 1068B</w:t>
      </w:r>
      <w:r>
        <w:noBreakHyphen/>
        <w:t>E8;</w:t>
      </w:r>
    </w:p>
    <w:p w:rsidR="00000000" w:rsidRDefault="00DC3047">
      <w:pPr>
        <w:pStyle w:val="indenta"/>
      </w:pPr>
      <w:r>
        <w:tab/>
        <w:t>(d)</w:t>
      </w:r>
      <w:r>
        <w:tab/>
        <w:t>Table F</w:t>
      </w:r>
      <w:r>
        <w:noBreakHyphen/>
        <w:t>1 of point 1068B</w:t>
      </w:r>
      <w:r>
        <w:noBreakHyphen/>
        <w:t>F2;</w:t>
      </w:r>
    </w:p>
    <w:p w:rsidR="00000000" w:rsidRDefault="00DC3047">
      <w:pPr>
        <w:pStyle w:val="indenta"/>
      </w:pPr>
      <w:r>
        <w:tab/>
        <w:t>(e)</w:t>
      </w:r>
      <w:r>
        <w:tab/>
        <w:t>Table F</w:t>
      </w:r>
      <w:r>
        <w:noBreakHyphen/>
        <w:t>2 of point 1068B</w:t>
      </w:r>
      <w:r>
        <w:noBreakHyphen/>
        <w:t>F6.</w:t>
      </w:r>
    </w:p>
    <w:p w:rsidR="00000000" w:rsidRDefault="00DC3047">
      <w:pPr>
        <w:pStyle w:val="notetext"/>
      </w:pPr>
      <w:r>
        <w:t>Note:</w:t>
      </w:r>
      <w:r>
        <w:tab/>
        <w:t xml:space="preserve">For </w:t>
      </w:r>
      <w:r>
        <w:rPr>
          <w:b/>
          <w:bCs/>
          <w:i/>
          <w:iCs/>
        </w:rPr>
        <w:t>member of a couple</w:t>
      </w:r>
      <w:r>
        <w:t xml:space="preserve"> see section 4.</w:t>
      </w:r>
    </w:p>
    <w:p w:rsidR="00000000" w:rsidRDefault="00DC3047">
      <w:pPr>
        <w:pStyle w:val="Heading3"/>
      </w:pPr>
      <w:bookmarkStart w:id="1247" w:name="_Toc399751486"/>
      <w:bookmarkStart w:id="1248" w:name="_Toc399812630"/>
      <w:bookmarkStart w:id="1249" w:name="_Toc399813138"/>
      <w:bookmarkStart w:id="1250" w:name="_Toc400183737"/>
      <w:bookmarkStart w:id="1251" w:name="_Toc400336765"/>
      <w:bookmarkStart w:id="1252" w:name="_Toc400337007"/>
      <w:bookmarkStart w:id="1253" w:name="_Toc405634307"/>
      <w:bookmarkStart w:id="1254" w:name="_Toc405634582"/>
      <w:bookmarkStart w:id="1255" w:name="_Toc405687333"/>
      <w:r>
        <w:lastRenderedPageBreak/>
        <w:t>PP (Partnered) Rate Calculator</w:t>
      </w:r>
      <w:bookmarkEnd w:id="1247"/>
      <w:bookmarkEnd w:id="1248"/>
      <w:bookmarkEnd w:id="1249"/>
      <w:bookmarkEnd w:id="1250"/>
      <w:bookmarkEnd w:id="1251"/>
      <w:bookmarkEnd w:id="1252"/>
      <w:bookmarkEnd w:id="1253"/>
      <w:bookmarkEnd w:id="1254"/>
      <w:bookmarkEnd w:id="1255"/>
    </w:p>
    <w:p w:rsidR="00000000" w:rsidRDefault="00DC3047">
      <w:pPr>
        <w:pStyle w:val="Heading4"/>
      </w:pPr>
      <w:bookmarkStart w:id="1256" w:name="_Toc399751487"/>
      <w:bookmarkStart w:id="1257" w:name="_Toc399812631"/>
      <w:bookmarkStart w:id="1258" w:name="_Toc399813139"/>
      <w:bookmarkStart w:id="1259" w:name="_Toc400183738"/>
      <w:bookmarkStart w:id="1260" w:name="_Toc400336766"/>
      <w:bookmarkStart w:id="1261" w:name="_Toc400337008"/>
      <w:bookmarkStart w:id="1262" w:name="_Toc405634308"/>
      <w:bookmarkStart w:id="1263" w:name="_Toc405634583"/>
      <w:bookmarkStart w:id="1264" w:name="_Toc405687334"/>
      <w:r>
        <w:rPr>
          <w:rStyle w:val="CharSubdNo"/>
        </w:rPr>
        <w:t>Module A</w:t>
      </w:r>
      <w:r>
        <w:rPr>
          <w:color w:val="000000"/>
        </w:rPr>
        <w:t>—</w:t>
      </w:r>
      <w:r>
        <w:rPr>
          <w:rStyle w:val="CharSubdText"/>
        </w:rPr>
        <w:t>Overall rate calculation process</w:t>
      </w:r>
      <w:bookmarkEnd w:id="1256"/>
      <w:bookmarkEnd w:id="1257"/>
      <w:bookmarkEnd w:id="1258"/>
      <w:bookmarkEnd w:id="1259"/>
      <w:bookmarkEnd w:id="1260"/>
      <w:bookmarkEnd w:id="1261"/>
      <w:bookmarkEnd w:id="1262"/>
      <w:bookmarkEnd w:id="1263"/>
      <w:bookmarkEnd w:id="1264"/>
    </w:p>
    <w:p w:rsidR="00000000" w:rsidRDefault="00DC3047">
      <w:pPr>
        <w:pStyle w:val="SubsectionHead"/>
      </w:pPr>
      <w:r>
        <w:t>Method of calculating rate</w:t>
      </w:r>
      <w:r>
        <w:rPr>
          <w:color w:val="000000"/>
        </w:rPr>
        <w:t>—</w:t>
      </w:r>
      <w:r>
        <w:t>general</w:t>
      </w:r>
    </w:p>
    <w:p w:rsidR="00000000" w:rsidRDefault="00DC3047">
      <w:pPr>
        <w:pStyle w:val="Subsection"/>
      </w:pPr>
      <w:r>
        <w:tab/>
        <w:t>1068B</w:t>
      </w:r>
      <w:r>
        <w:noBreakHyphen/>
        <w:t>A1</w:t>
      </w:r>
      <w:r>
        <w:tab/>
        <w:t>The rate of PP (partnered) is a fortnightly rate. There are 2 ways of working out the rate, one for non</w:t>
      </w:r>
      <w:r>
        <w:noBreakHyphen/>
        <w:t xml:space="preserve">benefit PP (partnered) (see point </w:t>
      </w:r>
      <w:r>
        <w:t>1068B</w:t>
      </w:r>
      <w:r>
        <w:noBreakHyphen/>
        <w:t>A2) and the other for benefit PP (partnered) (see point 1068B</w:t>
      </w:r>
      <w:r>
        <w:noBreakHyphen/>
        <w:t>A3). Use Module B to decide whether parenting payment is a non</w:t>
      </w:r>
      <w:r>
        <w:noBreakHyphen/>
        <w:t xml:space="preserve">benefit PP (partnered) or a benefit PP (partnered). </w:t>
      </w:r>
    </w:p>
    <w:p w:rsidR="00000000" w:rsidRDefault="00DC3047">
      <w:pPr>
        <w:pStyle w:val="SubsectionHead"/>
      </w:pPr>
      <w:r>
        <w:t>Method of calculating rate</w:t>
      </w:r>
      <w:r>
        <w:rPr>
          <w:color w:val="000000"/>
        </w:rPr>
        <w:t>—</w:t>
      </w:r>
      <w:r>
        <w:t>non</w:t>
      </w:r>
      <w:r>
        <w:noBreakHyphen/>
        <w:t>benefit PP (partnered)</w:t>
      </w:r>
    </w:p>
    <w:p w:rsidR="00000000" w:rsidRDefault="00DC3047">
      <w:pPr>
        <w:pStyle w:val="Subsection"/>
      </w:pPr>
      <w:r>
        <w:tab/>
        <w:t>1068B</w:t>
      </w:r>
      <w:r>
        <w:noBreakHyphen/>
        <w:t>A2</w:t>
      </w:r>
      <w:r>
        <w:tab/>
        <w:t>If paren</w:t>
      </w:r>
      <w:r>
        <w:t>ting payment is a non</w:t>
      </w:r>
      <w:r>
        <w:noBreakHyphen/>
        <w:t>benefit PP (partnered), the rate is worked out as follows:</w:t>
      </w:r>
    </w:p>
    <w:p w:rsidR="00000000" w:rsidRDefault="00DC3047">
      <w:pPr>
        <w:pStyle w:val="BoxHeadItalic"/>
      </w:pPr>
      <w:r>
        <w:t>Method statement</w:t>
      </w:r>
    </w:p>
    <w:p w:rsidR="00000000" w:rsidRDefault="00DC3047">
      <w:pPr>
        <w:pStyle w:val="BoxStep"/>
      </w:pPr>
      <w:r>
        <w:rPr>
          <w:i/>
          <w:iCs/>
        </w:rPr>
        <w:t>Step 1.</w:t>
      </w:r>
      <w:r>
        <w:tab/>
        <w:t xml:space="preserve">Work out the person’s </w:t>
      </w:r>
      <w:r>
        <w:rPr>
          <w:b/>
          <w:bCs/>
          <w:i/>
          <w:iCs/>
        </w:rPr>
        <w:t>maximum basic rate</w:t>
      </w:r>
      <w:r>
        <w:t xml:space="preserve"> using Module C below.</w:t>
      </w:r>
    </w:p>
    <w:p w:rsidR="00000000" w:rsidRDefault="00DC3047">
      <w:pPr>
        <w:pStyle w:val="BoxStep"/>
      </w:pPr>
      <w:r>
        <w:rPr>
          <w:i/>
          <w:iCs/>
        </w:rPr>
        <w:t>Step 2.</w:t>
      </w:r>
      <w:r>
        <w:tab/>
        <w:t>Apply the income test using Module D below to work out the person’s income redu</w:t>
      </w:r>
      <w:r>
        <w:t>ction.</w:t>
      </w:r>
    </w:p>
    <w:p w:rsidR="00000000" w:rsidRDefault="00DC3047">
      <w:pPr>
        <w:pStyle w:val="BoxNote"/>
      </w:pPr>
      <w:r>
        <w:tab/>
        <w:t>Note:</w:t>
      </w:r>
      <w:r>
        <w:tab/>
        <w:t>There is no partner income reduction for the income test for non</w:t>
      </w:r>
      <w:r>
        <w:noBreakHyphen/>
        <w:t>benefit PP (partnered)</w:t>
      </w:r>
      <w:r>
        <w:rPr>
          <w:color w:val="000000"/>
        </w:rPr>
        <w:t>—</w:t>
      </w:r>
      <w:r>
        <w:t>see paragraph 1068B</w:t>
      </w:r>
      <w:r>
        <w:noBreakHyphen/>
        <w:t>D23(a) and point 1068B</w:t>
      </w:r>
      <w:r>
        <w:noBreakHyphen/>
        <w:t>D24.</w:t>
      </w:r>
    </w:p>
    <w:p w:rsidR="00000000" w:rsidRDefault="00DC3047">
      <w:pPr>
        <w:pStyle w:val="BoxStep"/>
      </w:pPr>
      <w:r>
        <w:rPr>
          <w:i/>
          <w:iCs/>
        </w:rPr>
        <w:t>Step 3.</w:t>
      </w:r>
      <w:r>
        <w:tab/>
        <w:t xml:space="preserve">Take the income reduction away from the person’s maximum basic rate: the result is the </w:t>
      </w:r>
      <w:r>
        <w:rPr>
          <w:b/>
          <w:bCs/>
          <w:i/>
          <w:iCs/>
        </w:rPr>
        <w:t>provisional</w:t>
      </w:r>
      <w:r>
        <w:rPr>
          <w:b/>
          <w:bCs/>
          <w:i/>
          <w:iCs/>
        </w:rPr>
        <w:t xml:space="preserve"> payment rate</w:t>
      </w:r>
      <w:r>
        <w:t>.</w:t>
      </w:r>
    </w:p>
    <w:p w:rsidR="00000000" w:rsidRDefault="00DC3047">
      <w:pPr>
        <w:pStyle w:val="BoxStep"/>
      </w:pPr>
      <w:r>
        <w:rPr>
          <w:i/>
          <w:iCs/>
        </w:rPr>
        <w:t>Step 4.</w:t>
      </w:r>
      <w:r>
        <w:rPr>
          <w:i/>
          <w:iCs/>
        </w:rPr>
        <w:tab/>
      </w:r>
      <w:r>
        <w:t>The rate of non</w:t>
      </w:r>
      <w:r>
        <w:noBreakHyphen/>
        <w:t>benefit PP (partnered) is the difference between the provisional payment rate and any advance payment deduction (see Part 3.16A).</w:t>
      </w:r>
    </w:p>
    <w:p w:rsidR="00000000" w:rsidRDefault="00DC3047">
      <w:pPr>
        <w:pStyle w:val="SubsectionHead"/>
      </w:pPr>
      <w:r>
        <w:lastRenderedPageBreak/>
        <w:t>Method of calculating rate</w:t>
      </w:r>
      <w:r>
        <w:rPr>
          <w:color w:val="000000"/>
        </w:rPr>
        <w:t>—</w:t>
      </w:r>
      <w:r>
        <w:t>benefit PP (partnered)</w:t>
      </w:r>
    </w:p>
    <w:p w:rsidR="00000000" w:rsidRDefault="00DC3047">
      <w:pPr>
        <w:pStyle w:val="Subsection"/>
      </w:pPr>
      <w:r>
        <w:tab/>
        <w:t>1068B</w:t>
      </w:r>
      <w:r>
        <w:noBreakHyphen/>
        <w:t>A3</w:t>
      </w:r>
      <w:r>
        <w:tab/>
        <w:t>If parenting payment is a b</w:t>
      </w:r>
      <w:r>
        <w:t>enefit PP (partnered), the rate of parenting payment is worked out as follows:</w:t>
      </w:r>
    </w:p>
    <w:p w:rsidR="00000000" w:rsidRDefault="00DC3047">
      <w:pPr>
        <w:pStyle w:val="BoxHeadItalic"/>
      </w:pPr>
      <w:r>
        <w:t>Method statement</w:t>
      </w:r>
    </w:p>
    <w:p w:rsidR="00000000" w:rsidRDefault="00DC3047">
      <w:pPr>
        <w:pStyle w:val="BoxStep"/>
      </w:pPr>
      <w:r>
        <w:rPr>
          <w:i/>
          <w:iCs/>
        </w:rPr>
        <w:t>Step 1.</w:t>
      </w:r>
      <w:r>
        <w:tab/>
        <w:t xml:space="preserve">Work out the person’s </w:t>
      </w:r>
      <w:r>
        <w:rPr>
          <w:b/>
          <w:bCs/>
          <w:i/>
          <w:iCs/>
        </w:rPr>
        <w:t>maximum basic rate</w:t>
      </w:r>
      <w:r>
        <w:t xml:space="preserve"> using Module C below.</w:t>
      </w:r>
    </w:p>
    <w:p w:rsidR="00000000" w:rsidRDefault="00DC3047">
      <w:pPr>
        <w:pStyle w:val="BoxStep"/>
      </w:pPr>
      <w:r>
        <w:rPr>
          <w:i/>
          <w:iCs/>
        </w:rPr>
        <w:t>Step 2.</w:t>
      </w:r>
      <w:r>
        <w:tab/>
        <w:t>Apply the income test using Module D below to work out the person’s income reduct</w:t>
      </w:r>
      <w:r>
        <w:t>ion.</w:t>
      </w:r>
    </w:p>
    <w:p w:rsidR="00000000" w:rsidRDefault="00DC3047">
      <w:pPr>
        <w:pStyle w:val="BoxStep"/>
      </w:pPr>
      <w:r>
        <w:rPr>
          <w:i/>
          <w:iCs/>
        </w:rPr>
        <w:t>Step 3.</w:t>
      </w:r>
      <w:r>
        <w:tab/>
        <w:t xml:space="preserve">Take the income reduction away from the person’s maximum basic rate: the result is the </w:t>
      </w:r>
      <w:r>
        <w:rPr>
          <w:b/>
          <w:bCs/>
          <w:i/>
          <w:iCs/>
        </w:rPr>
        <w:t>income reduced rate</w:t>
      </w:r>
      <w:r>
        <w:t>.</w:t>
      </w:r>
    </w:p>
    <w:p w:rsidR="00000000" w:rsidRDefault="00DC3047">
      <w:pPr>
        <w:pStyle w:val="BoxNote"/>
      </w:pPr>
      <w:r>
        <w:tab/>
        <w:t>Note:</w:t>
      </w:r>
      <w:r>
        <w:tab/>
        <w:t>The result may be a negative amount.</w:t>
      </w:r>
    </w:p>
    <w:p w:rsidR="00000000" w:rsidRDefault="00DC3047">
      <w:pPr>
        <w:pStyle w:val="BoxStep"/>
      </w:pPr>
      <w:r>
        <w:rPr>
          <w:i/>
          <w:iCs/>
        </w:rPr>
        <w:t>Step 4.</w:t>
      </w:r>
      <w:r>
        <w:tab/>
        <w:t>Identify the higher of the following amounts:</w:t>
      </w:r>
    </w:p>
    <w:p w:rsidR="00000000" w:rsidRDefault="00DC3047">
      <w:pPr>
        <w:pStyle w:val="BoxPara"/>
      </w:pPr>
      <w:r>
        <w:tab/>
        <w:t>(a)</w:t>
      </w:r>
      <w:r>
        <w:tab/>
      </w:r>
      <w:r>
        <w:t>the remaining partner income reduction (see point 1068B</w:t>
      </w:r>
      <w:r>
        <w:noBreakHyphen/>
        <w:t>D26);</w:t>
      </w:r>
    </w:p>
    <w:p w:rsidR="00000000" w:rsidRDefault="00DC3047">
      <w:pPr>
        <w:pStyle w:val="BoxPara"/>
      </w:pPr>
      <w:r>
        <w:tab/>
        <w:t>(b)</w:t>
      </w:r>
      <w:r>
        <w:tab/>
        <w:t>the amount (if any) by which the person’s excess amount (worked out under Step 4 of the Method statement in point 1068B</w:t>
      </w:r>
      <w:r>
        <w:noBreakHyphen/>
        <w:t xml:space="preserve">D32) exceeds the person’s personal income reduction calculated under </w:t>
      </w:r>
      <w:r>
        <w:t>Step 5 of the Method statement in point 1068B</w:t>
      </w:r>
      <w:r>
        <w:noBreakHyphen/>
        <w:t>D32.</w:t>
      </w:r>
    </w:p>
    <w:p w:rsidR="00000000" w:rsidRDefault="00DC3047">
      <w:pPr>
        <w:pStyle w:val="BoxStep"/>
      </w:pPr>
      <w:r>
        <w:tab/>
        <w:t xml:space="preserve">The amount is the </w:t>
      </w:r>
      <w:r>
        <w:rPr>
          <w:b/>
          <w:bCs/>
          <w:i/>
          <w:iCs/>
        </w:rPr>
        <w:t>further income reduction</w:t>
      </w:r>
      <w:r>
        <w:t>.</w:t>
      </w:r>
    </w:p>
    <w:p w:rsidR="00000000" w:rsidRDefault="00DC3047">
      <w:pPr>
        <w:pStyle w:val="BoxStep"/>
      </w:pPr>
      <w:r>
        <w:rPr>
          <w:i/>
          <w:iCs/>
        </w:rPr>
        <w:t>Step 5.</w:t>
      </w:r>
      <w:r>
        <w:tab/>
        <w:t>Work out the amount per fortnight (if any) of rent assistance (see Module F below). Take away from the amount per fortnight of rent assistance so much o</w:t>
      </w:r>
      <w:r>
        <w:t xml:space="preserve">f the further income reduction as does not exceed the amount per fortnight of rent assistance. The result is the </w:t>
      </w:r>
      <w:r>
        <w:rPr>
          <w:b/>
          <w:bCs/>
          <w:i/>
          <w:iCs/>
        </w:rPr>
        <w:t>rent assistance amount</w:t>
      </w:r>
      <w:r>
        <w:t>.</w:t>
      </w:r>
    </w:p>
    <w:p w:rsidR="00000000" w:rsidRDefault="00DC3047">
      <w:pPr>
        <w:pStyle w:val="BoxStep"/>
      </w:pPr>
      <w:r>
        <w:rPr>
          <w:i/>
          <w:iCs/>
        </w:rPr>
        <w:lastRenderedPageBreak/>
        <w:t>Step 6.</w:t>
      </w:r>
      <w:r>
        <w:rPr>
          <w:i/>
          <w:iCs/>
        </w:rPr>
        <w:tab/>
      </w:r>
      <w:r>
        <w:t>Work out the amount per fortnight (if a</w:t>
      </w:r>
      <w:r>
        <w:t xml:space="preserve">ny) of pharmaceutical allowance (see Module E below). Take away from it any amount of further income reduction not applied to reduce the rent assistance amount under Step 5: the result is the </w:t>
      </w:r>
      <w:r>
        <w:rPr>
          <w:b/>
          <w:bCs/>
          <w:i/>
          <w:iCs/>
        </w:rPr>
        <w:t>pharmaceutical allowance amount</w:t>
      </w:r>
      <w:r>
        <w:t>.</w:t>
      </w:r>
    </w:p>
    <w:p w:rsidR="00000000" w:rsidRDefault="00DC3047">
      <w:pPr>
        <w:pStyle w:val="BoxStep"/>
      </w:pPr>
      <w:r>
        <w:rPr>
          <w:i/>
          <w:iCs/>
        </w:rPr>
        <w:t>Step 7.</w:t>
      </w:r>
      <w:r>
        <w:tab/>
        <w:t>Add up the amounts obta</w:t>
      </w:r>
      <w:r>
        <w:t xml:space="preserve">ined in Steps 3, 5 and 6: the result is called the </w:t>
      </w:r>
      <w:r>
        <w:rPr>
          <w:b/>
          <w:bCs/>
          <w:i/>
          <w:iCs/>
        </w:rPr>
        <w:t>provisional payment rate</w:t>
      </w:r>
      <w:r>
        <w:t>. If the result is a negative amount the provisional payment rate is taken to be nil.</w:t>
      </w:r>
    </w:p>
    <w:p w:rsidR="00000000" w:rsidRDefault="00DC3047">
      <w:pPr>
        <w:pStyle w:val="BoxStep"/>
      </w:pPr>
      <w:r>
        <w:rPr>
          <w:i/>
          <w:iCs/>
        </w:rPr>
        <w:t>Step 8.</w:t>
      </w:r>
      <w:r>
        <w:rPr>
          <w:i/>
          <w:iCs/>
        </w:rPr>
        <w:tab/>
      </w:r>
      <w:r>
        <w:t xml:space="preserve"> The rate of benefit PP (partnered) is the difference between:</w:t>
      </w:r>
    </w:p>
    <w:p w:rsidR="00000000" w:rsidRDefault="00DC3047">
      <w:pPr>
        <w:pStyle w:val="BoxPara"/>
      </w:pPr>
      <w:r>
        <w:tab/>
        <w:t>(a)</w:t>
      </w:r>
      <w:r>
        <w:tab/>
        <w:t>the provisional pay</w:t>
      </w:r>
      <w:r>
        <w:t>ment rate; and</w:t>
      </w:r>
    </w:p>
    <w:p w:rsidR="00000000" w:rsidRDefault="00DC3047">
      <w:pPr>
        <w:pStyle w:val="BoxPara"/>
        <w:spacing w:before="0"/>
      </w:pPr>
      <w:r>
        <w:tab/>
        <w:t>(b)</w:t>
      </w:r>
      <w:r>
        <w:tab/>
        <w:t>any advance payment deduction (see Part 3.16A);</w:t>
      </w:r>
    </w:p>
    <w:p w:rsidR="00000000" w:rsidRDefault="00DC3047">
      <w:pPr>
        <w:pStyle w:val="BoxStep"/>
      </w:pPr>
      <w:r>
        <w:tab/>
        <w:t>plus any amount payable by way of remote area allowance (see Module G).</w:t>
      </w:r>
    </w:p>
    <w:p w:rsidR="00000000" w:rsidRDefault="00DC3047">
      <w:pPr>
        <w:pStyle w:val="SubsectionHead"/>
      </w:pPr>
      <w:r>
        <w:t>Maximum payment rate</w:t>
      </w:r>
    </w:p>
    <w:p w:rsidR="00000000" w:rsidRDefault="00DC3047">
      <w:pPr>
        <w:pStyle w:val="Subsection"/>
      </w:pPr>
      <w:r>
        <w:tab/>
        <w:t>1068B</w:t>
      </w:r>
      <w:r>
        <w:noBreakHyphen/>
        <w:t>A4</w:t>
      </w:r>
      <w:r>
        <w:tab/>
        <w:t xml:space="preserve">For the purposes of this Act, a person’s </w:t>
      </w:r>
      <w:r>
        <w:rPr>
          <w:b/>
          <w:bCs/>
          <w:i/>
          <w:iCs/>
        </w:rPr>
        <w:t>maximum payment rate</w:t>
      </w:r>
      <w:r>
        <w:t xml:space="preserve"> of PP (partnered) is t</w:t>
      </w:r>
      <w:r>
        <w:t>he sum of:</w:t>
      </w:r>
    </w:p>
    <w:p w:rsidR="00000000" w:rsidRDefault="00DC3047">
      <w:pPr>
        <w:pStyle w:val="indenta"/>
      </w:pPr>
      <w:r>
        <w:tab/>
        <w:t>(a)</w:t>
      </w:r>
      <w:r>
        <w:tab/>
        <w:t>the person’s maximum basic rate (see Module C below); and</w:t>
      </w:r>
    </w:p>
    <w:p w:rsidR="00000000" w:rsidRDefault="00DC3047">
      <w:pPr>
        <w:pStyle w:val="indenta"/>
      </w:pPr>
      <w:r>
        <w:tab/>
        <w:t>(b)</w:t>
      </w:r>
      <w:r>
        <w:tab/>
        <w:t>the amount per fortnight (if any) of pharmaceutical allowance (see Module E below); and</w:t>
      </w:r>
    </w:p>
    <w:p w:rsidR="00000000" w:rsidRDefault="00DC3047">
      <w:pPr>
        <w:pStyle w:val="indenta"/>
      </w:pPr>
      <w:r>
        <w:tab/>
        <w:t>(c)</w:t>
      </w:r>
      <w:r>
        <w:tab/>
        <w:t>any applicable additional amount for rent (see Module F below).</w:t>
      </w:r>
    </w:p>
    <w:p w:rsidR="00000000" w:rsidRDefault="00DC3047">
      <w:pPr>
        <w:pStyle w:val="Heading4"/>
      </w:pPr>
      <w:bookmarkStart w:id="1265" w:name="_Toc399751488"/>
      <w:bookmarkStart w:id="1266" w:name="_Toc399812632"/>
      <w:bookmarkStart w:id="1267" w:name="_Toc399813140"/>
      <w:bookmarkStart w:id="1268" w:name="_Toc400183739"/>
      <w:bookmarkStart w:id="1269" w:name="_Toc400336767"/>
      <w:bookmarkStart w:id="1270" w:name="_Toc400337009"/>
      <w:bookmarkStart w:id="1271" w:name="_Toc405634309"/>
      <w:bookmarkStart w:id="1272" w:name="_Toc405634584"/>
      <w:bookmarkStart w:id="1273" w:name="_Toc405687335"/>
      <w:r>
        <w:rPr>
          <w:rStyle w:val="CharSubdNo"/>
        </w:rPr>
        <w:t>Module B</w:t>
      </w:r>
      <w:r>
        <w:rPr>
          <w:color w:val="000000"/>
        </w:rPr>
        <w:t>—</w:t>
      </w:r>
      <w:r>
        <w:rPr>
          <w:rStyle w:val="CharSubdText"/>
        </w:rPr>
        <w:t>Non</w:t>
      </w:r>
      <w:r>
        <w:rPr>
          <w:rStyle w:val="CharSubdText"/>
        </w:rPr>
        <w:noBreakHyphen/>
        <w:t>benefit and benefit PP (partnered)</w:t>
      </w:r>
      <w:bookmarkEnd w:id="1265"/>
      <w:bookmarkEnd w:id="1266"/>
      <w:bookmarkEnd w:id="1267"/>
      <w:bookmarkEnd w:id="1268"/>
      <w:bookmarkEnd w:id="1269"/>
      <w:bookmarkEnd w:id="1270"/>
      <w:bookmarkEnd w:id="1271"/>
      <w:bookmarkEnd w:id="1272"/>
      <w:bookmarkEnd w:id="1273"/>
    </w:p>
    <w:p w:rsidR="00000000" w:rsidRDefault="00DC3047">
      <w:pPr>
        <w:pStyle w:val="SubsectionHead"/>
      </w:pPr>
      <w:r>
        <w:t>Non</w:t>
      </w:r>
      <w:r>
        <w:noBreakHyphen/>
        <w:t>benefit PP (partnered) and benefit PP (partnered)</w:t>
      </w:r>
    </w:p>
    <w:p w:rsidR="00000000" w:rsidRDefault="00DC3047">
      <w:pPr>
        <w:pStyle w:val="Subsection"/>
      </w:pPr>
      <w:r>
        <w:tab/>
        <w:t>1068B</w:t>
      </w:r>
      <w:r>
        <w:noBreakHyphen/>
        <w:t>B1</w:t>
      </w:r>
      <w:r>
        <w:tab/>
        <w:t>The question whether parenting payment payable to a person is a non</w:t>
      </w:r>
      <w:r>
        <w:noBreakHyphen/>
        <w:t>benefit PP (partnered) or a benefit PP (partnered) is decided as follows:</w:t>
      </w:r>
    </w:p>
    <w:p w:rsidR="00000000" w:rsidRDefault="00DC3047">
      <w:pPr>
        <w:pStyle w:val="BoxHeadItalic"/>
        <w:keepNext/>
      </w:pPr>
      <w:r>
        <w:lastRenderedPageBreak/>
        <w:t>Method statement</w:t>
      </w:r>
    </w:p>
    <w:p w:rsidR="00000000" w:rsidRDefault="00DC3047">
      <w:pPr>
        <w:pStyle w:val="BoxStep"/>
        <w:keepNext/>
      </w:pPr>
      <w:r>
        <w:rPr>
          <w:i/>
          <w:iCs/>
        </w:rPr>
        <w:t>Step 1.</w:t>
      </w:r>
      <w:r>
        <w:tab/>
        <w:t>If point 1068B</w:t>
      </w:r>
      <w:r>
        <w:noBreakHyphen/>
        <w:t>B2 a</w:t>
      </w:r>
      <w:r>
        <w:t>pplies to the person, parenting payment is a non</w:t>
      </w:r>
      <w:r>
        <w:noBreakHyphen/>
        <w:t>benefit PP (partnered).</w:t>
      </w:r>
    </w:p>
    <w:p w:rsidR="00000000" w:rsidRDefault="00DC3047">
      <w:pPr>
        <w:pStyle w:val="BoxStep"/>
      </w:pPr>
      <w:r>
        <w:rPr>
          <w:i/>
          <w:iCs/>
        </w:rPr>
        <w:t>Step 2.</w:t>
      </w:r>
      <w:r>
        <w:tab/>
        <w:t>If the value of the person’s assets exceeds the person’s assets value limit (see points 1068B</w:t>
      </w:r>
      <w:r>
        <w:noBreakHyphen/>
        <w:t>B3 to 1068B</w:t>
      </w:r>
      <w:r>
        <w:noBreakHyphen/>
        <w:t>B5), or if the person has not provided information on the value of th</w:t>
      </w:r>
      <w:r>
        <w:t>e person’s assets, parenting payment is a non</w:t>
      </w:r>
      <w:r>
        <w:noBreakHyphen/>
        <w:t>benefit PP (partnered).</w:t>
      </w:r>
    </w:p>
    <w:p w:rsidR="00000000" w:rsidRDefault="00DC3047">
      <w:pPr>
        <w:pStyle w:val="BoxStep"/>
      </w:pPr>
      <w:r>
        <w:rPr>
          <w:i/>
          <w:iCs/>
        </w:rPr>
        <w:t>Step 3.</w:t>
      </w:r>
      <w:r>
        <w:tab/>
        <w:t>If the person has not provided information on the amount of the income of the person’s partner, parenting payment is a non</w:t>
      </w:r>
      <w:r>
        <w:noBreakHyphen/>
        <w:t>benefit PP (partnered).</w:t>
      </w:r>
    </w:p>
    <w:p w:rsidR="00000000" w:rsidRDefault="00DC3047">
      <w:pPr>
        <w:pStyle w:val="BoxStep"/>
      </w:pPr>
      <w:r>
        <w:rPr>
          <w:i/>
          <w:iCs/>
        </w:rPr>
        <w:t>Step 4.</w:t>
      </w:r>
      <w:r>
        <w:rPr>
          <w:i/>
          <w:iCs/>
        </w:rPr>
        <w:tab/>
      </w:r>
      <w:r>
        <w:t xml:space="preserve">If Step 1, 2 or 3 does </w:t>
      </w:r>
      <w:r>
        <w:t xml:space="preserve">not apply, work out the person’s </w:t>
      </w:r>
      <w:r>
        <w:rPr>
          <w:b/>
          <w:bCs/>
          <w:i/>
          <w:iCs/>
        </w:rPr>
        <w:t>hypothetical rate of PP (partnered)</w:t>
      </w:r>
      <w:r>
        <w:t xml:space="preserve"> under point 1068B</w:t>
      </w:r>
      <w:r>
        <w:noBreakHyphen/>
        <w:t>B7.</w:t>
      </w:r>
    </w:p>
    <w:p w:rsidR="00000000" w:rsidRDefault="00DC3047">
      <w:pPr>
        <w:pStyle w:val="BoxStep"/>
      </w:pPr>
      <w:r>
        <w:rPr>
          <w:i/>
          <w:iCs/>
        </w:rPr>
        <w:t>Step 5.</w:t>
      </w:r>
      <w:r>
        <w:rPr>
          <w:i/>
          <w:iCs/>
        </w:rPr>
        <w:tab/>
      </w:r>
      <w:r>
        <w:t>If the rate worked out under Step 4 is greater than nil, parenting payment is a benefit PP (partnered).</w:t>
      </w:r>
    </w:p>
    <w:p w:rsidR="00000000" w:rsidRDefault="00DC3047">
      <w:pPr>
        <w:pStyle w:val="BoxStep"/>
      </w:pPr>
      <w:r>
        <w:rPr>
          <w:i/>
          <w:iCs/>
        </w:rPr>
        <w:t>Step 6.</w:t>
      </w:r>
      <w:r>
        <w:rPr>
          <w:i/>
          <w:iCs/>
        </w:rPr>
        <w:tab/>
      </w:r>
      <w:r>
        <w:t>If the rate worked out under Step 4 is nil, p</w:t>
      </w:r>
      <w:r>
        <w:t>arenting payment is a non</w:t>
      </w:r>
      <w:r>
        <w:noBreakHyphen/>
        <w:t>benefit PP (partnered).</w:t>
      </w:r>
    </w:p>
    <w:p w:rsidR="00000000" w:rsidRDefault="00DC3047">
      <w:pPr>
        <w:pStyle w:val="notetext"/>
      </w:pPr>
      <w:r>
        <w:t>Note:</w:t>
      </w:r>
      <w:r>
        <w:tab/>
        <w:t>The rate of benefit PP (partnered) is calculated using the Method statement in point 1068B</w:t>
      </w:r>
      <w:r>
        <w:noBreakHyphen/>
      </w:r>
      <w:r>
        <w:t>A3. That Method statement operates to protect the rate of benefit PP (partnered) from falling below that which would apply if a person were a non</w:t>
      </w:r>
      <w:r>
        <w:noBreakHyphen/>
        <w:t>benefit PP (partnered) recipient. Benefit PP (partnered) status applies to a person whose income reduction cal</w:t>
      </w:r>
      <w:r>
        <w:t>culated without this protection would not preclude payment of parenting payment. The hypothetical rate is calculated without any rate protection to determine if this condition is met.</w:t>
      </w:r>
    </w:p>
    <w:p w:rsidR="00000000" w:rsidRDefault="00DC3047">
      <w:pPr>
        <w:pStyle w:val="SubsectionHead"/>
      </w:pPr>
      <w:r>
        <w:t>Parenting payment received by certain persons taken to be non</w:t>
      </w:r>
      <w:r>
        <w:noBreakHyphen/>
        <w:t>benefit PP</w:t>
      </w:r>
      <w:r>
        <w:t xml:space="preserve"> (partnered)</w:t>
      </w:r>
    </w:p>
    <w:p w:rsidR="00000000" w:rsidRDefault="00DC3047">
      <w:pPr>
        <w:pStyle w:val="Subsection"/>
      </w:pPr>
      <w:r>
        <w:tab/>
        <w:t>1068B</w:t>
      </w:r>
      <w:r>
        <w:noBreakHyphen/>
        <w:t>B2</w:t>
      </w:r>
      <w:r>
        <w:tab/>
        <w:t>This point applies to a person if:</w:t>
      </w:r>
    </w:p>
    <w:p w:rsidR="00000000" w:rsidRDefault="00DC3047">
      <w:pPr>
        <w:pStyle w:val="indenta"/>
      </w:pPr>
      <w:r>
        <w:tab/>
        <w:t>(a)</w:t>
      </w:r>
      <w:r>
        <w:tab/>
        <w:t>the person is receiving a social security pension or a service pension; or</w:t>
      </w:r>
    </w:p>
    <w:p w:rsidR="00000000" w:rsidRDefault="00DC3047">
      <w:pPr>
        <w:pStyle w:val="indenta"/>
      </w:pPr>
      <w:r>
        <w:lastRenderedPageBreak/>
        <w:tab/>
        <w:t>(b)</w:t>
      </w:r>
      <w:r>
        <w:tab/>
        <w:t>the person is an armed services widow or an armed services widower; or</w:t>
      </w:r>
    </w:p>
    <w:p w:rsidR="00000000" w:rsidRDefault="00DC3047">
      <w:pPr>
        <w:pStyle w:val="indenta"/>
      </w:pPr>
      <w:r>
        <w:tab/>
        <w:t>(c)</w:t>
      </w:r>
      <w:r>
        <w:tab/>
        <w:t xml:space="preserve">the person’s partner is receiving an </w:t>
      </w:r>
      <w:r>
        <w:t>AUSTUDY allowance that includes a dependent spouse allowance; or</w:t>
      </w:r>
    </w:p>
    <w:p w:rsidR="00000000" w:rsidRDefault="00DC3047">
      <w:pPr>
        <w:pStyle w:val="indenta"/>
      </w:pPr>
      <w:r>
        <w:tab/>
        <w:t>(d)</w:t>
      </w:r>
      <w:r>
        <w:tab/>
        <w:t>because of the application of subsection 1164(7) or 1165(2B), the person’s rate of parenting payment is equal to the maximum basic component of parenting payment under point 1068B</w:t>
      </w:r>
      <w:r>
        <w:noBreakHyphen/>
        <w:t>B6.</w:t>
      </w:r>
    </w:p>
    <w:p w:rsidR="00000000" w:rsidRDefault="00DC3047">
      <w:pPr>
        <w:pStyle w:val="SubsectionHead"/>
      </w:pPr>
      <w:r>
        <w:t>Me</w:t>
      </w:r>
      <w:r>
        <w:t>thod of working out assets value limit</w:t>
      </w:r>
    </w:p>
    <w:p w:rsidR="00000000" w:rsidRDefault="00DC3047">
      <w:pPr>
        <w:pStyle w:val="Subsection"/>
      </w:pPr>
      <w:r>
        <w:tab/>
        <w:t>1068B</w:t>
      </w:r>
      <w:r>
        <w:noBreakHyphen/>
        <w:t>B3</w:t>
      </w:r>
      <w:r>
        <w:tab/>
        <w:t xml:space="preserve">A person’s assets value limit is worked out using the following table: work out which situation applies to the person; the assets value limit is the corresponding amount in the appropriate </w:t>
      </w:r>
      <w:r>
        <w:rPr>
          <w:b/>
          <w:bCs/>
          <w:i/>
          <w:iCs/>
        </w:rPr>
        <w:t>assets value limit</w:t>
      </w:r>
      <w:r>
        <w:t xml:space="preserve"> column.</w:t>
      </w:r>
    </w:p>
    <w:p w:rsidR="00000000" w:rsidRDefault="00DC3047">
      <w:pPr>
        <w:pStyle w:val="Table"/>
      </w:pPr>
    </w:p>
    <w:tbl>
      <w:tblPr>
        <w:tblW w:w="0" w:type="auto"/>
        <w:tblInd w:w="108" w:type="dxa"/>
        <w:tblLayout w:type="fixed"/>
        <w:tblLook w:val="0000" w:firstRow="0" w:lastRow="0" w:firstColumn="0" w:lastColumn="0" w:noHBand="0" w:noVBand="0"/>
      </w:tblPr>
      <w:tblGrid>
        <w:gridCol w:w="1134"/>
        <w:gridCol w:w="2552"/>
        <w:gridCol w:w="1559"/>
        <w:gridCol w:w="1843"/>
      </w:tblGrid>
      <w:tr w:rsidR="00000000">
        <w:tblPrEx>
          <w:tblCellMar>
            <w:top w:w="0" w:type="dxa"/>
            <w:bottom w:w="0" w:type="dxa"/>
          </w:tblCellMar>
        </w:tblPrEx>
        <w:trPr>
          <w:cantSplit/>
          <w:tblHeader/>
        </w:trPr>
        <w:tc>
          <w:tcPr>
            <w:tcW w:w="7088" w:type="dxa"/>
            <w:gridSpan w:val="4"/>
            <w:tcBorders>
              <w:top w:val="single" w:sz="12" w:space="0" w:color="000000"/>
              <w:left w:val="nil"/>
              <w:bottom w:val="nil"/>
              <w:right w:val="nil"/>
            </w:tcBorders>
          </w:tcPr>
          <w:p w:rsidR="00000000" w:rsidRDefault="00DC3047">
            <w:pPr>
              <w:pStyle w:val="Table"/>
              <w:rPr>
                <w:b/>
                <w:bCs/>
              </w:rPr>
            </w:pPr>
            <w:r>
              <w:rPr>
                <w:b/>
                <w:bCs/>
              </w:rPr>
              <w:t>Table B—Assets value limits</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DC3047">
            <w:pPr>
              <w:pStyle w:val="Table"/>
              <w:rPr>
                <w:b/>
                <w:bCs/>
              </w:rPr>
            </w:pPr>
            <w:r>
              <w:rPr>
                <w:b/>
                <w:bCs/>
              </w:rPr>
              <w:t>Column 1</w:t>
            </w:r>
          </w:p>
        </w:tc>
        <w:tc>
          <w:tcPr>
            <w:tcW w:w="2552" w:type="dxa"/>
            <w:tcBorders>
              <w:top w:val="single" w:sz="6" w:space="0" w:color="000000"/>
              <w:left w:val="nil"/>
              <w:bottom w:val="nil"/>
              <w:right w:val="nil"/>
            </w:tcBorders>
          </w:tcPr>
          <w:p w:rsidR="00000000" w:rsidRDefault="00DC3047">
            <w:pPr>
              <w:pStyle w:val="Table"/>
              <w:rPr>
                <w:b/>
                <w:bCs/>
              </w:rPr>
            </w:pPr>
            <w:r>
              <w:rPr>
                <w:b/>
                <w:bCs/>
              </w:rPr>
              <w:t>Column 2</w:t>
            </w:r>
          </w:p>
        </w:tc>
        <w:tc>
          <w:tcPr>
            <w:tcW w:w="3402" w:type="dxa"/>
            <w:gridSpan w:val="2"/>
            <w:tcBorders>
              <w:top w:val="single" w:sz="6" w:space="0" w:color="000000"/>
              <w:left w:val="nil"/>
              <w:bottom w:val="nil"/>
              <w:right w:val="nil"/>
            </w:tcBorders>
          </w:tcPr>
          <w:p w:rsidR="00000000" w:rsidRDefault="00DC3047">
            <w:pPr>
              <w:pStyle w:val="Table"/>
              <w:jc w:val="center"/>
              <w:rPr>
                <w:b/>
                <w:bCs/>
              </w:rPr>
            </w:pPr>
            <w:r>
              <w:rPr>
                <w:b/>
                <w:bCs/>
              </w:rPr>
              <w:t>Column 3</w:t>
            </w:r>
          </w:p>
          <w:p w:rsidR="00000000" w:rsidRDefault="00DC3047">
            <w:pPr>
              <w:pStyle w:val="Table"/>
              <w:jc w:val="center"/>
              <w:rPr>
                <w:b/>
                <w:bCs/>
              </w:rPr>
            </w:pPr>
            <w:r>
              <w:rPr>
                <w:b/>
                <w:bCs/>
              </w:rPr>
              <w:t>Assets value limit</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DC3047">
            <w:pPr>
              <w:pStyle w:val="Table"/>
              <w:rPr>
                <w:b/>
                <w:bCs/>
              </w:rPr>
            </w:pPr>
          </w:p>
          <w:p w:rsidR="00000000" w:rsidRDefault="00DC3047">
            <w:pPr>
              <w:pStyle w:val="Table"/>
              <w:rPr>
                <w:b/>
                <w:bCs/>
              </w:rPr>
            </w:pPr>
            <w:r>
              <w:rPr>
                <w:b/>
                <w:bCs/>
              </w:rPr>
              <w:br/>
            </w:r>
            <w:r>
              <w:rPr>
                <w:b/>
                <w:bCs/>
              </w:rPr>
              <w:br/>
              <w:t>Item</w:t>
            </w:r>
          </w:p>
        </w:tc>
        <w:tc>
          <w:tcPr>
            <w:tcW w:w="2552" w:type="dxa"/>
            <w:tcBorders>
              <w:top w:val="single" w:sz="6" w:space="0" w:color="000000"/>
              <w:left w:val="nil"/>
              <w:bottom w:val="nil"/>
              <w:right w:val="nil"/>
            </w:tcBorders>
          </w:tcPr>
          <w:p w:rsidR="00000000" w:rsidRDefault="00DC3047">
            <w:pPr>
              <w:pStyle w:val="Table"/>
              <w:rPr>
                <w:b/>
                <w:bCs/>
              </w:rPr>
            </w:pPr>
          </w:p>
          <w:p w:rsidR="00000000" w:rsidRDefault="00DC3047">
            <w:pPr>
              <w:pStyle w:val="Table"/>
              <w:rPr>
                <w:b/>
                <w:bCs/>
              </w:rPr>
            </w:pPr>
            <w:r>
              <w:rPr>
                <w:b/>
                <w:bCs/>
              </w:rPr>
              <w:br/>
            </w:r>
            <w:r>
              <w:rPr>
                <w:b/>
                <w:bCs/>
              </w:rPr>
              <w:br/>
              <w:t>Person’s situation</w:t>
            </w:r>
          </w:p>
        </w:tc>
        <w:tc>
          <w:tcPr>
            <w:tcW w:w="1559" w:type="dxa"/>
            <w:tcBorders>
              <w:top w:val="single" w:sz="6" w:space="0" w:color="000000"/>
              <w:left w:val="nil"/>
              <w:bottom w:val="nil"/>
              <w:right w:val="nil"/>
            </w:tcBorders>
          </w:tcPr>
          <w:p w:rsidR="00000000" w:rsidRDefault="00DC3047">
            <w:pPr>
              <w:pStyle w:val="Table"/>
              <w:rPr>
                <w:b/>
                <w:bCs/>
              </w:rPr>
            </w:pPr>
            <w:r>
              <w:rPr>
                <w:b/>
                <w:bCs/>
              </w:rPr>
              <w:t>Column 3A</w:t>
            </w:r>
          </w:p>
          <w:p w:rsidR="00000000" w:rsidRDefault="00DC3047">
            <w:pPr>
              <w:pStyle w:val="Table"/>
              <w:spacing w:line="240" w:lineRule="exact"/>
              <w:rPr>
                <w:b/>
                <w:bCs/>
              </w:rPr>
            </w:pPr>
            <w:r>
              <w:rPr>
                <w:b/>
                <w:bCs/>
              </w:rPr>
              <w:t>Either person or partner homeowner</w:t>
            </w:r>
          </w:p>
        </w:tc>
        <w:tc>
          <w:tcPr>
            <w:tcW w:w="1843" w:type="dxa"/>
            <w:tcBorders>
              <w:top w:val="single" w:sz="6" w:space="0" w:color="000000"/>
              <w:left w:val="single" w:sz="6" w:space="0" w:color="000000"/>
              <w:bottom w:val="nil"/>
              <w:right w:val="nil"/>
            </w:tcBorders>
          </w:tcPr>
          <w:p w:rsidR="00000000" w:rsidRDefault="00DC3047">
            <w:pPr>
              <w:pStyle w:val="Table"/>
              <w:rPr>
                <w:b/>
                <w:bCs/>
              </w:rPr>
            </w:pPr>
            <w:r>
              <w:rPr>
                <w:b/>
                <w:bCs/>
              </w:rPr>
              <w:t>Column 3B</w:t>
            </w:r>
          </w:p>
          <w:p w:rsidR="00000000" w:rsidRDefault="00DC3047">
            <w:pPr>
              <w:pStyle w:val="Table"/>
              <w:rPr>
                <w:b/>
                <w:bCs/>
              </w:rPr>
            </w:pPr>
            <w:r>
              <w:rPr>
                <w:b/>
                <w:bCs/>
              </w:rPr>
              <w:t>Neither person nor partner homeowner</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DC3047">
            <w:pPr>
              <w:pStyle w:val="Table"/>
            </w:pPr>
            <w:r>
              <w:t>1</w:t>
            </w:r>
          </w:p>
        </w:tc>
        <w:tc>
          <w:tcPr>
            <w:tcW w:w="2552" w:type="dxa"/>
            <w:tcBorders>
              <w:top w:val="single" w:sz="12" w:space="0" w:color="000000"/>
              <w:left w:val="nil"/>
              <w:bottom w:val="dotted" w:sz="6" w:space="0" w:color="000000"/>
              <w:right w:val="nil"/>
            </w:tcBorders>
          </w:tcPr>
          <w:p w:rsidR="00000000" w:rsidRDefault="00DC3047">
            <w:pPr>
              <w:pStyle w:val="Table"/>
            </w:pPr>
            <w:r>
              <w:t>Partnered (partner getting neither pension nor benefit)</w:t>
            </w:r>
          </w:p>
        </w:tc>
        <w:tc>
          <w:tcPr>
            <w:tcW w:w="1559" w:type="dxa"/>
            <w:tcBorders>
              <w:top w:val="single" w:sz="12" w:space="0" w:color="000000"/>
              <w:left w:val="nil"/>
              <w:bottom w:val="dotted" w:sz="6" w:space="0" w:color="000000"/>
              <w:right w:val="nil"/>
            </w:tcBorders>
          </w:tcPr>
          <w:p w:rsidR="00000000" w:rsidRDefault="00DC3047">
            <w:pPr>
              <w:pStyle w:val="Table"/>
            </w:pPr>
            <w:r>
              <w:t>$178,500</w:t>
            </w:r>
          </w:p>
        </w:tc>
        <w:tc>
          <w:tcPr>
            <w:tcW w:w="1843" w:type="dxa"/>
            <w:tcBorders>
              <w:top w:val="single" w:sz="12" w:space="0" w:color="000000"/>
              <w:left w:val="nil"/>
              <w:bottom w:val="dotted" w:sz="6" w:space="0" w:color="000000"/>
              <w:right w:val="nil"/>
            </w:tcBorders>
          </w:tcPr>
          <w:p w:rsidR="00000000" w:rsidRDefault="00DC3047">
            <w:pPr>
              <w:pStyle w:val="Table"/>
            </w:pPr>
            <w:r>
              <w:t>$268,500</w:t>
            </w:r>
          </w:p>
        </w:tc>
      </w:tr>
      <w:tr w:rsidR="00000000">
        <w:tblPrEx>
          <w:tblCellMar>
            <w:top w:w="0" w:type="dxa"/>
            <w:bottom w:w="0" w:type="dxa"/>
          </w:tblCellMar>
        </w:tblPrEx>
        <w:trPr>
          <w:cantSplit/>
        </w:trPr>
        <w:tc>
          <w:tcPr>
            <w:tcW w:w="1134" w:type="dxa"/>
            <w:tcBorders>
              <w:top w:val="nil"/>
              <w:left w:val="nil"/>
              <w:bottom w:val="single" w:sz="12" w:space="0" w:color="000000"/>
              <w:right w:val="nil"/>
            </w:tcBorders>
          </w:tcPr>
          <w:p w:rsidR="00000000" w:rsidRDefault="00DC3047">
            <w:pPr>
              <w:pStyle w:val="Table"/>
            </w:pPr>
            <w:r>
              <w:t xml:space="preserve"> 2</w:t>
            </w:r>
          </w:p>
        </w:tc>
        <w:tc>
          <w:tcPr>
            <w:tcW w:w="2552" w:type="dxa"/>
            <w:tcBorders>
              <w:top w:val="nil"/>
              <w:left w:val="nil"/>
              <w:bottom w:val="single" w:sz="12" w:space="0" w:color="000000"/>
              <w:right w:val="nil"/>
            </w:tcBorders>
          </w:tcPr>
          <w:p w:rsidR="00000000" w:rsidRDefault="00DC3047">
            <w:pPr>
              <w:pStyle w:val="Table"/>
            </w:pPr>
            <w:r>
              <w:t>Partnered (partner getting pension or benefit)</w:t>
            </w:r>
          </w:p>
        </w:tc>
        <w:tc>
          <w:tcPr>
            <w:tcW w:w="1559" w:type="dxa"/>
            <w:tcBorders>
              <w:top w:val="nil"/>
              <w:left w:val="nil"/>
              <w:bottom w:val="single" w:sz="12" w:space="0" w:color="000000"/>
              <w:right w:val="nil"/>
            </w:tcBorders>
          </w:tcPr>
          <w:p w:rsidR="00000000" w:rsidRDefault="00DC3047">
            <w:pPr>
              <w:pStyle w:val="Table"/>
            </w:pPr>
            <w:r>
              <w:t>$89,250</w:t>
            </w:r>
          </w:p>
        </w:tc>
        <w:tc>
          <w:tcPr>
            <w:tcW w:w="1843" w:type="dxa"/>
            <w:tcBorders>
              <w:top w:val="nil"/>
              <w:left w:val="nil"/>
              <w:bottom w:val="single" w:sz="12" w:space="0" w:color="000000"/>
              <w:right w:val="nil"/>
            </w:tcBorders>
          </w:tcPr>
          <w:p w:rsidR="00000000" w:rsidRDefault="00DC3047">
            <w:pPr>
              <w:pStyle w:val="Table"/>
            </w:pPr>
            <w:r>
              <w:t>$134,250</w:t>
            </w:r>
          </w:p>
        </w:tc>
      </w:tr>
    </w:tbl>
    <w:p w:rsidR="00000000" w:rsidRDefault="00DC3047">
      <w:pPr>
        <w:pStyle w:val="notetext"/>
      </w:pPr>
      <w:r>
        <w:t>Note 1:</w:t>
      </w:r>
      <w:r>
        <w:tab/>
        <w:t xml:space="preserve">For </w:t>
      </w:r>
      <w:r>
        <w:rPr>
          <w:b/>
          <w:bCs/>
          <w:i/>
          <w:iCs/>
        </w:rPr>
        <w:t>partnered (partner getting neither pension nor benefit)</w:t>
      </w:r>
      <w:r>
        <w:t xml:space="preserve"> and </w:t>
      </w:r>
      <w:r>
        <w:rPr>
          <w:b/>
          <w:bCs/>
          <w:i/>
          <w:iCs/>
        </w:rPr>
        <w:t>partnered (partner getting pension or benefit)</w:t>
      </w:r>
      <w:r>
        <w:t xml:space="preserve"> see subsection 4(11).</w:t>
      </w:r>
    </w:p>
    <w:p w:rsidR="00000000" w:rsidRDefault="00DC3047">
      <w:pPr>
        <w:pStyle w:val="notetext"/>
      </w:pPr>
      <w:r>
        <w:t>Note 2:</w:t>
      </w:r>
      <w:r>
        <w:tab/>
        <w:t xml:space="preserve">For </w:t>
      </w:r>
      <w:r>
        <w:rPr>
          <w:b/>
          <w:bCs/>
          <w:i/>
          <w:iCs/>
        </w:rPr>
        <w:t>homeowner</w:t>
      </w:r>
      <w:r>
        <w:t xml:space="preserve"> see subsection 11(4).</w:t>
      </w:r>
    </w:p>
    <w:p w:rsidR="00000000" w:rsidRDefault="00DC3047">
      <w:pPr>
        <w:pStyle w:val="notetext"/>
      </w:pPr>
      <w:r>
        <w:t>Note 3:</w:t>
      </w:r>
      <w:r>
        <w:tab/>
        <w:t>If item 1 applies to a person, the value of all the assets of the person’s partner are to be taken as being included in the value of th</w:t>
      </w:r>
      <w:r>
        <w:t>e person’s assets (see point 1068B</w:t>
      </w:r>
      <w:r>
        <w:noBreakHyphen/>
        <w:t>B4). If item 2 applies to a person, the value of the person’s assets is only half the combined value of the person’s assets and the assets of the person’s partner (see point 1068B</w:t>
      </w:r>
      <w:r>
        <w:noBreakHyphen/>
        <w:t>B5).</w:t>
      </w:r>
    </w:p>
    <w:p w:rsidR="00000000" w:rsidRDefault="00DC3047">
      <w:pPr>
        <w:pStyle w:val="notetext"/>
      </w:pPr>
      <w:r>
        <w:t>Note 4:</w:t>
      </w:r>
      <w:r>
        <w:tab/>
        <w:t>If benefit PP (partnered) is</w:t>
      </w:r>
      <w:r>
        <w:t xml:space="preserve"> not payable to a person because of the value of the person’s assets, the person may be able to take advantage </w:t>
      </w:r>
      <w:r>
        <w:lastRenderedPageBreak/>
        <w:t>of provisions dealing with financial hardship (see sections 1131 and 1132).</w:t>
      </w:r>
    </w:p>
    <w:p w:rsidR="00000000" w:rsidRDefault="00DC3047">
      <w:pPr>
        <w:pStyle w:val="notetext"/>
      </w:pPr>
      <w:r>
        <w:t>Note 5:</w:t>
      </w:r>
      <w:r>
        <w:tab/>
        <w:t>The assets value limits of item 2 are indexed annually in lin</w:t>
      </w:r>
      <w:r>
        <w:t>e with CPI increases (see sections 1191 to 1194).</w:t>
      </w:r>
    </w:p>
    <w:p w:rsidR="00000000" w:rsidRDefault="00DC3047">
      <w:pPr>
        <w:pStyle w:val="notetext"/>
      </w:pPr>
      <w:r>
        <w:t>Note 6:</w:t>
      </w:r>
      <w:r>
        <w:tab/>
        <w:t>The item 1 assets value limits are adjusted annually so that they are twice the corresponding item 2 limits (see subsections 1204(2) and (3)).</w:t>
      </w:r>
    </w:p>
    <w:p w:rsidR="00000000" w:rsidRDefault="00DC3047">
      <w:pPr>
        <w:pStyle w:val="SubsectionHead"/>
      </w:pPr>
      <w:r>
        <w:t>Partner not receiving pension or benefit</w:t>
      </w:r>
    </w:p>
    <w:p w:rsidR="00000000" w:rsidRDefault="00DC3047">
      <w:pPr>
        <w:pStyle w:val="Subsection"/>
      </w:pPr>
      <w:r>
        <w:tab/>
        <w:t>1068B</w:t>
      </w:r>
      <w:r>
        <w:noBreakHyphen/>
        <w:t>B4</w:t>
      </w:r>
      <w:r>
        <w:tab/>
        <w:t>If t</w:t>
      </w:r>
      <w:r>
        <w:t>he person is partnered (partner getting neither pension nor benefit):</w:t>
      </w:r>
    </w:p>
    <w:p w:rsidR="00000000" w:rsidRDefault="00DC3047">
      <w:pPr>
        <w:pStyle w:val="indenta"/>
      </w:pPr>
      <w:r>
        <w:tab/>
        <w:t>(a)</w:t>
      </w:r>
      <w:r>
        <w:tab/>
        <w:t>the value of the person’s assets includes the value of the partner’s assets; and</w:t>
      </w:r>
    </w:p>
    <w:p w:rsidR="00000000" w:rsidRDefault="00DC3047">
      <w:pPr>
        <w:pStyle w:val="indenta"/>
      </w:pPr>
      <w:r>
        <w:tab/>
        <w:t>(b)</w:t>
      </w:r>
      <w:r>
        <w:tab/>
      </w:r>
      <w:r>
        <w:t>the value of assets of a particular kind of the person includes the assets of that kind of the partner.</w:t>
      </w:r>
    </w:p>
    <w:p w:rsidR="00000000" w:rsidRDefault="00DC3047">
      <w:pPr>
        <w:pStyle w:val="notetext"/>
      </w:pPr>
      <w:r>
        <w:t>Note:</w:t>
      </w:r>
      <w:r>
        <w:tab/>
        <w:t xml:space="preserve">For </w:t>
      </w:r>
      <w:r>
        <w:rPr>
          <w:b/>
          <w:bCs/>
          <w:i/>
          <w:iCs/>
        </w:rPr>
        <w:t>partnered (partner getting neither pension nor benefit)</w:t>
      </w:r>
      <w:r>
        <w:t xml:space="preserve"> see subsection 4(11).</w:t>
      </w:r>
    </w:p>
    <w:p w:rsidR="00000000" w:rsidRDefault="00DC3047">
      <w:pPr>
        <w:pStyle w:val="SubsectionHead"/>
      </w:pPr>
      <w:r>
        <w:t>Partner receiving pension or benefit</w:t>
      </w:r>
    </w:p>
    <w:p w:rsidR="00000000" w:rsidRDefault="00DC3047">
      <w:pPr>
        <w:pStyle w:val="Subsection"/>
      </w:pPr>
      <w:r>
        <w:tab/>
        <w:t>1068B</w:t>
      </w:r>
      <w:r>
        <w:noBreakHyphen/>
        <w:t>B5</w:t>
      </w:r>
      <w:r>
        <w:tab/>
        <w:t xml:space="preserve">If the person is </w:t>
      </w:r>
      <w:r>
        <w:t>partnered (partner getting pension or benefit):</w:t>
      </w:r>
    </w:p>
    <w:p w:rsidR="00000000" w:rsidRDefault="00DC3047">
      <w:pPr>
        <w:pStyle w:val="indenta"/>
      </w:pPr>
      <w:r>
        <w:tab/>
        <w:t>(a)</w:t>
      </w:r>
      <w:r>
        <w:tab/>
        <w:t>the value of the person’s assets is taken to be 50% of the sum of the value of the assets of the person and the value of the assets of the person’s partner; and</w:t>
      </w:r>
    </w:p>
    <w:p w:rsidR="00000000" w:rsidRDefault="00DC3047">
      <w:pPr>
        <w:pStyle w:val="indenta"/>
      </w:pPr>
      <w:r>
        <w:tab/>
        <w:t>(b)</w:t>
      </w:r>
      <w:r>
        <w:tab/>
        <w:t>the value of the person’s assets of a</w:t>
      </w:r>
      <w:r>
        <w:t xml:space="preserve"> particular kind are taken to be 50% of the sum of the value of the assets of that kind of the person and the value of the assets of that kind of the person’s partner.</w:t>
      </w:r>
    </w:p>
    <w:p w:rsidR="00000000" w:rsidRDefault="00DC3047">
      <w:pPr>
        <w:pStyle w:val="notetext"/>
      </w:pPr>
      <w:r>
        <w:t>Note:</w:t>
      </w:r>
      <w:r>
        <w:tab/>
        <w:t xml:space="preserve">For </w:t>
      </w:r>
      <w:r>
        <w:rPr>
          <w:b/>
          <w:bCs/>
          <w:i/>
          <w:iCs/>
        </w:rPr>
        <w:t>partnered (partner getting pension or benefit)</w:t>
      </w:r>
      <w:r>
        <w:t xml:space="preserve"> see subsection 4(11).</w:t>
      </w:r>
    </w:p>
    <w:p w:rsidR="00000000" w:rsidRDefault="00DC3047">
      <w:pPr>
        <w:pStyle w:val="SubsectionHead"/>
      </w:pPr>
      <w:r>
        <w:t>Maximum b</w:t>
      </w:r>
      <w:r>
        <w:t>asic component of parenting payment</w:t>
      </w:r>
    </w:p>
    <w:p w:rsidR="00000000" w:rsidRDefault="00DC3047">
      <w:pPr>
        <w:pStyle w:val="Subsection"/>
      </w:pPr>
      <w:r>
        <w:tab/>
        <w:t>1068B</w:t>
      </w:r>
      <w:r>
        <w:noBreakHyphen/>
        <w:t>B6</w:t>
      </w:r>
      <w:r>
        <w:tab/>
        <w:t>For the purposes of this Act, the maximum basic component of parenting payment is $65.10 per fortnight.</w:t>
      </w:r>
    </w:p>
    <w:p w:rsidR="00000000" w:rsidRDefault="00DC3047">
      <w:pPr>
        <w:pStyle w:val="notetext"/>
      </w:pPr>
      <w:r>
        <w:t>Note:</w:t>
      </w:r>
      <w:r>
        <w:tab/>
        <w:t>The amount is indexed 6 monthly in line with CPI increases (see sections 1191 to 1194).</w:t>
      </w:r>
    </w:p>
    <w:p w:rsidR="00000000" w:rsidRDefault="00DC3047">
      <w:pPr>
        <w:pStyle w:val="SubsectionHead"/>
      </w:pPr>
      <w:r>
        <w:lastRenderedPageBreak/>
        <w:t>Method of ca</w:t>
      </w:r>
      <w:r>
        <w:t>lculating the hypothetical rate: Step 4 of Method statement in point 1068B</w:t>
      </w:r>
      <w:r>
        <w:noBreakHyphen/>
        <w:t>B1</w:t>
      </w:r>
    </w:p>
    <w:p w:rsidR="00000000" w:rsidRDefault="00DC3047">
      <w:pPr>
        <w:pStyle w:val="Subsection"/>
      </w:pPr>
      <w:r>
        <w:tab/>
        <w:t>1068B</w:t>
      </w:r>
      <w:r>
        <w:noBreakHyphen/>
        <w:t>B7</w:t>
      </w:r>
      <w:r>
        <w:tab/>
        <w:t>For the purposes of Step 4 of the Method statement in point 1068B</w:t>
      </w:r>
      <w:r>
        <w:noBreakHyphen/>
        <w:t xml:space="preserve">B1, a person’s </w:t>
      </w:r>
      <w:r>
        <w:rPr>
          <w:b/>
          <w:bCs/>
          <w:i/>
          <w:iCs/>
        </w:rPr>
        <w:t>hypothetical rate of PP (partnered)</w:t>
      </w:r>
      <w:r>
        <w:t xml:space="preserve"> is worked out as follows:</w:t>
      </w:r>
    </w:p>
    <w:p w:rsidR="00000000" w:rsidRDefault="00DC3047">
      <w:pPr>
        <w:pStyle w:val="BoxHeadItalic"/>
      </w:pPr>
      <w:r>
        <w:t>Method statement</w:t>
      </w:r>
    </w:p>
    <w:p w:rsidR="00000000" w:rsidRDefault="00DC3047">
      <w:pPr>
        <w:pStyle w:val="BoxStep"/>
      </w:pPr>
      <w:r>
        <w:rPr>
          <w:i/>
          <w:iCs/>
        </w:rPr>
        <w:t>Step 1.</w:t>
      </w:r>
      <w:r>
        <w:tab/>
      </w:r>
      <w:r>
        <w:t xml:space="preserve">Work out the person’s </w:t>
      </w:r>
      <w:r>
        <w:rPr>
          <w:b/>
          <w:bCs/>
          <w:i/>
          <w:iCs/>
        </w:rPr>
        <w:t>maximum basic rate</w:t>
      </w:r>
      <w:r>
        <w:t xml:space="preserve"> using point 1068B</w:t>
      </w:r>
      <w:r>
        <w:noBreakHyphen/>
        <w:t>C2.</w:t>
      </w:r>
    </w:p>
    <w:p w:rsidR="00000000" w:rsidRDefault="00DC3047">
      <w:pPr>
        <w:pStyle w:val="BoxStep"/>
      </w:pPr>
      <w:r>
        <w:rPr>
          <w:i/>
          <w:iCs/>
        </w:rPr>
        <w:t>Step 2.</w:t>
      </w:r>
      <w:r>
        <w:tab/>
        <w:t>Work out the amount per fortnight (if any) of rent assistance under Module F below as if paragraph 1068B</w:t>
      </w:r>
      <w:r>
        <w:noBreakHyphen/>
        <w:t>F1(a) were omitted.</w:t>
      </w:r>
    </w:p>
    <w:p w:rsidR="00000000" w:rsidRDefault="00DC3047">
      <w:pPr>
        <w:pStyle w:val="BoxStep"/>
      </w:pPr>
      <w:r>
        <w:rPr>
          <w:i/>
          <w:iCs/>
        </w:rPr>
        <w:t>Step 3.</w:t>
      </w:r>
      <w:r>
        <w:tab/>
        <w:t>Work out the amount per fortnight (if any) of pharma</w:t>
      </w:r>
      <w:r>
        <w:t>ceutical allowance under Module E below as if:</w:t>
      </w:r>
    </w:p>
    <w:p w:rsidR="00000000" w:rsidRDefault="00DC3047">
      <w:pPr>
        <w:pStyle w:val="BoxPara"/>
      </w:pPr>
      <w:r>
        <w:tab/>
        <w:t>(a)</w:t>
      </w:r>
      <w:r>
        <w:tab/>
        <w:t>any advance payment of pharmaceutical allowance under Part 2.23 of this Act, or Division 2 of Part VIIA of the Veterans’ Entitlements Act, had not been made; and</w:t>
      </w:r>
    </w:p>
    <w:p w:rsidR="00000000" w:rsidRDefault="00DC3047">
      <w:pPr>
        <w:pStyle w:val="BoxPara"/>
      </w:pPr>
      <w:r>
        <w:tab/>
        <w:t>(b)</w:t>
      </w:r>
      <w:r>
        <w:tab/>
        <w:t>paragraph 1068B</w:t>
      </w:r>
      <w:r>
        <w:noBreakHyphen/>
        <w:t>E1(a) were omitted.</w:t>
      </w:r>
    </w:p>
    <w:p w:rsidR="00000000" w:rsidRDefault="00DC3047">
      <w:pPr>
        <w:pStyle w:val="BoxStep"/>
      </w:pPr>
      <w:r>
        <w:rPr>
          <w:i/>
          <w:iCs/>
        </w:rPr>
        <w:t>S</w:t>
      </w:r>
      <w:r>
        <w:rPr>
          <w:i/>
          <w:iCs/>
        </w:rPr>
        <w:t>tep 4.</w:t>
      </w:r>
      <w:r>
        <w:rPr>
          <w:i/>
          <w:iCs/>
        </w:rPr>
        <w:tab/>
      </w:r>
      <w:r>
        <w:t xml:space="preserve">Add up the amounts obtained in Steps 1, 2 and 3: the result is called the </w:t>
      </w:r>
      <w:r>
        <w:rPr>
          <w:b/>
          <w:bCs/>
          <w:i/>
          <w:iCs/>
        </w:rPr>
        <w:t>maximum payment rate</w:t>
      </w:r>
      <w:r>
        <w:t>.</w:t>
      </w:r>
    </w:p>
    <w:p w:rsidR="00000000" w:rsidRDefault="00DC3047">
      <w:pPr>
        <w:pStyle w:val="BoxStep"/>
      </w:pPr>
      <w:r>
        <w:rPr>
          <w:i/>
          <w:iCs/>
        </w:rPr>
        <w:t>Step 5.</w:t>
      </w:r>
      <w:r>
        <w:rPr>
          <w:i/>
          <w:iCs/>
        </w:rPr>
        <w:tab/>
      </w:r>
      <w:r>
        <w:t>Apply the income test, using Module D below as if points 1068B</w:t>
      </w:r>
      <w:r>
        <w:noBreakHyphen/>
        <w:t>D25 and 1068B</w:t>
      </w:r>
      <w:r>
        <w:noBreakHyphen/>
        <w:t xml:space="preserve">D32 were omitted, to work out the person’s </w:t>
      </w:r>
      <w:r>
        <w:rPr>
          <w:b/>
          <w:bCs/>
          <w:i/>
          <w:iCs/>
        </w:rPr>
        <w:t>income reduction</w:t>
      </w:r>
      <w:r>
        <w:t>.</w:t>
      </w:r>
    </w:p>
    <w:p w:rsidR="00000000" w:rsidRDefault="00DC3047">
      <w:pPr>
        <w:pStyle w:val="BoxStep"/>
      </w:pPr>
      <w:r>
        <w:rPr>
          <w:i/>
          <w:iCs/>
        </w:rPr>
        <w:t>Step 6.</w:t>
      </w:r>
      <w:r>
        <w:rPr>
          <w:i/>
          <w:iCs/>
        </w:rPr>
        <w:tab/>
      </w:r>
      <w:r>
        <w:t xml:space="preserve">Take the income reduction away from the maximum payment rate: the result is called the </w:t>
      </w:r>
      <w:r>
        <w:rPr>
          <w:b/>
          <w:bCs/>
          <w:i/>
          <w:iCs/>
        </w:rPr>
        <w:t>provisional payment rate</w:t>
      </w:r>
      <w:r>
        <w:t>.</w:t>
      </w:r>
    </w:p>
    <w:p w:rsidR="00000000" w:rsidRDefault="00DC3047">
      <w:pPr>
        <w:pStyle w:val="BoxStep"/>
      </w:pPr>
      <w:r>
        <w:rPr>
          <w:i/>
          <w:iCs/>
        </w:rPr>
        <w:lastRenderedPageBreak/>
        <w:t>Step 7.</w:t>
      </w:r>
      <w:r>
        <w:tab/>
        <w:t>Work out the amount of any reduction applicable under section 1168 as if subsections 1168(6) and 1168(7) were omitted.</w:t>
      </w:r>
    </w:p>
    <w:p w:rsidR="00000000" w:rsidRDefault="00DC3047">
      <w:pPr>
        <w:pStyle w:val="BoxNote"/>
      </w:pPr>
      <w:r>
        <w:tab/>
        <w:t>Note:</w:t>
      </w:r>
      <w:r>
        <w:tab/>
        <w:t xml:space="preserve">Section </w:t>
      </w:r>
      <w:r>
        <w:t>1168 provides for the reduction of certain compensation affected payments where periodic compensation payments are received.</w:t>
      </w:r>
    </w:p>
    <w:p w:rsidR="00000000" w:rsidRDefault="00DC3047">
      <w:pPr>
        <w:pStyle w:val="BoxStep"/>
      </w:pPr>
      <w:r>
        <w:rPr>
          <w:i/>
          <w:iCs/>
        </w:rPr>
        <w:t>Step 8.</w:t>
      </w:r>
      <w:r>
        <w:tab/>
        <w:t xml:space="preserve">Take away the result obtained in Step 7 from the provisional payment rate: the result is the person’s </w:t>
      </w:r>
      <w:r>
        <w:rPr>
          <w:b/>
          <w:bCs/>
          <w:i/>
          <w:iCs/>
        </w:rPr>
        <w:t>hypothetical rate</w:t>
      </w:r>
      <w:r>
        <w:t>.</w:t>
      </w:r>
    </w:p>
    <w:p w:rsidR="00000000" w:rsidRDefault="00DC3047">
      <w:pPr>
        <w:pStyle w:val="Heading4"/>
      </w:pPr>
      <w:bookmarkStart w:id="1274" w:name="_Toc399751489"/>
      <w:bookmarkStart w:id="1275" w:name="_Toc399812633"/>
      <w:bookmarkStart w:id="1276" w:name="_Toc399813141"/>
      <w:bookmarkStart w:id="1277" w:name="_Toc400183740"/>
      <w:bookmarkStart w:id="1278" w:name="_Toc400336768"/>
      <w:bookmarkStart w:id="1279" w:name="_Toc400337010"/>
      <w:bookmarkStart w:id="1280" w:name="_Toc405634310"/>
      <w:bookmarkStart w:id="1281" w:name="_Toc405634585"/>
      <w:bookmarkStart w:id="1282" w:name="_Toc405687336"/>
      <w:r>
        <w:rPr>
          <w:rStyle w:val="CharSubdNo"/>
        </w:rPr>
        <w:t>Module C</w:t>
      </w:r>
      <w:r>
        <w:rPr>
          <w:color w:val="000000"/>
        </w:rPr>
        <w:t>—</w:t>
      </w:r>
      <w:r>
        <w:rPr>
          <w:rStyle w:val="CharSubdText"/>
        </w:rPr>
        <w:t>Maximum basic rate</w:t>
      </w:r>
      <w:bookmarkEnd w:id="1274"/>
      <w:bookmarkEnd w:id="1275"/>
      <w:bookmarkEnd w:id="1276"/>
      <w:bookmarkEnd w:id="1277"/>
      <w:bookmarkEnd w:id="1278"/>
      <w:bookmarkEnd w:id="1279"/>
      <w:bookmarkEnd w:id="1280"/>
      <w:bookmarkEnd w:id="1281"/>
      <w:bookmarkEnd w:id="1282"/>
    </w:p>
    <w:p w:rsidR="00000000" w:rsidRDefault="00DC3047">
      <w:pPr>
        <w:pStyle w:val="SubsectionHead"/>
      </w:pPr>
      <w:r>
        <w:t>Maximum basic rate</w:t>
      </w:r>
      <w:r>
        <w:rPr>
          <w:color w:val="000000"/>
        </w:rPr>
        <w:t>—</w:t>
      </w:r>
      <w:r>
        <w:t>non</w:t>
      </w:r>
      <w:r>
        <w:noBreakHyphen/>
        <w:t>benefit PP (partnered)</w:t>
      </w:r>
    </w:p>
    <w:p w:rsidR="00000000" w:rsidRDefault="00DC3047">
      <w:pPr>
        <w:pStyle w:val="Subsection"/>
      </w:pPr>
      <w:r>
        <w:tab/>
        <w:t>1068B</w:t>
      </w:r>
      <w:r>
        <w:noBreakHyphen/>
        <w:t>C1</w:t>
      </w:r>
      <w:r>
        <w:tab/>
        <w:t>If parenting payment payable to a person is a non</w:t>
      </w:r>
      <w:r>
        <w:noBreakHyphen/>
        <w:t>benefit PP (partnered), the person’s maximum basic rate is an amount equal to the maximum basic component of parenting payment under point 1068B</w:t>
      </w:r>
      <w:r>
        <w:noBreakHyphen/>
      </w:r>
      <w:r>
        <w:t>B6.</w:t>
      </w:r>
    </w:p>
    <w:p w:rsidR="00000000" w:rsidRDefault="00DC3047">
      <w:pPr>
        <w:pStyle w:val="SubsectionHead"/>
      </w:pPr>
      <w:r>
        <w:t>Maximum basic rate</w:t>
      </w:r>
      <w:r>
        <w:rPr>
          <w:color w:val="000000"/>
        </w:rPr>
        <w:t>—</w:t>
      </w:r>
      <w:r>
        <w:t>benefit PP (partnered)</w:t>
      </w:r>
    </w:p>
    <w:p w:rsidR="00000000" w:rsidRDefault="00DC3047">
      <w:pPr>
        <w:pStyle w:val="Subsection"/>
      </w:pPr>
      <w:r>
        <w:tab/>
        <w:t>1068B</w:t>
      </w:r>
      <w:r>
        <w:noBreakHyphen/>
        <w:t>C2</w:t>
      </w:r>
      <w:r>
        <w:tab/>
        <w:t>If parenting payment payable to a person is a benefit PP (partnered), the person’s maximum basic rate is worked out using Table C. Work out the person’s family situation. The maximum basic rate is the</w:t>
      </w:r>
      <w:r>
        <w:t xml:space="preserve"> corresponding amount in Column 3.</w:t>
      </w:r>
    </w:p>
    <w:p w:rsidR="00000000" w:rsidRDefault="00DC3047"/>
    <w:p w:rsidR="00000000" w:rsidRDefault="00DC3047">
      <w:pPr>
        <w:pStyle w:val="Table"/>
      </w:pPr>
    </w:p>
    <w:tbl>
      <w:tblPr>
        <w:tblW w:w="0" w:type="auto"/>
        <w:tblInd w:w="1242" w:type="dxa"/>
        <w:tblLayout w:type="fixed"/>
        <w:tblLook w:val="0000" w:firstRow="0" w:lastRow="0" w:firstColumn="0" w:lastColumn="0" w:noHBand="0" w:noVBand="0"/>
      </w:tblPr>
      <w:tblGrid>
        <w:gridCol w:w="1134"/>
        <w:gridCol w:w="3402"/>
        <w:gridCol w:w="1418"/>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DC3047">
            <w:pPr>
              <w:pStyle w:val="Table"/>
              <w:rPr>
                <w:b/>
                <w:bCs/>
              </w:rPr>
            </w:pPr>
            <w:r>
              <w:rPr>
                <w:b/>
                <w:bCs/>
              </w:rPr>
              <w:t>Table C—Maximum basic rates</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DC3047">
            <w:pPr>
              <w:pStyle w:val="Table"/>
              <w:rPr>
                <w:b/>
                <w:bCs/>
              </w:rPr>
            </w:pPr>
            <w:r>
              <w:rPr>
                <w:b/>
                <w:bCs/>
              </w:rPr>
              <w:t>Column 1</w:t>
            </w:r>
          </w:p>
          <w:p w:rsidR="00000000" w:rsidRDefault="00DC3047">
            <w:pPr>
              <w:pStyle w:val="Table"/>
              <w:rPr>
                <w:b/>
                <w:bCs/>
              </w:rPr>
            </w:pPr>
            <w:r>
              <w:rPr>
                <w:b/>
                <w:bCs/>
              </w:rPr>
              <w:t>Item</w:t>
            </w:r>
          </w:p>
        </w:tc>
        <w:tc>
          <w:tcPr>
            <w:tcW w:w="3402" w:type="dxa"/>
            <w:tcBorders>
              <w:top w:val="single" w:sz="6" w:space="0" w:color="000000"/>
              <w:left w:val="nil"/>
              <w:bottom w:val="nil"/>
              <w:right w:val="nil"/>
            </w:tcBorders>
          </w:tcPr>
          <w:p w:rsidR="00000000" w:rsidRDefault="00DC3047">
            <w:pPr>
              <w:pStyle w:val="Table"/>
              <w:rPr>
                <w:b/>
                <w:bCs/>
              </w:rPr>
            </w:pPr>
            <w:r>
              <w:rPr>
                <w:b/>
                <w:bCs/>
              </w:rPr>
              <w:t>Column 2</w:t>
            </w:r>
          </w:p>
          <w:p w:rsidR="00000000" w:rsidRDefault="00DC3047">
            <w:pPr>
              <w:pStyle w:val="Table"/>
              <w:rPr>
                <w:b/>
                <w:bCs/>
              </w:rPr>
            </w:pPr>
            <w:r>
              <w:rPr>
                <w:b/>
                <w:bCs/>
              </w:rPr>
              <w:t>Person’s family situation</w:t>
            </w:r>
          </w:p>
        </w:tc>
        <w:tc>
          <w:tcPr>
            <w:tcW w:w="1418" w:type="dxa"/>
            <w:tcBorders>
              <w:top w:val="single" w:sz="6" w:space="0" w:color="000000"/>
              <w:left w:val="nil"/>
              <w:bottom w:val="nil"/>
              <w:right w:val="nil"/>
            </w:tcBorders>
          </w:tcPr>
          <w:p w:rsidR="00000000" w:rsidRDefault="00DC3047">
            <w:pPr>
              <w:pStyle w:val="Table"/>
              <w:rPr>
                <w:b/>
                <w:bCs/>
              </w:rPr>
            </w:pPr>
            <w:r>
              <w:rPr>
                <w:b/>
                <w:bCs/>
              </w:rPr>
              <w:t>Column 3</w:t>
            </w:r>
          </w:p>
          <w:p w:rsidR="00000000" w:rsidRDefault="00DC3047">
            <w:pPr>
              <w:pStyle w:val="Table"/>
              <w:rPr>
                <w:b/>
                <w:bCs/>
              </w:rPr>
            </w:pPr>
            <w:r>
              <w:rPr>
                <w:b/>
                <w:bCs/>
              </w:rPr>
              <w:t>Rate</w:t>
            </w:r>
          </w:p>
        </w:tc>
      </w:tr>
      <w:tr w:rsidR="00000000">
        <w:tblPrEx>
          <w:tblCellMar>
            <w:top w:w="0" w:type="dxa"/>
            <w:bottom w:w="0" w:type="dxa"/>
          </w:tblCellMar>
        </w:tblPrEx>
        <w:trPr>
          <w:cantSplit/>
        </w:trPr>
        <w:tc>
          <w:tcPr>
            <w:tcW w:w="1134" w:type="dxa"/>
            <w:tcBorders>
              <w:top w:val="single" w:sz="12" w:space="0" w:color="000000"/>
              <w:left w:val="nil"/>
              <w:bottom w:val="nil"/>
              <w:right w:val="nil"/>
            </w:tcBorders>
          </w:tcPr>
          <w:p w:rsidR="00000000" w:rsidRDefault="00DC3047">
            <w:pPr>
              <w:pStyle w:val="Table"/>
            </w:pPr>
            <w:r>
              <w:t>1</w:t>
            </w:r>
          </w:p>
        </w:tc>
        <w:tc>
          <w:tcPr>
            <w:tcW w:w="3402" w:type="dxa"/>
            <w:tcBorders>
              <w:top w:val="single" w:sz="12" w:space="0" w:color="000000"/>
              <w:left w:val="nil"/>
              <w:bottom w:val="nil"/>
              <w:right w:val="nil"/>
            </w:tcBorders>
          </w:tcPr>
          <w:p w:rsidR="00000000" w:rsidRDefault="00DC3047">
            <w:pPr>
              <w:pStyle w:val="Table"/>
            </w:pPr>
            <w:r>
              <w:t>Person not covered by item 2, 3 or 4</w:t>
            </w:r>
          </w:p>
        </w:tc>
        <w:tc>
          <w:tcPr>
            <w:tcW w:w="1418" w:type="dxa"/>
            <w:tcBorders>
              <w:top w:val="single" w:sz="12" w:space="0" w:color="000000"/>
              <w:left w:val="nil"/>
              <w:bottom w:val="nil"/>
              <w:right w:val="nil"/>
            </w:tcBorders>
          </w:tcPr>
          <w:p w:rsidR="00000000" w:rsidRDefault="00DC3047">
            <w:pPr>
              <w:pStyle w:val="Table"/>
              <w:tabs>
                <w:tab w:val="decimal" w:pos="601"/>
              </w:tabs>
            </w:pPr>
            <w:r>
              <w:t>$290.10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2</w:t>
            </w:r>
          </w:p>
        </w:tc>
        <w:tc>
          <w:tcPr>
            <w:tcW w:w="3402" w:type="dxa"/>
            <w:tcBorders>
              <w:top w:val="dotted" w:sz="6" w:space="0" w:color="000000"/>
              <w:left w:val="nil"/>
              <w:bottom w:val="dotted" w:sz="6" w:space="0" w:color="000000"/>
              <w:right w:val="nil"/>
            </w:tcBorders>
          </w:tcPr>
          <w:p w:rsidR="00000000" w:rsidRDefault="00DC3047">
            <w:pPr>
              <w:pStyle w:val="Table"/>
            </w:pPr>
            <w:r>
              <w:t>Member of illness separated couple</w:t>
            </w:r>
          </w:p>
        </w:tc>
        <w:tc>
          <w:tcPr>
            <w:tcW w:w="1418" w:type="dxa"/>
            <w:tcBorders>
              <w:top w:val="dotted" w:sz="6" w:space="0" w:color="000000"/>
              <w:left w:val="nil"/>
              <w:bottom w:val="dotted" w:sz="6" w:space="0" w:color="000000"/>
              <w:right w:val="nil"/>
            </w:tcBorders>
          </w:tcPr>
          <w:p w:rsidR="00000000" w:rsidRDefault="00DC3047">
            <w:pPr>
              <w:pStyle w:val="Table"/>
              <w:tabs>
                <w:tab w:val="decimal" w:pos="601"/>
              </w:tabs>
            </w:pPr>
            <w:r>
              <w:t>$347.80</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DC3047">
            <w:pPr>
              <w:pStyle w:val="Table"/>
            </w:pPr>
            <w:r>
              <w:t>3</w:t>
            </w:r>
          </w:p>
        </w:tc>
        <w:tc>
          <w:tcPr>
            <w:tcW w:w="3402" w:type="dxa"/>
            <w:tcBorders>
              <w:top w:val="nil"/>
              <w:left w:val="nil"/>
              <w:bottom w:val="dotted" w:sz="6" w:space="0" w:color="000000"/>
              <w:right w:val="nil"/>
            </w:tcBorders>
          </w:tcPr>
          <w:p w:rsidR="00000000" w:rsidRDefault="00DC3047">
            <w:pPr>
              <w:pStyle w:val="Table"/>
            </w:pPr>
            <w:r>
              <w:t>Member of respite care couple</w:t>
            </w:r>
          </w:p>
        </w:tc>
        <w:tc>
          <w:tcPr>
            <w:tcW w:w="1418" w:type="dxa"/>
            <w:tcBorders>
              <w:top w:val="nil"/>
              <w:left w:val="nil"/>
              <w:bottom w:val="dotted" w:sz="6" w:space="0" w:color="000000"/>
              <w:right w:val="nil"/>
            </w:tcBorders>
          </w:tcPr>
          <w:p w:rsidR="00000000" w:rsidRDefault="00DC3047">
            <w:pPr>
              <w:pStyle w:val="Table"/>
              <w:tabs>
                <w:tab w:val="decimal" w:pos="601"/>
              </w:tabs>
            </w:pPr>
            <w:r>
              <w:t>$347.80</w:t>
            </w:r>
          </w:p>
        </w:tc>
      </w:tr>
      <w:tr w:rsidR="00000000">
        <w:tblPrEx>
          <w:tblCellMar>
            <w:top w:w="0" w:type="dxa"/>
            <w:bottom w:w="0" w:type="dxa"/>
          </w:tblCellMar>
        </w:tblPrEx>
        <w:trPr>
          <w:cantSplit/>
        </w:trPr>
        <w:tc>
          <w:tcPr>
            <w:tcW w:w="1134" w:type="dxa"/>
            <w:tcBorders>
              <w:top w:val="nil"/>
              <w:left w:val="nil"/>
              <w:bottom w:val="single" w:sz="12" w:space="0" w:color="000000"/>
              <w:right w:val="nil"/>
            </w:tcBorders>
          </w:tcPr>
          <w:p w:rsidR="00000000" w:rsidRDefault="00DC3047">
            <w:pPr>
              <w:pStyle w:val="Table"/>
            </w:pPr>
            <w:r>
              <w:t>4</w:t>
            </w:r>
          </w:p>
        </w:tc>
        <w:tc>
          <w:tcPr>
            <w:tcW w:w="3402" w:type="dxa"/>
            <w:tcBorders>
              <w:top w:val="nil"/>
              <w:left w:val="nil"/>
              <w:bottom w:val="single" w:sz="12" w:space="0" w:color="000000"/>
              <w:right w:val="nil"/>
            </w:tcBorders>
          </w:tcPr>
          <w:p w:rsidR="00000000" w:rsidRDefault="00DC3047">
            <w:pPr>
              <w:pStyle w:val="Table"/>
            </w:pPr>
            <w:r>
              <w:t>Partnered (partner in gaol)</w:t>
            </w:r>
          </w:p>
        </w:tc>
        <w:tc>
          <w:tcPr>
            <w:tcW w:w="1418" w:type="dxa"/>
            <w:tcBorders>
              <w:top w:val="nil"/>
              <w:left w:val="nil"/>
              <w:bottom w:val="single" w:sz="12" w:space="0" w:color="000000"/>
              <w:right w:val="nil"/>
            </w:tcBorders>
          </w:tcPr>
          <w:p w:rsidR="00000000" w:rsidRDefault="00DC3047">
            <w:pPr>
              <w:pStyle w:val="Table"/>
              <w:tabs>
                <w:tab w:val="decimal" w:pos="601"/>
              </w:tabs>
            </w:pPr>
            <w:r>
              <w:t>$347.80</w:t>
            </w:r>
          </w:p>
        </w:tc>
      </w:tr>
    </w:tbl>
    <w:p w:rsidR="00000000" w:rsidRDefault="00DC3047">
      <w:pPr>
        <w:pStyle w:val="notetext"/>
      </w:pPr>
      <w:r>
        <w:t>Note 1:</w:t>
      </w:r>
      <w:r>
        <w:tab/>
        <w:t xml:space="preserve">For </w:t>
      </w:r>
      <w:r>
        <w:rPr>
          <w:b/>
          <w:bCs/>
          <w:i/>
          <w:iCs/>
        </w:rPr>
        <w:t>illness separated couple</w:t>
      </w:r>
      <w:r>
        <w:t>,</w:t>
      </w:r>
      <w:r>
        <w:rPr>
          <w:b/>
          <w:bCs/>
          <w:i/>
          <w:iCs/>
        </w:rPr>
        <w:t xml:space="preserve"> respite care couple</w:t>
      </w:r>
      <w:r>
        <w:t xml:space="preserve"> and </w:t>
      </w:r>
      <w:r>
        <w:rPr>
          <w:b/>
          <w:bCs/>
          <w:i/>
          <w:iCs/>
        </w:rPr>
        <w:t>partnered (partner in gaol)</w:t>
      </w:r>
      <w:r>
        <w:t xml:space="preserve"> see section 4.</w:t>
      </w:r>
    </w:p>
    <w:p w:rsidR="00000000" w:rsidRDefault="00DC3047">
      <w:pPr>
        <w:pStyle w:val="notetext"/>
      </w:pPr>
      <w:r>
        <w:lastRenderedPageBreak/>
        <w:t>Note 2:</w:t>
      </w:r>
      <w:r>
        <w:tab/>
        <w:t>The rates are indexed 6 monthly in line with CPI increases (see sections 1191 to 1194).</w:t>
      </w:r>
    </w:p>
    <w:p w:rsidR="00000000" w:rsidRDefault="00DC3047">
      <w:pPr>
        <w:pStyle w:val="Heading4"/>
      </w:pPr>
      <w:bookmarkStart w:id="1283" w:name="_Toc399751490"/>
      <w:bookmarkStart w:id="1284" w:name="_Toc399812634"/>
      <w:bookmarkStart w:id="1285" w:name="_Toc399813142"/>
      <w:bookmarkStart w:id="1286" w:name="_Toc400183741"/>
      <w:bookmarkStart w:id="1287" w:name="_Toc400336769"/>
      <w:bookmarkStart w:id="1288" w:name="_Toc400337011"/>
      <w:bookmarkStart w:id="1289" w:name="_Toc405634311"/>
      <w:bookmarkStart w:id="1290" w:name="_Toc405634586"/>
      <w:bookmarkStart w:id="1291" w:name="_Toc405687337"/>
      <w:r>
        <w:rPr>
          <w:rStyle w:val="CharSubdNo"/>
        </w:rPr>
        <w:t>Module D</w:t>
      </w:r>
      <w:r>
        <w:rPr>
          <w:color w:val="000000"/>
        </w:rPr>
        <w:t>—</w:t>
      </w:r>
      <w:r>
        <w:rPr>
          <w:rStyle w:val="CharSubdText"/>
        </w:rPr>
        <w:t>Income test</w:t>
      </w:r>
      <w:bookmarkEnd w:id="1283"/>
      <w:bookmarkEnd w:id="1284"/>
      <w:bookmarkEnd w:id="1285"/>
      <w:bookmarkEnd w:id="1286"/>
      <w:bookmarkEnd w:id="1287"/>
      <w:bookmarkEnd w:id="1288"/>
      <w:bookmarkEnd w:id="1289"/>
      <w:bookmarkEnd w:id="1290"/>
      <w:bookmarkEnd w:id="1291"/>
    </w:p>
    <w:p w:rsidR="00000000" w:rsidRDefault="00DC3047">
      <w:pPr>
        <w:pStyle w:val="SubsectionHead"/>
      </w:pPr>
      <w:r>
        <w:t>E</w:t>
      </w:r>
      <w:r>
        <w:t>ffect of income on maximum payment rate</w:t>
      </w:r>
    </w:p>
    <w:p w:rsidR="00000000" w:rsidRDefault="00DC3047">
      <w:pPr>
        <w:pStyle w:val="Subsection"/>
      </w:pPr>
      <w:r>
        <w:tab/>
        <w:t>1068B</w:t>
      </w:r>
      <w:r>
        <w:noBreakHyphen/>
        <w:t>D1</w:t>
      </w:r>
      <w:r>
        <w:tab/>
        <w:t>This is how to work out the effect of a person’s ordinary income, and (if applicable) the ordinary income of the person’s partner, on the person’s maximum basic rate:</w:t>
      </w:r>
    </w:p>
    <w:p w:rsidR="00000000" w:rsidRDefault="00DC3047">
      <w:pPr>
        <w:pStyle w:val="BoxHeadItalic"/>
        <w:keepNext/>
      </w:pPr>
      <w:r>
        <w:t>Method statement</w:t>
      </w:r>
    </w:p>
    <w:p w:rsidR="00000000" w:rsidRDefault="00DC3047">
      <w:pPr>
        <w:pStyle w:val="BoxStep"/>
        <w:keepNext/>
      </w:pPr>
      <w:r>
        <w:rPr>
          <w:i/>
          <w:iCs/>
        </w:rPr>
        <w:t>Step 1.</w:t>
      </w:r>
      <w:r>
        <w:tab/>
        <w:t>Work out the a</w:t>
      </w:r>
      <w:r>
        <w:t>mount of the person’s ordinary income on a fortnightly basis.</w:t>
      </w:r>
    </w:p>
    <w:p w:rsidR="00000000" w:rsidRDefault="00DC3047">
      <w:pPr>
        <w:pStyle w:val="BoxNote"/>
      </w:pPr>
      <w:r>
        <w:tab/>
        <w:t>Note:</w:t>
      </w:r>
      <w:r>
        <w:tab/>
        <w:t>The amount of the person’s ordinary income is affected by points 1068B</w:t>
      </w:r>
      <w:r>
        <w:noBreakHyphen/>
        <w:t>D2 to 1068B</w:t>
      </w:r>
      <w:r>
        <w:noBreakHyphen/>
        <w:t>D21.</w:t>
      </w:r>
    </w:p>
    <w:p w:rsidR="00000000" w:rsidRDefault="00DC3047">
      <w:pPr>
        <w:pStyle w:val="BoxStep"/>
      </w:pPr>
      <w:r>
        <w:rPr>
          <w:i/>
          <w:iCs/>
        </w:rPr>
        <w:t>Step 2</w:t>
      </w:r>
      <w:r>
        <w:t>.</w:t>
      </w:r>
      <w:r>
        <w:tab/>
        <w:t>Work out the partner income free area using point 1068B</w:t>
      </w:r>
      <w:r>
        <w:noBreakHyphen/>
        <w:t>D22.</w:t>
      </w:r>
    </w:p>
    <w:p w:rsidR="00000000" w:rsidRDefault="00DC3047">
      <w:pPr>
        <w:pStyle w:val="BoxNote"/>
      </w:pPr>
      <w:r>
        <w:tab/>
        <w:t>Note:</w:t>
      </w:r>
      <w:r>
        <w:tab/>
      </w:r>
      <w:r>
        <w:t>The partner income free area is the maximum amount of ordinary income the person’s partner can have without affecting the person’s rate.</w:t>
      </w:r>
    </w:p>
    <w:p w:rsidR="00000000" w:rsidRDefault="00DC3047">
      <w:pPr>
        <w:pStyle w:val="BoxStep"/>
      </w:pPr>
      <w:r>
        <w:rPr>
          <w:i/>
          <w:iCs/>
        </w:rPr>
        <w:t>Step 3.</w:t>
      </w:r>
      <w:r>
        <w:tab/>
        <w:t>Use point 1068B</w:t>
      </w:r>
      <w:r>
        <w:noBreakHyphen/>
        <w:t>D23 to work out the person’s partner income excess.</w:t>
      </w:r>
    </w:p>
    <w:p w:rsidR="00000000" w:rsidRDefault="00DC3047">
      <w:pPr>
        <w:pStyle w:val="BoxStep"/>
      </w:pPr>
      <w:r>
        <w:rPr>
          <w:i/>
          <w:iCs/>
        </w:rPr>
        <w:t>Step 4.</w:t>
      </w:r>
      <w:r>
        <w:tab/>
        <w:t>Use the person’s partner income exc</w:t>
      </w:r>
      <w:r>
        <w:t>ess to work out the person’s partner income reduction using points 1068B</w:t>
      </w:r>
      <w:r>
        <w:noBreakHyphen/>
        <w:t>D24 and 1068B</w:t>
      </w:r>
      <w:r>
        <w:noBreakHyphen/>
        <w:t>D25.</w:t>
      </w:r>
    </w:p>
    <w:p w:rsidR="00000000" w:rsidRDefault="00DC3047">
      <w:pPr>
        <w:pStyle w:val="BoxStep"/>
      </w:pPr>
      <w:r>
        <w:rPr>
          <w:i/>
          <w:iCs/>
        </w:rPr>
        <w:t>Step 5.</w:t>
      </w:r>
      <w:r>
        <w:tab/>
        <w:t>Work out whether the person’s ordinary income exceeds the person’s ordinary income free area (see point 1068B</w:t>
      </w:r>
      <w:r>
        <w:noBreakHyphen/>
        <w:t>D27).</w:t>
      </w:r>
    </w:p>
    <w:p w:rsidR="00000000" w:rsidRDefault="00DC3047">
      <w:pPr>
        <w:pStyle w:val="BoxNote"/>
      </w:pPr>
      <w:r>
        <w:tab/>
        <w:t>Note:</w:t>
      </w:r>
      <w:r>
        <w:tab/>
        <w:t>A person’s ordinary income free a</w:t>
      </w:r>
      <w:r>
        <w:t>rea is the maximum amount of ordinary income the person can have without affecting the person’s rate.</w:t>
      </w:r>
    </w:p>
    <w:p w:rsidR="00000000" w:rsidRDefault="00DC3047">
      <w:pPr>
        <w:pStyle w:val="BoxStep"/>
      </w:pPr>
      <w:r>
        <w:rPr>
          <w:i/>
          <w:iCs/>
        </w:rPr>
        <w:lastRenderedPageBreak/>
        <w:t>Step 6.</w:t>
      </w:r>
      <w:r>
        <w:tab/>
        <w:t>If the person’s ordinary income does not exceed the person’s ordinary income free area, the person’s ordinary income excess is nil.</w:t>
      </w:r>
    </w:p>
    <w:p w:rsidR="00000000" w:rsidRDefault="00DC3047">
      <w:pPr>
        <w:pStyle w:val="BoxStep"/>
      </w:pPr>
      <w:r>
        <w:rPr>
          <w:i/>
          <w:iCs/>
        </w:rPr>
        <w:t>Step 7.</w:t>
      </w:r>
      <w:r>
        <w:tab/>
        <w:t>If the</w:t>
      </w:r>
      <w:r>
        <w:t xml:space="preserve"> person’s ordinary income exceeds the person’s ordinary income free area, the person’s ordinary income excess is the person’s ordinary income less the person’s ordinary income free area.</w:t>
      </w:r>
    </w:p>
    <w:p w:rsidR="00000000" w:rsidRDefault="00DC3047">
      <w:pPr>
        <w:pStyle w:val="BoxStep"/>
      </w:pPr>
      <w:r>
        <w:rPr>
          <w:i/>
          <w:iCs/>
        </w:rPr>
        <w:t>Step 8.</w:t>
      </w:r>
      <w:r>
        <w:tab/>
        <w:t>Use the person’s ordinary income excess to work out the perso</w:t>
      </w:r>
      <w:r>
        <w:t xml:space="preserve">n’s </w:t>
      </w:r>
      <w:r>
        <w:rPr>
          <w:b/>
          <w:bCs/>
          <w:i/>
          <w:iCs/>
        </w:rPr>
        <w:t>ordinary income reduction</w:t>
      </w:r>
      <w:r>
        <w:t xml:space="preserve"> using points 1068B</w:t>
      </w:r>
      <w:r>
        <w:noBreakHyphen/>
        <w:t>D29 to 1068B</w:t>
      </w:r>
      <w:r>
        <w:noBreakHyphen/>
        <w:t>D32.</w:t>
      </w:r>
    </w:p>
    <w:p w:rsidR="00000000" w:rsidRDefault="00DC3047">
      <w:pPr>
        <w:pStyle w:val="BoxStep"/>
      </w:pPr>
      <w:r>
        <w:rPr>
          <w:i/>
          <w:iCs/>
        </w:rPr>
        <w:t>Step 9.</w:t>
      </w:r>
      <w:r>
        <w:tab/>
        <w:t>Add the person’s ordinary income reduction and partner income reduction: the result is the person’s income reduction referred to in Step 2 of the Method statement in points 1068B</w:t>
      </w:r>
      <w:r>
        <w:noBreakHyphen/>
        <w:t>A2</w:t>
      </w:r>
      <w:r>
        <w:t xml:space="preserve"> and 1068B</w:t>
      </w:r>
      <w:r>
        <w:noBreakHyphen/>
        <w:t>A3.</w:t>
      </w:r>
    </w:p>
    <w:p w:rsidR="00000000" w:rsidRDefault="00DC3047">
      <w:pPr>
        <w:pStyle w:val="notetext"/>
      </w:pPr>
      <w:r>
        <w:t>Note 1:</w:t>
      </w:r>
      <w:r>
        <w:tab/>
        <w:t xml:space="preserve"> For </w:t>
      </w:r>
      <w:r>
        <w:rPr>
          <w:b/>
          <w:bCs/>
          <w:i/>
          <w:iCs/>
        </w:rPr>
        <w:t>ordinary income</w:t>
      </w:r>
      <w:r>
        <w:t xml:space="preserve"> see section 8.</w:t>
      </w:r>
    </w:p>
    <w:p w:rsidR="00000000" w:rsidRDefault="00DC3047">
      <w:pPr>
        <w:pStyle w:val="notetext"/>
      </w:pPr>
      <w:r>
        <w:t>Note 2:</w:t>
      </w:r>
      <w:r>
        <w:tab/>
        <w:t>See points 1068B</w:t>
      </w:r>
      <w:r>
        <w:noBreakHyphen/>
        <w:t>A2 (Step 3) and 1068B</w:t>
      </w:r>
      <w:r>
        <w:noBreakHyphen/>
        <w:t>A3 (Step 3) for the significance of the person’s income reduction.</w:t>
      </w:r>
    </w:p>
    <w:p w:rsidR="00000000" w:rsidRDefault="00DC3047">
      <w:pPr>
        <w:pStyle w:val="notetext"/>
      </w:pPr>
      <w:r>
        <w:t>Note 3:</w:t>
      </w:r>
      <w:r>
        <w:tab/>
        <w:t>The application of the ordinary income test is affected by provisions conce</w:t>
      </w:r>
      <w:r>
        <w:t>rning the following:</w:t>
      </w:r>
    </w:p>
    <w:p w:rsidR="00000000" w:rsidRDefault="00DC3047">
      <w:pPr>
        <w:pStyle w:val="notepara"/>
      </w:pPr>
      <w:r>
        <w:t>(a)</w:t>
      </w:r>
      <w:r>
        <w:tab/>
        <w:t>the general concept of ordinary income (sections 1072 and 1073);</w:t>
      </w:r>
    </w:p>
    <w:p w:rsidR="00000000" w:rsidRDefault="00DC3047">
      <w:pPr>
        <w:pStyle w:val="notepara"/>
      </w:pPr>
      <w:r>
        <w:t>(b)</w:t>
      </w:r>
      <w:r>
        <w:tab/>
        <w:t>business income (sections 1074 and 1075);</w:t>
      </w:r>
    </w:p>
    <w:p w:rsidR="00000000" w:rsidRDefault="00DC3047">
      <w:pPr>
        <w:pStyle w:val="notepara"/>
      </w:pPr>
      <w:r>
        <w:t>(c)</w:t>
      </w:r>
      <w:r>
        <w:tab/>
        <w:t>deemed income from financial assets (sections 1076 to 1084);</w:t>
      </w:r>
    </w:p>
    <w:p w:rsidR="00000000" w:rsidRDefault="00DC3047">
      <w:pPr>
        <w:pStyle w:val="notepara"/>
      </w:pPr>
      <w:r>
        <w:t>(d)</w:t>
      </w:r>
      <w:r>
        <w:tab/>
        <w:t>income from retirement funds and annuities (section</w:t>
      </w:r>
      <w:r>
        <w:t>s 1095 to 1099);</w:t>
      </w:r>
    </w:p>
    <w:p w:rsidR="00000000" w:rsidRDefault="00DC3047">
      <w:pPr>
        <w:pStyle w:val="notepara"/>
      </w:pPr>
      <w:r>
        <w:t>(e)</w:t>
      </w:r>
      <w:r>
        <w:tab/>
        <w:t>disposal of income (sections 1106 to 1112).</w:t>
      </w:r>
    </w:p>
    <w:p w:rsidR="00000000" w:rsidRDefault="00DC3047">
      <w:pPr>
        <w:pStyle w:val="SubsectionHead"/>
      </w:pPr>
      <w:r>
        <w:t>Ordinary income of members of certain couples</w:t>
      </w:r>
    </w:p>
    <w:p w:rsidR="00000000" w:rsidRDefault="00DC3047">
      <w:pPr>
        <w:pStyle w:val="Subsection"/>
      </w:pPr>
      <w:r>
        <w:tab/>
        <w:t>1068B</w:t>
      </w:r>
      <w:r>
        <w:noBreakHyphen/>
        <w:t>D2</w:t>
      </w:r>
      <w:r>
        <w:tab/>
        <w:t>If a person’s partner is receiving a social security pension or a service pension, the person’s ordinary income is taken to be one half</w:t>
      </w:r>
      <w:r>
        <w:t xml:space="preserve"> of the sum of:</w:t>
      </w:r>
    </w:p>
    <w:p w:rsidR="00000000" w:rsidRDefault="00DC3047">
      <w:pPr>
        <w:pStyle w:val="indenta"/>
      </w:pPr>
      <w:r>
        <w:tab/>
        <w:t>(a)</w:t>
      </w:r>
      <w:r>
        <w:tab/>
        <w:t>the amount that would be the person’s ordinary income if he or she were not a member of a couple; and</w:t>
      </w:r>
    </w:p>
    <w:p w:rsidR="00000000" w:rsidRDefault="00DC3047">
      <w:pPr>
        <w:pStyle w:val="indenta"/>
      </w:pPr>
      <w:r>
        <w:lastRenderedPageBreak/>
        <w:tab/>
        <w:t>(b)</w:t>
      </w:r>
      <w:r>
        <w:tab/>
        <w:t>the amount that would be the ordinary income of the person’s partner if the partner were not a member of a couple.</w:t>
      </w:r>
    </w:p>
    <w:p w:rsidR="00000000" w:rsidRDefault="00DC3047">
      <w:pPr>
        <w:pStyle w:val="notetext"/>
      </w:pPr>
      <w:r>
        <w:t>Note:</w:t>
      </w:r>
      <w:r>
        <w:tab/>
        <w:t>Point 1</w:t>
      </w:r>
      <w:r>
        <w:t>068B</w:t>
      </w:r>
      <w:r>
        <w:noBreakHyphen/>
        <w:t>D32 limits the extent to which this way of working out a person’s ordinary income can reduce the person’s rate of parenting payment.</w:t>
      </w:r>
    </w:p>
    <w:p w:rsidR="00000000" w:rsidRDefault="00DC3047">
      <w:pPr>
        <w:pStyle w:val="SubsectionHead"/>
      </w:pPr>
      <w:r>
        <w:t>Ordinary income of pensioners and armed services widows</w:t>
      </w:r>
    </w:p>
    <w:p w:rsidR="00000000" w:rsidRDefault="00DC3047">
      <w:pPr>
        <w:pStyle w:val="Subsection"/>
      </w:pPr>
      <w:r>
        <w:rPr>
          <w:b/>
          <w:bCs/>
        </w:rPr>
        <w:tab/>
      </w:r>
      <w:r>
        <w:t>1068B</w:t>
      </w:r>
      <w:r>
        <w:noBreakHyphen/>
        <w:t>D3</w:t>
      </w:r>
      <w:r>
        <w:tab/>
        <w:t>For the purposes of this Module, the ordinary income</w:t>
      </w:r>
      <w:r>
        <w:t xml:space="preserve"> of the person whose rate is being calculated is taken to include:</w:t>
      </w:r>
    </w:p>
    <w:p w:rsidR="00000000" w:rsidRDefault="00DC3047">
      <w:pPr>
        <w:pStyle w:val="indenta"/>
      </w:pPr>
      <w:r>
        <w:tab/>
        <w:t>(a)</w:t>
      </w:r>
      <w:r>
        <w:tab/>
        <w:t>any payment to the person of a social security pension or a service pension other than any part of such a payment by way of rent assistance, pharmaceutical allowance or remote area all</w:t>
      </w:r>
      <w:r>
        <w:t>owance; and</w:t>
      </w:r>
    </w:p>
    <w:p w:rsidR="00000000" w:rsidRDefault="00DC3047">
      <w:pPr>
        <w:pStyle w:val="indenta"/>
      </w:pPr>
      <w:r>
        <w:tab/>
        <w:t>(b)</w:t>
      </w:r>
      <w:r>
        <w:tab/>
        <w:t>if the person is an armed services widow—any payment to the person of a social security benefit other than any part of such a payment by way of rent assistance, pharmaceutical allowance or remote area allowance.</w:t>
      </w:r>
    </w:p>
    <w:p w:rsidR="00000000" w:rsidRDefault="00DC3047">
      <w:pPr>
        <w:pStyle w:val="SubsectionHead"/>
      </w:pPr>
      <w:r>
        <w:t>Friendly society amounts</w:t>
      </w:r>
    </w:p>
    <w:p w:rsidR="00000000" w:rsidRDefault="00DC3047">
      <w:pPr>
        <w:pStyle w:val="Subsection"/>
      </w:pPr>
      <w:r>
        <w:tab/>
        <w:t>1</w:t>
      </w:r>
      <w:r>
        <w:t>068B</w:t>
      </w:r>
      <w:r>
        <w:noBreakHyphen/>
        <w:t>D4</w:t>
      </w:r>
      <w:r>
        <w:tab/>
        <w:t>The ordinary income of a person to whose partner a sickness allowance is payable is not to include any amount received by the person from an approved friendly society in respect of the incapacity because of which the partner is qualified for the si</w:t>
      </w:r>
      <w:r>
        <w:t>ckness allowance.</w:t>
      </w:r>
    </w:p>
    <w:p w:rsidR="00000000" w:rsidRDefault="00DC3047">
      <w:pPr>
        <w:pStyle w:val="notetext"/>
      </w:pPr>
      <w:r>
        <w:t>Note:</w:t>
      </w:r>
      <w:r>
        <w:tab/>
        <w:t xml:space="preserve">For </w:t>
      </w:r>
      <w:r>
        <w:rPr>
          <w:b/>
          <w:bCs/>
          <w:i/>
          <w:iCs/>
        </w:rPr>
        <w:t>approved friendly society</w:t>
      </w:r>
      <w:r>
        <w:t xml:space="preserve"> see subsection 23(1).</w:t>
      </w:r>
    </w:p>
    <w:p w:rsidR="00000000" w:rsidRDefault="00DC3047">
      <w:pPr>
        <w:pStyle w:val="SubsectionHead"/>
      </w:pPr>
      <w:r>
        <w:t>Ordinary income includes certain periodical payments from relatives</w:t>
      </w:r>
    </w:p>
    <w:p w:rsidR="00000000" w:rsidRDefault="00DC3047">
      <w:pPr>
        <w:pStyle w:val="Subsection"/>
      </w:pPr>
      <w:r>
        <w:tab/>
        <w:t>1068B</w:t>
      </w:r>
      <w:r>
        <w:noBreakHyphen/>
        <w:t>D5</w:t>
      </w:r>
      <w:r>
        <w:tab/>
        <w:t>Subject to point 1068B</w:t>
      </w:r>
      <w:r>
        <w:noBreakHyphen/>
        <w:t>D6, in this Module, a person’s ordinary income includes</w:t>
      </w:r>
      <w:r>
        <w:t xml:space="preserve"> a periodical payment or benefit by way of gift or allowance from the father, mother, son, daughter, brother or sister of the person.</w:t>
      </w:r>
    </w:p>
    <w:p w:rsidR="00000000" w:rsidRDefault="00DC3047">
      <w:pPr>
        <w:pStyle w:val="notetext"/>
      </w:pPr>
      <w:r>
        <w:t>Note:</w:t>
      </w:r>
      <w:r>
        <w:tab/>
        <w:t>Point 1068B</w:t>
      </w:r>
      <w:r>
        <w:noBreakHyphen/>
        <w:t>D5 reverses paragraph 8(8)(z) which excludes these amounts.</w:t>
      </w:r>
    </w:p>
    <w:p w:rsidR="00000000" w:rsidRDefault="00DC3047">
      <w:pPr>
        <w:pStyle w:val="SubsectionHead"/>
      </w:pPr>
      <w:r>
        <w:lastRenderedPageBreak/>
        <w:t>Board and lodging</w:t>
      </w:r>
    </w:p>
    <w:p w:rsidR="00000000" w:rsidRDefault="00DC3047">
      <w:pPr>
        <w:pStyle w:val="Subsection"/>
      </w:pPr>
      <w:r>
        <w:tab/>
        <w:t>1068B</w:t>
      </w:r>
      <w:r>
        <w:noBreakHyphen/>
        <w:t>D6</w:t>
      </w:r>
      <w:r>
        <w:tab/>
        <w:t>A person’s ordin</w:t>
      </w:r>
      <w:r>
        <w:t>ary income is not to include a payment to the person for board or lodging provided by the person to the person’s father, mother, son, daughter, brother or sister.</w:t>
      </w:r>
    </w:p>
    <w:p w:rsidR="00000000" w:rsidRDefault="00DC3047">
      <w:pPr>
        <w:pStyle w:val="SubsectionHead"/>
      </w:pPr>
      <w:r>
        <w:t>Termination payments</w:t>
      </w:r>
    </w:p>
    <w:p w:rsidR="00000000" w:rsidRDefault="00DC3047">
      <w:pPr>
        <w:pStyle w:val="Subsection"/>
      </w:pPr>
      <w:r>
        <w:tab/>
        <w:t>1068B</w:t>
      </w:r>
      <w:r>
        <w:noBreakHyphen/>
        <w:t>D7</w:t>
      </w:r>
      <w:r>
        <w:tab/>
        <w:t>Subject to points 1068B</w:t>
      </w:r>
      <w:r>
        <w:noBreakHyphen/>
        <w:t>D8 to 1068B</w:t>
      </w:r>
      <w:r>
        <w:noBreakHyphen/>
        <w:t>D18 (inclusive), if:</w:t>
      </w:r>
    </w:p>
    <w:p w:rsidR="00000000" w:rsidRDefault="00DC3047">
      <w:pPr>
        <w:pStyle w:val="indenta"/>
      </w:pPr>
      <w:r>
        <w:tab/>
        <w:t>(a)</w:t>
      </w:r>
      <w:r>
        <w:tab/>
      </w:r>
      <w:r>
        <w:t>a person’s employment has been terminated; and</w:t>
      </w:r>
    </w:p>
    <w:p w:rsidR="00000000" w:rsidRDefault="00DC3047">
      <w:pPr>
        <w:pStyle w:val="indenta"/>
      </w:pPr>
      <w:r>
        <w:tab/>
        <w:t>(b)</w:t>
      </w:r>
      <w:r>
        <w:tab/>
        <w:t>as a result, the person is entitled to a lump sum payment from the person’s former employer;</w:t>
      </w:r>
    </w:p>
    <w:p w:rsidR="00000000" w:rsidRDefault="00DC3047">
      <w:pPr>
        <w:pStyle w:val="subsection2"/>
      </w:pPr>
      <w:r>
        <w:t>the person is taken to have received the lump sum payment on the day on which the person’s employment was termi</w:t>
      </w:r>
      <w:r>
        <w:t>nated.</w:t>
      </w:r>
    </w:p>
    <w:p w:rsidR="00000000" w:rsidRDefault="00DC3047">
      <w:pPr>
        <w:pStyle w:val="SubsectionHead"/>
      </w:pPr>
      <w:r>
        <w:t>Roll</w:t>
      </w:r>
      <w:r>
        <w:noBreakHyphen/>
        <w:t>over of lump sum leave payments</w:t>
      </w:r>
    </w:p>
    <w:p w:rsidR="00000000" w:rsidRDefault="00DC3047">
      <w:pPr>
        <w:pStyle w:val="Subsection"/>
      </w:pPr>
      <w:r>
        <w:tab/>
        <w:t>1068B</w:t>
      </w:r>
      <w:r>
        <w:noBreakHyphen/>
        <w:t>D8</w:t>
      </w:r>
      <w:r>
        <w:tab/>
        <w:t>If:</w:t>
      </w:r>
    </w:p>
    <w:p w:rsidR="00000000" w:rsidRDefault="00DC3047">
      <w:pPr>
        <w:pStyle w:val="indenta"/>
      </w:pPr>
      <w:r>
        <w:tab/>
        <w:t>(a)</w:t>
      </w:r>
      <w:r>
        <w:tab/>
        <w:t>a person’s employment has been terminated; and</w:t>
      </w:r>
    </w:p>
    <w:p w:rsidR="00000000" w:rsidRDefault="00DC3047">
      <w:pPr>
        <w:pStyle w:val="indenta"/>
      </w:pPr>
      <w:r>
        <w:tab/>
        <w:t>(b)</w:t>
      </w:r>
      <w:r>
        <w:tab/>
        <w:t>as a result, the person is entitled to a lump sum leave payment from the person’s former employer; and</w:t>
      </w:r>
    </w:p>
    <w:p w:rsidR="00000000" w:rsidRDefault="00DC3047">
      <w:pPr>
        <w:pStyle w:val="indenta"/>
      </w:pPr>
      <w:r>
        <w:tab/>
        <w:t>(c)</w:t>
      </w:r>
      <w:r>
        <w:tab/>
        <w:t>the person rolls over the lump su</w:t>
      </w:r>
      <w:r>
        <w:t>m leave payment into an approved deposit fund, a superannuation fund or a deferred annuity;</w:t>
      </w:r>
    </w:p>
    <w:p w:rsidR="00000000" w:rsidRDefault="00DC3047">
      <w:pPr>
        <w:pStyle w:val="subsection2"/>
      </w:pPr>
      <w:r>
        <w:t>the lump sum leave payment is to be disregarded in working out the ordinary income of the person for the purposes of this Module.</w:t>
      </w:r>
    </w:p>
    <w:p w:rsidR="00000000" w:rsidRDefault="00DC3047">
      <w:pPr>
        <w:pStyle w:val="SubsectionHead"/>
      </w:pPr>
      <w:r>
        <w:t>Certain leave payments taken to be</w:t>
      </w:r>
      <w:r>
        <w:t xml:space="preserve"> ordinary income—employment continuing</w:t>
      </w:r>
    </w:p>
    <w:p w:rsidR="00000000" w:rsidRDefault="00DC3047">
      <w:pPr>
        <w:pStyle w:val="Subsection"/>
      </w:pPr>
      <w:r>
        <w:tab/>
        <w:t>1068B</w:t>
      </w:r>
      <w:r>
        <w:noBreakHyphen/>
        <w:t>D9</w:t>
      </w:r>
      <w:r>
        <w:tab/>
        <w:t>If:</w:t>
      </w:r>
    </w:p>
    <w:p w:rsidR="00000000" w:rsidRDefault="00DC3047">
      <w:pPr>
        <w:pStyle w:val="indenta"/>
      </w:pPr>
      <w:r>
        <w:tab/>
        <w:t>(a)</w:t>
      </w:r>
      <w:r>
        <w:tab/>
        <w:t>a person is employed; and</w:t>
      </w:r>
    </w:p>
    <w:p w:rsidR="00000000" w:rsidRDefault="00DC3047">
      <w:pPr>
        <w:pStyle w:val="indenta"/>
      </w:pPr>
      <w:r>
        <w:tab/>
        <w:t>(b)</w:t>
      </w:r>
      <w:r>
        <w:tab/>
        <w:t>the person is on leave for a period; and</w:t>
      </w:r>
    </w:p>
    <w:p w:rsidR="00000000" w:rsidRDefault="00DC3047">
      <w:pPr>
        <w:pStyle w:val="indenta"/>
      </w:pPr>
      <w:r>
        <w:tab/>
        <w:t>(c)</w:t>
      </w:r>
      <w:r>
        <w:tab/>
        <w:t>the person is or was entitled to receive a leave payment (whether as a lump sum payment, as a payment that is one of a se</w:t>
      </w:r>
      <w:r>
        <w:t>ries of regular payments or otherwise) in respect of a part or all of the leave period;</w:t>
      </w:r>
    </w:p>
    <w:p w:rsidR="00000000" w:rsidRDefault="00DC3047">
      <w:pPr>
        <w:pStyle w:val="subsection2"/>
      </w:pPr>
      <w:r>
        <w:lastRenderedPageBreak/>
        <w:t xml:space="preserve">the person is taken to have received ordinary income for a period (the </w:t>
      </w:r>
      <w:r>
        <w:rPr>
          <w:b/>
          <w:bCs/>
          <w:i/>
          <w:iCs/>
        </w:rPr>
        <w:t>income maintenance period</w:t>
      </w:r>
      <w:r>
        <w:t>) equal to the leave period to which the leave payment entitlement relat</w:t>
      </w:r>
      <w:r>
        <w:t>es.</w:t>
      </w:r>
    </w:p>
    <w:p w:rsidR="00000000" w:rsidRDefault="00DC3047">
      <w:pPr>
        <w:pStyle w:val="SubsectionHead"/>
      </w:pPr>
      <w:r>
        <w:t>Certain leave payments taken to be ordinary income—employment terminated</w:t>
      </w:r>
    </w:p>
    <w:p w:rsidR="00000000" w:rsidRDefault="00DC3047">
      <w:pPr>
        <w:pStyle w:val="Subsection"/>
      </w:pPr>
      <w:r>
        <w:tab/>
        <w:t>1068B</w:t>
      </w:r>
      <w:r>
        <w:noBreakHyphen/>
        <w:t>D10</w:t>
      </w:r>
      <w:r>
        <w:tab/>
        <w:t>If:</w:t>
      </w:r>
    </w:p>
    <w:p w:rsidR="00000000" w:rsidRDefault="00DC3047">
      <w:pPr>
        <w:pStyle w:val="indenta"/>
      </w:pPr>
      <w:r>
        <w:tab/>
        <w:t>(a)</w:t>
      </w:r>
      <w:r>
        <w:tab/>
        <w:t>a person’s employment has been terminated; and</w:t>
      </w:r>
    </w:p>
    <w:p w:rsidR="00000000" w:rsidRDefault="00DC3047">
      <w:pPr>
        <w:pStyle w:val="indenta"/>
      </w:pPr>
      <w:r>
        <w:tab/>
        <w:t>(b)</w:t>
      </w:r>
      <w:r>
        <w:tab/>
        <w:t>the person receives a leave payment (whether as a lump sum payment, as a payment that is one of a series of</w:t>
      </w:r>
      <w:r>
        <w:t xml:space="preserve"> regular payments or otherwise);</w:t>
      </w:r>
    </w:p>
    <w:p w:rsidR="00000000" w:rsidRDefault="00DC3047">
      <w:pPr>
        <w:pStyle w:val="subsection2"/>
      </w:pPr>
      <w:r>
        <w:t xml:space="preserve">the person is taken to have received ordinary income for a period (the </w:t>
      </w:r>
      <w:r>
        <w:rPr>
          <w:b/>
          <w:bCs/>
          <w:i/>
          <w:iCs/>
        </w:rPr>
        <w:t>income maintenance period</w:t>
      </w:r>
      <w:r>
        <w:t>) equal to the leave period to which the payment relates.</w:t>
      </w:r>
    </w:p>
    <w:p w:rsidR="00000000" w:rsidRDefault="00DC3047">
      <w:pPr>
        <w:pStyle w:val="SubsectionHead"/>
      </w:pPr>
      <w:r>
        <w:t>More than one leave payment on a day</w:t>
      </w:r>
    </w:p>
    <w:p w:rsidR="00000000" w:rsidRDefault="00DC3047">
      <w:pPr>
        <w:pStyle w:val="Subsection"/>
      </w:pPr>
      <w:r>
        <w:tab/>
        <w:t>1068B</w:t>
      </w:r>
      <w:r>
        <w:noBreakHyphen/>
        <w:t>D11</w:t>
      </w:r>
      <w:r>
        <w:tab/>
        <w:t>If:</w:t>
      </w:r>
    </w:p>
    <w:p w:rsidR="00000000" w:rsidRDefault="00DC3047">
      <w:pPr>
        <w:pStyle w:val="indenta"/>
      </w:pPr>
      <w:r>
        <w:tab/>
        <w:t>(a)</w:t>
      </w:r>
      <w:r>
        <w:tab/>
      </w:r>
      <w:r>
        <w:t>the person is covered by point 1068B</w:t>
      </w:r>
      <w:r>
        <w:noBreakHyphen/>
        <w:t>D10; and</w:t>
      </w:r>
    </w:p>
    <w:p w:rsidR="00000000" w:rsidRDefault="00DC3047">
      <w:pPr>
        <w:pStyle w:val="indenta"/>
      </w:pPr>
      <w:r>
        <w:tab/>
        <w:t>(b)</w:t>
      </w:r>
      <w:r>
        <w:tab/>
        <w:t>the person receives more than one leave payment on a day;</w:t>
      </w:r>
    </w:p>
    <w:p w:rsidR="00000000" w:rsidRDefault="00DC3047">
      <w:pPr>
        <w:pStyle w:val="subsection2"/>
      </w:pPr>
      <w:r>
        <w:t>the income maintenance period is worked out by adding the leave periods to which the payments relate.</w:t>
      </w:r>
    </w:p>
    <w:p w:rsidR="00000000" w:rsidRDefault="00DC3047">
      <w:pPr>
        <w:pStyle w:val="SubsectionHead"/>
      </w:pPr>
      <w:r>
        <w:t>Start of income maintenance period—employment</w:t>
      </w:r>
      <w:r>
        <w:t xml:space="preserve"> continuing</w:t>
      </w:r>
    </w:p>
    <w:p w:rsidR="00000000" w:rsidRDefault="00DC3047">
      <w:pPr>
        <w:pStyle w:val="Subsection"/>
      </w:pPr>
      <w:r>
        <w:tab/>
        <w:t>1068B</w:t>
      </w:r>
      <w:r>
        <w:noBreakHyphen/>
        <w:t>D12</w:t>
      </w:r>
      <w:r>
        <w:tab/>
        <w:t>If the person is covered by point 1068B</w:t>
      </w:r>
      <w:r>
        <w:noBreakHyphen/>
        <w:t>D9, the income maintenance period starts on the first day of the leave period to which the leave payment entitlement relates.</w:t>
      </w:r>
    </w:p>
    <w:p w:rsidR="00000000" w:rsidRDefault="00DC3047">
      <w:pPr>
        <w:pStyle w:val="SubsectionHead"/>
      </w:pPr>
      <w:r>
        <w:t>Start of income maintenance period—employment terminated</w:t>
      </w:r>
    </w:p>
    <w:p w:rsidR="00000000" w:rsidRDefault="00DC3047">
      <w:pPr>
        <w:pStyle w:val="Subsection"/>
      </w:pPr>
      <w:r>
        <w:tab/>
        <w:t>1068B</w:t>
      </w:r>
      <w:r>
        <w:noBreakHyphen/>
        <w:t>D13</w:t>
      </w:r>
      <w:r>
        <w:tab/>
        <w:t>If the person is covered by point 1068B</w:t>
      </w:r>
      <w:r>
        <w:noBreakHyphen/>
        <w:t>D10, the income maintenance period starts, subject to point 1068B</w:t>
      </w:r>
      <w:r>
        <w:noBreakHyphen/>
        <w:t>D14, on the day the person is paid the leave payment.</w:t>
      </w:r>
    </w:p>
    <w:p w:rsidR="00000000" w:rsidRDefault="00DC3047">
      <w:pPr>
        <w:pStyle w:val="SubsectionHead"/>
      </w:pPr>
      <w:r>
        <w:lastRenderedPageBreak/>
        <w:t>Commencement of income maintenance period where there is a second leave payment—employment term</w:t>
      </w:r>
      <w:r>
        <w:t>inated</w:t>
      </w:r>
    </w:p>
    <w:p w:rsidR="00000000" w:rsidRDefault="00DC3047">
      <w:pPr>
        <w:pStyle w:val="Subsection"/>
      </w:pPr>
      <w:r>
        <w:tab/>
        <w:t>1068B</w:t>
      </w:r>
      <w:r>
        <w:noBreakHyphen/>
        <w:t>D14</w:t>
      </w:r>
      <w:r>
        <w:tab/>
        <w:t>If a person who is covered by point 1068B</w:t>
      </w:r>
      <w:r>
        <w:noBreakHyphen/>
        <w:t xml:space="preserve">D10 is subject to an income maintenance period (the </w:t>
      </w:r>
      <w:r>
        <w:rPr>
          <w:b/>
          <w:bCs/>
          <w:i/>
          <w:iCs/>
        </w:rPr>
        <w:t>first period</w:t>
      </w:r>
      <w:r>
        <w:t xml:space="preserve">) and the person is paid another leave payment during that period (the </w:t>
      </w:r>
      <w:r>
        <w:rPr>
          <w:b/>
          <w:bCs/>
          <w:i/>
          <w:iCs/>
        </w:rPr>
        <w:t>second leave payment</w:t>
      </w:r>
      <w:r>
        <w:t xml:space="preserve">), the income maintenance period for the </w:t>
      </w:r>
      <w:r>
        <w:t>second leave payment commences the day after the end of the first period.</w:t>
      </w:r>
    </w:p>
    <w:p w:rsidR="00000000" w:rsidRDefault="00DC3047">
      <w:pPr>
        <w:pStyle w:val="SubsectionHead"/>
      </w:pPr>
      <w:r>
        <w:t>Secretary may determine in certain circumstances that the whole or part of an income maintenance period does not apply</w:t>
      </w:r>
    </w:p>
    <w:p w:rsidR="00000000" w:rsidRDefault="00DC3047">
      <w:pPr>
        <w:pStyle w:val="Subsection"/>
      </w:pPr>
      <w:r>
        <w:tab/>
        <w:t>1068B</w:t>
      </w:r>
      <w:r>
        <w:noBreakHyphen/>
        <w:t>D15</w:t>
      </w:r>
      <w:r>
        <w:tab/>
        <w:t>The Secretary may determine that the whole or any pa</w:t>
      </w:r>
      <w:r>
        <w:t>rt of an income maintenance period that would, apart from this point, apply to the person does not apply to the person if the Secretary is satisfied that:</w:t>
      </w:r>
    </w:p>
    <w:p w:rsidR="00000000" w:rsidRDefault="00DC3047">
      <w:pPr>
        <w:pStyle w:val="indenta"/>
      </w:pPr>
      <w:r>
        <w:tab/>
        <w:t>(a)</w:t>
      </w:r>
      <w:r>
        <w:tab/>
        <w:t>the application of the income maintenance period to the person would cause the person severe fin</w:t>
      </w:r>
      <w:r>
        <w:t>ancial hardship; and</w:t>
      </w:r>
    </w:p>
    <w:p w:rsidR="00000000" w:rsidRDefault="00DC3047">
      <w:pPr>
        <w:pStyle w:val="indenta"/>
      </w:pPr>
      <w:r>
        <w:tab/>
        <w:t>(b)</w:t>
      </w:r>
      <w:r>
        <w:tab/>
        <w:t>the circumstances that would cause the severe financial hardship were not reasonably foreseeable by the person.</w:t>
      </w:r>
    </w:p>
    <w:p w:rsidR="00000000" w:rsidRDefault="00DC3047">
      <w:pPr>
        <w:pStyle w:val="SubsectionHead"/>
      </w:pPr>
      <w:r>
        <w:t>When a person receives a leave payment</w:t>
      </w:r>
    </w:p>
    <w:p w:rsidR="00000000" w:rsidRDefault="00DC3047">
      <w:pPr>
        <w:pStyle w:val="Subsection"/>
      </w:pPr>
      <w:r>
        <w:tab/>
        <w:t>1068B</w:t>
      </w:r>
      <w:r>
        <w:noBreakHyphen/>
        <w:t>D16</w:t>
      </w:r>
      <w:r>
        <w:tab/>
        <w:t>For the purposes of points 1068B</w:t>
      </w:r>
      <w:r>
        <w:noBreakHyphen/>
        <w:t>D8 to 1068B</w:t>
      </w:r>
      <w:r>
        <w:noBreakHyphen/>
        <w:t>D15 (inclusive), a pers</w:t>
      </w:r>
      <w:r>
        <w:t xml:space="preserve">on (the </w:t>
      </w:r>
      <w:r>
        <w:rPr>
          <w:b/>
          <w:bCs/>
          <w:i/>
          <w:iCs/>
        </w:rPr>
        <w:t>first person</w:t>
      </w:r>
      <w:r>
        <w:t>) is taken to receive a leave payment if the payment is made to another person:</w:t>
      </w:r>
    </w:p>
    <w:p w:rsidR="00000000" w:rsidRDefault="00DC3047">
      <w:pPr>
        <w:pStyle w:val="indenta"/>
      </w:pPr>
      <w:r>
        <w:tab/>
        <w:t>(a)</w:t>
      </w:r>
      <w:r>
        <w:tab/>
        <w:t>at the direction of the first person or a court; or</w:t>
      </w:r>
    </w:p>
    <w:p w:rsidR="00000000" w:rsidRDefault="00DC3047">
      <w:pPr>
        <w:pStyle w:val="indenta"/>
      </w:pPr>
      <w:r>
        <w:tab/>
        <w:t>(b)</w:t>
      </w:r>
      <w:r>
        <w:tab/>
        <w:t>on behalf of the first person; or</w:t>
      </w:r>
    </w:p>
    <w:p w:rsidR="00000000" w:rsidRDefault="00DC3047">
      <w:pPr>
        <w:pStyle w:val="indenta"/>
      </w:pPr>
      <w:r>
        <w:tab/>
        <w:t>(c)</w:t>
      </w:r>
      <w:r>
        <w:tab/>
        <w:t>for the benefit of the first person; or</w:t>
      </w:r>
    </w:p>
    <w:p w:rsidR="00000000" w:rsidRDefault="00DC3047">
      <w:pPr>
        <w:pStyle w:val="subsection2"/>
      </w:pPr>
      <w:r>
        <w:t>the first perso</w:t>
      </w:r>
      <w:r>
        <w:t>n waives or assigns the first person’s right to receive the payment.</w:t>
      </w:r>
    </w:p>
    <w:p w:rsidR="00000000" w:rsidRDefault="00DC3047">
      <w:pPr>
        <w:pStyle w:val="SubsectionHead"/>
      </w:pPr>
      <w:r>
        <w:t>Single payment in respect of different kinds of leave—employment terminated</w:t>
      </w:r>
    </w:p>
    <w:p w:rsidR="00000000" w:rsidRDefault="00DC3047">
      <w:pPr>
        <w:pStyle w:val="Subsection"/>
      </w:pPr>
      <w:r>
        <w:tab/>
        <w:t>1068B</w:t>
      </w:r>
      <w:r>
        <w:noBreakHyphen/>
        <w:t>D17</w:t>
      </w:r>
      <w:r>
        <w:tab/>
        <w:t>If a person who is covered by point 1068B</w:t>
      </w:r>
      <w:r>
        <w:noBreakHyphen/>
        <w:t>D10 receives a single payment in respect of different kind</w:t>
      </w:r>
      <w:r>
        <w:t>s of leave, then, for the purposes of the application of points 1068B</w:t>
      </w:r>
      <w:r>
        <w:noBreakHyphen/>
        <w:t>D8 to 1068B</w:t>
      </w:r>
      <w:r>
        <w:noBreakHyphen/>
        <w:t xml:space="preserve">D16 (inclusive), each part of the payment that is in respect of a different </w:t>
      </w:r>
      <w:r>
        <w:lastRenderedPageBreak/>
        <w:t>kind of leave is taken to be a separate payment and the income maintenance period in respect of th</w:t>
      </w:r>
      <w:r>
        <w:t>e single payment is worked out by adding the leave periods to which the separate payments relate.</w:t>
      </w:r>
    </w:p>
    <w:p w:rsidR="00000000" w:rsidRDefault="00DC3047">
      <w:pPr>
        <w:pStyle w:val="SubsectionHead"/>
      </w:pPr>
      <w:r>
        <w:t>Definitions</w:t>
      </w:r>
    </w:p>
    <w:p w:rsidR="00000000" w:rsidRDefault="00DC3047">
      <w:pPr>
        <w:pStyle w:val="Subsection"/>
      </w:pPr>
      <w:r>
        <w:tab/>
        <w:t>1068B</w:t>
      </w:r>
      <w:r>
        <w:noBreakHyphen/>
        <w:t>D18</w:t>
      </w:r>
      <w:r>
        <w:tab/>
        <w:t>In points 1068B</w:t>
      </w:r>
      <w:r>
        <w:noBreakHyphen/>
        <w:t>D8 to 1068B</w:t>
      </w:r>
      <w:r>
        <w:noBreakHyphen/>
        <w:t>D18 (inclusive):</w:t>
      </w:r>
    </w:p>
    <w:p w:rsidR="00000000" w:rsidRDefault="00DC3047">
      <w:pPr>
        <w:pStyle w:val="Definition"/>
      </w:pPr>
      <w:r>
        <w:rPr>
          <w:b/>
          <w:bCs/>
          <w:i/>
          <w:iCs/>
        </w:rPr>
        <w:t xml:space="preserve">leave payment </w:t>
      </w:r>
      <w:r>
        <w:t>includes a payment in respect of sick leave, annual leave, maternity leave a</w:t>
      </w:r>
      <w:r>
        <w:t>nd long service leave.</w:t>
      </w:r>
    </w:p>
    <w:p w:rsidR="00000000" w:rsidRDefault="00DC3047">
      <w:pPr>
        <w:pStyle w:val="Definition"/>
      </w:pPr>
      <w:r>
        <w:rPr>
          <w:b/>
          <w:bCs/>
          <w:i/>
          <w:iCs/>
        </w:rPr>
        <w:t>roll</w:t>
      </w:r>
      <w:r>
        <w:rPr>
          <w:b/>
          <w:bCs/>
          <w:i/>
          <w:iCs/>
        </w:rPr>
        <w:noBreakHyphen/>
        <w:t>over</w:t>
      </w:r>
      <w:r>
        <w:t xml:space="preserve">, in relation to a lump sum leave payment, has the same meaning as </w:t>
      </w:r>
      <w:r>
        <w:rPr>
          <w:b/>
          <w:bCs/>
          <w:i/>
          <w:iCs/>
        </w:rPr>
        <w:t>roll</w:t>
      </w:r>
      <w:r>
        <w:rPr>
          <w:b/>
          <w:bCs/>
          <w:i/>
          <w:iCs/>
        </w:rPr>
        <w:noBreakHyphen/>
        <w:t>over</w:t>
      </w:r>
      <w:r>
        <w:t xml:space="preserve"> in section 27D of the </w:t>
      </w:r>
      <w:r>
        <w:rPr>
          <w:i/>
          <w:iCs/>
        </w:rPr>
        <w:t>Income Tax Assessment Act 1936</w:t>
      </w:r>
      <w:r>
        <w:t xml:space="preserve"> in relation to an eligible termination payment.</w:t>
      </w:r>
    </w:p>
    <w:p w:rsidR="00000000" w:rsidRDefault="00DC3047">
      <w:pPr>
        <w:pStyle w:val="SubsectionHead"/>
      </w:pPr>
      <w:r>
        <w:t>Period over which ordinary income taken into a</w:t>
      </w:r>
      <w:r>
        <w:t>ccount</w:t>
      </w:r>
    </w:p>
    <w:p w:rsidR="00000000" w:rsidRDefault="00DC3047">
      <w:pPr>
        <w:pStyle w:val="Subsection"/>
      </w:pPr>
      <w:r>
        <w:tab/>
        <w:t>1068B</w:t>
      </w:r>
      <w:r>
        <w:noBreakHyphen/>
        <w:t>D19</w:t>
      </w:r>
      <w:r>
        <w:tab/>
        <w:t>Subject to points 1068B</w:t>
      </w:r>
      <w:r>
        <w:noBreakHyphen/>
        <w:t>D8 to 1068B</w:t>
      </w:r>
      <w:r>
        <w:noBreakHyphen/>
        <w:t>D18 (inclusive), a person’s ordinary income is to be taken into account over such period, not exceeding 52 weeks, as the Secretary determines.</w:t>
      </w:r>
    </w:p>
    <w:p w:rsidR="00000000" w:rsidRDefault="00DC3047">
      <w:pPr>
        <w:pStyle w:val="notetext"/>
      </w:pPr>
      <w:r>
        <w:t>Note:</w:t>
      </w:r>
      <w:r>
        <w:tab/>
        <w:t>This point, in conjunction with point 1068B</w:t>
      </w:r>
      <w:r>
        <w:noBreakHyphen/>
      </w:r>
      <w:r>
        <w:t>D20, enables the Secretary to determine the person’s fortnightly income amount that best represents the person’s income situation.</w:t>
      </w:r>
    </w:p>
    <w:p w:rsidR="00000000" w:rsidRDefault="00DC3047">
      <w:pPr>
        <w:pStyle w:val="notetext"/>
      </w:pPr>
      <w:r>
        <w:t>Example 1:</w:t>
      </w:r>
      <w:r>
        <w:tab/>
        <w:t xml:space="preserve">Barbara has a casual job. She regularly works 8 hours in one fortnight and 12 in the next. This provides her with </w:t>
      </w:r>
      <w:r>
        <w:t>income of $80 and $120 in the respective fortnights. The Secretary determines that each income amount will be spread over a period of two fortnights, resulting in a fortnightly income under point 1068B</w:t>
      </w:r>
      <w:r>
        <w:noBreakHyphen/>
        <w:t>D20 of $100.</w:t>
      </w:r>
    </w:p>
    <w:p w:rsidR="00000000" w:rsidRDefault="00DC3047">
      <w:pPr>
        <w:pStyle w:val="notetext"/>
      </w:pPr>
      <w:r>
        <w:t>Example 2:</w:t>
      </w:r>
      <w:r>
        <w:tab/>
        <w:t>Barbara’s partner, Ian, is a c</w:t>
      </w:r>
      <w:r>
        <w:t>ommission based salesperson. In the last year he has received 7 payments at irregular intervals, totalling $13,000. The Secretary determines that each income amount will be spread over a period of 52 weeks, resulting in a fortnightly income under point 106</w:t>
      </w:r>
      <w:r>
        <w:t>8B</w:t>
      </w:r>
      <w:r>
        <w:noBreakHyphen/>
        <w:t>D20 of $500.</w:t>
      </w:r>
    </w:p>
    <w:p w:rsidR="00000000" w:rsidRDefault="00DC3047">
      <w:pPr>
        <w:pStyle w:val="SubsectionHead"/>
      </w:pPr>
      <w:r>
        <w:t>Fortnightly rate of ordinary income</w:t>
      </w:r>
    </w:p>
    <w:p w:rsidR="00000000" w:rsidRDefault="00DC3047">
      <w:pPr>
        <w:pStyle w:val="Subsection"/>
      </w:pPr>
      <w:r>
        <w:tab/>
        <w:t>1068B</w:t>
      </w:r>
      <w:r>
        <w:noBreakHyphen/>
        <w:t>D20</w:t>
      </w:r>
      <w:r>
        <w:tab/>
        <w:t>For the purposes of this Module, the person’s ordinary income for such a period is to be reduced to a fortnightly rate rounded to the nearest cent (rounding 0.5 cents downwards).</w:t>
      </w:r>
    </w:p>
    <w:p w:rsidR="00000000" w:rsidRDefault="00DC3047">
      <w:pPr>
        <w:pStyle w:val="SubsectionHead"/>
      </w:pPr>
      <w:r>
        <w:lastRenderedPageBreak/>
        <w:t>Payment of arr</w:t>
      </w:r>
      <w:r>
        <w:t>ears of periodic compensation payments</w:t>
      </w:r>
    </w:p>
    <w:p w:rsidR="00000000" w:rsidRDefault="00DC3047">
      <w:pPr>
        <w:pStyle w:val="Subsection"/>
      </w:pPr>
      <w:r>
        <w:tab/>
        <w:t>1068B</w:t>
      </w:r>
      <w:r>
        <w:noBreakHyphen/>
        <w:t>D21</w:t>
      </w:r>
      <w:r>
        <w:tab/>
        <w:t>If:</w:t>
      </w:r>
    </w:p>
    <w:p w:rsidR="00000000" w:rsidRDefault="00DC3047">
      <w:pPr>
        <w:pStyle w:val="indenta"/>
      </w:pPr>
      <w:r>
        <w:tab/>
        <w:t>(a)</w:t>
      </w:r>
      <w:r>
        <w:tab/>
        <w:t>at the time of an event that gives rise to an entitlement of a person to compensation, the person is receiving a compensation affected payment; and</w:t>
      </w:r>
    </w:p>
    <w:p w:rsidR="00000000" w:rsidRDefault="00DC3047">
      <w:pPr>
        <w:pStyle w:val="indenta"/>
      </w:pPr>
      <w:r>
        <w:tab/>
        <w:t>(b)</w:t>
      </w:r>
      <w:r>
        <w:tab/>
        <w:t xml:space="preserve">in relation to that entitlement, the person </w:t>
      </w:r>
      <w:r>
        <w:t>receives a payment of arrears of periodic compensation;</w:t>
      </w:r>
    </w:p>
    <w:p w:rsidR="00000000" w:rsidRDefault="00DC3047">
      <w:pPr>
        <w:pStyle w:val="subsection2"/>
      </w:pPr>
      <w:r>
        <w:t>the person is taken to receive, on each day in the periodic payments period, an amount calculated by dividing the amount received by the number of days in the periodic payments period.</w:t>
      </w:r>
    </w:p>
    <w:p w:rsidR="00000000" w:rsidRDefault="00DC3047">
      <w:pPr>
        <w:pStyle w:val="notetext"/>
      </w:pPr>
      <w:r>
        <w:t>Note:</w:t>
      </w:r>
      <w:r>
        <w:tab/>
        <w:t xml:space="preserve">For </w:t>
      </w:r>
      <w:r>
        <w:rPr>
          <w:b/>
          <w:bCs/>
          <w:i/>
          <w:iCs/>
        </w:rPr>
        <w:t>compe</w:t>
      </w:r>
      <w:r>
        <w:rPr>
          <w:b/>
          <w:bCs/>
          <w:i/>
          <w:iCs/>
        </w:rPr>
        <w:t>nsation affected payment</w:t>
      </w:r>
      <w:r>
        <w:t xml:space="preserve"> and </w:t>
      </w:r>
      <w:r>
        <w:rPr>
          <w:b/>
          <w:bCs/>
          <w:i/>
          <w:iCs/>
        </w:rPr>
        <w:t>periodic payments period</w:t>
      </w:r>
      <w:r>
        <w:t xml:space="preserve"> see section 17.</w:t>
      </w:r>
    </w:p>
    <w:p w:rsidR="00000000" w:rsidRDefault="00DC3047">
      <w:pPr>
        <w:pStyle w:val="SubsectionHead"/>
      </w:pPr>
      <w:r>
        <w:t>Partner income free area</w:t>
      </w:r>
    </w:p>
    <w:p w:rsidR="00000000" w:rsidRDefault="00DC3047">
      <w:pPr>
        <w:pStyle w:val="Subsection"/>
      </w:pPr>
      <w:r>
        <w:tab/>
        <w:t>1068B</w:t>
      </w:r>
      <w:r>
        <w:noBreakHyphen/>
        <w:t>D22</w:t>
      </w:r>
      <w:r>
        <w:tab/>
        <w:t>The partner income free area for a person is:</w:t>
      </w:r>
    </w:p>
    <w:p w:rsidR="00000000" w:rsidRDefault="00DC3047">
      <w:pPr>
        <w:pStyle w:val="indenta"/>
      </w:pPr>
      <w:r>
        <w:tab/>
        <w:t>(a)</w:t>
      </w:r>
      <w:r>
        <w:tab/>
        <w:t>if the person is not receiving a social security benefit or a youth training allowance</w:t>
      </w:r>
      <w:r>
        <w:rPr>
          <w:color w:val="000000"/>
        </w:rPr>
        <w:t>—</w:t>
      </w:r>
      <w:r>
        <w:t>the amount o</w:t>
      </w:r>
      <w:r>
        <w:t>f income of the person (rounded up to the nearest dollar) beyond which newstart allowance would not be payable to the person if the person were qualified for a newstart allowance; or</w:t>
      </w:r>
    </w:p>
    <w:p w:rsidR="00000000" w:rsidRDefault="00DC3047">
      <w:pPr>
        <w:pStyle w:val="indenta"/>
      </w:pPr>
      <w:r>
        <w:tab/>
        <w:t>(b)</w:t>
      </w:r>
      <w:r>
        <w:tab/>
        <w:t>if the person is receiving a social security benefit or a youth trai</w:t>
      </w:r>
      <w:r>
        <w:t>ning allowance</w:t>
      </w:r>
      <w:r>
        <w:rPr>
          <w:color w:val="000000"/>
        </w:rPr>
        <w:t>—</w:t>
      </w:r>
      <w:r>
        <w:t>the amount of income of the person (rounded up to the nearest dollar) beyond which that benefit or allowance would not be payable to the person.</w:t>
      </w:r>
    </w:p>
    <w:p w:rsidR="00000000" w:rsidRDefault="00DC3047">
      <w:pPr>
        <w:pStyle w:val="SubsectionHead"/>
      </w:pPr>
      <w:r>
        <w:t>Partner income excess</w:t>
      </w:r>
    </w:p>
    <w:p w:rsidR="00000000" w:rsidRDefault="00DC3047">
      <w:pPr>
        <w:pStyle w:val="Subsection"/>
      </w:pPr>
      <w:r>
        <w:tab/>
        <w:t>1068B</w:t>
      </w:r>
      <w:r>
        <w:noBreakHyphen/>
        <w:t>D23</w:t>
      </w:r>
      <w:r>
        <w:tab/>
        <w:t>If:</w:t>
      </w:r>
    </w:p>
    <w:p w:rsidR="00000000" w:rsidRDefault="00DC3047">
      <w:pPr>
        <w:pStyle w:val="indenta"/>
      </w:pPr>
      <w:r>
        <w:tab/>
        <w:t>(a)</w:t>
      </w:r>
      <w:r>
        <w:tab/>
        <w:t>the person’s parenting payment is a benefit PP (partne</w:t>
      </w:r>
      <w:r>
        <w:t>red); and</w:t>
      </w:r>
    </w:p>
    <w:p w:rsidR="00000000" w:rsidRDefault="00DC3047">
      <w:pPr>
        <w:pStyle w:val="indenta"/>
      </w:pPr>
      <w:r>
        <w:tab/>
        <w:t>(b)</w:t>
      </w:r>
      <w:r>
        <w:tab/>
        <w:t>the person’s partner is not receiving a social security pension or a service pension; and</w:t>
      </w:r>
    </w:p>
    <w:p w:rsidR="00000000" w:rsidRDefault="00DC3047">
      <w:pPr>
        <w:pStyle w:val="indenta"/>
      </w:pPr>
      <w:r>
        <w:tab/>
        <w:t>(c)</w:t>
      </w:r>
      <w:r>
        <w:tab/>
        <w:t>the partner’s ordinary income exceeds the partner income free area for the partner;</w:t>
      </w:r>
    </w:p>
    <w:p w:rsidR="00000000" w:rsidRDefault="00DC3047">
      <w:pPr>
        <w:pStyle w:val="subsection2"/>
      </w:pPr>
      <w:r>
        <w:lastRenderedPageBreak/>
        <w:t xml:space="preserve">the person’s partner income excess is the amount by which the </w:t>
      </w:r>
      <w:r>
        <w:t>partner’s ordinary income exceeds the partner income free area. Otherwise, the person’s partner income excess is nil.</w:t>
      </w:r>
    </w:p>
    <w:p w:rsidR="00000000" w:rsidRDefault="00DC3047">
      <w:pPr>
        <w:pStyle w:val="SubsectionHead"/>
      </w:pPr>
      <w:r>
        <w:t>Partner income reduction</w:t>
      </w:r>
    </w:p>
    <w:p w:rsidR="00000000" w:rsidRDefault="00DC3047">
      <w:pPr>
        <w:pStyle w:val="Subsection"/>
      </w:pPr>
      <w:r>
        <w:tab/>
        <w:t>1068B</w:t>
      </w:r>
      <w:r>
        <w:noBreakHyphen/>
        <w:t>D24</w:t>
      </w:r>
      <w:r>
        <w:tab/>
        <w:t>Subject to point 1068B</w:t>
      </w:r>
      <w:r>
        <w:noBreakHyphen/>
        <w:t>D25, if a person has a partner income excess, the person’s partner income reduc</w:t>
      </w:r>
      <w:r>
        <w:t>tion is an amount equal to 70% of the part of the partner’s ordinary income that exceeds the partner income free area.</w:t>
      </w:r>
    </w:p>
    <w:p w:rsidR="00000000" w:rsidRDefault="00DC3047">
      <w:pPr>
        <w:pStyle w:val="SubsectionHead"/>
      </w:pPr>
      <w:r>
        <w:t>Limit on partner income reduction</w:t>
      </w:r>
    </w:p>
    <w:p w:rsidR="00000000" w:rsidRDefault="00DC3047">
      <w:pPr>
        <w:pStyle w:val="Subsection"/>
      </w:pPr>
      <w:r>
        <w:tab/>
        <w:t>1068B</w:t>
      </w:r>
      <w:r>
        <w:noBreakHyphen/>
        <w:t>D25</w:t>
      </w:r>
      <w:r>
        <w:tab/>
        <w:t>If the person’s maximum basic rate less the amount that, apart from this point, would be the</w:t>
      </w:r>
      <w:r>
        <w:t xml:space="preserve"> person’s partner income reduction does not exceed the maximum basic component of parenting payment under point 1068B</w:t>
      </w:r>
      <w:r>
        <w:noBreakHyphen/>
        <w:t>B6, the person’s partner income reduction is taken to be the difference between:</w:t>
      </w:r>
    </w:p>
    <w:p w:rsidR="00000000" w:rsidRDefault="00DC3047">
      <w:pPr>
        <w:pStyle w:val="indenta"/>
      </w:pPr>
      <w:r>
        <w:tab/>
        <w:t>(a)</w:t>
      </w:r>
      <w:r>
        <w:tab/>
        <w:t>the person’s maximum basic rate; and</w:t>
      </w:r>
    </w:p>
    <w:p w:rsidR="00000000" w:rsidRDefault="00DC3047">
      <w:pPr>
        <w:pStyle w:val="indenta"/>
      </w:pPr>
      <w:r>
        <w:tab/>
        <w:t>(b)</w:t>
      </w:r>
      <w:r>
        <w:tab/>
        <w:t>the maximu</w:t>
      </w:r>
      <w:r>
        <w:t>m basic component of parenting payment under point 1068B</w:t>
      </w:r>
      <w:r>
        <w:noBreakHyphen/>
        <w:t>B6.</w:t>
      </w:r>
    </w:p>
    <w:p w:rsidR="00000000" w:rsidRDefault="00DC3047">
      <w:pPr>
        <w:pStyle w:val="SubsectionHead"/>
      </w:pPr>
      <w:r>
        <w:t>Remaining partner income reduction</w:t>
      </w:r>
    </w:p>
    <w:p w:rsidR="00000000" w:rsidRDefault="00DC3047">
      <w:pPr>
        <w:pStyle w:val="Subsection"/>
      </w:pPr>
      <w:r>
        <w:tab/>
        <w:t>1068B</w:t>
      </w:r>
      <w:r>
        <w:noBreakHyphen/>
        <w:t>D26</w:t>
      </w:r>
      <w:r>
        <w:rPr>
          <w:i/>
          <w:iCs/>
        </w:rPr>
        <w:tab/>
      </w:r>
      <w:r>
        <w:t>If the person’s partner income reduction is worked out under point 1068B</w:t>
      </w:r>
      <w:r>
        <w:noBreakHyphen/>
        <w:t>D25, the person’s remaining partner income reduction (refe</w:t>
      </w:r>
      <w:r>
        <w:t>rred to in Step 4 of the Method statement in point 1068B</w:t>
      </w:r>
      <w:r>
        <w:noBreakHyphen/>
        <w:t>A3) is taken to be the difference between:</w:t>
      </w:r>
    </w:p>
    <w:p w:rsidR="00000000" w:rsidRDefault="00DC3047">
      <w:pPr>
        <w:pStyle w:val="indenta"/>
      </w:pPr>
      <w:r>
        <w:tab/>
        <w:t>(a)</w:t>
      </w:r>
      <w:r>
        <w:tab/>
        <w:t>the amount worked out under point 1068B</w:t>
      </w:r>
      <w:r>
        <w:noBreakHyphen/>
        <w:t>D24; and</w:t>
      </w:r>
    </w:p>
    <w:p w:rsidR="00000000" w:rsidRDefault="00DC3047">
      <w:pPr>
        <w:pStyle w:val="indenta"/>
      </w:pPr>
      <w:r>
        <w:tab/>
        <w:t>(b)</w:t>
      </w:r>
      <w:r>
        <w:tab/>
        <w:t>the amount worked out under point 1068B</w:t>
      </w:r>
      <w:r>
        <w:noBreakHyphen/>
        <w:t>D25.</w:t>
      </w:r>
    </w:p>
    <w:p w:rsidR="00000000" w:rsidRDefault="00DC3047">
      <w:pPr>
        <w:pStyle w:val="notetext"/>
      </w:pPr>
      <w:r>
        <w:t>Example:</w:t>
      </w:r>
    </w:p>
    <w:p w:rsidR="00000000" w:rsidRDefault="00DC3047">
      <w:pPr>
        <w:pStyle w:val="notetext"/>
      </w:pPr>
      <w:r>
        <w:t>Facts:</w:t>
      </w:r>
      <w:r>
        <w:tab/>
        <w:t>Assume the following:</w:t>
      </w:r>
    </w:p>
    <w:p w:rsidR="00000000" w:rsidRDefault="00DC3047">
      <w:pPr>
        <w:pStyle w:val="notepara"/>
      </w:pPr>
      <w:r>
        <w:t>(a)</w:t>
      </w:r>
      <w:r>
        <w:tab/>
        <w:t xml:space="preserve">Barbara’s </w:t>
      </w:r>
      <w:r>
        <w:t>partner, Benny, has an ordinary income of $840;</w:t>
      </w:r>
    </w:p>
    <w:p w:rsidR="00000000" w:rsidRDefault="00DC3047">
      <w:pPr>
        <w:pStyle w:val="notepara"/>
      </w:pPr>
      <w:r>
        <w:t>(b)</w:t>
      </w:r>
      <w:r>
        <w:tab/>
        <w:t>the partner income free area for Benny under point 1068B</w:t>
      </w:r>
      <w:r>
        <w:noBreakHyphen/>
        <w:t>D22 is $498;</w:t>
      </w:r>
    </w:p>
    <w:p w:rsidR="00000000" w:rsidRDefault="00DC3047">
      <w:pPr>
        <w:pStyle w:val="notepara"/>
      </w:pPr>
      <w:r>
        <w:t>(c)</w:t>
      </w:r>
      <w:r>
        <w:tab/>
        <w:t>Barbara’s parenting payment is a benefit parenting payment;</w:t>
      </w:r>
    </w:p>
    <w:p w:rsidR="00000000" w:rsidRDefault="00DC3047">
      <w:pPr>
        <w:pStyle w:val="notepara"/>
      </w:pPr>
      <w:r>
        <w:t>(d)</w:t>
      </w:r>
      <w:r>
        <w:tab/>
        <w:t>Barbara’s maximum basic rate is $290.10;</w:t>
      </w:r>
    </w:p>
    <w:p w:rsidR="00000000" w:rsidRDefault="00DC3047">
      <w:pPr>
        <w:pStyle w:val="notepara"/>
      </w:pPr>
      <w:r>
        <w:lastRenderedPageBreak/>
        <w:t>(e)</w:t>
      </w:r>
      <w:r>
        <w:tab/>
        <w:t>Barbara’s maximum bas</w:t>
      </w:r>
      <w:r>
        <w:t>ic component under point 1068B</w:t>
      </w:r>
      <w:r>
        <w:noBreakHyphen/>
        <w:t>B6 is $65.10.</w:t>
      </w:r>
    </w:p>
    <w:p w:rsidR="00000000" w:rsidRDefault="00DC3047">
      <w:pPr>
        <w:pStyle w:val="notetext"/>
      </w:pPr>
      <w:r>
        <w:t>Result:</w:t>
      </w:r>
      <w:r>
        <w:tab/>
        <w:t>Benny’s ordinary income exceeds the partner income free area. He therefore has a partner income excess under point 1068B</w:t>
      </w:r>
      <w:r>
        <w:noBreakHyphen/>
        <w:t>D23 of:</w:t>
      </w:r>
    </w:p>
    <w:p w:rsidR="00000000" w:rsidRDefault="00DC3047">
      <w:pPr>
        <w:pStyle w:val="Formula"/>
        <w:ind w:left="1985"/>
      </w:pPr>
      <w:r>
        <w:rPr>
          <w:position w:val="-8"/>
        </w:rPr>
        <w:object w:dxaOrig="1860" w:dyaOrig="400">
          <v:shape id="_x0000_i1032" type="#_x0000_t75" style="width:93pt;height:20.25pt" o:ole="">
            <v:imagedata r:id="rId41" o:title=""/>
          </v:shape>
          <o:OLEObject Type="Embed" ProgID="Word.Picture.8" ShapeID="_x0000_i1032" DrawAspect="Content" ObjectID="_1629893166" r:id="rId42"/>
        </w:object>
      </w:r>
    </w:p>
    <w:p w:rsidR="00000000" w:rsidRDefault="00DC3047">
      <w:pPr>
        <w:pStyle w:val="notetext"/>
      </w:pPr>
      <w:r>
        <w:tab/>
        <w:t>Barbara’s partner income reductio</w:t>
      </w:r>
      <w:r>
        <w:t>n under point 1068D</w:t>
      </w:r>
      <w:r>
        <w:noBreakHyphen/>
        <w:t>D24 is therefore:</w:t>
      </w:r>
    </w:p>
    <w:p w:rsidR="00000000" w:rsidRDefault="00DC3047">
      <w:pPr>
        <w:pStyle w:val="Formula"/>
        <w:ind w:left="1985"/>
      </w:pPr>
      <w:r>
        <w:rPr>
          <w:position w:val="-8"/>
        </w:rPr>
        <w:object w:dxaOrig="2079" w:dyaOrig="400">
          <v:shape id="_x0000_i1033" type="#_x0000_t75" style="width:104.25pt;height:20.25pt" o:ole="">
            <v:imagedata r:id="rId43" o:title=""/>
          </v:shape>
          <o:OLEObject Type="Embed" ProgID="Word.Picture.8" ShapeID="_x0000_i1033" DrawAspect="Content" ObjectID="_1629893167" r:id="rId44"/>
        </w:object>
      </w:r>
    </w:p>
    <w:p w:rsidR="00000000" w:rsidRDefault="00DC3047">
      <w:pPr>
        <w:pStyle w:val="notetext"/>
        <w:tabs>
          <w:tab w:val="left" w:pos="1985"/>
        </w:tabs>
      </w:pPr>
      <w:r>
        <w:tab/>
        <w:t>However, under point 1068B</w:t>
      </w:r>
      <w:r>
        <w:noBreakHyphen/>
        <w:t>D25, her partner income reduction cannot exceed the difference between her maximum basic rate and the maximum basic component of parenting payment und</w:t>
      </w:r>
      <w:r>
        <w:t>er point 1068A</w:t>
      </w:r>
      <w:r>
        <w:noBreakHyphen/>
        <w:t>B6. This difference is:</w:t>
      </w:r>
    </w:p>
    <w:p w:rsidR="00000000" w:rsidRDefault="00DC3047">
      <w:pPr>
        <w:pStyle w:val="Formula"/>
        <w:ind w:left="1985"/>
      </w:pPr>
      <w:r>
        <w:rPr>
          <w:position w:val="-8"/>
        </w:rPr>
        <w:object w:dxaOrig="2240" w:dyaOrig="400">
          <v:shape id="_x0000_i1034" type="#_x0000_t75" style="width:111.75pt;height:20.25pt" o:ole="">
            <v:imagedata r:id="rId45" o:title=""/>
          </v:shape>
          <o:OLEObject Type="Embed" ProgID="Word.Picture.8" ShapeID="_x0000_i1034" DrawAspect="Content" ObjectID="_1629893168" r:id="rId46"/>
        </w:object>
      </w:r>
    </w:p>
    <w:p w:rsidR="00000000" w:rsidRDefault="00DC3047">
      <w:pPr>
        <w:pStyle w:val="notetext"/>
      </w:pPr>
      <w:r>
        <w:tab/>
        <w:t>Therefore, Barbara’s partner income reduction is $225. Under point 1068B</w:t>
      </w:r>
      <w:r>
        <w:noBreakHyphen/>
        <w:t>D26, her remaining partner income reduction is the difference between the point 1068B</w:t>
      </w:r>
      <w:r>
        <w:noBreakHyphen/>
        <w:t>D24 amount and the</w:t>
      </w:r>
      <w:r>
        <w:t xml:space="preserve"> point 1068B</w:t>
      </w:r>
      <w:r>
        <w:noBreakHyphen/>
        <w:t>D25 amount. This difference is:</w:t>
      </w:r>
    </w:p>
    <w:p w:rsidR="00000000" w:rsidRDefault="00DC3047">
      <w:pPr>
        <w:pStyle w:val="Formula"/>
        <w:ind w:left="1985"/>
      </w:pPr>
      <w:r>
        <w:rPr>
          <w:position w:val="-8"/>
        </w:rPr>
        <w:object w:dxaOrig="2240" w:dyaOrig="400">
          <v:shape id="_x0000_i1035" type="#_x0000_t75" style="width:111.75pt;height:20.25pt" o:ole="">
            <v:imagedata r:id="rId47" o:title=""/>
          </v:shape>
          <o:OLEObject Type="Embed" ProgID="Word.Picture.8" ShapeID="_x0000_i1035" DrawAspect="Content" ObjectID="_1629893169" r:id="rId48"/>
        </w:object>
      </w:r>
    </w:p>
    <w:p w:rsidR="00000000" w:rsidRDefault="00DC3047">
      <w:pPr>
        <w:pStyle w:val="SubsectionHead"/>
      </w:pPr>
      <w:r>
        <w:t>Ordinary income free area</w:t>
      </w:r>
    </w:p>
    <w:p w:rsidR="00000000" w:rsidRDefault="00DC3047">
      <w:pPr>
        <w:pStyle w:val="Subsection"/>
      </w:pPr>
      <w:r>
        <w:tab/>
        <w:t>1068B</w:t>
      </w:r>
      <w:r>
        <w:noBreakHyphen/>
        <w:t>D27</w:t>
      </w:r>
      <w:r>
        <w:tab/>
        <w:t>A person’s ordinary income free area is $60.</w:t>
      </w:r>
    </w:p>
    <w:p w:rsidR="00000000" w:rsidRDefault="00DC3047">
      <w:pPr>
        <w:pStyle w:val="SubsectionHead"/>
      </w:pPr>
      <w:r>
        <w:t>Ordinary income excess</w:t>
      </w:r>
    </w:p>
    <w:p w:rsidR="00000000" w:rsidRDefault="00DC3047">
      <w:pPr>
        <w:pStyle w:val="Subsection"/>
      </w:pPr>
      <w:r>
        <w:tab/>
        <w:t>1068B</w:t>
      </w:r>
      <w:r>
        <w:noBreakHyphen/>
        <w:t>D28</w:t>
      </w:r>
      <w:r>
        <w:tab/>
        <w:t>If a person’s ordinary income exceeds the person’s ordinary income free area:</w:t>
      </w:r>
    </w:p>
    <w:p w:rsidR="00000000" w:rsidRDefault="00DC3047">
      <w:pPr>
        <w:pStyle w:val="indenta"/>
      </w:pPr>
      <w:r>
        <w:tab/>
        <w:t>(a)</w:t>
      </w:r>
      <w:r>
        <w:tab/>
        <w:t>the person has an ordinary income excess; and</w:t>
      </w:r>
    </w:p>
    <w:p w:rsidR="00000000" w:rsidRDefault="00DC3047">
      <w:pPr>
        <w:pStyle w:val="indenta"/>
      </w:pPr>
      <w:r>
        <w:tab/>
        <w:t>(b)</w:t>
      </w:r>
      <w:r>
        <w:tab/>
        <w:t xml:space="preserve">the </w:t>
      </w:r>
      <w:r>
        <w:t>person’s ordinary income excess is the amount by which the person’s ordinary income exceeds the person’s ordinary income free area.</w:t>
      </w:r>
    </w:p>
    <w:p w:rsidR="00000000" w:rsidRDefault="00DC3047">
      <w:pPr>
        <w:pStyle w:val="SubsectionHead"/>
      </w:pPr>
      <w:r>
        <w:t>Ordinary income reduction</w:t>
      </w:r>
    </w:p>
    <w:p w:rsidR="00000000" w:rsidRDefault="00DC3047">
      <w:pPr>
        <w:pStyle w:val="Subsection"/>
      </w:pPr>
      <w:r>
        <w:tab/>
        <w:t>1068B</w:t>
      </w:r>
      <w:r>
        <w:noBreakHyphen/>
        <w:t>D29</w:t>
      </w:r>
      <w:r>
        <w:tab/>
        <w:t>If a person has an ordinary income excess, the person’s ordinary income reduction is th</w:t>
      </w:r>
      <w:r>
        <w:t>e sum of:</w:t>
      </w:r>
    </w:p>
    <w:p w:rsidR="00000000" w:rsidRDefault="00DC3047">
      <w:pPr>
        <w:pStyle w:val="indenta"/>
      </w:pPr>
      <w:r>
        <w:tab/>
        <w:t>(a)</w:t>
      </w:r>
      <w:r>
        <w:tab/>
        <w:t>the person’s lower range reduction (see point 1068B</w:t>
      </w:r>
      <w:r>
        <w:noBreakHyphen/>
        <w:t>D30); and</w:t>
      </w:r>
    </w:p>
    <w:p w:rsidR="00000000" w:rsidRDefault="00DC3047">
      <w:pPr>
        <w:pStyle w:val="indenta"/>
      </w:pPr>
      <w:r>
        <w:lastRenderedPageBreak/>
        <w:tab/>
        <w:t>(b)</w:t>
      </w:r>
      <w:r>
        <w:tab/>
        <w:t>the person’s upper range reduction (if any) (see point 1068B</w:t>
      </w:r>
      <w:r>
        <w:noBreakHyphen/>
        <w:t>D31).</w:t>
      </w:r>
    </w:p>
    <w:p w:rsidR="00000000" w:rsidRDefault="00DC3047">
      <w:pPr>
        <w:pStyle w:val="notetext"/>
      </w:pPr>
      <w:r>
        <w:t>Note:</w:t>
      </w:r>
      <w:r>
        <w:tab/>
        <w:t>The ordinary income reduction worked out under this point may be altered under point 1068B</w:t>
      </w:r>
      <w:r>
        <w:noBreakHyphen/>
        <w:t>D32.</w:t>
      </w:r>
    </w:p>
    <w:p w:rsidR="00000000" w:rsidRDefault="00DC3047">
      <w:pPr>
        <w:pStyle w:val="SubsectionHead"/>
      </w:pPr>
      <w:r>
        <w:t>Lower range reduction</w:t>
      </w:r>
    </w:p>
    <w:p w:rsidR="00000000" w:rsidRDefault="00DC3047">
      <w:pPr>
        <w:pStyle w:val="Subsection"/>
      </w:pPr>
      <w:r>
        <w:tab/>
        <w:t>1068B</w:t>
      </w:r>
      <w:r>
        <w:noBreakHyphen/>
        <w:t>D30</w:t>
      </w:r>
      <w:r>
        <w:tab/>
        <w:t>The person’s lower range reduction is an amount equal to 50% of the part of the person’s ordinary income excess that does not exceed $80.</w:t>
      </w:r>
    </w:p>
    <w:p w:rsidR="00000000" w:rsidRDefault="00DC3047">
      <w:pPr>
        <w:pStyle w:val="SubsectionHead"/>
      </w:pPr>
      <w:r>
        <w:t>Upper range reduction</w:t>
      </w:r>
    </w:p>
    <w:p w:rsidR="00000000" w:rsidRDefault="00DC3047">
      <w:pPr>
        <w:pStyle w:val="Subsection"/>
      </w:pPr>
      <w:r>
        <w:tab/>
        <w:t>1068B</w:t>
      </w:r>
      <w:r>
        <w:noBreakHyphen/>
        <w:t>D31</w:t>
      </w:r>
      <w:r>
        <w:tab/>
        <w:t>The person’s upper range reduction is an amount equa</w:t>
      </w:r>
      <w:r>
        <w:t>l to 70% of the part (if any) of the person’s ordinary income excess that exceeds $80.</w:t>
      </w:r>
    </w:p>
    <w:p w:rsidR="00000000" w:rsidRDefault="00DC3047">
      <w:pPr>
        <w:pStyle w:val="notetext"/>
      </w:pPr>
      <w:r>
        <w:t>Example:</w:t>
      </w:r>
    </w:p>
    <w:p w:rsidR="00000000" w:rsidRDefault="00DC3047">
      <w:pPr>
        <w:pStyle w:val="notetext"/>
      </w:pPr>
      <w:r>
        <w:t>Facts:</w:t>
      </w:r>
      <w:r>
        <w:tab/>
        <w:t>Further to the Example at the end of point 1068B</w:t>
      </w:r>
      <w:r>
        <w:noBreakHyphen/>
        <w:t>D26 assume Barbara’s ordinary income is $130. Her partner Benny is not receiving a social security pensi</w:t>
      </w:r>
      <w:r>
        <w:t>on or a service pension.</w:t>
      </w:r>
    </w:p>
    <w:p w:rsidR="00000000" w:rsidRDefault="00DC3047">
      <w:pPr>
        <w:pStyle w:val="notetext"/>
      </w:pPr>
      <w:r>
        <w:t>Result:</w:t>
      </w:r>
      <w:r>
        <w:tab/>
        <w:t>Barbara’s ordinary income free area under point 1068B</w:t>
      </w:r>
      <w:r>
        <w:noBreakHyphen/>
        <w:t>D27 is $60.</w:t>
      </w:r>
    </w:p>
    <w:p w:rsidR="00000000" w:rsidRDefault="00DC3047">
      <w:pPr>
        <w:pStyle w:val="notetext"/>
      </w:pPr>
      <w:r>
        <w:tab/>
        <w:t>Her ordinary income exceeds her ordinary income free area. She therefore has an ordinary income excess under point 1068B</w:t>
      </w:r>
      <w:r>
        <w:noBreakHyphen/>
        <w:t>D28 of:</w:t>
      </w:r>
    </w:p>
    <w:p w:rsidR="00000000" w:rsidRDefault="00DC3047">
      <w:pPr>
        <w:pStyle w:val="Formula"/>
        <w:ind w:left="1985"/>
      </w:pPr>
      <w:r>
        <w:rPr>
          <w:position w:val="-8"/>
        </w:rPr>
        <w:object w:dxaOrig="1660" w:dyaOrig="400">
          <v:shape id="_x0000_i1036" type="#_x0000_t75" style="width:83.25pt;height:20.25pt" o:ole="">
            <v:imagedata r:id="rId49" o:title=""/>
          </v:shape>
          <o:OLEObject Type="Embed" ProgID="Word.Picture.8" ShapeID="_x0000_i1036" DrawAspect="Content" ObjectID="_1629893170" r:id="rId50"/>
        </w:object>
      </w:r>
    </w:p>
    <w:p w:rsidR="00000000" w:rsidRDefault="00DC3047">
      <w:pPr>
        <w:pStyle w:val="notetext"/>
      </w:pPr>
      <w:r>
        <w:tab/>
        <w:t>Because her ordinary income excess does not exceed $80:</w:t>
      </w:r>
    </w:p>
    <w:p w:rsidR="00000000" w:rsidRDefault="00DC3047">
      <w:pPr>
        <w:pStyle w:val="notepara"/>
      </w:pPr>
      <w:r>
        <w:t>(a)</w:t>
      </w:r>
      <w:r>
        <w:tab/>
        <w:t>her lower range reduction under point 1068B</w:t>
      </w:r>
      <w:r>
        <w:noBreakHyphen/>
        <w:t>D30 is:</w:t>
      </w:r>
    </w:p>
    <w:p w:rsidR="00000000" w:rsidRDefault="00DC3047">
      <w:pPr>
        <w:pStyle w:val="Formula"/>
        <w:ind w:left="2353"/>
      </w:pPr>
      <w:r>
        <w:rPr>
          <w:position w:val="-8"/>
        </w:rPr>
        <w:object w:dxaOrig="1620" w:dyaOrig="400">
          <v:shape id="_x0000_i1037" type="#_x0000_t75" style="width:81pt;height:20.25pt" o:ole="">
            <v:imagedata r:id="rId51" o:title=""/>
          </v:shape>
          <o:OLEObject Type="Embed" ProgID="Word.Picture.8" ShapeID="_x0000_i1037" DrawAspect="Content" ObjectID="_1629893171" r:id="rId52"/>
        </w:object>
      </w:r>
    </w:p>
    <w:p w:rsidR="00000000" w:rsidRDefault="00DC3047">
      <w:pPr>
        <w:pStyle w:val="notepara"/>
      </w:pPr>
      <w:r>
        <w:t>(b)</w:t>
      </w:r>
      <w:r>
        <w:tab/>
        <w:t>there is no upper range reduction under point 1068B</w:t>
      </w:r>
      <w:r>
        <w:noBreakHyphen/>
        <w:t>D31.</w:t>
      </w:r>
    </w:p>
    <w:p w:rsidR="00000000" w:rsidRDefault="00DC3047">
      <w:pPr>
        <w:pStyle w:val="notetext"/>
      </w:pPr>
      <w:r>
        <w:tab/>
        <w:t xml:space="preserve">Her ordinary income reduction </w:t>
      </w:r>
      <w:r>
        <w:t>under point 1068B</w:t>
      </w:r>
      <w:r>
        <w:noBreakHyphen/>
        <w:t>D29 is therefore $35.</w:t>
      </w:r>
    </w:p>
    <w:p w:rsidR="00000000" w:rsidRDefault="00DC3047">
      <w:pPr>
        <w:pStyle w:val="SubsectionHead"/>
      </w:pPr>
      <w:r>
        <w:t>Alteration of ordinary income reduction for members of certain couples</w:t>
      </w:r>
    </w:p>
    <w:p w:rsidR="00000000" w:rsidRDefault="00DC3047">
      <w:pPr>
        <w:pStyle w:val="Subsection"/>
      </w:pPr>
      <w:r>
        <w:tab/>
        <w:t>1068B</w:t>
      </w:r>
      <w:r>
        <w:noBreakHyphen/>
        <w:t>D32</w:t>
      </w:r>
      <w:r>
        <w:tab/>
        <w:t xml:space="preserve">If the person’s partner is receiving a social security pension or a service pension, use the following Method statement to determine </w:t>
      </w:r>
      <w:r>
        <w:lastRenderedPageBreak/>
        <w:t>w</w:t>
      </w:r>
      <w:r>
        <w:t>hether the person’s ordinary income reduction, as worked out under point 1068B</w:t>
      </w:r>
      <w:r>
        <w:noBreakHyphen/>
        <w:t>D29, should be altered:</w:t>
      </w:r>
    </w:p>
    <w:p w:rsidR="00000000" w:rsidRDefault="00DC3047">
      <w:pPr>
        <w:pStyle w:val="BoxHeadItalic"/>
        <w:keepNext/>
      </w:pPr>
      <w:r>
        <w:t>Method statement</w:t>
      </w:r>
    </w:p>
    <w:p w:rsidR="00000000" w:rsidRDefault="00DC3047">
      <w:pPr>
        <w:pStyle w:val="BoxStep"/>
        <w:keepNext/>
      </w:pPr>
      <w:r>
        <w:rPr>
          <w:i/>
          <w:iCs/>
        </w:rPr>
        <w:t>Step 1.</w:t>
      </w:r>
      <w:r>
        <w:tab/>
        <w:t>Work out whether the person’s ordinary income reduction would, apart from this point, have the effect of reducing the person’s m</w:t>
      </w:r>
      <w:r>
        <w:t>aximum basic rate to an amount that is less than the maximum basic component of parenting payment under point 1068B</w:t>
      </w:r>
      <w:r>
        <w:noBreakHyphen/>
        <w:t>B6.</w:t>
      </w:r>
    </w:p>
    <w:p w:rsidR="00000000" w:rsidRDefault="00DC3047">
      <w:pPr>
        <w:pStyle w:val="BoxNote"/>
      </w:pPr>
      <w:r>
        <w:tab/>
        <w:t>Note:</w:t>
      </w:r>
      <w:r>
        <w:tab/>
        <w:t>Point 1068B</w:t>
      </w:r>
      <w:r>
        <w:noBreakHyphen/>
        <w:t>D2 will apply to working out the person’s ordinary income. There will be no partner income excess (see point 1068B</w:t>
      </w:r>
      <w:r>
        <w:noBreakHyphen/>
        <w:t>D2</w:t>
      </w:r>
      <w:r>
        <w:t>3).</w:t>
      </w:r>
    </w:p>
    <w:p w:rsidR="00000000" w:rsidRDefault="00DC3047">
      <w:pPr>
        <w:pStyle w:val="BoxStep"/>
      </w:pPr>
      <w:r>
        <w:rPr>
          <w:i/>
          <w:iCs/>
        </w:rPr>
        <w:t>Step 2.</w:t>
      </w:r>
      <w:r>
        <w:tab/>
        <w:t>If it would not reduce the person’s maximum basic rate to that extent, the person’s ordinary income reduction is not altered under this point.</w:t>
      </w:r>
    </w:p>
    <w:p w:rsidR="00000000" w:rsidRDefault="00DC3047">
      <w:pPr>
        <w:pStyle w:val="BoxStep"/>
      </w:pPr>
      <w:r>
        <w:rPr>
          <w:i/>
          <w:iCs/>
        </w:rPr>
        <w:t>Step 3.</w:t>
      </w:r>
      <w:r>
        <w:tab/>
        <w:t>If it would reduce the person’s maximum basic rate to that extent, work out:</w:t>
      </w:r>
    </w:p>
    <w:p w:rsidR="00000000" w:rsidRDefault="00DC3047">
      <w:pPr>
        <w:pStyle w:val="BoxPara"/>
      </w:pPr>
      <w:r>
        <w:tab/>
        <w:t>(a)</w:t>
      </w:r>
      <w:r>
        <w:tab/>
        <w:t>the person’</w:t>
      </w:r>
      <w:r>
        <w:t>s excess amount under Step 4; and</w:t>
      </w:r>
    </w:p>
    <w:p w:rsidR="00000000" w:rsidRDefault="00DC3047">
      <w:pPr>
        <w:pStyle w:val="BoxPara"/>
      </w:pPr>
      <w:r>
        <w:tab/>
        <w:t>(b)</w:t>
      </w:r>
      <w:r>
        <w:tab/>
        <w:t>the person’s personal income reduction under Step 5.</w:t>
      </w:r>
    </w:p>
    <w:p w:rsidR="00000000" w:rsidRDefault="00DC3047">
      <w:pPr>
        <w:pStyle w:val="BoxStep"/>
      </w:pPr>
      <w:r>
        <w:rPr>
          <w:i/>
          <w:iCs/>
        </w:rPr>
        <w:t>Step 4.</w:t>
      </w:r>
      <w:r>
        <w:tab/>
        <w:t xml:space="preserve">The person’s </w:t>
      </w:r>
      <w:r>
        <w:rPr>
          <w:b/>
          <w:bCs/>
          <w:i/>
          <w:iCs/>
        </w:rPr>
        <w:t>excess amount</w:t>
      </w:r>
      <w:r>
        <w:t xml:space="preserve"> is the amount by which the person’s ordinary income reduction would, apart from this point, reduce the person’</w:t>
      </w:r>
      <w:r>
        <w:t>s maximum basic rate below the maximum basic component of parenting payment.</w:t>
      </w:r>
    </w:p>
    <w:p w:rsidR="00000000" w:rsidRDefault="00DC3047">
      <w:pPr>
        <w:pStyle w:val="BoxStep"/>
      </w:pPr>
      <w:r>
        <w:rPr>
          <w:i/>
          <w:iCs/>
        </w:rPr>
        <w:t>Step 5.</w:t>
      </w:r>
      <w:r>
        <w:tab/>
        <w:t xml:space="preserve">The person’s </w:t>
      </w:r>
      <w:r>
        <w:rPr>
          <w:b/>
          <w:bCs/>
          <w:i/>
          <w:iCs/>
        </w:rPr>
        <w:t>personal income reduction</w:t>
      </w:r>
      <w:r>
        <w:t xml:space="preserve"> is the amount that would have been the person’s ordinary income reduction under this Module if:</w:t>
      </w:r>
    </w:p>
    <w:p w:rsidR="00000000" w:rsidRDefault="00DC3047">
      <w:pPr>
        <w:pStyle w:val="BoxPara"/>
      </w:pPr>
      <w:r>
        <w:tab/>
        <w:t>(a)</w:t>
      </w:r>
      <w:r>
        <w:tab/>
        <w:t xml:space="preserve">the person’s parenting payment </w:t>
      </w:r>
      <w:r>
        <w:t>were a non</w:t>
      </w:r>
      <w:r>
        <w:noBreakHyphen/>
        <w:t>benefit PP (partnered); and</w:t>
      </w:r>
    </w:p>
    <w:p w:rsidR="00000000" w:rsidRDefault="00DC3047">
      <w:pPr>
        <w:pStyle w:val="BoxPara"/>
      </w:pPr>
      <w:r>
        <w:lastRenderedPageBreak/>
        <w:tab/>
        <w:t>(b)</w:t>
      </w:r>
      <w:r>
        <w:tab/>
        <w:t>point 1068B</w:t>
      </w:r>
      <w:r>
        <w:noBreakHyphen/>
        <w:t>D2 did not apply (that is, if the income of the person’s partner were not taken into account in working out the person’s ordinary income).</w:t>
      </w:r>
    </w:p>
    <w:p w:rsidR="00000000" w:rsidRDefault="00DC3047">
      <w:pPr>
        <w:pStyle w:val="BoxStep"/>
      </w:pPr>
      <w:r>
        <w:rPr>
          <w:i/>
          <w:iCs/>
        </w:rPr>
        <w:t>Step 6.</w:t>
      </w:r>
      <w:r>
        <w:tab/>
        <w:t>If Step 3 applies, the person’s ordinary income reduc</w:t>
      </w:r>
      <w:r>
        <w:t>tion is the sum of:</w:t>
      </w:r>
    </w:p>
    <w:p w:rsidR="00000000" w:rsidRDefault="00DC3047">
      <w:pPr>
        <w:pStyle w:val="BoxPara"/>
      </w:pPr>
      <w:r>
        <w:tab/>
        <w:t>(a)</w:t>
      </w:r>
      <w:r>
        <w:tab/>
        <w:t>the difference between the person’s maximum basic rate and the maximum basic component of parenting payment under point 1068B</w:t>
      </w:r>
      <w:r>
        <w:noBreakHyphen/>
        <w:t>B6; and</w:t>
      </w:r>
    </w:p>
    <w:p w:rsidR="00000000" w:rsidRDefault="00DC3047">
      <w:pPr>
        <w:pStyle w:val="BoxPara"/>
      </w:pPr>
      <w:r>
        <w:tab/>
        <w:t>(b)</w:t>
      </w:r>
      <w:r>
        <w:tab/>
        <w:t>whichever is the lesser of the person’s excess amount and the person’s personal income reduc</w:t>
      </w:r>
      <w:r>
        <w:t>tion.</w:t>
      </w:r>
    </w:p>
    <w:p w:rsidR="00000000" w:rsidRDefault="00DC3047">
      <w:pPr>
        <w:pStyle w:val="notetext"/>
      </w:pPr>
      <w:r>
        <w:t>Example:</w:t>
      </w:r>
    </w:p>
    <w:p w:rsidR="00000000" w:rsidRDefault="00DC3047">
      <w:pPr>
        <w:pStyle w:val="notetext"/>
      </w:pPr>
      <w:r>
        <w:t>Facts:</w:t>
      </w:r>
      <w:r>
        <w:tab/>
        <w:t>Margaret is receiving benefit PP (partnered). Her partner Reg has an ordinary income of $800. He is receiving a social security pension. Margaret’s ordinary income is $80. Assume that Margaret’s maximum basic rate under point 1068B</w:t>
      </w:r>
      <w:r>
        <w:noBreakHyphen/>
        <w:t>C2</w:t>
      </w:r>
      <w:r>
        <w:t xml:space="preserve"> is $290.10 and that the maximum basic component of parenting payment under point 1068B</w:t>
      </w:r>
      <w:r>
        <w:noBreakHyphen/>
        <w:t>B6 is $65.10.</w:t>
      </w:r>
    </w:p>
    <w:p w:rsidR="00000000" w:rsidRDefault="00DC3047">
      <w:pPr>
        <w:pStyle w:val="notetext"/>
      </w:pPr>
      <w:r>
        <w:t>Result:</w:t>
      </w:r>
      <w:r>
        <w:tab/>
        <w:t>Margaret’s ordinary income is calculated under point 1068B</w:t>
      </w:r>
      <w:r>
        <w:noBreakHyphen/>
        <w:t>D2. (As Reg is receiving a social security pension, Margaret has no partner income exce</w:t>
      </w:r>
      <w:r>
        <w:t>ss under point 1068B</w:t>
      </w:r>
      <w:r>
        <w:noBreakHyphen/>
        <w:t>D23). Her ordinary income is:</w:t>
      </w:r>
    </w:p>
    <w:p w:rsidR="00000000" w:rsidRDefault="00DC3047">
      <w:pPr>
        <w:pStyle w:val="Formula"/>
        <w:ind w:left="1985"/>
      </w:pPr>
      <w:r>
        <w:rPr>
          <w:position w:val="-30"/>
        </w:rPr>
        <w:object w:dxaOrig="2220" w:dyaOrig="700">
          <v:shape id="_x0000_i1038" type="#_x0000_t75" style="width:108.75pt;height:35.25pt" o:ole="">
            <v:imagedata r:id="rId53" o:title=""/>
          </v:shape>
          <o:OLEObject Type="Embed" ProgID="Word.Picture.8" ShapeID="_x0000_i1038" DrawAspect="Content" ObjectID="_1629893172" r:id="rId54"/>
        </w:object>
      </w:r>
    </w:p>
    <w:p w:rsidR="00000000" w:rsidRDefault="00DC3047">
      <w:pPr>
        <w:pStyle w:val="notetext"/>
      </w:pPr>
      <w:r>
        <w:tab/>
        <w:t>Margaret’s ordinary income free area under point 1068B</w:t>
      </w:r>
      <w:r>
        <w:noBreakHyphen/>
        <w:t>D27 is $60. Her ordinary income exceeds her ordinary income free area. She therefore has an ordinary income ex</w:t>
      </w:r>
      <w:r>
        <w:t>cess of:</w:t>
      </w:r>
    </w:p>
    <w:p w:rsidR="00000000" w:rsidRDefault="00DC3047">
      <w:pPr>
        <w:pStyle w:val="Formula"/>
        <w:ind w:left="1985"/>
      </w:pPr>
      <w:r>
        <w:rPr>
          <w:position w:val="-10"/>
        </w:rPr>
        <w:object w:dxaOrig="1560" w:dyaOrig="440">
          <v:shape id="_x0000_i1039" type="#_x0000_t75" style="width:78pt;height:21.75pt" o:ole="">
            <v:imagedata r:id="rId55" o:title=""/>
          </v:shape>
          <o:OLEObject Type="Embed" ProgID="Word.Picture.8" ShapeID="_x0000_i1039" DrawAspect="Content" ObjectID="_1629893173" r:id="rId56"/>
        </w:object>
      </w:r>
    </w:p>
    <w:p w:rsidR="00000000" w:rsidRDefault="00DC3047">
      <w:pPr>
        <w:pStyle w:val="notetext"/>
      </w:pPr>
      <w:r>
        <w:tab/>
        <w:t>Because her ordinary income excess exceeds $80:</w:t>
      </w:r>
    </w:p>
    <w:p w:rsidR="00000000" w:rsidRDefault="00DC3047">
      <w:pPr>
        <w:pStyle w:val="notepara"/>
      </w:pPr>
      <w:r>
        <w:t>(a)</w:t>
      </w:r>
      <w:r>
        <w:tab/>
        <w:t>her lower range reduction under point 1068B</w:t>
      </w:r>
      <w:r>
        <w:noBreakHyphen/>
        <w:t>D30 is:</w:t>
      </w:r>
    </w:p>
    <w:p w:rsidR="00000000" w:rsidRDefault="00DC3047">
      <w:pPr>
        <w:pStyle w:val="Formula"/>
        <w:ind w:left="2353"/>
      </w:pPr>
      <w:r>
        <w:rPr>
          <w:position w:val="-8"/>
        </w:rPr>
        <w:object w:dxaOrig="1620" w:dyaOrig="400">
          <v:shape id="_x0000_i1040" type="#_x0000_t75" style="width:81pt;height:20.25pt" o:ole="">
            <v:imagedata r:id="rId57" o:title=""/>
          </v:shape>
          <o:OLEObject Type="Embed" ProgID="Word.Picture.8" ShapeID="_x0000_i1040" DrawAspect="Content" ObjectID="_1629893174" r:id="rId58"/>
        </w:object>
      </w:r>
    </w:p>
    <w:p w:rsidR="00000000" w:rsidRDefault="00DC3047">
      <w:pPr>
        <w:pStyle w:val="notepara"/>
      </w:pPr>
      <w:r>
        <w:t>(b)</w:t>
      </w:r>
      <w:r>
        <w:tab/>
        <w:t>her upper range reduction under point 1068B</w:t>
      </w:r>
      <w:r>
        <w:noBreakHyphen/>
        <w:t>D31 is:</w:t>
      </w:r>
    </w:p>
    <w:p w:rsidR="00000000" w:rsidRDefault="00DC3047">
      <w:pPr>
        <w:pStyle w:val="Formula"/>
        <w:ind w:left="2353"/>
      </w:pPr>
      <w:r>
        <w:rPr>
          <w:position w:val="-10"/>
        </w:rPr>
        <w:object w:dxaOrig="1640" w:dyaOrig="440">
          <v:shape id="_x0000_i1041" type="#_x0000_t75" style="width:81.75pt;height:21.75pt" o:ole="">
            <v:imagedata r:id="rId59" o:title=""/>
          </v:shape>
          <o:OLEObject Type="Embed" ProgID="Word.Picture.8" ShapeID="_x0000_i1041" DrawAspect="Content" ObjectID="_1629893175" r:id="rId60"/>
        </w:object>
      </w:r>
    </w:p>
    <w:p w:rsidR="00000000" w:rsidRDefault="00DC3047">
      <w:pPr>
        <w:pStyle w:val="notetext"/>
      </w:pPr>
      <w:r>
        <w:tab/>
        <w:t>Disregarding point 1068B</w:t>
      </w:r>
      <w:r>
        <w:noBreakHyphen/>
        <w:t>D32, her ordinary income reduction under point 1068B</w:t>
      </w:r>
      <w:r>
        <w:noBreakHyphen/>
        <w:t>D29 is therefore:</w:t>
      </w:r>
    </w:p>
    <w:p w:rsidR="00000000" w:rsidRDefault="00DC3047">
      <w:pPr>
        <w:pStyle w:val="Formula"/>
        <w:ind w:left="1985"/>
      </w:pPr>
      <w:r>
        <w:rPr>
          <w:position w:val="-8"/>
        </w:rPr>
        <w:object w:dxaOrig="1760" w:dyaOrig="400">
          <v:shape id="_x0000_i1042" type="#_x0000_t75" style="width:87.75pt;height:20.25pt" o:ole="">
            <v:imagedata r:id="rId61" o:title=""/>
          </v:shape>
          <o:OLEObject Type="Embed" ProgID="Word.Picture.8" ShapeID="_x0000_i1042" DrawAspect="Content" ObjectID="_1629893176" r:id="rId62"/>
        </w:object>
      </w:r>
    </w:p>
    <w:p w:rsidR="00000000" w:rsidRDefault="00DC3047">
      <w:pPr>
        <w:pStyle w:val="notetext"/>
      </w:pPr>
      <w:r>
        <w:tab/>
        <w:t>The application of this ordinary income reduction to Margaret’s maximum basic rate yiel</w:t>
      </w:r>
      <w:r>
        <w:t>ds a result of:</w:t>
      </w:r>
    </w:p>
    <w:p w:rsidR="00000000" w:rsidRDefault="00DC3047">
      <w:pPr>
        <w:pStyle w:val="Formula"/>
        <w:ind w:left="1985"/>
      </w:pPr>
      <w:r>
        <w:rPr>
          <w:position w:val="-10"/>
        </w:rPr>
        <w:object w:dxaOrig="2240" w:dyaOrig="460">
          <v:shape id="_x0000_i1043" type="#_x0000_t75" style="width:111.75pt;height:23.25pt" o:ole="">
            <v:imagedata r:id="rId63" o:title=""/>
          </v:shape>
          <o:OLEObject Type="Embed" ProgID="Word.Picture.8" ShapeID="_x0000_i1043" DrawAspect="Content" ObjectID="_1629893177" r:id="rId64"/>
        </w:object>
      </w:r>
    </w:p>
    <w:p w:rsidR="00000000" w:rsidRDefault="00DC3047">
      <w:pPr>
        <w:pStyle w:val="notetext"/>
      </w:pPr>
      <w:r>
        <w:tab/>
        <w:t>This is less than the maximum basic component of parenting payment under point 1068B</w:t>
      </w:r>
      <w:r>
        <w:noBreakHyphen/>
        <w:t>B6 ($65.10). The excess amount under Step 4 of the Method statement in point 1068B</w:t>
      </w:r>
      <w:r>
        <w:noBreakHyphen/>
        <w:t>D32 is therefore:</w:t>
      </w:r>
    </w:p>
    <w:p w:rsidR="00000000" w:rsidRDefault="00DC3047">
      <w:pPr>
        <w:pStyle w:val="Formula"/>
        <w:ind w:left="1985"/>
      </w:pPr>
      <w:r>
        <w:rPr>
          <w:position w:val="-8"/>
        </w:rPr>
        <w:object w:dxaOrig="2020" w:dyaOrig="400">
          <v:shape id="_x0000_i1044" type="#_x0000_t75" style="width:101.25pt;height:20.25pt" o:ole="">
            <v:imagedata r:id="rId65" o:title=""/>
          </v:shape>
          <o:OLEObject Type="Embed" ProgID="Word.Picture.8" ShapeID="_x0000_i1044" DrawAspect="Content" ObjectID="_1629893178" r:id="rId66"/>
        </w:object>
      </w:r>
    </w:p>
    <w:p w:rsidR="00000000" w:rsidRDefault="00DC3047">
      <w:pPr>
        <w:pStyle w:val="notetext"/>
      </w:pPr>
      <w:r>
        <w:tab/>
        <w:t xml:space="preserve">Margaret’s personal income </w:t>
      </w:r>
      <w:r>
        <w:t>reduction is now worked out under Step 5 of the Method statement in point 1068B</w:t>
      </w:r>
      <w:r>
        <w:noBreakHyphen/>
        <w:t>D32 as if point 1068B</w:t>
      </w:r>
      <w:r>
        <w:noBreakHyphen/>
        <w:t>D2 does not apply and as if Margaret’s parenting payment were a non</w:t>
      </w:r>
      <w:r>
        <w:noBreakHyphen/>
        <w:t>benefit PP (partnered). Her ordinary income excess worked out on this basis is:</w:t>
      </w:r>
    </w:p>
    <w:p w:rsidR="00000000" w:rsidRDefault="00DC3047">
      <w:pPr>
        <w:pStyle w:val="Formula"/>
        <w:ind w:left="1985"/>
      </w:pPr>
      <w:r>
        <w:rPr>
          <w:position w:val="-8"/>
        </w:rPr>
        <w:object w:dxaOrig="1560" w:dyaOrig="400">
          <v:shape id="_x0000_i1045" type="#_x0000_t75" style="width:78pt;height:20.25pt" o:ole="">
            <v:imagedata r:id="rId67" o:title=""/>
          </v:shape>
          <o:OLEObject Type="Embed" ProgID="Word.Picture.8" ShapeID="_x0000_i1045" DrawAspect="Content" ObjectID="_1629893179" r:id="rId68"/>
        </w:object>
      </w:r>
    </w:p>
    <w:p w:rsidR="00000000" w:rsidRDefault="00DC3047">
      <w:pPr>
        <w:pStyle w:val="notetext"/>
      </w:pPr>
      <w:r>
        <w:tab/>
        <w:t>Because this figure does not exceed $80:</w:t>
      </w:r>
    </w:p>
    <w:p w:rsidR="00000000" w:rsidRDefault="00DC3047">
      <w:pPr>
        <w:pStyle w:val="notepara"/>
      </w:pPr>
      <w:r>
        <w:t>(a)</w:t>
      </w:r>
      <w:r>
        <w:tab/>
        <w:t>her lower range reduction under point 1068B</w:t>
      </w:r>
      <w:r>
        <w:noBreakHyphen/>
        <w:t>D30 is:</w:t>
      </w:r>
    </w:p>
    <w:p w:rsidR="00000000" w:rsidRDefault="00DC3047">
      <w:pPr>
        <w:pStyle w:val="Formula"/>
        <w:ind w:left="2778" w:hanging="425"/>
      </w:pPr>
      <w:r>
        <w:rPr>
          <w:position w:val="-8"/>
        </w:rPr>
        <w:object w:dxaOrig="1620" w:dyaOrig="400">
          <v:shape id="_x0000_i1046" type="#_x0000_t75" style="width:81pt;height:20.25pt" o:ole="">
            <v:imagedata r:id="rId69" o:title=""/>
          </v:shape>
          <o:OLEObject Type="Embed" ProgID="Word.Picture.8" ShapeID="_x0000_i1046" DrawAspect="Content" ObjectID="_1629893180" r:id="rId70"/>
        </w:object>
      </w:r>
    </w:p>
    <w:p w:rsidR="00000000" w:rsidRDefault="00DC3047">
      <w:pPr>
        <w:pStyle w:val="notepara"/>
      </w:pPr>
      <w:r>
        <w:t>(b)</w:t>
      </w:r>
      <w:r>
        <w:tab/>
        <w:t>there is no upper range reduction under point 1068B</w:t>
      </w:r>
      <w:r>
        <w:noBreakHyphen/>
        <w:t>D31.</w:t>
      </w:r>
    </w:p>
    <w:p w:rsidR="00000000" w:rsidRDefault="00DC3047">
      <w:pPr>
        <w:pStyle w:val="notetext"/>
      </w:pPr>
      <w:r>
        <w:tab/>
        <w:t>Her personal income reduction under point 1068B</w:t>
      </w:r>
      <w:r>
        <w:noBreakHyphen/>
        <w:t>D29 is therefore $10.</w:t>
      </w:r>
    </w:p>
    <w:p w:rsidR="00000000" w:rsidRDefault="00DC3047">
      <w:pPr>
        <w:pStyle w:val="notetext"/>
      </w:pPr>
      <w:r>
        <w:tab/>
        <w:t>Margaret’s personal income reduction ($10) is less than her excess amount ($25). Therefore under Step 6 of the Method sta</w:t>
      </w:r>
      <w:r>
        <w:t>tement in point 1068B</w:t>
      </w:r>
      <w:r>
        <w:noBreakHyphen/>
        <w:t>D32, Margaret’s ordinary income reduction is $235, being the sum of:</w:t>
      </w:r>
    </w:p>
    <w:p w:rsidR="00000000" w:rsidRDefault="00DC3047">
      <w:pPr>
        <w:pStyle w:val="notepara"/>
      </w:pPr>
      <w:r>
        <w:t>(a)</w:t>
      </w:r>
      <w:r>
        <w:tab/>
        <w:t>the difference between her maximum basic rate and the maximum basic component of parenting payment, that is:</w:t>
      </w:r>
    </w:p>
    <w:p w:rsidR="00000000" w:rsidRDefault="00DC3047">
      <w:pPr>
        <w:pStyle w:val="Formula"/>
        <w:ind w:left="2410"/>
      </w:pPr>
      <w:r>
        <w:rPr>
          <w:position w:val="-8"/>
        </w:rPr>
        <w:object w:dxaOrig="2220" w:dyaOrig="400">
          <v:shape id="_x0000_i1047" type="#_x0000_t75" style="width:111pt;height:20.25pt" o:ole="">
            <v:imagedata r:id="rId71" o:title=""/>
          </v:shape>
          <o:OLEObject Type="Embed" ProgID="Word.Picture.8" ShapeID="_x0000_i1047" DrawAspect="Content" ObjectID="_1629893181" r:id="rId72"/>
        </w:object>
      </w:r>
    </w:p>
    <w:p w:rsidR="00000000" w:rsidRDefault="00DC3047">
      <w:pPr>
        <w:pStyle w:val="notepara"/>
      </w:pPr>
      <w:r>
        <w:t>(b)</w:t>
      </w:r>
      <w:r>
        <w:tab/>
        <w:t>her pers</w:t>
      </w:r>
      <w:r>
        <w:t>onal income reduction of $10.</w:t>
      </w:r>
    </w:p>
    <w:p w:rsidR="00000000" w:rsidRDefault="00DC3047">
      <w:pPr>
        <w:pStyle w:val="notetext"/>
      </w:pPr>
      <w:r>
        <w:tab/>
        <w:t>Margaret’s rate of benefit PP (partnered) is therefore:</w:t>
      </w:r>
    </w:p>
    <w:p w:rsidR="00000000" w:rsidRDefault="00DC3047">
      <w:pPr>
        <w:pStyle w:val="Formula"/>
        <w:ind w:left="1985"/>
      </w:pPr>
      <w:r>
        <w:rPr>
          <w:position w:val="-8"/>
        </w:rPr>
        <w:object w:dxaOrig="2220" w:dyaOrig="400">
          <v:shape id="_x0000_i1048" type="#_x0000_t75" style="width:111pt;height:20.25pt" o:ole="">
            <v:imagedata r:id="rId73" o:title=""/>
          </v:shape>
          <o:OLEObject Type="Embed" ProgID="Word.Picture.8" ShapeID="_x0000_i1048" DrawAspect="Content" ObjectID="_1629893182" r:id="rId74"/>
        </w:object>
      </w:r>
    </w:p>
    <w:p w:rsidR="00000000" w:rsidRDefault="00DC3047">
      <w:pPr>
        <w:pStyle w:val="Heading4"/>
      </w:pPr>
      <w:bookmarkStart w:id="1292" w:name="_Toc399751491"/>
      <w:bookmarkStart w:id="1293" w:name="_Toc399812635"/>
      <w:bookmarkStart w:id="1294" w:name="_Toc399813143"/>
      <w:bookmarkStart w:id="1295" w:name="_Toc400183742"/>
      <w:bookmarkStart w:id="1296" w:name="_Toc400336770"/>
      <w:bookmarkStart w:id="1297" w:name="_Toc400337012"/>
      <w:bookmarkStart w:id="1298" w:name="_Toc405634312"/>
      <w:bookmarkStart w:id="1299" w:name="_Toc405634587"/>
      <w:bookmarkStart w:id="1300" w:name="_Toc405687338"/>
      <w:r>
        <w:rPr>
          <w:rStyle w:val="CharSubdNo"/>
        </w:rPr>
        <w:lastRenderedPageBreak/>
        <w:t>Module E</w:t>
      </w:r>
      <w:r>
        <w:rPr>
          <w:color w:val="000000"/>
        </w:rPr>
        <w:t>—</w:t>
      </w:r>
      <w:r>
        <w:rPr>
          <w:rStyle w:val="CharSubdText"/>
        </w:rPr>
        <w:t>Phar</w:t>
      </w:r>
      <w:r>
        <w:rPr>
          <w:rStyle w:val="CharSubdText"/>
        </w:rPr>
        <w:t>maceutical allowance</w:t>
      </w:r>
      <w:bookmarkEnd w:id="1292"/>
      <w:bookmarkEnd w:id="1293"/>
      <w:bookmarkEnd w:id="1294"/>
      <w:bookmarkEnd w:id="1295"/>
      <w:bookmarkEnd w:id="1296"/>
      <w:bookmarkEnd w:id="1297"/>
      <w:bookmarkEnd w:id="1298"/>
      <w:bookmarkEnd w:id="1299"/>
      <w:bookmarkEnd w:id="1300"/>
    </w:p>
    <w:p w:rsidR="00000000" w:rsidRDefault="00DC3047">
      <w:pPr>
        <w:pStyle w:val="SubsectionHead"/>
      </w:pPr>
      <w:r>
        <w:t>Qualification for pharmaceutical allowance</w:t>
      </w:r>
    </w:p>
    <w:p w:rsidR="00000000" w:rsidRDefault="00DC3047">
      <w:pPr>
        <w:pStyle w:val="Subsection"/>
      </w:pPr>
      <w:r>
        <w:tab/>
        <w:t>1068B</w:t>
      </w:r>
      <w:r>
        <w:noBreakHyphen/>
        <w:t>E1</w:t>
      </w:r>
      <w:r>
        <w:tab/>
        <w:t>Subject to points 1068B</w:t>
      </w:r>
      <w:r>
        <w:noBreakHyphen/>
        <w:t>E2, 1068B</w:t>
      </w:r>
      <w:r>
        <w:noBreakHyphen/>
        <w:t>E3, 1068B</w:t>
      </w:r>
      <w:r>
        <w:noBreakHyphen/>
        <w:t>E4 and 1068B</w:t>
      </w:r>
      <w:r>
        <w:noBreakHyphen/>
        <w:t>E6, an a</w:t>
      </w:r>
      <w:r>
        <w:t>dditional amount by way of pharmaceutical allowance is to be included in a person’s provisional payment rate in point 1068B</w:t>
      </w:r>
      <w:r>
        <w:noBreakHyphen/>
        <w:t>A3 if:</w:t>
      </w:r>
    </w:p>
    <w:p w:rsidR="00000000" w:rsidRDefault="00DC3047">
      <w:pPr>
        <w:pStyle w:val="indenta"/>
      </w:pPr>
      <w:r>
        <w:tab/>
        <w:t>(a)</w:t>
      </w:r>
      <w:r>
        <w:tab/>
        <w:t>the person’s parenting payment is a benefit PP (partnered); and</w:t>
      </w:r>
    </w:p>
    <w:p w:rsidR="00000000" w:rsidRDefault="00DC3047">
      <w:pPr>
        <w:pStyle w:val="indenta"/>
      </w:pPr>
      <w:r>
        <w:tab/>
        <w:t>(b)</w:t>
      </w:r>
      <w:r>
        <w:tab/>
        <w:t>the person is an Australian resident, or has a qual</w:t>
      </w:r>
      <w:r>
        <w:t>ifying residence exemption for parenting payment; and</w:t>
      </w:r>
    </w:p>
    <w:p w:rsidR="00000000" w:rsidRDefault="00DC3047">
      <w:pPr>
        <w:pStyle w:val="indenta"/>
      </w:pPr>
      <w:r>
        <w:tab/>
        <w:t>(c)</w:t>
      </w:r>
      <w:r>
        <w:tab/>
        <w:t>the person is in Australia; and</w:t>
      </w:r>
    </w:p>
    <w:p w:rsidR="00000000" w:rsidRDefault="00DC3047">
      <w:pPr>
        <w:pStyle w:val="indenta"/>
      </w:pPr>
      <w:r>
        <w:tab/>
        <w:t>(d)</w:t>
      </w:r>
      <w:r>
        <w:tab/>
        <w:t>the person has turned 60; and</w:t>
      </w:r>
    </w:p>
    <w:p w:rsidR="00000000" w:rsidRDefault="00DC3047">
      <w:pPr>
        <w:pStyle w:val="indenta"/>
      </w:pPr>
      <w:r>
        <w:tab/>
        <w:t>(e)</w:t>
      </w:r>
      <w:r>
        <w:tab/>
        <w:t xml:space="preserve">the person has been receiving income support payments in respect of a continuous period of at least 9 months (whether or not </w:t>
      </w:r>
      <w:r>
        <w:t>the kind of payment received has changed over the period and whether the period or any part of it occurred before or after the commencement of this paragraph).</w:t>
      </w:r>
    </w:p>
    <w:p w:rsidR="00000000" w:rsidRDefault="00DC3047">
      <w:pPr>
        <w:pStyle w:val="notetext"/>
      </w:pPr>
      <w:r>
        <w:t>Note 1:</w:t>
      </w:r>
      <w:r>
        <w:tab/>
        <w:t xml:space="preserve">For </w:t>
      </w:r>
      <w:r>
        <w:rPr>
          <w:b/>
          <w:bCs/>
          <w:i/>
          <w:iCs/>
        </w:rPr>
        <w:t>income support payment</w:t>
      </w:r>
      <w:r>
        <w:t xml:space="preserve"> see subsection 23(1).</w:t>
      </w:r>
    </w:p>
    <w:p w:rsidR="00000000" w:rsidRDefault="00DC3047">
      <w:pPr>
        <w:pStyle w:val="notetext"/>
      </w:pPr>
      <w:r>
        <w:t>Note 2:</w:t>
      </w:r>
      <w:r>
        <w:tab/>
        <w:t>For the determination of the co</w:t>
      </w:r>
      <w:r>
        <w:t>ntinuous period in respect of which a person received income support payments see section 38B.</w:t>
      </w:r>
    </w:p>
    <w:p w:rsidR="00000000" w:rsidRDefault="00DC3047">
      <w:pPr>
        <w:pStyle w:val="notetext"/>
      </w:pPr>
      <w:r>
        <w:t>Note 3:</w:t>
      </w:r>
      <w:r>
        <w:tab/>
        <w:t xml:space="preserve">For </w:t>
      </w:r>
      <w:r>
        <w:rPr>
          <w:b/>
          <w:bCs/>
          <w:i/>
          <w:iCs/>
        </w:rPr>
        <w:t>Australian resident</w:t>
      </w:r>
      <w:r>
        <w:t xml:space="preserve"> and </w:t>
      </w:r>
      <w:r>
        <w:rPr>
          <w:b/>
          <w:bCs/>
          <w:i/>
          <w:iCs/>
        </w:rPr>
        <w:t>qualifying residence exemption</w:t>
      </w:r>
      <w:r>
        <w:t xml:space="preserve"> see section 7.</w:t>
      </w:r>
    </w:p>
    <w:p w:rsidR="00000000" w:rsidRDefault="00DC3047">
      <w:pPr>
        <w:pStyle w:val="SubsectionHead"/>
      </w:pPr>
      <w:r>
        <w:t xml:space="preserve">No pharmaceutical allowance if person receiving pharmaceutical allowance under </w:t>
      </w:r>
      <w:r>
        <w:t>the Veterans’ Entitlements Act</w:t>
      </w:r>
    </w:p>
    <w:p w:rsidR="00000000" w:rsidRDefault="00DC3047">
      <w:pPr>
        <w:pStyle w:val="Subsection"/>
      </w:pPr>
      <w:r>
        <w:tab/>
        <w:t>1068B</w:t>
      </w:r>
      <w:r>
        <w:noBreakHyphen/>
        <w:t>E2</w:t>
      </w:r>
      <w:r>
        <w:tab/>
        <w:t>A person is not qualified to receive pharmaceutical allowance if the person is receiving pharmaceutical allowance under the Veterans’ Entitlements Act.</w:t>
      </w:r>
    </w:p>
    <w:p w:rsidR="00000000" w:rsidRDefault="00DC3047">
      <w:pPr>
        <w:pStyle w:val="notetext"/>
      </w:pPr>
      <w:r>
        <w:t>Note:</w:t>
      </w:r>
      <w:r>
        <w:tab/>
        <w:t>A person can receive both:</w:t>
      </w:r>
    </w:p>
    <w:p w:rsidR="00000000" w:rsidRDefault="00DC3047">
      <w:pPr>
        <w:pStyle w:val="notepara"/>
      </w:pPr>
      <w:r>
        <w:t>(a)</w:t>
      </w:r>
      <w:r>
        <w:tab/>
        <w:t>a disabilit</w:t>
      </w:r>
      <w:r>
        <w:t>y pension under the VEA; and</w:t>
      </w:r>
    </w:p>
    <w:p w:rsidR="00000000" w:rsidRDefault="00DC3047">
      <w:pPr>
        <w:pStyle w:val="notepara"/>
      </w:pPr>
      <w:r>
        <w:t>(b)</w:t>
      </w:r>
      <w:r>
        <w:tab/>
        <w:t>a payment under this Act;</w:t>
      </w:r>
    </w:p>
    <w:p w:rsidR="00000000" w:rsidRDefault="00DC3047">
      <w:pPr>
        <w:pStyle w:val="notetext"/>
      </w:pPr>
      <w:r>
        <w:tab/>
        <w:t>and pharmaceutical allowance might be built into the disability pension rate.</w:t>
      </w:r>
    </w:p>
    <w:p w:rsidR="00000000" w:rsidRDefault="00DC3047">
      <w:pPr>
        <w:pStyle w:val="SubsectionHead"/>
      </w:pPr>
      <w:r>
        <w:lastRenderedPageBreak/>
        <w:t>No pharmaceutical allowance if partner receiving pharmaceutical allowance under the Veterans’ Entitlements Act and not</w:t>
      </w:r>
      <w:r>
        <w:t xml:space="preserve"> a service pensioner</w:t>
      </w:r>
    </w:p>
    <w:p w:rsidR="00000000" w:rsidRDefault="00DC3047">
      <w:pPr>
        <w:pStyle w:val="Subsection"/>
      </w:pPr>
      <w:r>
        <w:tab/>
        <w:t>1068B</w:t>
      </w:r>
      <w:r>
        <w:noBreakHyphen/>
        <w:t>E3</w:t>
      </w:r>
      <w:r>
        <w:tab/>
        <w:t>A person is not qualified to receive pharmaceutical allowance if:</w:t>
      </w:r>
    </w:p>
    <w:p w:rsidR="00000000" w:rsidRDefault="00DC3047">
      <w:pPr>
        <w:pStyle w:val="indenta"/>
      </w:pPr>
      <w:r>
        <w:tab/>
        <w:t>(a)</w:t>
      </w:r>
      <w:r>
        <w:tab/>
        <w:t>the person’s partner is receiving pharmaceutical allowance under the Veterans’ Entitlements Act; and</w:t>
      </w:r>
    </w:p>
    <w:p w:rsidR="00000000" w:rsidRDefault="00DC3047">
      <w:pPr>
        <w:pStyle w:val="indenta"/>
      </w:pPr>
      <w:r>
        <w:tab/>
        <w:t>(b)</w:t>
      </w:r>
      <w:r>
        <w:tab/>
        <w:t xml:space="preserve">the person’s partner is not receiving a service </w:t>
      </w:r>
      <w:r>
        <w:t>pension.</w:t>
      </w:r>
    </w:p>
    <w:p w:rsidR="00000000" w:rsidRDefault="00DC3047">
      <w:pPr>
        <w:pStyle w:val="notetext"/>
      </w:pPr>
      <w:r>
        <w:t>Note:</w:t>
      </w:r>
      <w:r>
        <w:tab/>
        <w:t>If paragraphs (a) and (b) apply to the person’s partner, the partner is receiving pharmaceutical allowance under the VEA at the higher rate (rather than the person and the person’s partner each receiving pharmaceutical allowance at the lower</w:t>
      </w:r>
      <w:r>
        <w:t xml:space="preserve"> rate).</w:t>
      </w:r>
    </w:p>
    <w:p w:rsidR="00000000" w:rsidRDefault="00DC3047">
      <w:pPr>
        <w:pStyle w:val="SubsectionHead"/>
      </w:pPr>
      <w:r>
        <w:t>No pharmaceutical allowance before advance payment period ends</w:t>
      </w:r>
    </w:p>
    <w:p w:rsidR="00000000" w:rsidRDefault="00DC3047">
      <w:pPr>
        <w:pStyle w:val="Subsection"/>
      </w:pPr>
      <w:r>
        <w:tab/>
        <w:t>1068B</w:t>
      </w:r>
      <w:r>
        <w:noBreakHyphen/>
        <w:t>E4</w:t>
      </w:r>
      <w:r>
        <w:tab/>
        <w:t>Pharmaceutical allowance is not to be included in a person’s provisional payment rate if:</w:t>
      </w:r>
    </w:p>
    <w:p w:rsidR="00000000" w:rsidRDefault="00DC3047">
      <w:pPr>
        <w:pStyle w:val="indenta"/>
      </w:pPr>
      <w:r>
        <w:tab/>
        <w:t>(a)</w:t>
      </w:r>
      <w:r>
        <w:tab/>
        <w:t>the person has received an advance pharmaceutical allowance under:</w:t>
      </w:r>
    </w:p>
    <w:p w:rsidR="00000000" w:rsidRDefault="00DC3047">
      <w:pPr>
        <w:pStyle w:val="indentii"/>
      </w:pPr>
      <w:r>
        <w:tab/>
        <w:t>(i)</w:t>
      </w:r>
      <w:r>
        <w:tab/>
        <w:t>Part 2.2</w:t>
      </w:r>
      <w:r>
        <w:t>3 of this Act; or</w:t>
      </w:r>
    </w:p>
    <w:p w:rsidR="00000000" w:rsidRDefault="00DC3047">
      <w:pPr>
        <w:pStyle w:val="indentii"/>
      </w:pPr>
      <w:r>
        <w:tab/>
        <w:t>(ii)</w:t>
      </w:r>
      <w:r>
        <w:tab/>
        <w:t>Division 2 of Part VIIA of the Veterans’ Entitlements Act; and</w:t>
      </w:r>
    </w:p>
    <w:p w:rsidR="00000000" w:rsidRDefault="00DC3047">
      <w:pPr>
        <w:pStyle w:val="indenta"/>
      </w:pPr>
      <w:r>
        <w:tab/>
        <w:t>(b)</w:t>
      </w:r>
      <w:r>
        <w:tab/>
        <w:t>the person’s advance payment period has not ended.</w:t>
      </w:r>
    </w:p>
    <w:p w:rsidR="00000000" w:rsidRDefault="00DC3047">
      <w:pPr>
        <w:pStyle w:val="notetext"/>
      </w:pPr>
      <w:r>
        <w:t>Note:</w:t>
      </w:r>
      <w:r>
        <w:tab/>
        <w:t xml:space="preserve">For </w:t>
      </w:r>
      <w:r>
        <w:rPr>
          <w:b/>
          <w:bCs/>
          <w:i/>
          <w:iCs/>
        </w:rPr>
        <w:t>advance payment period</w:t>
      </w:r>
      <w:r>
        <w:t xml:space="preserve"> see point 1068B</w:t>
      </w:r>
      <w:r>
        <w:noBreakHyphen/>
        <w:t>E5.</w:t>
      </w:r>
    </w:p>
    <w:p w:rsidR="00000000" w:rsidRDefault="00DC3047">
      <w:pPr>
        <w:pStyle w:val="SubsectionHead"/>
      </w:pPr>
      <w:r>
        <w:t>Advance payment period</w:t>
      </w:r>
    </w:p>
    <w:p w:rsidR="00000000" w:rsidRDefault="00DC3047">
      <w:pPr>
        <w:pStyle w:val="Subsection"/>
      </w:pPr>
      <w:r>
        <w:tab/>
        <w:t>1068B</w:t>
      </w:r>
      <w:r>
        <w:noBreakHyphen/>
        <w:t>E5(1)  A person’s advance paym</w:t>
      </w:r>
      <w:r>
        <w:t>ent period starts on the day on which the advance pharmaceutical allowance is paid to the person.</w:t>
      </w:r>
    </w:p>
    <w:p w:rsidR="00000000" w:rsidRDefault="00DC3047">
      <w:pPr>
        <w:pStyle w:val="Subsection"/>
      </w:pPr>
      <w:r>
        <w:tab/>
        <w:t>(2)</w:t>
      </w:r>
      <w:r>
        <w:tab/>
        <w:t>The period ends after the number of paydays worked out using the following formula have passed:</w:t>
      </w:r>
    </w:p>
    <w:p w:rsidR="00000000" w:rsidRDefault="00DC3047">
      <w:pPr>
        <w:pStyle w:val="Formula"/>
      </w:pPr>
      <w:r>
        <w:rPr>
          <w:position w:val="-36"/>
        </w:rPr>
        <w:object w:dxaOrig="2320" w:dyaOrig="820">
          <v:shape id="_x0000_i1049" type="#_x0000_t75" style="width:116.25pt;height:41.25pt" o:ole="">
            <v:imagedata r:id="rId75" o:title=""/>
          </v:shape>
          <o:OLEObject Type="Embed" ProgID="Word.Picture.8" ShapeID="_x0000_i1049" DrawAspect="Content" ObjectID="_1629893183" r:id="rId76"/>
        </w:object>
      </w:r>
    </w:p>
    <w:p w:rsidR="00000000" w:rsidRDefault="00DC3047">
      <w:pPr>
        <w:pStyle w:val="subsection2"/>
        <w:tabs>
          <w:tab w:val="left" w:pos="1276"/>
        </w:tabs>
      </w:pPr>
      <w:r>
        <w:t>where:</w:t>
      </w:r>
    </w:p>
    <w:p w:rsidR="00000000" w:rsidRDefault="00DC3047">
      <w:pPr>
        <w:pStyle w:val="Definition"/>
      </w:pPr>
      <w:r>
        <w:rPr>
          <w:b/>
          <w:bCs/>
          <w:i/>
          <w:iCs/>
        </w:rPr>
        <w:t>amount of a</w:t>
      </w:r>
      <w:r>
        <w:rPr>
          <w:b/>
          <w:bCs/>
          <w:i/>
          <w:iCs/>
        </w:rPr>
        <w:t>dvance</w:t>
      </w:r>
      <w:r>
        <w:t xml:space="preserve"> is the amount of the advance paid to the person.</w:t>
      </w:r>
    </w:p>
    <w:p w:rsidR="00000000" w:rsidRDefault="00DC3047">
      <w:pPr>
        <w:pStyle w:val="Definition"/>
      </w:pPr>
      <w:r>
        <w:rPr>
          <w:b/>
          <w:bCs/>
          <w:i/>
          <w:iCs/>
        </w:rPr>
        <w:lastRenderedPageBreak/>
        <w:t>pharmaceutical allowance rate</w:t>
      </w:r>
      <w:r>
        <w:t xml:space="preserve"> is the fortnightly amount of pharmaceutical allowance which would be included in the person’s provisional payment rate in point 1068B</w:t>
      </w:r>
      <w:r>
        <w:noBreakHyphen/>
        <w:t>A3 in working out the PP (partnered)</w:t>
      </w:r>
      <w:r>
        <w:t xml:space="preserve"> instalment for the day on which the advance is paid if parenting payment were payable to the person and pharmaceutical allowance were to be included in the person’s provisional payment rate in point 1068B</w:t>
      </w:r>
      <w:r>
        <w:noBreakHyphen/>
        <w:t>A3 on that day.</w:t>
      </w:r>
    </w:p>
    <w:p w:rsidR="00000000" w:rsidRDefault="00DC3047">
      <w:pPr>
        <w:pStyle w:val="notetext"/>
      </w:pPr>
      <w:r>
        <w:t>Note:</w:t>
      </w:r>
      <w:r>
        <w:tab/>
        <w:t>The person may have commence</w:t>
      </w:r>
      <w:r>
        <w:t>d receiving parenting payment after</w:t>
      </w:r>
      <w:r>
        <w:rPr>
          <w:i/>
          <w:iCs/>
        </w:rPr>
        <w:t xml:space="preserve"> </w:t>
      </w:r>
      <w:r>
        <w:t>having been a pension recipient and have received an advance while a pension recipient.</w:t>
      </w:r>
    </w:p>
    <w:p w:rsidR="00000000" w:rsidRDefault="00DC3047">
      <w:pPr>
        <w:pStyle w:val="SubsectionHead"/>
      </w:pPr>
      <w:r>
        <w:t>No pharmaceutical allowance if annual limit reached</w:t>
      </w:r>
    </w:p>
    <w:p w:rsidR="00000000" w:rsidRDefault="00DC3047">
      <w:pPr>
        <w:pStyle w:val="Subsection"/>
      </w:pPr>
      <w:r>
        <w:tab/>
        <w:t>1068B</w:t>
      </w:r>
      <w:r>
        <w:noBreakHyphen/>
        <w:t>E6</w:t>
      </w:r>
      <w:r>
        <w:tab/>
        <w:t>Pharmaceutical allowance is not to be included in a person’s provision</w:t>
      </w:r>
      <w:r>
        <w:t>al payment rate if:</w:t>
      </w:r>
    </w:p>
    <w:p w:rsidR="00000000" w:rsidRDefault="00DC3047">
      <w:pPr>
        <w:pStyle w:val="indenta"/>
      </w:pPr>
      <w:r>
        <w:tab/>
        <w:t>(a)</w:t>
      </w:r>
      <w:r>
        <w:tab/>
        <w:t>the person has received an advance pharmaceutical allowance during the current calendar year; and</w:t>
      </w:r>
    </w:p>
    <w:p w:rsidR="00000000" w:rsidRDefault="00DC3047">
      <w:pPr>
        <w:pStyle w:val="indenta"/>
      </w:pPr>
      <w:r>
        <w:tab/>
        <w:t>(b)</w:t>
      </w:r>
      <w:r>
        <w:tab/>
        <w:t>the total amount paid to the person for that year by way of:</w:t>
      </w:r>
    </w:p>
    <w:p w:rsidR="00000000" w:rsidRDefault="00DC3047">
      <w:pPr>
        <w:pStyle w:val="indentii"/>
      </w:pPr>
      <w:r>
        <w:tab/>
        <w:t>(i)</w:t>
      </w:r>
      <w:r>
        <w:tab/>
        <w:t>pharmaceutical allowance; and</w:t>
      </w:r>
    </w:p>
    <w:p w:rsidR="00000000" w:rsidRDefault="00DC3047">
      <w:pPr>
        <w:pStyle w:val="indentii"/>
      </w:pPr>
      <w:r>
        <w:tab/>
        <w:t>(ii)</w:t>
      </w:r>
      <w:r>
        <w:tab/>
      </w:r>
      <w:r>
        <w:t>advance pharmaceutical allowance;</w:t>
      </w:r>
    </w:p>
    <w:p w:rsidR="00000000" w:rsidRDefault="00DC3047">
      <w:pPr>
        <w:pStyle w:val="subsection2"/>
      </w:pPr>
      <w:r>
        <w:t>equals the total amount of pharmaceutical allowance that would have been paid to the person during that year if the person had not received any advance pharmaceutical allowance.</w:t>
      </w:r>
    </w:p>
    <w:p w:rsidR="00000000" w:rsidRDefault="00DC3047">
      <w:pPr>
        <w:pStyle w:val="notetext"/>
      </w:pPr>
      <w:r>
        <w:t>Note 1:</w:t>
      </w:r>
      <w:r>
        <w:tab/>
        <w:t xml:space="preserve">For the amount </w:t>
      </w:r>
      <w:r>
        <w:rPr>
          <w:b/>
          <w:bCs/>
          <w:i/>
          <w:iCs/>
        </w:rPr>
        <w:t>paid</w:t>
      </w:r>
      <w:r>
        <w:t xml:space="preserve"> to a person by w</w:t>
      </w:r>
      <w:r>
        <w:t>ay of pharmaceutical allowance see subsections 19A(2) to (7).</w:t>
      </w:r>
    </w:p>
    <w:p w:rsidR="00000000" w:rsidRDefault="00DC3047">
      <w:pPr>
        <w:pStyle w:val="notetext"/>
      </w:pPr>
      <w:r>
        <w:t>Note 2:</w:t>
      </w:r>
      <w:r>
        <w:tab/>
        <w:t>The annual limit is affected by:</w:t>
      </w:r>
    </w:p>
    <w:p w:rsidR="00000000" w:rsidRDefault="00DC3047">
      <w:pPr>
        <w:pStyle w:val="notepara"/>
      </w:pPr>
      <w:r>
        <w:t>(a)</w:t>
      </w:r>
      <w:r>
        <w:tab/>
        <w:t>how long during the calendar year the person was on pension or benefit; and</w:t>
      </w:r>
    </w:p>
    <w:p w:rsidR="00000000" w:rsidRDefault="00DC3047">
      <w:pPr>
        <w:pStyle w:val="notepara"/>
      </w:pPr>
      <w:r>
        <w:t>(b)</w:t>
      </w:r>
      <w:r>
        <w:tab/>
        <w:t>whether the person’s rate of pharmaceutical allowance varies during t</w:t>
      </w:r>
      <w:r>
        <w:t>he calendar year.</w:t>
      </w:r>
    </w:p>
    <w:p w:rsidR="00000000" w:rsidRDefault="00DC3047">
      <w:pPr>
        <w:pStyle w:val="SubsectionHead"/>
      </w:pPr>
      <w:r>
        <w:t>VEA payments taken into account</w:t>
      </w:r>
    </w:p>
    <w:p w:rsidR="00000000" w:rsidRDefault="00DC3047">
      <w:pPr>
        <w:pStyle w:val="Subsection"/>
      </w:pPr>
      <w:r>
        <w:tab/>
        <w:t>1068B</w:t>
      </w:r>
      <w:r>
        <w:noBreakHyphen/>
        <w:t>E7</w:t>
      </w:r>
      <w:r>
        <w:tab/>
        <w:t>In points 1068B</w:t>
      </w:r>
      <w:r>
        <w:noBreakHyphen/>
        <w:t>E5 and 1068B</w:t>
      </w:r>
      <w:r>
        <w:noBreakHyphen/>
        <w:t>E6:</w:t>
      </w:r>
    </w:p>
    <w:p w:rsidR="00000000" w:rsidRDefault="00DC3047">
      <w:pPr>
        <w:pStyle w:val="Definition"/>
      </w:pPr>
      <w:r>
        <w:rPr>
          <w:b/>
          <w:bCs/>
          <w:i/>
          <w:iCs/>
        </w:rPr>
        <w:t>advance pharmaceutical allowance</w:t>
      </w:r>
      <w:r>
        <w:t xml:space="preserve"> includes advance pharmaceutical allowance under the Veterans’ Entitlements Act.</w:t>
      </w:r>
    </w:p>
    <w:p w:rsidR="00000000" w:rsidRDefault="00DC3047">
      <w:pPr>
        <w:pStyle w:val="Definition"/>
      </w:pPr>
      <w:r>
        <w:rPr>
          <w:b/>
          <w:bCs/>
          <w:i/>
          <w:iCs/>
        </w:rPr>
        <w:lastRenderedPageBreak/>
        <w:t>pharmaceutical allowance</w:t>
      </w:r>
      <w:r>
        <w:t xml:space="preserve"> includes pharmaceutical a</w:t>
      </w:r>
      <w:r>
        <w:t>llowance under the Veterans’ Entitlements Act.</w:t>
      </w:r>
    </w:p>
    <w:p w:rsidR="00000000" w:rsidRDefault="00DC3047">
      <w:pPr>
        <w:pStyle w:val="SubsectionHead"/>
      </w:pPr>
      <w:r>
        <w:t>Amount of pharmaceutical allowance</w:t>
      </w:r>
    </w:p>
    <w:p w:rsidR="00000000" w:rsidRDefault="00DC3047">
      <w:pPr>
        <w:pStyle w:val="Subsection"/>
      </w:pPr>
      <w:r>
        <w:tab/>
        <w:t>1068B</w:t>
      </w:r>
      <w:r>
        <w:noBreakHyphen/>
        <w:t>E8</w:t>
      </w:r>
      <w:r>
        <w:tab/>
        <w:t>The amount of pharmaceutical allowance is the amount per fortnight worked out using Table E.</w:t>
      </w:r>
    </w:p>
    <w:p w:rsidR="00000000" w:rsidRDefault="00DC3047">
      <w:pPr>
        <w:pStyle w:val="Table"/>
      </w:pPr>
    </w:p>
    <w:tbl>
      <w:tblPr>
        <w:tblW w:w="0" w:type="auto"/>
        <w:tblInd w:w="108" w:type="dxa"/>
        <w:tblLayout w:type="fixed"/>
        <w:tblLook w:val="0000" w:firstRow="0" w:lastRow="0" w:firstColumn="0" w:lastColumn="0" w:noHBand="0" w:noVBand="0"/>
      </w:tblPr>
      <w:tblGrid>
        <w:gridCol w:w="1134"/>
        <w:gridCol w:w="4253"/>
        <w:gridCol w:w="1701"/>
      </w:tblGrid>
      <w:tr w:rsidR="00000000">
        <w:tblPrEx>
          <w:tblCellMar>
            <w:top w:w="0" w:type="dxa"/>
            <w:bottom w:w="0" w:type="dxa"/>
          </w:tblCellMar>
        </w:tblPrEx>
        <w:trPr>
          <w:cantSplit/>
          <w:tblHeader/>
        </w:trPr>
        <w:tc>
          <w:tcPr>
            <w:tcW w:w="7088" w:type="dxa"/>
            <w:gridSpan w:val="3"/>
            <w:tcBorders>
              <w:top w:val="single" w:sz="12" w:space="0" w:color="000000"/>
              <w:left w:val="nil"/>
              <w:bottom w:val="nil"/>
              <w:right w:val="nil"/>
            </w:tcBorders>
          </w:tcPr>
          <w:p w:rsidR="00000000" w:rsidRDefault="00DC3047">
            <w:pPr>
              <w:pStyle w:val="Table"/>
              <w:keepNext/>
              <w:rPr>
                <w:b/>
                <w:bCs/>
              </w:rPr>
            </w:pPr>
            <w:r>
              <w:rPr>
                <w:b/>
                <w:bCs/>
              </w:rPr>
              <w:t>Table E—Pharmaceutical allowance amounts</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DC3047">
            <w:pPr>
              <w:pStyle w:val="Table"/>
              <w:keepNext/>
              <w:rPr>
                <w:b/>
                <w:bCs/>
              </w:rPr>
            </w:pPr>
            <w:r>
              <w:rPr>
                <w:b/>
                <w:bCs/>
              </w:rPr>
              <w:t>Column 1</w:t>
            </w:r>
          </w:p>
          <w:p w:rsidR="00000000" w:rsidRDefault="00DC3047">
            <w:pPr>
              <w:pStyle w:val="Table"/>
              <w:keepNext/>
              <w:rPr>
                <w:b/>
                <w:bCs/>
              </w:rPr>
            </w:pPr>
            <w:r>
              <w:rPr>
                <w:b/>
                <w:bCs/>
              </w:rPr>
              <w:br/>
              <w:t>Item</w:t>
            </w:r>
          </w:p>
        </w:tc>
        <w:tc>
          <w:tcPr>
            <w:tcW w:w="4253" w:type="dxa"/>
            <w:tcBorders>
              <w:top w:val="single" w:sz="6" w:space="0" w:color="000000"/>
              <w:left w:val="nil"/>
              <w:bottom w:val="nil"/>
              <w:right w:val="nil"/>
            </w:tcBorders>
          </w:tcPr>
          <w:p w:rsidR="00000000" w:rsidRDefault="00DC3047">
            <w:pPr>
              <w:pStyle w:val="Table"/>
              <w:keepNext/>
              <w:rPr>
                <w:b/>
                <w:bCs/>
              </w:rPr>
            </w:pPr>
            <w:r>
              <w:rPr>
                <w:b/>
                <w:bCs/>
              </w:rPr>
              <w:t>Column 2</w:t>
            </w:r>
          </w:p>
          <w:p w:rsidR="00000000" w:rsidRDefault="00DC3047">
            <w:pPr>
              <w:pStyle w:val="Table"/>
              <w:keepNext/>
              <w:rPr>
                <w:b/>
                <w:bCs/>
              </w:rPr>
            </w:pPr>
            <w:r>
              <w:rPr>
                <w:b/>
                <w:bCs/>
              </w:rPr>
              <w:br/>
            </w:r>
            <w:r>
              <w:rPr>
                <w:b/>
                <w:bCs/>
              </w:rPr>
              <w:t>Person’s family situation</w:t>
            </w:r>
          </w:p>
        </w:tc>
        <w:tc>
          <w:tcPr>
            <w:tcW w:w="1701" w:type="dxa"/>
            <w:tcBorders>
              <w:top w:val="single" w:sz="6" w:space="0" w:color="000000"/>
              <w:left w:val="nil"/>
              <w:bottom w:val="nil"/>
              <w:right w:val="nil"/>
            </w:tcBorders>
          </w:tcPr>
          <w:p w:rsidR="00000000" w:rsidRDefault="00DC3047">
            <w:pPr>
              <w:pStyle w:val="Table"/>
              <w:keepNext/>
              <w:rPr>
                <w:b/>
                <w:bCs/>
              </w:rPr>
            </w:pPr>
            <w:r>
              <w:rPr>
                <w:b/>
                <w:bCs/>
              </w:rPr>
              <w:t>Column 3</w:t>
            </w:r>
          </w:p>
          <w:p w:rsidR="00000000" w:rsidRDefault="00DC3047">
            <w:pPr>
              <w:pStyle w:val="Table"/>
              <w:keepNext/>
              <w:rPr>
                <w:b/>
                <w:bCs/>
              </w:rPr>
            </w:pPr>
            <w:r>
              <w:rPr>
                <w:b/>
                <w:bCs/>
              </w:rPr>
              <w:t>Amount per fortnight</w:t>
            </w:r>
          </w:p>
        </w:tc>
      </w:tr>
      <w:tr w:rsidR="00000000">
        <w:tblPrEx>
          <w:tblCellMar>
            <w:top w:w="0" w:type="dxa"/>
            <w:bottom w:w="0" w:type="dxa"/>
          </w:tblCellMar>
        </w:tblPrEx>
        <w:trPr>
          <w:cantSplit/>
        </w:trPr>
        <w:tc>
          <w:tcPr>
            <w:tcW w:w="1134" w:type="dxa"/>
            <w:tcBorders>
              <w:top w:val="single" w:sz="12" w:space="0" w:color="000000"/>
              <w:left w:val="nil"/>
              <w:bottom w:val="nil"/>
              <w:right w:val="nil"/>
            </w:tcBorders>
          </w:tcPr>
          <w:p w:rsidR="00000000" w:rsidRDefault="00DC3047">
            <w:pPr>
              <w:pStyle w:val="Table"/>
            </w:pPr>
            <w:r>
              <w:t>1</w:t>
            </w:r>
          </w:p>
        </w:tc>
        <w:tc>
          <w:tcPr>
            <w:tcW w:w="4253" w:type="dxa"/>
            <w:tcBorders>
              <w:top w:val="single" w:sz="12" w:space="0" w:color="000000"/>
              <w:left w:val="nil"/>
              <w:bottom w:val="nil"/>
              <w:right w:val="nil"/>
            </w:tcBorders>
          </w:tcPr>
          <w:p w:rsidR="00000000" w:rsidRDefault="00DC3047">
            <w:pPr>
              <w:pStyle w:val="Table"/>
            </w:pPr>
            <w:r>
              <w:t>Person not covered by item 2, 3, 4 or 5</w:t>
            </w:r>
          </w:p>
        </w:tc>
        <w:tc>
          <w:tcPr>
            <w:tcW w:w="1701" w:type="dxa"/>
            <w:tcBorders>
              <w:top w:val="single" w:sz="12" w:space="0" w:color="000000"/>
              <w:left w:val="nil"/>
              <w:bottom w:val="nil"/>
              <w:right w:val="nil"/>
            </w:tcBorders>
          </w:tcPr>
          <w:p w:rsidR="00000000" w:rsidRDefault="00DC3047">
            <w:pPr>
              <w:pStyle w:val="Table"/>
              <w:tabs>
                <w:tab w:val="decimal" w:pos="601"/>
              </w:tabs>
            </w:pPr>
            <w:r>
              <w:t>$2.70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2</w:t>
            </w:r>
          </w:p>
        </w:tc>
        <w:tc>
          <w:tcPr>
            <w:tcW w:w="4253" w:type="dxa"/>
            <w:tcBorders>
              <w:top w:val="dotted" w:sz="6" w:space="0" w:color="000000"/>
              <w:left w:val="nil"/>
              <w:bottom w:val="dotted" w:sz="6" w:space="0" w:color="000000"/>
              <w:right w:val="nil"/>
            </w:tcBorders>
          </w:tcPr>
          <w:p w:rsidR="00000000" w:rsidRDefault="00DC3047">
            <w:pPr>
              <w:pStyle w:val="Table"/>
            </w:pPr>
            <w:r>
              <w:t>Member of illness separated couple</w:t>
            </w:r>
          </w:p>
        </w:tc>
        <w:tc>
          <w:tcPr>
            <w:tcW w:w="1701" w:type="dxa"/>
            <w:tcBorders>
              <w:top w:val="dotted" w:sz="6" w:space="0" w:color="000000"/>
              <w:left w:val="nil"/>
              <w:bottom w:val="dotted" w:sz="6" w:space="0" w:color="000000"/>
              <w:right w:val="nil"/>
            </w:tcBorders>
          </w:tcPr>
          <w:p w:rsidR="00000000" w:rsidRDefault="00DC3047">
            <w:pPr>
              <w:pStyle w:val="Table"/>
              <w:tabs>
                <w:tab w:val="decimal" w:pos="601"/>
              </w:tabs>
            </w:pPr>
            <w:r>
              <w:t>$5.40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3</w:t>
            </w:r>
          </w:p>
        </w:tc>
        <w:tc>
          <w:tcPr>
            <w:tcW w:w="4253" w:type="dxa"/>
            <w:tcBorders>
              <w:top w:val="dotted" w:sz="6" w:space="0" w:color="000000"/>
              <w:left w:val="nil"/>
              <w:bottom w:val="dotted" w:sz="6" w:space="0" w:color="000000"/>
              <w:right w:val="nil"/>
            </w:tcBorders>
          </w:tcPr>
          <w:p w:rsidR="00000000" w:rsidRDefault="00DC3047">
            <w:pPr>
              <w:pStyle w:val="Table"/>
            </w:pPr>
            <w:r>
              <w:t>Member of respite care couple</w:t>
            </w:r>
          </w:p>
        </w:tc>
        <w:tc>
          <w:tcPr>
            <w:tcW w:w="1701" w:type="dxa"/>
            <w:tcBorders>
              <w:top w:val="dotted" w:sz="6" w:space="0" w:color="000000"/>
              <w:left w:val="nil"/>
              <w:bottom w:val="dotted" w:sz="6" w:space="0" w:color="000000"/>
              <w:right w:val="nil"/>
            </w:tcBorders>
          </w:tcPr>
          <w:p w:rsidR="00000000" w:rsidRDefault="00DC3047">
            <w:pPr>
              <w:pStyle w:val="Table"/>
              <w:tabs>
                <w:tab w:val="decimal" w:pos="601"/>
              </w:tabs>
            </w:pPr>
            <w:r>
              <w:t>$5.40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4</w:t>
            </w:r>
          </w:p>
        </w:tc>
        <w:tc>
          <w:tcPr>
            <w:tcW w:w="4253" w:type="dxa"/>
            <w:tcBorders>
              <w:top w:val="dotted" w:sz="6" w:space="0" w:color="000000"/>
              <w:left w:val="nil"/>
              <w:bottom w:val="dotted" w:sz="6" w:space="0" w:color="000000"/>
              <w:right w:val="nil"/>
            </w:tcBorders>
          </w:tcPr>
          <w:p w:rsidR="00000000" w:rsidRDefault="00DC3047">
            <w:pPr>
              <w:pStyle w:val="Table"/>
            </w:pPr>
            <w:r>
              <w:t>Partnered (partner getting service pension)</w:t>
            </w:r>
          </w:p>
        </w:tc>
        <w:tc>
          <w:tcPr>
            <w:tcW w:w="1701" w:type="dxa"/>
            <w:tcBorders>
              <w:top w:val="dotted" w:sz="6" w:space="0" w:color="000000"/>
              <w:left w:val="nil"/>
              <w:bottom w:val="dotted" w:sz="6" w:space="0" w:color="000000"/>
              <w:right w:val="nil"/>
            </w:tcBorders>
          </w:tcPr>
          <w:p w:rsidR="00000000" w:rsidRDefault="00DC3047">
            <w:pPr>
              <w:pStyle w:val="Table"/>
              <w:tabs>
                <w:tab w:val="decimal" w:pos="601"/>
              </w:tabs>
            </w:pPr>
            <w:r>
              <w:t>$2.70</w:t>
            </w:r>
          </w:p>
        </w:tc>
      </w:tr>
      <w:tr w:rsidR="00000000">
        <w:tblPrEx>
          <w:tblCellMar>
            <w:top w:w="0" w:type="dxa"/>
            <w:bottom w:w="0" w:type="dxa"/>
          </w:tblCellMar>
        </w:tblPrEx>
        <w:trPr>
          <w:cantSplit/>
        </w:trPr>
        <w:tc>
          <w:tcPr>
            <w:tcW w:w="1134" w:type="dxa"/>
            <w:tcBorders>
              <w:top w:val="nil"/>
              <w:left w:val="nil"/>
              <w:bottom w:val="single" w:sz="12" w:space="0" w:color="000000"/>
              <w:right w:val="nil"/>
            </w:tcBorders>
          </w:tcPr>
          <w:p w:rsidR="00000000" w:rsidRDefault="00DC3047">
            <w:pPr>
              <w:pStyle w:val="Table"/>
            </w:pPr>
            <w:r>
              <w:t>5</w:t>
            </w:r>
          </w:p>
        </w:tc>
        <w:tc>
          <w:tcPr>
            <w:tcW w:w="4253" w:type="dxa"/>
            <w:tcBorders>
              <w:top w:val="nil"/>
              <w:left w:val="nil"/>
              <w:bottom w:val="single" w:sz="12" w:space="0" w:color="000000"/>
              <w:right w:val="nil"/>
            </w:tcBorders>
          </w:tcPr>
          <w:p w:rsidR="00000000" w:rsidRDefault="00DC3047">
            <w:pPr>
              <w:pStyle w:val="Table"/>
            </w:pPr>
            <w:r>
              <w:t>Partnered (partner in gaol)</w:t>
            </w:r>
          </w:p>
        </w:tc>
        <w:tc>
          <w:tcPr>
            <w:tcW w:w="1701" w:type="dxa"/>
            <w:tcBorders>
              <w:top w:val="nil"/>
              <w:left w:val="nil"/>
              <w:bottom w:val="single" w:sz="12" w:space="0" w:color="000000"/>
              <w:right w:val="nil"/>
            </w:tcBorders>
          </w:tcPr>
          <w:p w:rsidR="00000000" w:rsidRDefault="00DC3047">
            <w:pPr>
              <w:pStyle w:val="Table"/>
              <w:tabs>
                <w:tab w:val="decimal" w:pos="601"/>
              </w:tabs>
            </w:pPr>
            <w:r>
              <w:t>$5.40</w:t>
            </w:r>
          </w:p>
        </w:tc>
      </w:tr>
    </w:tbl>
    <w:p w:rsidR="00000000" w:rsidRDefault="00DC3047">
      <w:pPr>
        <w:pStyle w:val="notetext"/>
      </w:pPr>
      <w:r>
        <w:t>Note 1:</w:t>
      </w:r>
      <w:r>
        <w:tab/>
        <w:t xml:space="preserve">For </w:t>
      </w:r>
      <w:r>
        <w:rPr>
          <w:b/>
          <w:bCs/>
          <w:i/>
          <w:iCs/>
        </w:rPr>
        <w:t>illness separated couple</w:t>
      </w:r>
      <w:r>
        <w:t xml:space="preserve">, </w:t>
      </w:r>
      <w:r>
        <w:rPr>
          <w:b/>
          <w:bCs/>
          <w:i/>
          <w:iCs/>
        </w:rPr>
        <w:t xml:space="preserve">respite care couple </w:t>
      </w:r>
      <w:r>
        <w:t xml:space="preserve">and </w:t>
      </w:r>
      <w:r>
        <w:rPr>
          <w:b/>
          <w:bCs/>
          <w:i/>
          <w:iCs/>
        </w:rPr>
        <w:t>partnered (partner in gaol)</w:t>
      </w:r>
      <w:r>
        <w:t xml:space="preserve"> see section 4.</w:t>
      </w:r>
    </w:p>
    <w:p w:rsidR="00000000" w:rsidRDefault="00DC3047">
      <w:pPr>
        <w:pStyle w:val="notetext"/>
      </w:pPr>
      <w:r>
        <w:t>Note 2:</w:t>
      </w:r>
      <w:r>
        <w:tab/>
        <w:t>The amounts in Column 3 are indexed or adjusted annually in line with CPI increases (see sections 1191 to 11</w:t>
      </w:r>
      <w:r>
        <w:t>94 and 1206A).</w:t>
      </w:r>
    </w:p>
    <w:p w:rsidR="00000000" w:rsidRDefault="00DC3047">
      <w:pPr>
        <w:pStyle w:val="Heading4"/>
      </w:pPr>
      <w:bookmarkStart w:id="1301" w:name="_Toc399751492"/>
      <w:bookmarkStart w:id="1302" w:name="_Toc399812636"/>
      <w:bookmarkStart w:id="1303" w:name="_Toc399813144"/>
      <w:bookmarkStart w:id="1304" w:name="_Toc400183743"/>
      <w:bookmarkStart w:id="1305" w:name="_Toc400336771"/>
      <w:bookmarkStart w:id="1306" w:name="_Toc400337013"/>
      <w:bookmarkStart w:id="1307" w:name="_Toc405634313"/>
      <w:bookmarkStart w:id="1308" w:name="_Toc405634588"/>
      <w:bookmarkStart w:id="1309" w:name="_Toc405687339"/>
      <w:r>
        <w:rPr>
          <w:rStyle w:val="CharSubdNo"/>
        </w:rPr>
        <w:t>Module F</w:t>
      </w:r>
      <w:r>
        <w:rPr>
          <w:color w:val="000000"/>
        </w:rPr>
        <w:t>—</w:t>
      </w:r>
      <w:r>
        <w:rPr>
          <w:rStyle w:val="CharSubdText"/>
        </w:rPr>
        <w:t>Rent assistance</w:t>
      </w:r>
      <w:bookmarkEnd w:id="1301"/>
      <w:bookmarkEnd w:id="1302"/>
      <w:bookmarkEnd w:id="1303"/>
      <w:bookmarkEnd w:id="1304"/>
      <w:bookmarkEnd w:id="1305"/>
      <w:bookmarkEnd w:id="1306"/>
      <w:bookmarkEnd w:id="1307"/>
      <w:bookmarkEnd w:id="1308"/>
      <w:bookmarkEnd w:id="1309"/>
    </w:p>
    <w:p w:rsidR="00000000" w:rsidRDefault="00DC3047">
      <w:pPr>
        <w:pStyle w:val="SubsectionHead"/>
      </w:pPr>
      <w:r>
        <w:t>Rent assistance</w:t>
      </w:r>
    </w:p>
    <w:p w:rsidR="00000000" w:rsidRDefault="00DC3047">
      <w:pPr>
        <w:pStyle w:val="Subsection"/>
      </w:pPr>
      <w:r>
        <w:tab/>
        <w:t>1068B</w:t>
      </w:r>
      <w:r>
        <w:noBreakHyphen/>
        <w:t>F1</w:t>
      </w:r>
      <w:r>
        <w:tab/>
        <w:t>An amount to help cover the cost of rent is to be included in a person’s provisional payment rate in the Method statement in point 1068B</w:t>
      </w:r>
      <w:r>
        <w:noBreakHyphen/>
        <w:t>A3 for a period if:</w:t>
      </w:r>
    </w:p>
    <w:p w:rsidR="00000000" w:rsidRDefault="00DC3047">
      <w:pPr>
        <w:pStyle w:val="indenta"/>
      </w:pPr>
      <w:r>
        <w:tab/>
        <w:t>(a)</w:t>
      </w:r>
      <w:r>
        <w:tab/>
        <w:t xml:space="preserve">the person’s parenting payment is a benefit </w:t>
      </w:r>
      <w:r>
        <w:t>PP (partnered); and</w:t>
      </w:r>
    </w:p>
    <w:p w:rsidR="00000000" w:rsidRDefault="00DC3047">
      <w:pPr>
        <w:pStyle w:val="indenta"/>
      </w:pPr>
      <w:r>
        <w:tab/>
        <w:t>(b)</w:t>
      </w:r>
      <w:r>
        <w:tab/>
        <w:t>the person is not an ineligible homeowner; and</w:t>
      </w:r>
    </w:p>
    <w:p w:rsidR="00000000" w:rsidRDefault="00DC3047">
      <w:pPr>
        <w:pStyle w:val="indenta"/>
      </w:pPr>
      <w:r>
        <w:tab/>
        <w:t>(c)</w:t>
      </w:r>
      <w:r>
        <w:tab/>
        <w:t>the person is not an aged care resident; and</w:t>
      </w:r>
    </w:p>
    <w:p w:rsidR="00000000" w:rsidRDefault="00DC3047">
      <w:pPr>
        <w:pStyle w:val="indenta"/>
      </w:pPr>
      <w:r>
        <w:tab/>
        <w:t>(d)</w:t>
      </w:r>
      <w:r>
        <w:tab/>
        <w:t>the person pays, or is liable to pay, rent (other than Government rent) in respect of the period; and</w:t>
      </w:r>
    </w:p>
    <w:p w:rsidR="00000000" w:rsidRDefault="00DC3047">
      <w:pPr>
        <w:pStyle w:val="indenta"/>
      </w:pPr>
      <w:r>
        <w:lastRenderedPageBreak/>
        <w:tab/>
        <w:t>(e)</w:t>
      </w:r>
      <w:r>
        <w:tab/>
        <w:t>the rent is payable at</w:t>
      </w:r>
      <w:r>
        <w:t xml:space="preserve"> a rate of more than the rent threshold rate; and</w:t>
      </w:r>
    </w:p>
    <w:p w:rsidR="00000000" w:rsidRDefault="00DC3047">
      <w:pPr>
        <w:pStyle w:val="indenta"/>
      </w:pPr>
      <w:r>
        <w:tab/>
        <w:t>(f)</w:t>
      </w:r>
      <w:r>
        <w:tab/>
        <w:t>the person is in Australia throughout the period; and</w:t>
      </w:r>
    </w:p>
    <w:p w:rsidR="00000000" w:rsidRDefault="00DC3047">
      <w:pPr>
        <w:pStyle w:val="indenta"/>
      </w:pPr>
      <w:r>
        <w:tab/>
        <w:t>(g)</w:t>
      </w:r>
      <w:r>
        <w:tab/>
        <w:t>the person’s partner is not receiving a rent increased pension; and</w:t>
      </w:r>
    </w:p>
    <w:p w:rsidR="00000000" w:rsidRDefault="00DC3047">
      <w:pPr>
        <w:pStyle w:val="indenta"/>
      </w:pPr>
      <w:r>
        <w:tab/>
        <w:t>(h)</w:t>
      </w:r>
      <w:r>
        <w:tab/>
        <w:t xml:space="preserve">if the person or the person’s partner is receiving family payment in </w:t>
      </w:r>
      <w:r>
        <w:t>respect of a dependent child who is an FP child—the standard family payment rate of the person or partner does not exceed the minimum family payment rate of the person or partner, as the case may be.</w:t>
      </w:r>
    </w:p>
    <w:p w:rsidR="00000000" w:rsidRDefault="00DC3047">
      <w:pPr>
        <w:pStyle w:val="notetext"/>
      </w:pPr>
      <w:r>
        <w:t>Note 1:</w:t>
      </w:r>
      <w:r>
        <w:tab/>
        <w:t xml:space="preserve">For </w:t>
      </w:r>
      <w:r>
        <w:rPr>
          <w:b/>
          <w:bCs/>
          <w:i/>
          <w:iCs/>
        </w:rPr>
        <w:t>rent</w:t>
      </w:r>
      <w:r>
        <w:t xml:space="preserve">, </w:t>
      </w:r>
      <w:r>
        <w:rPr>
          <w:b/>
          <w:bCs/>
          <w:i/>
          <w:iCs/>
        </w:rPr>
        <w:t>Government rent</w:t>
      </w:r>
      <w:r>
        <w:t xml:space="preserve"> and </w:t>
      </w:r>
      <w:r>
        <w:rPr>
          <w:b/>
          <w:bCs/>
          <w:i/>
          <w:iCs/>
        </w:rPr>
        <w:t>ineligible homeown</w:t>
      </w:r>
      <w:r>
        <w:rPr>
          <w:b/>
          <w:bCs/>
          <w:i/>
          <w:iCs/>
        </w:rPr>
        <w:t>er</w:t>
      </w:r>
      <w:r>
        <w:t xml:space="preserve"> see section 13.</w:t>
      </w:r>
    </w:p>
    <w:p w:rsidR="00000000" w:rsidRDefault="00DC3047">
      <w:pPr>
        <w:pStyle w:val="notetext"/>
      </w:pPr>
      <w:r>
        <w:t>Note 2:</w:t>
      </w:r>
      <w:r>
        <w:tab/>
        <w:t xml:space="preserve">For </w:t>
      </w:r>
      <w:r>
        <w:rPr>
          <w:b/>
          <w:bCs/>
          <w:i/>
          <w:iCs/>
        </w:rPr>
        <w:t>rent threshold rate</w:t>
      </w:r>
      <w:r>
        <w:t xml:space="preserve"> see point 1068B</w:t>
      </w:r>
      <w:r>
        <w:noBreakHyphen/>
        <w:t>F2.</w:t>
      </w:r>
    </w:p>
    <w:p w:rsidR="00000000" w:rsidRDefault="00DC3047">
      <w:pPr>
        <w:pStyle w:val="notetext"/>
      </w:pPr>
      <w:r>
        <w:t>Note 3:</w:t>
      </w:r>
      <w:r>
        <w:tab/>
        <w:t xml:space="preserve">For </w:t>
      </w:r>
      <w:r>
        <w:rPr>
          <w:b/>
          <w:bCs/>
          <w:i/>
          <w:iCs/>
        </w:rPr>
        <w:t>rent increased pension</w:t>
      </w:r>
      <w:r>
        <w:t xml:space="preserve"> see point 1068B</w:t>
      </w:r>
      <w:r>
        <w:noBreakHyphen/>
        <w:t>F3.</w:t>
      </w:r>
    </w:p>
    <w:p w:rsidR="00000000" w:rsidRDefault="00DC3047">
      <w:pPr>
        <w:pStyle w:val="SubsectionHead"/>
      </w:pPr>
      <w:r>
        <w:t>Rent threshold rate</w:t>
      </w:r>
    </w:p>
    <w:p w:rsidR="00000000" w:rsidRDefault="00DC3047">
      <w:pPr>
        <w:pStyle w:val="Subsection"/>
      </w:pPr>
      <w:r>
        <w:tab/>
        <w:t>1068B</w:t>
      </w:r>
      <w:r>
        <w:noBreakHyphen/>
        <w:t>F2</w:t>
      </w:r>
      <w:r>
        <w:tab/>
        <w:t>A person’s rent threshold rate depends on the person’s family situation. Work out which family situa</w:t>
      </w:r>
      <w:r>
        <w:t>tion in Table F</w:t>
      </w:r>
      <w:r>
        <w:noBreakHyphen/>
        <w:t>1 applies to the person. The rent threshold rate is the corresponding amount in Column 3.</w:t>
      </w:r>
    </w:p>
    <w:p w:rsidR="00000000" w:rsidRDefault="00DC3047">
      <w:pPr>
        <w:pStyle w:val="Table"/>
      </w:pPr>
    </w:p>
    <w:tbl>
      <w:tblPr>
        <w:tblW w:w="0" w:type="auto"/>
        <w:tblInd w:w="108" w:type="dxa"/>
        <w:tblLayout w:type="fixed"/>
        <w:tblLook w:val="0000" w:firstRow="0" w:lastRow="0" w:firstColumn="0" w:lastColumn="0" w:noHBand="0" w:noVBand="0"/>
      </w:tblPr>
      <w:tblGrid>
        <w:gridCol w:w="1134"/>
        <w:gridCol w:w="4536"/>
        <w:gridCol w:w="1418"/>
      </w:tblGrid>
      <w:tr w:rsidR="00000000">
        <w:tblPrEx>
          <w:tblCellMar>
            <w:top w:w="0" w:type="dxa"/>
            <w:bottom w:w="0" w:type="dxa"/>
          </w:tblCellMar>
        </w:tblPrEx>
        <w:trPr>
          <w:cantSplit/>
          <w:tblHeader/>
        </w:trPr>
        <w:tc>
          <w:tcPr>
            <w:tcW w:w="7088" w:type="dxa"/>
            <w:gridSpan w:val="3"/>
            <w:tcBorders>
              <w:top w:val="single" w:sz="12" w:space="0" w:color="000000"/>
              <w:left w:val="nil"/>
              <w:bottom w:val="nil"/>
              <w:right w:val="nil"/>
            </w:tcBorders>
          </w:tcPr>
          <w:p w:rsidR="00000000" w:rsidRDefault="00DC3047">
            <w:pPr>
              <w:pStyle w:val="Table"/>
              <w:keepNext/>
              <w:rPr>
                <w:b/>
                <w:bCs/>
              </w:rPr>
            </w:pPr>
            <w:r>
              <w:rPr>
                <w:b/>
                <w:bCs/>
              </w:rPr>
              <w:t>Table F</w:t>
            </w:r>
            <w:r>
              <w:rPr>
                <w:b/>
                <w:bCs/>
              </w:rPr>
              <w:noBreakHyphen/>
              <w:t>1—Rent threshold rates</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DC3047">
            <w:pPr>
              <w:pStyle w:val="Table"/>
              <w:keepNext/>
              <w:rPr>
                <w:b/>
                <w:bCs/>
              </w:rPr>
            </w:pPr>
            <w:r>
              <w:rPr>
                <w:b/>
                <w:bCs/>
              </w:rPr>
              <w:t>Column 1</w:t>
            </w:r>
          </w:p>
          <w:p w:rsidR="00000000" w:rsidRDefault="00DC3047">
            <w:pPr>
              <w:pStyle w:val="Table"/>
              <w:keepNext/>
              <w:rPr>
                <w:b/>
                <w:bCs/>
              </w:rPr>
            </w:pPr>
            <w:r>
              <w:rPr>
                <w:b/>
                <w:bCs/>
              </w:rPr>
              <w:br/>
              <w:t>Item</w:t>
            </w:r>
          </w:p>
        </w:tc>
        <w:tc>
          <w:tcPr>
            <w:tcW w:w="4536" w:type="dxa"/>
            <w:tcBorders>
              <w:top w:val="single" w:sz="6" w:space="0" w:color="000000"/>
              <w:left w:val="nil"/>
              <w:bottom w:val="nil"/>
              <w:right w:val="nil"/>
            </w:tcBorders>
          </w:tcPr>
          <w:p w:rsidR="00000000" w:rsidRDefault="00DC3047">
            <w:pPr>
              <w:pStyle w:val="Table"/>
              <w:keepNext/>
              <w:rPr>
                <w:b/>
                <w:bCs/>
              </w:rPr>
            </w:pPr>
            <w:r>
              <w:rPr>
                <w:b/>
                <w:bCs/>
              </w:rPr>
              <w:t>Column 2</w:t>
            </w:r>
          </w:p>
          <w:p w:rsidR="00000000" w:rsidRDefault="00DC3047">
            <w:pPr>
              <w:pStyle w:val="Table"/>
              <w:keepNext/>
              <w:rPr>
                <w:b/>
                <w:bCs/>
              </w:rPr>
            </w:pPr>
            <w:r>
              <w:rPr>
                <w:b/>
                <w:bCs/>
              </w:rPr>
              <w:br/>
              <w:t>Person’s family situation</w:t>
            </w:r>
          </w:p>
        </w:tc>
        <w:tc>
          <w:tcPr>
            <w:tcW w:w="1418" w:type="dxa"/>
            <w:tcBorders>
              <w:top w:val="single" w:sz="6" w:space="0" w:color="000000"/>
              <w:left w:val="nil"/>
              <w:bottom w:val="nil"/>
              <w:right w:val="nil"/>
            </w:tcBorders>
          </w:tcPr>
          <w:p w:rsidR="00000000" w:rsidRDefault="00DC3047">
            <w:pPr>
              <w:pStyle w:val="Table"/>
              <w:keepNext/>
              <w:rPr>
                <w:b/>
                <w:bCs/>
              </w:rPr>
            </w:pPr>
            <w:r>
              <w:rPr>
                <w:b/>
                <w:bCs/>
              </w:rPr>
              <w:t>Column 3</w:t>
            </w:r>
          </w:p>
          <w:p w:rsidR="00000000" w:rsidRDefault="00DC3047">
            <w:pPr>
              <w:pStyle w:val="Table"/>
              <w:keepNext/>
              <w:rPr>
                <w:b/>
                <w:bCs/>
              </w:rPr>
            </w:pPr>
            <w:r>
              <w:rPr>
                <w:b/>
                <w:bCs/>
              </w:rPr>
              <w:t>Amount per fortnight</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DC3047">
            <w:pPr>
              <w:pStyle w:val="Table"/>
              <w:keepNext/>
            </w:pPr>
            <w:r>
              <w:t>1</w:t>
            </w:r>
          </w:p>
        </w:tc>
        <w:tc>
          <w:tcPr>
            <w:tcW w:w="4536" w:type="dxa"/>
            <w:tcBorders>
              <w:top w:val="single" w:sz="12" w:space="0" w:color="000000"/>
              <w:left w:val="nil"/>
              <w:bottom w:val="dotted" w:sz="6" w:space="0" w:color="000000"/>
              <w:right w:val="nil"/>
            </w:tcBorders>
          </w:tcPr>
          <w:p w:rsidR="00000000" w:rsidRDefault="00DC3047">
            <w:pPr>
              <w:pStyle w:val="Table"/>
              <w:keepNext/>
            </w:pPr>
            <w:r>
              <w:t>Person’</w:t>
            </w:r>
            <w:r>
              <w:t>s partner does not have rent increased benefit</w:t>
            </w:r>
          </w:p>
        </w:tc>
        <w:tc>
          <w:tcPr>
            <w:tcW w:w="1418" w:type="dxa"/>
            <w:tcBorders>
              <w:top w:val="single" w:sz="12" w:space="0" w:color="000000"/>
              <w:left w:val="nil"/>
              <w:bottom w:val="dotted" w:sz="6" w:space="0" w:color="000000"/>
              <w:right w:val="nil"/>
            </w:tcBorders>
          </w:tcPr>
          <w:p w:rsidR="00000000" w:rsidRDefault="00DC3047">
            <w:pPr>
              <w:pStyle w:val="Table"/>
              <w:keepNext/>
              <w:tabs>
                <w:tab w:val="decimal" w:pos="601"/>
              </w:tabs>
            </w:pPr>
            <w:r>
              <w:t>$116.60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2</w:t>
            </w:r>
          </w:p>
        </w:tc>
        <w:tc>
          <w:tcPr>
            <w:tcW w:w="4536" w:type="dxa"/>
            <w:tcBorders>
              <w:top w:val="dotted" w:sz="6" w:space="0" w:color="000000"/>
              <w:left w:val="nil"/>
              <w:bottom w:val="dotted" w:sz="6" w:space="0" w:color="000000"/>
              <w:right w:val="nil"/>
            </w:tcBorders>
          </w:tcPr>
          <w:p w:rsidR="00000000" w:rsidRDefault="00DC3047">
            <w:pPr>
              <w:pStyle w:val="Table"/>
            </w:pPr>
            <w:r>
              <w:t>Person’s partner has rent increased benefit</w:t>
            </w:r>
          </w:p>
        </w:tc>
        <w:tc>
          <w:tcPr>
            <w:tcW w:w="1418" w:type="dxa"/>
            <w:tcBorders>
              <w:top w:val="dotted" w:sz="6" w:space="0" w:color="000000"/>
              <w:left w:val="nil"/>
              <w:bottom w:val="dotted" w:sz="6" w:space="0" w:color="000000"/>
              <w:right w:val="nil"/>
            </w:tcBorders>
          </w:tcPr>
          <w:p w:rsidR="00000000" w:rsidRDefault="00DC3047">
            <w:pPr>
              <w:pStyle w:val="Table"/>
              <w:tabs>
                <w:tab w:val="decimal" w:pos="601"/>
              </w:tabs>
            </w:pPr>
            <w:r>
              <w:t>$116.60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3</w:t>
            </w:r>
          </w:p>
        </w:tc>
        <w:tc>
          <w:tcPr>
            <w:tcW w:w="4536" w:type="dxa"/>
            <w:tcBorders>
              <w:top w:val="dotted" w:sz="6" w:space="0" w:color="000000"/>
              <w:left w:val="nil"/>
              <w:bottom w:val="dotted" w:sz="6" w:space="0" w:color="000000"/>
              <w:right w:val="nil"/>
            </w:tcBorders>
          </w:tcPr>
          <w:p w:rsidR="00000000" w:rsidRDefault="00DC3047">
            <w:pPr>
              <w:pStyle w:val="Table"/>
            </w:pPr>
            <w:r>
              <w:t>Member of illness separated couple</w:t>
            </w:r>
          </w:p>
        </w:tc>
        <w:tc>
          <w:tcPr>
            <w:tcW w:w="1418" w:type="dxa"/>
            <w:tcBorders>
              <w:top w:val="dotted" w:sz="6" w:space="0" w:color="000000"/>
              <w:left w:val="nil"/>
              <w:bottom w:val="dotted" w:sz="6" w:space="0" w:color="000000"/>
              <w:right w:val="nil"/>
            </w:tcBorders>
          </w:tcPr>
          <w:p w:rsidR="00000000" w:rsidRDefault="00DC3047">
            <w:pPr>
              <w:pStyle w:val="Table"/>
              <w:tabs>
                <w:tab w:val="decimal" w:pos="601"/>
              </w:tabs>
            </w:pPr>
            <w:r>
              <w:t>$71.60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4</w:t>
            </w:r>
          </w:p>
        </w:tc>
        <w:tc>
          <w:tcPr>
            <w:tcW w:w="4536" w:type="dxa"/>
            <w:tcBorders>
              <w:top w:val="dotted" w:sz="6" w:space="0" w:color="000000"/>
              <w:left w:val="nil"/>
              <w:bottom w:val="dotted" w:sz="6" w:space="0" w:color="000000"/>
              <w:right w:val="nil"/>
            </w:tcBorders>
          </w:tcPr>
          <w:p w:rsidR="00000000" w:rsidRDefault="00DC3047">
            <w:pPr>
              <w:pStyle w:val="Table"/>
            </w:pPr>
            <w:r>
              <w:t>Member of respite care couple</w:t>
            </w:r>
          </w:p>
        </w:tc>
        <w:tc>
          <w:tcPr>
            <w:tcW w:w="1418" w:type="dxa"/>
            <w:tcBorders>
              <w:top w:val="dotted" w:sz="6" w:space="0" w:color="000000"/>
              <w:left w:val="nil"/>
              <w:bottom w:val="dotted" w:sz="6" w:space="0" w:color="000000"/>
              <w:right w:val="nil"/>
            </w:tcBorders>
          </w:tcPr>
          <w:p w:rsidR="00000000" w:rsidRDefault="00DC3047">
            <w:pPr>
              <w:pStyle w:val="Table"/>
              <w:tabs>
                <w:tab w:val="decimal" w:pos="601"/>
              </w:tabs>
            </w:pPr>
            <w:r>
              <w:t>$71.60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5</w:t>
            </w:r>
          </w:p>
        </w:tc>
        <w:tc>
          <w:tcPr>
            <w:tcW w:w="4536" w:type="dxa"/>
            <w:tcBorders>
              <w:top w:val="dotted" w:sz="6" w:space="0" w:color="000000"/>
              <w:left w:val="nil"/>
              <w:bottom w:val="dotted" w:sz="6" w:space="0" w:color="000000"/>
              <w:right w:val="nil"/>
            </w:tcBorders>
          </w:tcPr>
          <w:p w:rsidR="00000000" w:rsidRDefault="00DC3047">
            <w:pPr>
              <w:pStyle w:val="Table"/>
            </w:pPr>
            <w:r>
              <w:t>Member of temporarily separated couple</w:t>
            </w:r>
          </w:p>
        </w:tc>
        <w:tc>
          <w:tcPr>
            <w:tcW w:w="1418" w:type="dxa"/>
            <w:tcBorders>
              <w:top w:val="dotted" w:sz="6" w:space="0" w:color="000000"/>
              <w:left w:val="nil"/>
              <w:bottom w:val="dotted" w:sz="6" w:space="0" w:color="000000"/>
              <w:right w:val="nil"/>
            </w:tcBorders>
          </w:tcPr>
          <w:p w:rsidR="00000000" w:rsidRDefault="00DC3047">
            <w:pPr>
              <w:pStyle w:val="Table"/>
              <w:tabs>
                <w:tab w:val="decimal" w:pos="601"/>
              </w:tabs>
            </w:pPr>
            <w:r>
              <w:t>$71.60</w:t>
            </w:r>
          </w:p>
        </w:tc>
      </w:tr>
      <w:tr w:rsidR="00000000">
        <w:tblPrEx>
          <w:tblCellMar>
            <w:top w:w="0" w:type="dxa"/>
            <w:bottom w:w="0" w:type="dxa"/>
          </w:tblCellMar>
        </w:tblPrEx>
        <w:trPr>
          <w:cantSplit/>
        </w:trPr>
        <w:tc>
          <w:tcPr>
            <w:tcW w:w="1134" w:type="dxa"/>
            <w:tcBorders>
              <w:top w:val="dotted" w:sz="6" w:space="0" w:color="000000"/>
              <w:left w:val="nil"/>
              <w:bottom w:val="single" w:sz="12" w:space="0" w:color="000000"/>
              <w:right w:val="nil"/>
            </w:tcBorders>
          </w:tcPr>
          <w:p w:rsidR="00000000" w:rsidRDefault="00DC3047">
            <w:pPr>
              <w:pStyle w:val="Table"/>
            </w:pPr>
            <w:r>
              <w:t>6</w:t>
            </w:r>
          </w:p>
        </w:tc>
        <w:tc>
          <w:tcPr>
            <w:tcW w:w="4536" w:type="dxa"/>
            <w:tcBorders>
              <w:top w:val="dotted" w:sz="6" w:space="0" w:color="000000"/>
              <w:left w:val="nil"/>
              <w:bottom w:val="single" w:sz="12" w:space="0" w:color="000000"/>
              <w:right w:val="nil"/>
            </w:tcBorders>
          </w:tcPr>
          <w:p w:rsidR="00000000" w:rsidRDefault="00DC3047">
            <w:pPr>
              <w:pStyle w:val="Table"/>
            </w:pPr>
            <w:r>
              <w:t>Partnered (partner in gaol)</w:t>
            </w:r>
          </w:p>
        </w:tc>
        <w:tc>
          <w:tcPr>
            <w:tcW w:w="1418" w:type="dxa"/>
            <w:tcBorders>
              <w:top w:val="dotted" w:sz="6" w:space="0" w:color="000000"/>
              <w:left w:val="nil"/>
              <w:bottom w:val="single" w:sz="12" w:space="0" w:color="000000"/>
              <w:right w:val="nil"/>
            </w:tcBorders>
          </w:tcPr>
          <w:p w:rsidR="00000000" w:rsidRDefault="00DC3047">
            <w:pPr>
              <w:pStyle w:val="Table"/>
              <w:tabs>
                <w:tab w:val="decimal" w:pos="601"/>
              </w:tabs>
            </w:pPr>
            <w:r>
              <w:t>$71.60</w:t>
            </w:r>
          </w:p>
        </w:tc>
      </w:tr>
    </w:tbl>
    <w:p w:rsidR="00000000" w:rsidRDefault="00DC3047">
      <w:pPr>
        <w:pStyle w:val="notetext"/>
      </w:pPr>
      <w:r>
        <w:t>Note 1:</w:t>
      </w:r>
      <w:r>
        <w:tab/>
        <w:t xml:space="preserve">For </w:t>
      </w:r>
      <w:r>
        <w:rPr>
          <w:b/>
          <w:bCs/>
          <w:i/>
          <w:iCs/>
        </w:rPr>
        <w:t>illness separated couple</w:t>
      </w:r>
      <w:r>
        <w:t xml:space="preserve">, </w:t>
      </w:r>
      <w:r>
        <w:rPr>
          <w:b/>
          <w:bCs/>
          <w:i/>
          <w:iCs/>
        </w:rPr>
        <w:t>respite care couple</w:t>
      </w:r>
      <w:r>
        <w:t xml:space="preserve">, </w:t>
      </w:r>
      <w:r>
        <w:rPr>
          <w:b/>
          <w:bCs/>
          <w:i/>
          <w:iCs/>
        </w:rPr>
        <w:t>temporarily separated couple</w:t>
      </w:r>
      <w:r>
        <w:t xml:space="preserve"> and </w:t>
      </w:r>
      <w:r>
        <w:rPr>
          <w:b/>
          <w:bCs/>
          <w:i/>
          <w:iCs/>
        </w:rPr>
        <w:t>partnered (partner in gaol)</w:t>
      </w:r>
      <w:r>
        <w:t xml:space="preserve"> see section 4.</w:t>
      </w:r>
    </w:p>
    <w:p w:rsidR="00000000" w:rsidRDefault="00DC3047">
      <w:pPr>
        <w:pStyle w:val="notetext"/>
      </w:pPr>
      <w:r>
        <w:t>Note 2:</w:t>
      </w:r>
      <w:r>
        <w:tab/>
        <w:t xml:space="preserve">For </w:t>
      </w:r>
      <w:r>
        <w:rPr>
          <w:b/>
          <w:bCs/>
          <w:i/>
          <w:iCs/>
        </w:rPr>
        <w:t>rent increased benefit</w:t>
      </w:r>
      <w:r>
        <w:t xml:space="preserve"> see point 1068B</w:t>
      </w:r>
      <w:r>
        <w:noBreakHyphen/>
        <w:t>F5.</w:t>
      </w:r>
    </w:p>
    <w:p w:rsidR="00000000" w:rsidRDefault="00DC3047">
      <w:pPr>
        <w:pStyle w:val="notetext"/>
      </w:pPr>
      <w:r>
        <w:lastRenderedPageBreak/>
        <w:t>Note 3:</w:t>
      </w:r>
      <w:r>
        <w:tab/>
      </w:r>
      <w:r>
        <w:t>The Column 3 amounts are indexed 6 monthly in line with CPI increases (see sections 1191 to 1194).</w:t>
      </w:r>
    </w:p>
    <w:p w:rsidR="00000000" w:rsidRDefault="00DC3047">
      <w:pPr>
        <w:pStyle w:val="SubsectionHead"/>
      </w:pPr>
      <w:r>
        <w:t>Partner with rent increased pension</w:t>
      </w:r>
    </w:p>
    <w:p w:rsidR="00000000" w:rsidRDefault="00DC3047">
      <w:pPr>
        <w:pStyle w:val="Subsection"/>
      </w:pPr>
      <w:r>
        <w:tab/>
        <w:t>1068B</w:t>
      </w:r>
      <w:r>
        <w:noBreakHyphen/>
        <w:t>F3</w:t>
      </w:r>
      <w:r>
        <w:tab/>
        <w:t xml:space="preserve">A person has a partner with a </w:t>
      </w:r>
      <w:r>
        <w:rPr>
          <w:b/>
          <w:bCs/>
          <w:i/>
          <w:iCs/>
        </w:rPr>
        <w:t>rent increased pension</w:t>
      </w:r>
      <w:r>
        <w:t>, for the purposes of point 1068B</w:t>
      </w:r>
      <w:r>
        <w:noBreakHyphen/>
        <w:t>F1, if:</w:t>
      </w:r>
    </w:p>
    <w:p w:rsidR="00000000" w:rsidRDefault="00DC3047">
      <w:pPr>
        <w:pStyle w:val="indenta"/>
      </w:pPr>
      <w:r>
        <w:tab/>
        <w:t>(a)</w:t>
      </w:r>
      <w:r>
        <w:tab/>
        <w:t xml:space="preserve">the partner </w:t>
      </w:r>
      <w:r>
        <w:t>is living with the person in their home; and</w:t>
      </w:r>
    </w:p>
    <w:p w:rsidR="00000000" w:rsidRDefault="00DC3047">
      <w:pPr>
        <w:pStyle w:val="indenta"/>
      </w:pPr>
      <w:r>
        <w:tab/>
        <w:t>(b)</w:t>
      </w:r>
      <w:r>
        <w:tab/>
        <w:t>the partner is receiving a social security or service pension; and</w:t>
      </w:r>
    </w:p>
    <w:p w:rsidR="00000000" w:rsidRDefault="00DC3047">
      <w:pPr>
        <w:pStyle w:val="indenta"/>
      </w:pPr>
      <w:r>
        <w:tab/>
        <w:t>(c)</w:t>
      </w:r>
      <w:r>
        <w:tab/>
        <w:t>the rate of pension is increased to take account of rent.</w:t>
      </w:r>
    </w:p>
    <w:p w:rsidR="00000000" w:rsidRDefault="00DC3047">
      <w:pPr>
        <w:pStyle w:val="SubsectionHead"/>
      </w:pPr>
      <w:r>
        <w:t>Factors affecting rate of rent assistance</w:t>
      </w:r>
    </w:p>
    <w:p w:rsidR="00000000" w:rsidRDefault="00DC3047">
      <w:pPr>
        <w:pStyle w:val="Subsection"/>
      </w:pPr>
      <w:r>
        <w:tab/>
        <w:t>1068B</w:t>
      </w:r>
      <w:r>
        <w:noBreakHyphen/>
        <w:t>F4</w:t>
      </w:r>
      <w:r>
        <w:tab/>
        <w:t>The rate of rent assista</w:t>
      </w:r>
      <w:r>
        <w:t>nce depends on:</w:t>
      </w:r>
    </w:p>
    <w:p w:rsidR="00000000" w:rsidRDefault="00DC3047">
      <w:pPr>
        <w:pStyle w:val="indenta"/>
      </w:pPr>
      <w:r>
        <w:tab/>
        <w:t>(a)</w:t>
      </w:r>
      <w:r>
        <w:tab/>
        <w:t>the fortnightly rent paid or payable by the person; and</w:t>
      </w:r>
    </w:p>
    <w:p w:rsidR="00000000" w:rsidRDefault="00DC3047">
      <w:pPr>
        <w:pStyle w:val="indenta"/>
      </w:pPr>
      <w:r>
        <w:tab/>
        <w:t>(b)</w:t>
      </w:r>
      <w:r>
        <w:tab/>
        <w:t>whether or not the person has a partner who has a rent increased benefit.</w:t>
      </w:r>
    </w:p>
    <w:p w:rsidR="00000000" w:rsidRDefault="00DC3047">
      <w:pPr>
        <w:pStyle w:val="SubsectionHead"/>
      </w:pPr>
      <w:r>
        <w:t>Partner with rent increased benefit</w:t>
      </w:r>
    </w:p>
    <w:p w:rsidR="00000000" w:rsidRDefault="00DC3047">
      <w:pPr>
        <w:pStyle w:val="Subsection"/>
      </w:pPr>
      <w:r>
        <w:tab/>
        <w:t>1068B</w:t>
      </w:r>
      <w:r>
        <w:noBreakHyphen/>
        <w:t>F5</w:t>
      </w:r>
      <w:r>
        <w:tab/>
        <w:t xml:space="preserve">A person’s partner has a </w:t>
      </w:r>
      <w:r>
        <w:rPr>
          <w:b/>
          <w:bCs/>
          <w:i/>
          <w:iCs/>
        </w:rPr>
        <w:t>rent increased benefit</w:t>
      </w:r>
      <w:r>
        <w:t xml:space="preserve"> for th</w:t>
      </w:r>
      <w:r>
        <w:t>e purposes of this Module if:</w:t>
      </w:r>
    </w:p>
    <w:p w:rsidR="00000000" w:rsidRDefault="00DC3047">
      <w:pPr>
        <w:pStyle w:val="indenta"/>
      </w:pPr>
      <w:r>
        <w:tab/>
        <w:t>(a)</w:t>
      </w:r>
      <w:r>
        <w:tab/>
        <w:t>the partner is living with the person in their home; and</w:t>
      </w:r>
    </w:p>
    <w:p w:rsidR="00000000" w:rsidRDefault="00DC3047">
      <w:pPr>
        <w:pStyle w:val="indenta"/>
      </w:pPr>
      <w:r>
        <w:tab/>
        <w:t>(b)</w:t>
      </w:r>
      <w:r>
        <w:tab/>
        <w:t>the partner:</w:t>
      </w:r>
    </w:p>
    <w:p w:rsidR="00000000" w:rsidRDefault="00DC3047">
      <w:pPr>
        <w:pStyle w:val="indentii"/>
      </w:pPr>
      <w:r>
        <w:tab/>
        <w:t>(i)</w:t>
      </w:r>
      <w:r>
        <w:tab/>
        <w:t>is receiving a social security benefit or a youth training allowance whose rate is increased to take account of rent; or</w:t>
      </w:r>
    </w:p>
    <w:p w:rsidR="00000000" w:rsidRDefault="00DC3047">
      <w:pPr>
        <w:pStyle w:val="indentii"/>
      </w:pPr>
      <w:r>
        <w:tab/>
        <w:t>(ii)</w:t>
      </w:r>
      <w:r>
        <w:tab/>
        <w:t>would be recei</w:t>
      </w:r>
      <w:r>
        <w:t>ving such a benefit but for the application of the income test under Module H of Benefit Rate Calculator A, Module G of the Sickness Allowance Rate Calculator, Module G of Benefit Rate Calculator B or Module D of this Rate Calculator; or</w:t>
      </w:r>
    </w:p>
    <w:p w:rsidR="00000000" w:rsidRDefault="00DC3047">
      <w:pPr>
        <w:pStyle w:val="indentii"/>
      </w:pPr>
      <w:r>
        <w:tab/>
        <w:t>(iii)</w:t>
      </w:r>
      <w:r>
        <w:tab/>
        <w:t>would be re</w:t>
      </w:r>
      <w:r>
        <w:t xml:space="preserve">ceiving a youth training allowance but for the application of the income test under Module G of Part 2 of Schedule 1 to the </w:t>
      </w:r>
      <w:r>
        <w:rPr>
          <w:i/>
          <w:iCs/>
        </w:rPr>
        <w:t>Student and Youth Assistance Act 1973</w:t>
      </w:r>
      <w:r>
        <w:t>.</w:t>
      </w:r>
    </w:p>
    <w:p w:rsidR="00000000" w:rsidRDefault="00DC3047">
      <w:pPr>
        <w:pStyle w:val="notetext"/>
      </w:pPr>
      <w:r>
        <w:lastRenderedPageBreak/>
        <w:t>Note:</w:t>
      </w:r>
      <w:r>
        <w:tab/>
        <w:t>For the treatment of rent paid by a member of a couple see points 1068B</w:t>
      </w:r>
      <w:r>
        <w:noBreakHyphen/>
        <w:t>F8 and 1068B</w:t>
      </w:r>
      <w:r>
        <w:noBreakHyphen/>
        <w:t>F9</w:t>
      </w:r>
      <w:r>
        <w:t>.</w:t>
      </w:r>
    </w:p>
    <w:p w:rsidR="00000000" w:rsidRDefault="00DC3047">
      <w:pPr>
        <w:pStyle w:val="SubsectionHead"/>
      </w:pPr>
      <w:r>
        <w:t>Rate of rent assistance</w:t>
      </w:r>
    </w:p>
    <w:p w:rsidR="00000000" w:rsidRDefault="00DC3047">
      <w:pPr>
        <w:pStyle w:val="Subsection"/>
      </w:pPr>
      <w:r>
        <w:tab/>
        <w:t>1068B</w:t>
      </w:r>
      <w:r>
        <w:noBreakHyphen/>
        <w:t>F6</w:t>
      </w:r>
      <w:r>
        <w:tab/>
        <w:t>The rate of rent assistance per fortnight is worked out using Table F</w:t>
      </w:r>
      <w:r>
        <w:noBreakHyphen/>
        <w:t>2. Work out the person’s family situation and calculate Rate A for the person using the corresponding formula in Column 3. This will be the person’</w:t>
      </w:r>
      <w:r>
        <w:t>s rate of rent assistance but only up to the person’s maximum rent assistance rate. The person’s maximum rent assistance rate is Rate B for the person, which is the amount in Column 4 that corresponds to the person’s family situation.</w:t>
      </w:r>
    </w:p>
    <w:p w:rsidR="00000000" w:rsidRDefault="00DC3047">
      <w:pPr>
        <w:pStyle w:val="Table"/>
      </w:pPr>
    </w:p>
    <w:tbl>
      <w:tblPr>
        <w:tblW w:w="0" w:type="auto"/>
        <w:tblInd w:w="250" w:type="dxa"/>
        <w:tblLayout w:type="fixed"/>
        <w:tblLook w:val="0000" w:firstRow="0" w:lastRow="0" w:firstColumn="0" w:lastColumn="0" w:noHBand="0" w:noVBand="0"/>
      </w:tblPr>
      <w:tblGrid>
        <w:gridCol w:w="1134"/>
        <w:gridCol w:w="1985"/>
        <w:gridCol w:w="2693"/>
        <w:gridCol w:w="1134"/>
      </w:tblGrid>
      <w:tr w:rsidR="00000000">
        <w:tblPrEx>
          <w:tblCellMar>
            <w:top w:w="0" w:type="dxa"/>
            <w:bottom w:w="0" w:type="dxa"/>
          </w:tblCellMar>
        </w:tblPrEx>
        <w:trPr>
          <w:cantSplit/>
          <w:tblHeader/>
        </w:trPr>
        <w:tc>
          <w:tcPr>
            <w:tcW w:w="6946" w:type="dxa"/>
            <w:gridSpan w:val="4"/>
            <w:tcBorders>
              <w:top w:val="single" w:sz="12" w:space="0" w:color="000000"/>
              <w:left w:val="nil"/>
              <w:bottom w:val="nil"/>
              <w:right w:val="nil"/>
            </w:tcBorders>
          </w:tcPr>
          <w:p w:rsidR="00000000" w:rsidRDefault="00DC3047">
            <w:pPr>
              <w:pStyle w:val="Table"/>
              <w:keepNext/>
              <w:rPr>
                <w:b/>
                <w:bCs/>
              </w:rPr>
            </w:pPr>
            <w:r>
              <w:rPr>
                <w:b/>
                <w:bCs/>
              </w:rPr>
              <w:t>Table F</w:t>
            </w:r>
            <w:r>
              <w:rPr>
                <w:b/>
                <w:bCs/>
              </w:rPr>
              <w:noBreakHyphen/>
              <w:t>2—Rate of re</w:t>
            </w:r>
            <w:r>
              <w:rPr>
                <w:b/>
                <w:bCs/>
              </w:rPr>
              <w:t>nt assistance</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DC3047">
            <w:pPr>
              <w:pStyle w:val="Table"/>
              <w:keepNext/>
              <w:rPr>
                <w:b/>
                <w:bCs/>
              </w:rPr>
            </w:pPr>
            <w:r>
              <w:rPr>
                <w:b/>
                <w:bCs/>
              </w:rPr>
              <w:t>Column 1</w:t>
            </w:r>
          </w:p>
          <w:p w:rsidR="00000000" w:rsidRDefault="00DC3047">
            <w:pPr>
              <w:pStyle w:val="Table"/>
              <w:keepNext/>
              <w:rPr>
                <w:b/>
                <w:bCs/>
              </w:rPr>
            </w:pPr>
            <w:r>
              <w:rPr>
                <w:b/>
                <w:bCs/>
              </w:rPr>
              <w:br/>
              <w:t>Item</w:t>
            </w:r>
          </w:p>
        </w:tc>
        <w:tc>
          <w:tcPr>
            <w:tcW w:w="1985" w:type="dxa"/>
            <w:tcBorders>
              <w:top w:val="single" w:sz="6" w:space="0" w:color="000000"/>
              <w:left w:val="nil"/>
              <w:bottom w:val="nil"/>
              <w:right w:val="nil"/>
            </w:tcBorders>
          </w:tcPr>
          <w:p w:rsidR="00000000" w:rsidRDefault="00DC3047">
            <w:pPr>
              <w:pStyle w:val="Table"/>
              <w:keepNext/>
              <w:rPr>
                <w:b/>
                <w:bCs/>
              </w:rPr>
            </w:pPr>
            <w:r>
              <w:rPr>
                <w:b/>
                <w:bCs/>
              </w:rPr>
              <w:t>Column 2</w:t>
            </w:r>
          </w:p>
          <w:p w:rsidR="00000000" w:rsidRDefault="00DC3047">
            <w:pPr>
              <w:pStyle w:val="Table"/>
              <w:keepNext/>
              <w:rPr>
                <w:b/>
                <w:bCs/>
              </w:rPr>
            </w:pPr>
            <w:r>
              <w:rPr>
                <w:b/>
                <w:bCs/>
              </w:rPr>
              <w:t>Person’s family situation</w:t>
            </w:r>
          </w:p>
        </w:tc>
        <w:tc>
          <w:tcPr>
            <w:tcW w:w="2693" w:type="dxa"/>
            <w:tcBorders>
              <w:top w:val="single" w:sz="6" w:space="0" w:color="000000"/>
              <w:left w:val="nil"/>
              <w:bottom w:val="nil"/>
              <w:right w:val="nil"/>
            </w:tcBorders>
          </w:tcPr>
          <w:p w:rsidR="00000000" w:rsidRDefault="00DC3047">
            <w:pPr>
              <w:pStyle w:val="Table"/>
              <w:keepNext/>
              <w:rPr>
                <w:b/>
                <w:bCs/>
              </w:rPr>
            </w:pPr>
            <w:r>
              <w:rPr>
                <w:b/>
                <w:bCs/>
              </w:rPr>
              <w:t>Column 3</w:t>
            </w:r>
          </w:p>
          <w:p w:rsidR="00000000" w:rsidRDefault="00DC3047">
            <w:pPr>
              <w:pStyle w:val="Table"/>
              <w:keepNext/>
              <w:rPr>
                <w:b/>
                <w:bCs/>
              </w:rPr>
            </w:pPr>
            <w:r>
              <w:rPr>
                <w:b/>
                <w:bCs/>
              </w:rPr>
              <w:br/>
              <w:t>Rate A</w:t>
            </w:r>
          </w:p>
        </w:tc>
        <w:tc>
          <w:tcPr>
            <w:tcW w:w="1134" w:type="dxa"/>
            <w:tcBorders>
              <w:top w:val="single" w:sz="6" w:space="0" w:color="000000"/>
              <w:left w:val="nil"/>
              <w:bottom w:val="nil"/>
              <w:right w:val="nil"/>
            </w:tcBorders>
          </w:tcPr>
          <w:p w:rsidR="00000000" w:rsidRDefault="00DC3047">
            <w:pPr>
              <w:pStyle w:val="Table"/>
              <w:keepNext/>
              <w:rPr>
                <w:b/>
                <w:bCs/>
              </w:rPr>
            </w:pPr>
            <w:r>
              <w:rPr>
                <w:b/>
                <w:bCs/>
              </w:rPr>
              <w:t>Column 4</w:t>
            </w:r>
          </w:p>
          <w:p w:rsidR="00000000" w:rsidRDefault="00DC3047">
            <w:pPr>
              <w:pStyle w:val="Table"/>
              <w:keepNext/>
              <w:rPr>
                <w:b/>
                <w:bCs/>
              </w:rPr>
            </w:pPr>
            <w:r>
              <w:rPr>
                <w:b/>
                <w:bCs/>
              </w:rPr>
              <w:br/>
              <w:t>Rate B</w:t>
            </w:r>
          </w:p>
        </w:tc>
      </w:tr>
      <w:tr w:rsidR="00000000">
        <w:tblPrEx>
          <w:tblCellMar>
            <w:top w:w="0" w:type="dxa"/>
            <w:bottom w:w="0" w:type="dxa"/>
          </w:tblCellMar>
        </w:tblPrEx>
        <w:trPr>
          <w:cantSplit/>
        </w:trPr>
        <w:tc>
          <w:tcPr>
            <w:tcW w:w="1134" w:type="dxa"/>
            <w:tcBorders>
              <w:top w:val="single" w:sz="12" w:space="0" w:color="auto"/>
              <w:left w:val="nil"/>
              <w:bottom w:val="nil"/>
              <w:right w:val="nil"/>
            </w:tcBorders>
          </w:tcPr>
          <w:p w:rsidR="00000000" w:rsidRDefault="00DC3047">
            <w:pPr>
              <w:pStyle w:val="Table"/>
              <w:keepNext/>
            </w:pPr>
            <w:r>
              <w:t>1</w:t>
            </w:r>
          </w:p>
        </w:tc>
        <w:tc>
          <w:tcPr>
            <w:tcW w:w="1985" w:type="dxa"/>
            <w:tcBorders>
              <w:top w:val="single" w:sz="12" w:space="0" w:color="auto"/>
              <w:left w:val="nil"/>
              <w:bottom w:val="nil"/>
              <w:right w:val="nil"/>
            </w:tcBorders>
          </w:tcPr>
          <w:p w:rsidR="00000000" w:rsidRDefault="00DC3047">
            <w:pPr>
              <w:pStyle w:val="Table"/>
              <w:keepNext/>
            </w:pPr>
            <w:r>
              <w:t>Person’s partner does not have rent increased benefit</w:t>
            </w:r>
          </w:p>
        </w:tc>
        <w:tc>
          <w:tcPr>
            <w:tcW w:w="2693" w:type="dxa"/>
            <w:tcBorders>
              <w:top w:val="single" w:sz="12" w:space="0" w:color="auto"/>
              <w:left w:val="nil"/>
              <w:bottom w:val="nil"/>
              <w:right w:val="nil"/>
            </w:tcBorders>
          </w:tcPr>
          <w:p w:rsidR="00000000" w:rsidRDefault="00DC3047">
            <w:pPr>
              <w:pStyle w:val="Formula"/>
              <w:keepNext/>
              <w:ind w:left="0"/>
            </w:pPr>
            <w:r>
              <w:rPr>
                <w:position w:val="-38"/>
              </w:rPr>
              <w:object w:dxaOrig="2600" w:dyaOrig="859">
                <v:shape id="_x0000_i1050" type="#_x0000_t75" style="width:126pt;height:42.75pt" o:ole="">
                  <v:imagedata r:id="rId77" o:title=""/>
                </v:shape>
                <o:OLEObject Type="Embed" ProgID="Word.Picture.8" ShapeID="_x0000_i1050" DrawAspect="Content" ObjectID="_1629893184" r:id="rId78"/>
              </w:object>
            </w:r>
          </w:p>
        </w:tc>
        <w:tc>
          <w:tcPr>
            <w:tcW w:w="1134" w:type="dxa"/>
            <w:tcBorders>
              <w:top w:val="single" w:sz="12" w:space="0" w:color="auto"/>
              <w:left w:val="nil"/>
              <w:bottom w:val="nil"/>
              <w:right w:val="nil"/>
            </w:tcBorders>
          </w:tcPr>
          <w:p w:rsidR="00000000" w:rsidRDefault="00DC3047">
            <w:pPr>
              <w:pStyle w:val="Table"/>
              <w:keepNext/>
            </w:pPr>
            <w:r>
              <w:t>$70.60</w:t>
            </w: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DC3047">
            <w:pPr>
              <w:pStyle w:val="Table"/>
            </w:pPr>
            <w:r>
              <w:t>2</w:t>
            </w:r>
          </w:p>
        </w:tc>
        <w:tc>
          <w:tcPr>
            <w:tcW w:w="1985" w:type="dxa"/>
            <w:tcBorders>
              <w:top w:val="nil"/>
              <w:left w:val="nil"/>
              <w:bottom w:val="nil"/>
              <w:right w:val="nil"/>
            </w:tcBorders>
          </w:tcPr>
          <w:p w:rsidR="00000000" w:rsidRDefault="00DC3047">
            <w:pPr>
              <w:pStyle w:val="Table"/>
            </w:pPr>
            <w:r>
              <w:t>Person’s partner has rent increased benefit</w:t>
            </w:r>
          </w:p>
        </w:tc>
        <w:tc>
          <w:tcPr>
            <w:tcW w:w="2693" w:type="dxa"/>
            <w:tcBorders>
              <w:top w:val="nil"/>
              <w:left w:val="nil"/>
              <w:bottom w:val="nil"/>
              <w:right w:val="nil"/>
            </w:tcBorders>
          </w:tcPr>
          <w:p w:rsidR="00000000" w:rsidRDefault="00DC3047">
            <w:pPr>
              <w:pStyle w:val="Formula"/>
              <w:ind w:left="0"/>
            </w:pPr>
            <w:r>
              <w:rPr>
                <w:position w:val="-38"/>
              </w:rPr>
              <w:object w:dxaOrig="2640" w:dyaOrig="859">
                <v:shape id="_x0000_i1051" type="#_x0000_t75" style="width:126.75pt;height:42pt" o:ole="">
                  <v:imagedata r:id="rId79" o:title=""/>
                </v:shape>
                <o:OLEObject Type="Embed" ProgID="Word.Picture.8" ShapeID="_x0000_i1051" DrawAspect="Content" ObjectID="_1629893185" r:id="rId80"/>
              </w:object>
            </w:r>
          </w:p>
        </w:tc>
        <w:tc>
          <w:tcPr>
            <w:tcW w:w="1134" w:type="dxa"/>
            <w:tcBorders>
              <w:top w:val="nil"/>
              <w:left w:val="nil"/>
              <w:bottom w:val="nil"/>
              <w:right w:val="nil"/>
            </w:tcBorders>
          </w:tcPr>
          <w:p w:rsidR="00000000" w:rsidRDefault="00DC3047">
            <w:pPr>
              <w:pStyle w:val="Table"/>
            </w:pPr>
            <w:r>
              <w:t>$35.30</w:t>
            </w: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DC3047">
            <w:pPr>
              <w:pStyle w:val="Table"/>
            </w:pPr>
            <w:r>
              <w:t>3</w:t>
            </w:r>
          </w:p>
        </w:tc>
        <w:tc>
          <w:tcPr>
            <w:tcW w:w="1985" w:type="dxa"/>
            <w:tcBorders>
              <w:top w:val="nil"/>
              <w:left w:val="nil"/>
              <w:bottom w:val="nil"/>
              <w:right w:val="nil"/>
            </w:tcBorders>
          </w:tcPr>
          <w:p w:rsidR="00000000" w:rsidRDefault="00DC3047">
            <w:pPr>
              <w:pStyle w:val="Table"/>
            </w:pPr>
            <w:r>
              <w:t>Member of illness separated couple</w:t>
            </w:r>
          </w:p>
        </w:tc>
        <w:tc>
          <w:tcPr>
            <w:tcW w:w="2693" w:type="dxa"/>
            <w:tcBorders>
              <w:top w:val="nil"/>
              <w:left w:val="nil"/>
              <w:bottom w:val="nil"/>
              <w:right w:val="nil"/>
            </w:tcBorders>
          </w:tcPr>
          <w:p w:rsidR="00000000" w:rsidRDefault="00DC3047">
            <w:pPr>
              <w:pStyle w:val="Formula"/>
              <w:ind w:left="0"/>
            </w:pPr>
            <w:r>
              <w:rPr>
                <w:position w:val="-38"/>
              </w:rPr>
              <w:object w:dxaOrig="2540" w:dyaOrig="859">
                <v:shape id="_x0000_i1052" type="#_x0000_t75" style="width:126.75pt;height:42.75pt" o:ole="">
                  <v:imagedata r:id="rId81" o:title=""/>
                </v:shape>
                <o:OLEObject Type="Embed" ProgID="Word.Picture.8" ShapeID="_x0000_i1052" DrawAspect="Content" ObjectID="_1629893186" r:id="rId82"/>
              </w:object>
            </w:r>
          </w:p>
        </w:tc>
        <w:tc>
          <w:tcPr>
            <w:tcW w:w="1134" w:type="dxa"/>
            <w:tcBorders>
              <w:top w:val="nil"/>
              <w:left w:val="nil"/>
              <w:bottom w:val="nil"/>
              <w:right w:val="nil"/>
            </w:tcBorders>
          </w:tcPr>
          <w:p w:rsidR="00000000" w:rsidRDefault="00DC3047">
            <w:pPr>
              <w:pStyle w:val="Table"/>
            </w:pPr>
            <w:r>
              <w:t>$74.80</w:t>
            </w: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DC3047">
            <w:pPr>
              <w:pStyle w:val="Table"/>
            </w:pPr>
            <w:r>
              <w:t>4</w:t>
            </w:r>
          </w:p>
        </w:tc>
        <w:tc>
          <w:tcPr>
            <w:tcW w:w="1985" w:type="dxa"/>
            <w:tcBorders>
              <w:top w:val="nil"/>
              <w:left w:val="nil"/>
              <w:bottom w:val="nil"/>
              <w:right w:val="nil"/>
            </w:tcBorders>
          </w:tcPr>
          <w:p w:rsidR="00000000" w:rsidRDefault="00DC3047">
            <w:pPr>
              <w:pStyle w:val="Table"/>
            </w:pPr>
            <w:r>
              <w:t>Member of respite care couple</w:t>
            </w:r>
          </w:p>
        </w:tc>
        <w:tc>
          <w:tcPr>
            <w:tcW w:w="2693" w:type="dxa"/>
            <w:tcBorders>
              <w:top w:val="nil"/>
              <w:left w:val="nil"/>
              <w:bottom w:val="nil"/>
              <w:right w:val="nil"/>
            </w:tcBorders>
          </w:tcPr>
          <w:p w:rsidR="00000000" w:rsidRDefault="00DC3047">
            <w:pPr>
              <w:pStyle w:val="Formula"/>
              <w:ind w:left="0"/>
            </w:pPr>
            <w:r>
              <w:rPr>
                <w:position w:val="-38"/>
              </w:rPr>
              <w:object w:dxaOrig="2540" w:dyaOrig="859">
                <v:shape id="_x0000_i1053" type="#_x0000_t75" style="width:126.75pt;height:42.75pt" o:ole="">
                  <v:imagedata r:id="rId83" o:title=""/>
                </v:shape>
                <o:OLEObject Type="Embed" ProgID="Word.Picture.8" ShapeID="_x0000_i1053" DrawAspect="Content" ObjectID="_1629893187" r:id="rId84"/>
              </w:object>
            </w:r>
          </w:p>
        </w:tc>
        <w:tc>
          <w:tcPr>
            <w:tcW w:w="1134" w:type="dxa"/>
            <w:tcBorders>
              <w:top w:val="nil"/>
              <w:left w:val="nil"/>
              <w:bottom w:val="nil"/>
              <w:right w:val="nil"/>
            </w:tcBorders>
          </w:tcPr>
          <w:p w:rsidR="00000000" w:rsidRDefault="00DC3047">
            <w:pPr>
              <w:pStyle w:val="Table"/>
            </w:pPr>
            <w:r>
              <w:t>$74.80</w:t>
            </w: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DC3047">
            <w:pPr>
              <w:pStyle w:val="Table"/>
            </w:pPr>
            <w:r>
              <w:t>5</w:t>
            </w:r>
          </w:p>
        </w:tc>
        <w:tc>
          <w:tcPr>
            <w:tcW w:w="1985" w:type="dxa"/>
            <w:tcBorders>
              <w:top w:val="nil"/>
              <w:left w:val="nil"/>
              <w:bottom w:val="nil"/>
              <w:right w:val="nil"/>
            </w:tcBorders>
          </w:tcPr>
          <w:p w:rsidR="00000000" w:rsidRDefault="00DC3047">
            <w:pPr>
              <w:pStyle w:val="Table"/>
            </w:pPr>
            <w:r>
              <w:t>Member of temporarily separated couple</w:t>
            </w:r>
          </w:p>
        </w:tc>
        <w:tc>
          <w:tcPr>
            <w:tcW w:w="2693" w:type="dxa"/>
            <w:tcBorders>
              <w:top w:val="nil"/>
              <w:left w:val="nil"/>
              <w:bottom w:val="nil"/>
              <w:right w:val="nil"/>
            </w:tcBorders>
          </w:tcPr>
          <w:p w:rsidR="00000000" w:rsidRDefault="00DC3047">
            <w:pPr>
              <w:pStyle w:val="Formula"/>
              <w:ind w:left="0"/>
            </w:pPr>
            <w:r>
              <w:rPr>
                <w:position w:val="-38"/>
              </w:rPr>
              <w:object w:dxaOrig="2520" w:dyaOrig="859">
                <v:shape id="_x0000_i1054" type="#_x0000_t75" style="width:126pt;height:42.75pt" o:ole="">
                  <v:imagedata r:id="rId85" o:title=""/>
                </v:shape>
                <o:OLEObject Type="Embed" ProgID="Word.Picture.8" ShapeID="_x0000_i1054" DrawAspect="Content" ObjectID="_1629893188" r:id="rId86"/>
              </w:object>
            </w:r>
          </w:p>
        </w:tc>
        <w:tc>
          <w:tcPr>
            <w:tcW w:w="1134" w:type="dxa"/>
            <w:tcBorders>
              <w:top w:val="nil"/>
              <w:left w:val="nil"/>
              <w:bottom w:val="nil"/>
              <w:right w:val="nil"/>
            </w:tcBorders>
          </w:tcPr>
          <w:p w:rsidR="00000000" w:rsidRDefault="00DC3047">
            <w:pPr>
              <w:pStyle w:val="Table"/>
            </w:pPr>
            <w:r>
              <w:t>$70.60</w:t>
            </w:r>
          </w:p>
        </w:tc>
      </w:tr>
      <w:tr w:rsidR="00000000">
        <w:tblPrEx>
          <w:tblCellMar>
            <w:top w:w="0" w:type="dxa"/>
            <w:bottom w:w="0" w:type="dxa"/>
          </w:tblCellMar>
        </w:tblPrEx>
        <w:trPr>
          <w:cantSplit/>
        </w:trPr>
        <w:tc>
          <w:tcPr>
            <w:tcW w:w="1134" w:type="dxa"/>
            <w:tcBorders>
              <w:top w:val="single" w:sz="12" w:space="0" w:color="000000"/>
              <w:left w:val="nil"/>
              <w:bottom w:val="single" w:sz="12" w:space="0" w:color="000000"/>
              <w:right w:val="nil"/>
            </w:tcBorders>
          </w:tcPr>
          <w:p w:rsidR="00000000" w:rsidRDefault="00DC3047">
            <w:pPr>
              <w:pStyle w:val="Table"/>
            </w:pPr>
            <w:r>
              <w:lastRenderedPageBreak/>
              <w:t>6</w:t>
            </w:r>
          </w:p>
        </w:tc>
        <w:tc>
          <w:tcPr>
            <w:tcW w:w="1985" w:type="dxa"/>
            <w:tcBorders>
              <w:top w:val="single" w:sz="12" w:space="0" w:color="000000"/>
              <w:left w:val="nil"/>
              <w:bottom w:val="single" w:sz="12" w:space="0" w:color="000000"/>
              <w:right w:val="nil"/>
            </w:tcBorders>
          </w:tcPr>
          <w:p w:rsidR="00000000" w:rsidRDefault="00DC3047">
            <w:pPr>
              <w:pStyle w:val="Table"/>
            </w:pPr>
            <w:r>
              <w:t>Partnered (partner in goal)</w:t>
            </w:r>
          </w:p>
        </w:tc>
        <w:tc>
          <w:tcPr>
            <w:tcW w:w="2693" w:type="dxa"/>
            <w:tcBorders>
              <w:top w:val="single" w:sz="12" w:space="0" w:color="000000"/>
              <w:left w:val="nil"/>
              <w:bottom w:val="single" w:sz="12" w:space="0" w:color="000000"/>
              <w:right w:val="nil"/>
            </w:tcBorders>
          </w:tcPr>
          <w:p w:rsidR="00000000" w:rsidRDefault="00DC3047">
            <w:pPr>
              <w:pStyle w:val="Formula"/>
              <w:ind w:left="0"/>
            </w:pPr>
            <w:r>
              <w:rPr>
                <w:position w:val="-38"/>
              </w:rPr>
              <w:object w:dxaOrig="2540" w:dyaOrig="859">
                <v:shape id="_x0000_i1055" type="#_x0000_t75" style="width:126.75pt;height:42.75pt" o:ole="">
                  <v:imagedata r:id="rId87" o:title=""/>
                </v:shape>
                <o:OLEObject Type="Embed" ProgID="Word.Picture.8" ShapeID="_x0000_i1055" DrawAspect="Content" ObjectID="_1629893189" r:id="rId88"/>
              </w:object>
            </w:r>
          </w:p>
        </w:tc>
        <w:tc>
          <w:tcPr>
            <w:tcW w:w="1134" w:type="dxa"/>
            <w:tcBorders>
              <w:top w:val="single" w:sz="12" w:space="0" w:color="000000"/>
              <w:left w:val="nil"/>
              <w:bottom w:val="single" w:sz="12" w:space="0" w:color="000000"/>
              <w:right w:val="nil"/>
            </w:tcBorders>
          </w:tcPr>
          <w:p w:rsidR="00000000" w:rsidRDefault="00DC3047">
            <w:pPr>
              <w:pStyle w:val="Table"/>
            </w:pPr>
            <w:r>
              <w:t>$74.80</w:t>
            </w:r>
          </w:p>
        </w:tc>
      </w:tr>
    </w:tbl>
    <w:p w:rsidR="00000000" w:rsidRDefault="00DC3047">
      <w:pPr>
        <w:pStyle w:val="notetext"/>
      </w:pPr>
      <w:r>
        <w:t>Note 1:</w:t>
      </w:r>
      <w:r>
        <w:tab/>
        <w:t xml:space="preserve">For </w:t>
      </w:r>
      <w:r>
        <w:rPr>
          <w:b/>
          <w:bCs/>
          <w:i/>
          <w:iCs/>
        </w:rPr>
        <w:t>illness separated couple</w:t>
      </w:r>
      <w:r>
        <w:t xml:space="preserve">, </w:t>
      </w:r>
      <w:r>
        <w:rPr>
          <w:b/>
          <w:bCs/>
          <w:i/>
          <w:iCs/>
        </w:rPr>
        <w:t>respite care couple</w:t>
      </w:r>
      <w:r>
        <w:t xml:space="preserve">, </w:t>
      </w:r>
      <w:r>
        <w:rPr>
          <w:b/>
          <w:bCs/>
          <w:i/>
          <w:iCs/>
        </w:rPr>
        <w:t>temporarily separated couple</w:t>
      </w:r>
      <w:r>
        <w:t xml:space="preserve"> and </w:t>
      </w:r>
      <w:r>
        <w:rPr>
          <w:b/>
          <w:bCs/>
          <w:i/>
          <w:iCs/>
        </w:rPr>
        <w:t>partnered (partner in gaol)</w:t>
      </w:r>
      <w:r>
        <w:t xml:space="preserve"> see section 4.</w:t>
      </w:r>
    </w:p>
    <w:p w:rsidR="00000000" w:rsidRDefault="00DC3047">
      <w:pPr>
        <w:pStyle w:val="notetext"/>
      </w:pPr>
      <w:r>
        <w:t>Note 2:</w:t>
      </w:r>
      <w:r>
        <w:tab/>
        <w:t xml:space="preserve">For </w:t>
      </w:r>
      <w:r>
        <w:rPr>
          <w:b/>
          <w:bCs/>
          <w:i/>
          <w:iCs/>
        </w:rPr>
        <w:t>rent increased benefit</w:t>
      </w:r>
      <w:r>
        <w:t xml:space="preserve"> see point 1068B</w:t>
      </w:r>
      <w:r>
        <w:noBreakHyphen/>
        <w:t>F5.</w:t>
      </w:r>
    </w:p>
    <w:p w:rsidR="00000000" w:rsidRDefault="00DC3047">
      <w:pPr>
        <w:pStyle w:val="notetext"/>
      </w:pPr>
      <w:r>
        <w:t>Note 3:</w:t>
      </w:r>
      <w:r>
        <w:tab/>
        <w:t>The rent threshold amounts in Column 3 are indexed 6 monthly in line with CPI increases (see sections 1191 to 1194).</w:t>
      </w:r>
    </w:p>
    <w:p w:rsidR="00000000" w:rsidRDefault="00DC3047">
      <w:pPr>
        <w:pStyle w:val="notetext"/>
      </w:pPr>
      <w:r>
        <w:t>Note 4:</w:t>
      </w:r>
      <w:r>
        <w:tab/>
        <w:t>The Rate B amounts are indexed 6 monthly in line with CPI increases (see section</w:t>
      </w:r>
      <w:r>
        <w:t>s 1191 to 1194).</w:t>
      </w:r>
    </w:p>
    <w:p w:rsidR="00000000" w:rsidRDefault="00DC3047">
      <w:pPr>
        <w:pStyle w:val="SubsectionHead"/>
      </w:pPr>
      <w:r>
        <w:t>Fortnightly rent</w:t>
      </w:r>
    </w:p>
    <w:p w:rsidR="00000000" w:rsidRDefault="00DC3047">
      <w:pPr>
        <w:pStyle w:val="Subsection"/>
      </w:pPr>
      <w:r>
        <w:tab/>
        <w:t>1068B</w:t>
      </w:r>
      <w:r>
        <w:noBreakHyphen/>
        <w:t>F7</w:t>
      </w:r>
      <w:r>
        <w:tab/>
      </w:r>
      <w:r>
        <w:rPr>
          <w:b/>
          <w:bCs/>
          <w:i/>
          <w:iCs/>
        </w:rPr>
        <w:t>Fortnightly rent</w:t>
      </w:r>
      <w:r>
        <w:t xml:space="preserve"> is the fortnightly rent paid or payable by the person whose parenting payment rate is being calculated.</w:t>
      </w:r>
    </w:p>
    <w:p w:rsidR="00000000" w:rsidRDefault="00DC3047">
      <w:pPr>
        <w:pStyle w:val="SubsectionHead"/>
      </w:pPr>
      <w:r>
        <w:t>Rent paid by a person’s partner</w:t>
      </w:r>
    </w:p>
    <w:p w:rsidR="00000000" w:rsidRDefault="00DC3047">
      <w:pPr>
        <w:pStyle w:val="Subsection"/>
      </w:pPr>
      <w:r>
        <w:tab/>
        <w:t>1068B</w:t>
      </w:r>
      <w:r>
        <w:noBreakHyphen/>
        <w:t>F8</w:t>
      </w:r>
      <w:r>
        <w:tab/>
        <w:t>If a person’s partner is living with the person i</w:t>
      </w:r>
      <w:r>
        <w:t>n their home, any rent that the person’s partner pays or is liable to pay in respect of the home is to be treated as paid or payable by the person.</w:t>
      </w:r>
    </w:p>
    <w:p w:rsidR="00000000" w:rsidRDefault="00DC3047">
      <w:pPr>
        <w:pStyle w:val="SubsectionHead"/>
      </w:pPr>
      <w:r>
        <w:t>Rent paid by a member of an illness separated couple</w:t>
      </w:r>
    </w:p>
    <w:p w:rsidR="00000000" w:rsidRDefault="00DC3047">
      <w:pPr>
        <w:pStyle w:val="Subsection"/>
      </w:pPr>
      <w:r>
        <w:tab/>
        <w:t>1068B</w:t>
      </w:r>
      <w:r>
        <w:noBreakHyphen/>
        <w:t>F9</w:t>
      </w:r>
      <w:r>
        <w:tab/>
        <w:t>If a person is a member of an illness separat</w:t>
      </w:r>
      <w:r>
        <w:t>ed couple, any rent that the person’s partner pays or is liable to pay in respect of the premises or lodgings occupied by the person is to be treated as paid or payable by the person.</w:t>
      </w:r>
    </w:p>
    <w:p w:rsidR="00000000" w:rsidRDefault="00DC3047">
      <w:pPr>
        <w:pStyle w:val="notetext"/>
      </w:pPr>
      <w:r>
        <w:t>Note:</w:t>
      </w:r>
      <w:r>
        <w:tab/>
        <w:t xml:space="preserve">For </w:t>
      </w:r>
      <w:r>
        <w:rPr>
          <w:b/>
          <w:bCs/>
          <w:i/>
          <w:iCs/>
        </w:rPr>
        <w:t>illness separated couple</w:t>
      </w:r>
      <w:r>
        <w:t xml:space="preserve"> see section 4.</w:t>
      </w:r>
    </w:p>
    <w:p w:rsidR="00000000" w:rsidRDefault="00DC3047">
      <w:pPr>
        <w:pStyle w:val="Heading4"/>
      </w:pPr>
      <w:bookmarkStart w:id="1310" w:name="_Toc399751493"/>
      <w:bookmarkStart w:id="1311" w:name="_Toc399812637"/>
      <w:bookmarkStart w:id="1312" w:name="_Toc399813145"/>
      <w:bookmarkStart w:id="1313" w:name="_Toc400183744"/>
      <w:bookmarkStart w:id="1314" w:name="_Toc400336772"/>
      <w:bookmarkStart w:id="1315" w:name="_Toc400337014"/>
      <w:bookmarkStart w:id="1316" w:name="_Toc405634314"/>
      <w:bookmarkStart w:id="1317" w:name="_Toc405634589"/>
      <w:bookmarkStart w:id="1318" w:name="_Toc405687340"/>
      <w:r>
        <w:rPr>
          <w:rStyle w:val="CharSubdNo"/>
        </w:rPr>
        <w:lastRenderedPageBreak/>
        <w:t>Module G</w:t>
      </w:r>
      <w:r>
        <w:rPr>
          <w:color w:val="000000"/>
        </w:rPr>
        <w:t>—</w:t>
      </w:r>
      <w:r>
        <w:rPr>
          <w:rStyle w:val="CharSubdText"/>
        </w:rPr>
        <w:t>Remote area allowance</w:t>
      </w:r>
      <w:bookmarkEnd w:id="1310"/>
      <w:bookmarkEnd w:id="1311"/>
      <w:bookmarkEnd w:id="1312"/>
      <w:bookmarkEnd w:id="1313"/>
      <w:bookmarkEnd w:id="1314"/>
      <w:bookmarkEnd w:id="1315"/>
      <w:bookmarkEnd w:id="1316"/>
      <w:bookmarkEnd w:id="1317"/>
      <w:bookmarkEnd w:id="1318"/>
    </w:p>
    <w:p w:rsidR="00000000" w:rsidRDefault="00DC3047">
      <w:pPr>
        <w:pStyle w:val="SubsectionHead"/>
      </w:pPr>
      <w:r>
        <w:t>Remote area a</w:t>
      </w:r>
      <w:r>
        <w:t>llowance</w:t>
      </w:r>
      <w:r>
        <w:rPr>
          <w:color w:val="000000"/>
        </w:rPr>
        <w:t>—</w:t>
      </w:r>
      <w:r>
        <w:t>person physically in remote area</w:t>
      </w:r>
    </w:p>
    <w:p w:rsidR="00000000" w:rsidRDefault="00DC3047">
      <w:pPr>
        <w:pStyle w:val="Subsection"/>
      </w:pPr>
      <w:r>
        <w:tab/>
        <w:t>1068B</w:t>
      </w:r>
      <w:r>
        <w:noBreakHyphen/>
        <w:t>G1</w:t>
      </w:r>
      <w:r>
        <w:tab/>
        <w:t>An amount by way of remote area allowance is to be added in Step 8 of the Method statement in point 1068B</w:t>
      </w:r>
      <w:r>
        <w:noBreakHyphen/>
        <w:t>A3 to a person’s rate of parenting payment if:</w:t>
      </w:r>
    </w:p>
    <w:p w:rsidR="00000000" w:rsidRDefault="00DC3047">
      <w:pPr>
        <w:pStyle w:val="indenta"/>
      </w:pPr>
      <w:r>
        <w:tab/>
        <w:t>(a)</w:t>
      </w:r>
      <w:r>
        <w:tab/>
        <w:t>the person’s parenting payment is a benefit PP</w:t>
      </w:r>
      <w:r>
        <w:t xml:space="preserve"> (partnered); and</w:t>
      </w:r>
    </w:p>
    <w:p w:rsidR="00000000" w:rsidRDefault="00DC3047">
      <w:pPr>
        <w:pStyle w:val="indenta"/>
      </w:pPr>
      <w:r>
        <w:tab/>
        <w:t>(b)</w:t>
      </w:r>
      <w:r>
        <w:tab/>
        <w:t>either:</w:t>
      </w:r>
    </w:p>
    <w:p w:rsidR="00000000" w:rsidRDefault="00DC3047">
      <w:pPr>
        <w:pStyle w:val="indentii"/>
      </w:pPr>
      <w:r>
        <w:tab/>
        <w:t>(i)</w:t>
      </w:r>
      <w:r>
        <w:tab/>
        <w:t>the person’s rate of parenting payment apart from this point is greater than nil; or</w:t>
      </w:r>
    </w:p>
    <w:p w:rsidR="00000000" w:rsidRDefault="00DC3047">
      <w:pPr>
        <w:pStyle w:val="indentii"/>
      </w:pPr>
      <w:r>
        <w:tab/>
        <w:t>(ii)</w:t>
      </w:r>
      <w:r>
        <w:tab/>
        <w:t>apart from this point the person’s rate would be nil merely because an advance pharmaceutical allowance has been paid to the pers</w:t>
      </w:r>
      <w:r>
        <w:t>on under Part 2.23 of this Act or Division 2 of Part VIIA of the Veterans’ Entitlements Act; and</w:t>
      </w:r>
    </w:p>
    <w:p w:rsidR="00000000" w:rsidRDefault="00DC3047">
      <w:pPr>
        <w:pStyle w:val="indenta"/>
      </w:pPr>
      <w:r>
        <w:tab/>
        <w:t>(c)</w:t>
      </w:r>
      <w:r>
        <w:tab/>
        <w:t>the person’s usual place of residence is in a remote area; and</w:t>
      </w:r>
    </w:p>
    <w:p w:rsidR="00000000" w:rsidRDefault="00DC3047">
      <w:pPr>
        <w:pStyle w:val="indenta"/>
      </w:pPr>
      <w:r>
        <w:tab/>
        <w:t>(d)</w:t>
      </w:r>
      <w:r>
        <w:tab/>
        <w:t>the person is physically present in the remote area.</w:t>
      </w:r>
    </w:p>
    <w:p w:rsidR="00000000" w:rsidRDefault="00DC3047">
      <w:pPr>
        <w:pStyle w:val="notetext"/>
      </w:pPr>
      <w:r>
        <w:t>Note 1:</w:t>
      </w:r>
      <w:r>
        <w:tab/>
        <w:t xml:space="preserve">For </w:t>
      </w:r>
      <w:r>
        <w:rPr>
          <w:b/>
          <w:bCs/>
          <w:i/>
          <w:iCs/>
        </w:rPr>
        <w:t>remote area</w:t>
      </w:r>
      <w:r>
        <w:t xml:space="preserve"> see subse</w:t>
      </w:r>
      <w:r>
        <w:t>ction 14(1).</w:t>
      </w:r>
    </w:p>
    <w:p w:rsidR="00000000" w:rsidRDefault="00DC3047">
      <w:pPr>
        <w:pStyle w:val="notetext"/>
      </w:pPr>
      <w:r>
        <w:t>Note 2:</w:t>
      </w:r>
      <w:r>
        <w:tab/>
        <w:t>A person may be considered to be physically present in a remote area during temporary absences</w:t>
      </w:r>
      <w:r>
        <w:rPr>
          <w:color w:val="000000"/>
        </w:rPr>
        <w:t>—</w:t>
      </w:r>
      <w:r>
        <w:t>see subsection 14(2).</w:t>
      </w:r>
    </w:p>
    <w:p w:rsidR="00000000" w:rsidRDefault="00DC3047">
      <w:pPr>
        <w:pStyle w:val="SubsectionHead"/>
      </w:pPr>
      <w:r>
        <w:t>Rate of remote area allowance</w:t>
      </w:r>
    </w:p>
    <w:p w:rsidR="00000000" w:rsidRDefault="00DC3047">
      <w:pPr>
        <w:pStyle w:val="Subsection"/>
      </w:pPr>
      <w:r>
        <w:tab/>
        <w:t>1068B</w:t>
      </w:r>
      <w:r>
        <w:noBreakHyphen/>
        <w:t>G2</w:t>
      </w:r>
      <w:r>
        <w:tab/>
        <w:t>The rate of remote area allowance payable to a person is wo</w:t>
      </w:r>
      <w:r>
        <w:t>rked out using Table G. Work out which family situation in the table applies to the person. The rate of remote area allowance is the corresponding amount in Column 3 plus the additional corresponding amount in Column 4 for each FP child of the person.</w:t>
      </w:r>
    </w:p>
    <w:p w:rsidR="00000000" w:rsidRDefault="00DC3047">
      <w:pPr>
        <w:pStyle w:val="Table"/>
      </w:pPr>
    </w:p>
    <w:tbl>
      <w:tblPr>
        <w:tblW w:w="0" w:type="auto"/>
        <w:tblInd w:w="108" w:type="dxa"/>
        <w:tblLayout w:type="fixed"/>
        <w:tblLook w:val="0000" w:firstRow="0" w:lastRow="0" w:firstColumn="0" w:lastColumn="0" w:noHBand="0" w:noVBand="0"/>
      </w:tblPr>
      <w:tblGrid>
        <w:gridCol w:w="1134"/>
        <w:gridCol w:w="3261"/>
        <w:gridCol w:w="1347"/>
        <w:gridCol w:w="1347"/>
      </w:tblGrid>
      <w:tr w:rsidR="00000000">
        <w:tblPrEx>
          <w:tblCellMar>
            <w:top w:w="0" w:type="dxa"/>
            <w:bottom w:w="0" w:type="dxa"/>
          </w:tblCellMar>
        </w:tblPrEx>
        <w:trPr>
          <w:cantSplit/>
          <w:tblHeader/>
        </w:trPr>
        <w:tc>
          <w:tcPr>
            <w:tcW w:w="7088" w:type="dxa"/>
            <w:gridSpan w:val="4"/>
            <w:tcBorders>
              <w:top w:val="single" w:sz="12" w:space="0" w:color="000000"/>
              <w:left w:val="nil"/>
              <w:bottom w:val="nil"/>
              <w:right w:val="nil"/>
            </w:tcBorders>
          </w:tcPr>
          <w:p w:rsidR="00000000" w:rsidRDefault="00DC3047">
            <w:pPr>
              <w:pStyle w:val="Table"/>
              <w:keepNext/>
              <w:rPr>
                <w:b/>
                <w:bCs/>
              </w:rPr>
            </w:pPr>
            <w:r>
              <w:rPr>
                <w:b/>
                <w:bCs/>
              </w:rPr>
              <w:lastRenderedPageBreak/>
              <w:t>Tab</w:t>
            </w:r>
            <w:r>
              <w:rPr>
                <w:b/>
                <w:bCs/>
              </w:rPr>
              <w:t>le G—Remote area allowance</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DC3047">
            <w:pPr>
              <w:pStyle w:val="Table"/>
              <w:keepNext/>
              <w:rPr>
                <w:b/>
                <w:bCs/>
              </w:rPr>
            </w:pPr>
            <w:r>
              <w:rPr>
                <w:b/>
                <w:bCs/>
              </w:rPr>
              <w:t>Column 1</w:t>
            </w:r>
          </w:p>
          <w:p w:rsidR="00000000" w:rsidRDefault="00DC3047">
            <w:pPr>
              <w:pStyle w:val="Table"/>
              <w:keepNext/>
              <w:rPr>
                <w:b/>
                <w:bCs/>
              </w:rPr>
            </w:pPr>
            <w:r>
              <w:rPr>
                <w:b/>
                <w:bCs/>
              </w:rPr>
              <w:br/>
            </w:r>
            <w:r>
              <w:rPr>
                <w:b/>
                <w:bCs/>
              </w:rPr>
              <w:br/>
            </w:r>
            <w:r>
              <w:rPr>
                <w:b/>
                <w:bCs/>
              </w:rPr>
              <w:br/>
              <w:t>Item</w:t>
            </w:r>
          </w:p>
        </w:tc>
        <w:tc>
          <w:tcPr>
            <w:tcW w:w="3261" w:type="dxa"/>
            <w:tcBorders>
              <w:top w:val="single" w:sz="6" w:space="0" w:color="000000"/>
              <w:left w:val="nil"/>
              <w:bottom w:val="nil"/>
              <w:right w:val="nil"/>
            </w:tcBorders>
          </w:tcPr>
          <w:p w:rsidR="00000000" w:rsidRDefault="00DC3047">
            <w:pPr>
              <w:pStyle w:val="Table"/>
              <w:keepNext/>
              <w:rPr>
                <w:b/>
                <w:bCs/>
              </w:rPr>
            </w:pPr>
            <w:r>
              <w:rPr>
                <w:b/>
                <w:bCs/>
              </w:rPr>
              <w:t>Column 2</w:t>
            </w:r>
          </w:p>
          <w:p w:rsidR="00000000" w:rsidRDefault="00DC3047">
            <w:pPr>
              <w:pStyle w:val="Table"/>
              <w:keepNext/>
              <w:rPr>
                <w:b/>
                <w:bCs/>
              </w:rPr>
            </w:pPr>
            <w:r>
              <w:rPr>
                <w:b/>
                <w:bCs/>
              </w:rPr>
              <w:br/>
            </w:r>
            <w:r>
              <w:rPr>
                <w:b/>
                <w:bCs/>
              </w:rPr>
              <w:br/>
            </w:r>
            <w:r>
              <w:rPr>
                <w:b/>
                <w:bCs/>
              </w:rPr>
              <w:br/>
              <w:t>Person’s family situation</w:t>
            </w:r>
          </w:p>
        </w:tc>
        <w:tc>
          <w:tcPr>
            <w:tcW w:w="1347" w:type="dxa"/>
            <w:tcBorders>
              <w:top w:val="single" w:sz="6" w:space="0" w:color="000000"/>
              <w:left w:val="nil"/>
              <w:bottom w:val="nil"/>
              <w:right w:val="nil"/>
            </w:tcBorders>
          </w:tcPr>
          <w:p w:rsidR="00000000" w:rsidRDefault="00DC3047">
            <w:pPr>
              <w:pStyle w:val="Table"/>
              <w:keepNext/>
              <w:rPr>
                <w:b/>
                <w:bCs/>
              </w:rPr>
            </w:pPr>
            <w:r>
              <w:rPr>
                <w:b/>
                <w:bCs/>
              </w:rPr>
              <w:t>Column 3</w:t>
            </w:r>
          </w:p>
          <w:p w:rsidR="00000000" w:rsidRDefault="00DC3047">
            <w:pPr>
              <w:pStyle w:val="Table"/>
              <w:keepNext/>
              <w:rPr>
                <w:b/>
                <w:bCs/>
              </w:rPr>
            </w:pPr>
            <w:r>
              <w:rPr>
                <w:b/>
                <w:bCs/>
              </w:rPr>
              <w:br/>
            </w:r>
            <w:r>
              <w:rPr>
                <w:b/>
                <w:bCs/>
              </w:rPr>
              <w:br/>
              <w:t>Basic allowance</w:t>
            </w:r>
          </w:p>
        </w:tc>
        <w:tc>
          <w:tcPr>
            <w:tcW w:w="1347" w:type="dxa"/>
            <w:tcBorders>
              <w:top w:val="single" w:sz="6" w:space="0" w:color="000000"/>
              <w:left w:val="nil"/>
              <w:bottom w:val="nil"/>
              <w:right w:val="nil"/>
            </w:tcBorders>
          </w:tcPr>
          <w:p w:rsidR="00000000" w:rsidRDefault="00DC3047">
            <w:pPr>
              <w:pStyle w:val="Table"/>
              <w:keepNext/>
              <w:rPr>
                <w:b/>
                <w:bCs/>
              </w:rPr>
            </w:pPr>
            <w:r>
              <w:rPr>
                <w:b/>
                <w:bCs/>
              </w:rPr>
              <w:t>Column 4</w:t>
            </w:r>
          </w:p>
          <w:p w:rsidR="00000000" w:rsidRDefault="00DC3047">
            <w:pPr>
              <w:pStyle w:val="Table"/>
              <w:keepNext/>
              <w:rPr>
                <w:b/>
                <w:bCs/>
              </w:rPr>
            </w:pPr>
            <w:r>
              <w:rPr>
                <w:b/>
                <w:bCs/>
              </w:rPr>
              <w:t>Additional allowance for each FP child</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DC3047">
            <w:pPr>
              <w:pStyle w:val="Table"/>
              <w:keepNext/>
            </w:pPr>
            <w:r>
              <w:t>1</w:t>
            </w:r>
          </w:p>
        </w:tc>
        <w:tc>
          <w:tcPr>
            <w:tcW w:w="3261" w:type="dxa"/>
            <w:tcBorders>
              <w:top w:val="single" w:sz="12" w:space="0" w:color="000000"/>
              <w:left w:val="nil"/>
              <w:bottom w:val="dotted" w:sz="6" w:space="0" w:color="000000"/>
              <w:right w:val="nil"/>
            </w:tcBorders>
          </w:tcPr>
          <w:p w:rsidR="00000000" w:rsidRDefault="00DC3047">
            <w:pPr>
              <w:pStyle w:val="Table"/>
              <w:keepNext/>
            </w:pPr>
            <w:r>
              <w:t>Person not covered by item 2, 3 or 4</w:t>
            </w:r>
          </w:p>
        </w:tc>
        <w:tc>
          <w:tcPr>
            <w:tcW w:w="1347" w:type="dxa"/>
            <w:tcBorders>
              <w:top w:val="single" w:sz="12" w:space="0" w:color="000000"/>
              <w:left w:val="nil"/>
              <w:bottom w:val="dotted" w:sz="6" w:space="0" w:color="000000"/>
              <w:right w:val="nil"/>
            </w:tcBorders>
          </w:tcPr>
          <w:p w:rsidR="00000000" w:rsidRDefault="00DC3047">
            <w:pPr>
              <w:pStyle w:val="Table"/>
              <w:keepNext/>
              <w:tabs>
                <w:tab w:val="decimal" w:pos="459"/>
              </w:tabs>
            </w:pPr>
            <w:r>
              <w:t>$15.00</w:t>
            </w:r>
          </w:p>
        </w:tc>
        <w:tc>
          <w:tcPr>
            <w:tcW w:w="1347" w:type="dxa"/>
            <w:tcBorders>
              <w:top w:val="single" w:sz="12" w:space="0" w:color="000000"/>
              <w:left w:val="nil"/>
              <w:bottom w:val="dotted" w:sz="6" w:space="0" w:color="000000"/>
              <w:right w:val="nil"/>
            </w:tcBorders>
          </w:tcPr>
          <w:p w:rsidR="00000000" w:rsidRDefault="00DC3047">
            <w:pPr>
              <w:pStyle w:val="Table"/>
              <w:keepNext/>
              <w:tabs>
                <w:tab w:val="decimal" w:pos="387"/>
              </w:tabs>
            </w:pPr>
            <w:r>
              <w:t>$7.00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2</w:t>
            </w:r>
          </w:p>
        </w:tc>
        <w:tc>
          <w:tcPr>
            <w:tcW w:w="3261" w:type="dxa"/>
            <w:tcBorders>
              <w:top w:val="dotted" w:sz="6" w:space="0" w:color="000000"/>
              <w:left w:val="nil"/>
              <w:bottom w:val="dotted" w:sz="6" w:space="0" w:color="000000"/>
              <w:right w:val="nil"/>
            </w:tcBorders>
          </w:tcPr>
          <w:p w:rsidR="00000000" w:rsidRDefault="00DC3047">
            <w:pPr>
              <w:pStyle w:val="Table"/>
            </w:pPr>
            <w:r>
              <w:t>Member of illness separated couple</w:t>
            </w:r>
          </w:p>
        </w:tc>
        <w:tc>
          <w:tcPr>
            <w:tcW w:w="1347" w:type="dxa"/>
            <w:tcBorders>
              <w:top w:val="dotted" w:sz="6" w:space="0" w:color="000000"/>
              <w:left w:val="nil"/>
              <w:bottom w:val="dotted" w:sz="6" w:space="0" w:color="000000"/>
              <w:right w:val="nil"/>
            </w:tcBorders>
          </w:tcPr>
          <w:p w:rsidR="00000000" w:rsidRDefault="00DC3047">
            <w:pPr>
              <w:pStyle w:val="Table"/>
              <w:tabs>
                <w:tab w:val="decimal" w:pos="459"/>
              </w:tabs>
            </w:pPr>
            <w:r>
              <w:t>$17.50</w:t>
            </w:r>
          </w:p>
        </w:tc>
        <w:tc>
          <w:tcPr>
            <w:tcW w:w="1347" w:type="dxa"/>
            <w:tcBorders>
              <w:top w:val="dotted" w:sz="6" w:space="0" w:color="000000"/>
              <w:left w:val="nil"/>
              <w:bottom w:val="dotted" w:sz="6" w:space="0" w:color="000000"/>
              <w:right w:val="nil"/>
            </w:tcBorders>
          </w:tcPr>
          <w:p w:rsidR="00000000" w:rsidRDefault="00DC3047">
            <w:pPr>
              <w:pStyle w:val="Table"/>
              <w:tabs>
                <w:tab w:val="decimal" w:pos="387"/>
              </w:tabs>
            </w:pPr>
            <w:r>
              <w:t>$7.00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3</w:t>
            </w:r>
          </w:p>
        </w:tc>
        <w:tc>
          <w:tcPr>
            <w:tcW w:w="3261" w:type="dxa"/>
            <w:tcBorders>
              <w:top w:val="dotted" w:sz="6" w:space="0" w:color="000000"/>
              <w:left w:val="nil"/>
              <w:bottom w:val="dotted" w:sz="6" w:space="0" w:color="000000"/>
              <w:right w:val="nil"/>
            </w:tcBorders>
          </w:tcPr>
          <w:p w:rsidR="00000000" w:rsidRDefault="00DC3047">
            <w:pPr>
              <w:pStyle w:val="Table"/>
            </w:pPr>
            <w:r>
              <w:t>Member of respite care couple</w:t>
            </w:r>
          </w:p>
        </w:tc>
        <w:tc>
          <w:tcPr>
            <w:tcW w:w="1347" w:type="dxa"/>
            <w:tcBorders>
              <w:top w:val="dotted" w:sz="6" w:space="0" w:color="000000"/>
              <w:left w:val="nil"/>
              <w:bottom w:val="dotted" w:sz="6" w:space="0" w:color="000000"/>
              <w:right w:val="nil"/>
            </w:tcBorders>
          </w:tcPr>
          <w:p w:rsidR="00000000" w:rsidRDefault="00DC3047">
            <w:pPr>
              <w:pStyle w:val="Table"/>
              <w:tabs>
                <w:tab w:val="decimal" w:pos="459"/>
              </w:tabs>
            </w:pPr>
            <w:r>
              <w:t>$17.50</w:t>
            </w:r>
          </w:p>
        </w:tc>
        <w:tc>
          <w:tcPr>
            <w:tcW w:w="1347" w:type="dxa"/>
            <w:tcBorders>
              <w:top w:val="dotted" w:sz="6" w:space="0" w:color="000000"/>
              <w:left w:val="nil"/>
              <w:bottom w:val="dotted" w:sz="6" w:space="0" w:color="000000"/>
              <w:right w:val="nil"/>
            </w:tcBorders>
          </w:tcPr>
          <w:p w:rsidR="00000000" w:rsidRDefault="00DC3047">
            <w:pPr>
              <w:pStyle w:val="Table"/>
              <w:tabs>
                <w:tab w:val="decimal" w:pos="387"/>
              </w:tabs>
            </w:pPr>
            <w:r>
              <w:t>$7.00</w:t>
            </w:r>
          </w:p>
        </w:tc>
      </w:tr>
      <w:tr w:rsidR="00000000">
        <w:tblPrEx>
          <w:tblCellMar>
            <w:top w:w="0" w:type="dxa"/>
            <w:bottom w:w="0" w:type="dxa"/>
          </w:tblCellMar>
        </w:tblPrEx>
        <w:trPr>
          <w:cantSplit/>
        </w:trPr>
        <w:tc>
          <w:tcPr>
            <w:tcW w:w="1134" w:type="dxa"/>
            <w:tcBorders>
              <w:top w:val="dotted" w:sz="6" w:space="0" w:color="000000"/>
              <w:left w:val="nil"/>
              <w:bottom w:val="single" w:sz="12" w:space="0" w:color="000000"/>
              <w:right w:val="nil"/>
            </w:tcBorders>
          </w:tcPr>
          <w:p w:rsidR="00000000" w:rsidRDefault="00DC3047">
            <w:pPr>
              <w:pStyle w:val="Table"/>
            </w:pPr>
            <w:r>
              <w:t>4</w:t>
            </w:r>
          </w:p>
        </w:tc>
        <w:tc>
          <w:tcPr>
            <w:tcW w:w="3261" w:type="dxa"/>
            <w:tcBorders>
              <w:top w:val="dotted" w:sz="6" w:space="0" w:color="000000"/>
              <w:left w:val="nil"/>
              <w:bottom w:val="single" w:sz="12" w:space="0" w:color="000000"/>
              <w:right w:val="nil"/>
            </w:tcBorders>
          </w:tcPr>
          <w:p w:rsidR="00000000" w:rsidRDefault="00DC3047">
            <w:pPr>
              <w:pStyle w:val="Table"/>
            </w:pPr>
            <w:r>
              <w:t>Partnered (partner in gaol)</w:t>
            </w:r>
          </w:p>
        </w:tc>
        <w:tc>
          <w:tcPr>
            <w:tcW w:w="1347" w:type="dxa"/>
            <w:tcBorders>
              <w:top w:val="dotted" w:sz="6" w:space="0" w:color="000000"/>
              <w:left w:val="nil"/>
              <w:bottom w:val="single" w:sz="12" w:space="0" w:color="000000"/>
              <w:right w:val="nil"/>
            </w:tcBorders>
          </w:tcPr>
          <w:p w:rsidR="00000000" w:rsidRDefault="00DC3047">
            <w:pPr>
              <w:pStyle w:val="Table"/>
              <w:tabs>
                <w:tab w:val="decimal" w:pos="459"/>
              </w:tabs>
            </w:pPr>
            <w:r>
              <w:t>$17.50</w:t>
            </w:r>
          </w:p>
        </w:tc>
        <w:tc>
          <w:tcPr>
            <w:tcW w:w="1347" w:type="dxa"/>
            <w:tcBorders>
              <w:top w:val="dotted" w:sz="6" w:space="0" w:color="000000"/>
              <w:left w:val="nil"/>
              <w:bottom w:val="single" w:sz="12" w:space="0" w:color="000000"/>
              <w:right w:val="nil"/>
            </w:tcBorders>
          </w:tcPr>
          <w:p w:rsidR="00000000" w:rsidRDefault="00DC3047">
            <w:pPr>
              <w:pStyle w:val="Table"/>
              <w:tabs>
                <w:tab w:val="decimal" w:pos="387"/>
              </w:tabs>
            </w:pPr>
            <w:r>
              <w:t>$7.00</w:t>
            </w:r>
          </w:p>
        </w:tc>
      </w:tr>
    </w:tbl>
    <w:p w:rsidR="00000000" w:rsidRDefault="00DC3047">
      <w:pPr>
        <w:pStyle w:val="notetext"/>
      </w:pPr>
      <w:r>
        <w:t>Note:</w:t>
      </w:r>
      <w:r>
        <w:tab/>
        <w:t xml:space="preserve">For </w:t>
      </w:r>
      <w:r>
        <w:rPr>
          <w:b/>
          <w:bCs/>
          <w:i/>
          <w:iCs/>
        </w:rPr>
        <w:t>illness separated couple, respite care couple</w:t>
      </w:r>
      <w:r>
        <w:t xml:space="preserve"> and </w:t>
      </w:r>
      <w:r>
        <w:rPr>
          <w:b/>
          <w:bCs/>
          <w:i/>
          <w:iCs/>
        </w:rPr>
        <w:t>partnered (partner in gaol)</w:t>
      </w:r>
      <w:r>
        <w:t xml:space="preserve"> see section 4.</w:t>
      </w:r>
    </w:p>
    <w:p w:rsidR="00000000" w:rsidRDefault="00DC3047">
      <w:pPr>
        <w:pStyle w:val="SubsectionHead"/>
      </w:pPr>
      <w:r>
        <w:t>Meaning of remote area allowance</w:t>
      </w:r>
    </w:p>
    <w:p w:rsidR="00000000" w:rsidRDefault="00DC3047">
      <w:pPr>
        <w:pStyle w:val="Subsection"/>
      </w:pPr>
      <w:r>
        <w:tab/>
        <w:t>1068B</w:t>
      </w:r>
      <w:r>
        <w:noBreakHyphen/>
        <w:t>G3</w:t>
      </w:r>
      <w:r>
        <w:tab/>
      </w:r>
      <w:r>
        <w:t>In point 1068B</w:t>
      </w:r>
      <w:r>
        <w:noBreakHyphen/>
        <w:t>G2, remote area allowance means:</w:t>
      </w:r>
    </w:p>
    <w:p w:rsidR="00000000" w:rsidRDefault="00DC3047">
      <w:pPr>
        <w:pStyle w:val="indenta"/>
      </w:pPr>
      <w:r>
        <w:tab/>
        <w:t>(a)</w:t>
      </w:r>
      <w:r>
        <w:tab/>
        <w:t>an amount added to a person’s social security pension or benefit by way of remote area allowance; or</w:t>
      </w:r>
    </w:p>
    <w:p w:rsidR="00000000" w:rsidRDefault="00DC3047">
      <w:pPr>
        <w:pStyle w:val="indenta"/>
      </w:pPr>
      <w:r>
        <w:tab/>
        <w:t>(b)</w:t>
      </w:r>
      <w:r>
        <w:tab/>
        <w:t>a remote area allowance payable under the following provisions of the VEA:</w:t>
      </w:r>
    </w:p>
    <w:p w:rsidR="00000000" w:rsidRDefault="00DC3047">
      <w:pPr>
        <w:pStyle w:val="indentii"/>
      </w:pPr>
      <w:r>
        <w:tab/>
        <w:t>(i)</w:t>
      </w:r>
      <w:r>
        <w:tab/>
        <w:t>Service Pension R</w:t>
      </w:r>
      <w:r>
        <w:t>ate Calculator Where There Are No Dependent Children (point 41</w:t>
      </w:r>
      <w:r>
        <w:noBreakHyphen/>
        <w:t>G1);</w:t>
      </w:r>
    </w:p>
    <w:p w:rsidR="00000000" w:rsidRDefault="00DC3047">
      <w:pPr>
        <w:pStyle w:val="indentii"/>
      </w:pPr>
      <w:r>
        <w:tab/>
        <w:t>(ii)</w:t>
      </w:r>
      <w:r>
        <w:tab/>
        <w:t>Service Pension Rate Calculator Where There Are Dependent Children (point 42</w:t>
      </w:r>
      <w:r>
        <w:noBreakHyphen/>
        <w:t>H1);</w:t>
      </w:r>
    </w:p>
    <w:p w:rsidR="00000000" w:rsidRDefault="00DC3047">
      <w:pPr>
        <w:pStyle w:val="indentii"/>
      </w:pPr>
      <w:r>
        <w:tab/>
        <w:t>(iii)</w:t>
      </w:r>
      <w:r>
        <w:tab/>
        <w:t>Service Pension Rate Calculator For Blinded Veterans (point 43</w:t>
      </w:r>
      <w:r>
        <w:noBreakHyphen/>
        <w:t>E1);</w:t>
      </w:r>
    </w:p>
    <w:p w:rsidR="00000000" w:rsidRDefault="00DC3047">
      <w:pPr>
        <w:pStyle w:val="indentii"/>
      </w:pPr>
      <w:r>
        <w:tab/>
        <w:t>(iv)</w:t>
      </w:r>
      <w:r>
        <w:tab/>
        <w:t>Service Pension Rat</w:t>
      </w:r>
      <w:r>
        <w:t>e Calculator For Widows, Widowers and Non</w:t>
      </w:r>
      <w:r>
        <w:noBreakHyphen/>
        <w:t>Illness Separated Spouses (point 44</w:t>
      </w:r>
      <w:r>
        <w:noBreakHyphen/>
        <w:t>G1).</w:t>
      </w:r>
    </w:p>
    <w:p w:rsidR="00000000" w:rsidRDefault="00DC3047">
      <w:pPr>
        <w:pStyle w:val="SubsectionHead"/>
      </w:pPr>
      <w:r>
        <w:t>Dependent children must be physically present in Australia</w:t>
      </w:r>
    </w:p>
    <w:p w:rsidR="00000000" w:rsidRDefault="00DC3047">
      <w:pPr>
        <w:pStyle w:val="Subsection"/>
      </w:pPr>
      <w:r>
        <w:tab/>
        <w:t>1068B</w:t>
      </w:r>
      <w:r>
        <w:noBreakHyphen/>
        <w:t>G4</w:t>
      </w:r>
      <w:r>
        <w:tab/>
        <w:t>Additional allowance is not payable for a dependent child unless the dependent child is physically prese</w:t>
      </w:r>
      <w:r>
        <w:t>nt in Australia.</w:t>
      </w:r>
    </w:p>
    <w:p w:rsidR="00000000" w:rsidRDefault="00DC3047">
      <w:pPr>
        <w:pStyle w:val="SubsectionHead"/>
      </w:pPr>
      <w:r>
        <w:lastRenderedPageBreak/>
        <w:t>Additional amount of remote area allowance where partner has an FP child but is not receiving additional remote area allowance for the FP child</w:t>
      </w:r>
    </w:p>
    <w:p w:rsidR="00000000" w:rsidRDefault="00DC3047">
      <w:pPr>
        <w:pStyle w:val="Subsection"/>
      </w:pPr>
      <w:r>
        <w:tab/>
        <w:t>1068B</w:t>
      </w:r>
      <w:r>
        <w:noBreakHyphen/>
        <w:t>G5</w:t>
      </w:r>
      <w:r>
        <w:tab/>
        <w:t>If:</w:t>
      </w:r>
    </w:p>
    <w:p w:rsidR="00000000" w:rsidRDefault="00DC3047">
      <w:pPr>
        <w:pStyle w:val="indenta"/>
      </w:pPr>
      <w:r>
        <w:tab/>
        <w:t>(a)</w:t>
      </w:r>
      <w:r>
        <w:tab/>
        <w:t>an amount of remote area allowance is to be added to the person’s rate; and</w:t>
      </w:r>
    </w:p>
    <w:p w:rsidR="00000000" w:rsidRDefault="00DC3047">
      <w:pPr>
        <w:pStyle w:val="indenta"/>
      </w:pPr>
      <w:r>
        <w:tab/>
        <w:t>(b)</w:t>
      </w:r>
      <w:r>
        <w:tab/>
        <w:t>the person’s partner has an FP child; and</w:t>
      </w:r>
    </w:p>
    <w:p w:rsidR="00000000" w:rsidRDefault="00DC3047">
      <w:pPr>
        <w:pStyle w:val="indenta"/>
      </w:pPr>
      <w:r>
        <w:tab/>
        <w:t>(c)</w:t>
      </w:r>
      <w:r>
        <w:tab/>
        <w:t>the person’s partner is not receiving an additional amount of remote area allowance for the FP child;</w:t>
      </w:r>
    </w:p>
    <w:p w:rsidR="00000000" w:rsidRDefault="00DC3047">
      <w:pPr>
        <w:pStyle w:val="subsection2"/>
      </w:pPr>
      <w:r>
        <w:t>the child is taken, for the purposes of this Module, to be an FP child of the person.</w:t>
      </w:r>
    </w:p>
    <w:p w:rsidR="00000000" w:rsidRDefault="00DC3047">
      <w:pPr>
        <w:pStyle w:val="ItemHead"/>
      </w:pPr>
      <w:r>
        <w:t>141  Paragraph 1</w:t>
      </w:r>
      <w:r>
        <w:t>069</w:t>
      </w:r>
      <w:r>
        <w:noBreakHyphen/>
        <w:t>F2(1)(c)</w:t>
      </w:r>
    </w:p>
    <w:p w:rsidR="00000000" w:rsidRDefault="00DC3047">
      <w:pPr>
        <w:pStyle w:val="Item"/>
      </w:pPr>
      <w:r>
        <w:t>Repeal the paragraph, substitute:</w:t>
      </w:r>
    </w:p>
    <w:p w:rsidR="00000000" w:rsidRDefault="00DC3047">
      <w:pPr>
        <w:pStyle w:val="indenta"/>
      </w:pPr>
      <w:r>
        <w:tab/>
        <w:t>(c)</w:t>
      </w:r>
      <w:r>
        <w:tab/>
        <w:t>the person is partnered (partner in gaol); or</w:t>
      </w:r>
    </w:p>
    <w:p w:rsidR="00000000" w:rsidRDefault="00DC3047">
      <w:pPr>
        <w:pStyle w:val="indenta"/>
      </w:pPr>
      <w:r>
        <w:tab/>
        <w:t>(d)</w:t>
      </w:r>
      <w:r>
        <w:tab/>
        <w:t>the person is a member of a respite care couple.</w:t>
      </w:r>
    </w:p>
    <w:p w:rsidR="00000000" w:rsidRDefault="00DC3047">
      <w:pPr>
        <w:pStyle w:val="ItemHead"/>
      </w:pPr>
      <w:r>
        <w:t>142  Point 1070</w:t>
      </w:r>
      <w:r>
        <w:noBreakHyphen/>
        <w:t>E2</w:t>
      </w:r>
    </w:p>
    <w:p w:rsidR="00000000" w:rsidRDefault="00DC3047">
      <w:pPr>
        <w:pStyle w:val="Item"/>
      </w:pPr>
      <w:r>
        <w:t>Omit “parenting allowance”, substitute “PP (partnered)”.</w:t>
      </w:r>
    </w:p>
    <w:p w:rsidR="00000000" w:rsidRDefault="00DC3047">
      <w:pPr>
        <w:pStyle w:val="ItemHead"/>
      </w:pPr>
      <w:r>
        <w:t>143  Point 1070</w:t>
      </w:r>
      <w:r>
        <w:noBreakHyphen/>
        <w:t>E5 (step 1 o</w:t>
      </w:r>
      <w:r>
        <w:t>f Table E)</w:t>
      </w:r>
    </w:p>
    <w:p w:rsidR="00000000" w:rsidRDefault="00DC3047">
      <w:pPr>
        <w:pStyle w:val="Item"/>
      </w:pPr>
      <w:r>
        <w:t>Omit “parenting allowance (see point 1068A</w:t>
      </w:r>
      <w:r>
        <w:noBreakHyphen/>
        <w:t>B6)”, substitute “parenting payment (see point 1068B</w:t>
      </w:r>
      <w:r>
        <w:noBreakHyphen/>
        <w:t>B6)”.</w:t>
      </w:r>
    </w:p>
    <w:p w:rsidR="00000000" w:rsidRDefault="00DC3047">
      <w:pPr>
        <w:pStyle w:val="ItemHead"/>
      </w:pPr>
      <w:r>
        <w:t>144  Section 1072 (second sentence of note 1)</w:t>
      </w:r>
    </w:p>
    <w:p w:rsidR="00000000" w:rsidRDefault="00DC3047">
      <w:pPr>
        <w:pStyle w:val="Item"/>
      </w:pPr>
      <w:r>
        <w:t>Omit the sentence, substitute:</w:t>
      </w:r>
    </w:p>
    <w:p w:rsidR="00000000" w:rsidRDefault="00DC3047">
      <w:pPr>
        <w:pStyle w:val="notetext"/>
      </w:pPr>
      <w:r>
        <w:tab/>
        <w:t>See also point 1068B-D3 (PP (Partnered) Rate Calculator).</w:t>
      </w:r>
    </w:p>
    <w:p w:rsidR="00000000" w:rsidRDefault="00DC3047">
      <w:pPr>
        <w:pStyle w:val="ItemHead"/>
      </w:pPr>
      <w:r>
        <w:t>145  Se</w:t>
      </w:r>
      <w:r>
        <w:t>ction 1073</w:t>
      </w:r>
    </w:p>
    <w:p w:rsidR="00000000" w:rsidRDefault="00DC3047">
      <w:pPr>
        <w:pStyle w:val="Item"/>
      </w:pPr>
      <w:r>
        <w:t>Omit “and 1068A-D8A to 1068A-D8J”, substitute “, 1068A-E2 to 1068A-E12 (inclusive) and 1068B-D7 to 1068B-D18”.</w:t>
      </w:r>
    </w:p>
    <w:p w:rsidR="00000000" w:rsidRDefault="00DC3047">
      <w:pPr>
        <w:pStyle w:val="ItemHead"/>
      </w:pPr>
      <w:r>
        <w:t>146  After paragraph 1100(3)(a)</w:t>
      </w:r>
    </w:p>
    <w:p w:rsidR="00000000" w:rsidRDefault="00DC3047">
      <w:pPr>
        <w:pStyle w:val="Item"/>
      </w:pPr>
      <w:r>
        <w:t>Insert:</w:t>
      </w:r>
    </w:p>
    <w:p w:rsidR="00000000" w:rsidRDefault="00DC3047">
      <w:pPr>
        <w:pStyle w:val="indenta"/>
      </w:pPr>
      <w:r>
        <w:tab/>
        <w:t>(aa)</w:t>
      </w:r>
      <w:r>
        <w:tab/>
        <w:t>section 1068A (Pension PP (Single) Rate Calculator).</w:t>
      </w:r>
    </w:p>
    <w:p w:rsidR="00000000" w:rsidRDefault="00DC3047">
      <w:pPr>
        <w:pStyle w:val="ItemHead"/>
      </w:pPr>
      <w:r>
        <w:lastRenderedPageBreak/>
        <w:t>147  Paragraphs 1106(2)(a) and (b)</w:t>
      </w:r>
    </w:p>
    <w:p w:rsidR="00000000" w:rsidRDefault="00DC3047">
      <w:pPr>
        <w:pStyle w:val="Item"/>
      </w:pPr>
      <w:r>
        <w:t>Omit “parenting allowance”, substitute “non</w:t>
      </w:r>
      <w:r>
        <w:noBreakHyphen/>
        <w:t>benefit PP (partnered)”.</w:t>
      </w:r>
    </w:p>
    <w:p w:rsidR="00000000" w:rsidRDefault="00DC3047">
      <w:pPr>
        <w:pStyle w:val="ItemHead"/>
      </w:pPr>
      <w:r>
        <w:t>148  Subsections 1109(1A) and (1B)</w:t>
      </w:r>
    </w:p>
    <w:p w:rsidR="00000000" w:rsidRDefault="00DC3047">
      <w:pPr>
        <w:pStyle w:val="Item"/>
      </w:pPr>
      <w:r>
        <w:t>Omit “parenting allowance”, substitute “non</w:t>
      </w:r>
      <w:r>
        <w:noBreakHyphen/>
        <w:t>benefit PP (partnered)”.</w:t>
      </w:r>
    </w:p>
    <w:p w:rsidR="00000000" w:rsidRDefault="00DC3047">
      <w:pPr>
        <w:pStyle w:val="ItemHead"/>
      </w:pPr>
      <w:r>
        <w:t>149  Subsection 1118(1)</w:t>
      </w:r>
    </w:p>
    <w:p w:rsidR="00000000" w:rsidRDefault="00DC3047">
      <w:pPr>
        <w:pStyle w:val="Item"/>
      </w:pPr>
      <w:r>
        <w:t>Omit “263(1)(d)(iv)”, substitute “501E(1)(d)(iv)”.</w:t>
      </w:r>
    </w:p>
    <w:p w:rsidR="00000000" w:rsidRDefault="00DC3047">
      <w:pPr>
        <w:pStyle w:val="ItemHead"/>
      </w:pPr>
      <w:r>
        <w:t>150  Sub</w:t>
      </w:r>
      <w:r>
        <w:t>section 1118A(2), section 1118AA and subsection 1119(1)</w:t>
      </w:r>
    </w:p>
    <w:p w:rsidR="00000000" w:rsidRDefault="00DC3047">
      <w:pPr>
        <w:pStyle w:val="Item"/>
      </w:pPr>
      <w:r>
        <w:t>Omit “263(1)(d)(iv)”, substitute “501E(1)(d)(iv)”.</w:t>
      </w:r>
    </w:p>
    <w:p w:rsidR="00000000" w:rsidRDefault="00DC3047">
      <w:pPr>
        <w:pStyle w:val="ItemHead"/>
      </w:pPr>
      <w:r>
        <w:t>151  Paragraphs 1123(2)(a) and (b)</w:t>
      </w:r>
    </w:p>
    <w:p w:rsidR="00000000" w:rsidRDefault="00DC3047">
      <w:pPr>
        <w:pStyle w:val="Item"/>
      </w:pPr>
      <w:r>
        <w:t>Omit “parenting allowance”, substitute “non</w:t>
      </w:r>
      <w:r>
        <w:noBreakHyphen/>
        <w:t>benefit PP (partnered)”.</w:t>
      </w:r>
    </w:p>
    <w:p w:rsidR="00000000" w:rsidRDefault="00DC3047">
      <w:pPr>
        <w:pStyle w:val="ItemHead"/>
      </w:pPr>
      <w:r>
        <w:t>152  After subsection 1129(1)</w:t>
      </w:r>
    </w:p>
    <w:p w:rsidR="00000000" w:rsidRDefault="00DC3047">
      <w:pPr>
        <w:pStyle w:val="Item"/>
      </w:pPr>
      <w:r>
        <w:t>Insert:</w:t>
      </w:r>
    </w:p>
    <w:p w:rsidR="00000000" w:rsidRDefault="00DC3047">
      <w:pPr>
        <w:pStyle w:val="Subsection"/>
      </w:pPr>
      <w:r>
        <w:tab/>
        <w:t>(1A)</w:t>
      </w:r>
      <w:r>
        <w:tab/>
        <w:t>I</w:t>
      </w:r>
      <w:r>
        <w:t>n subsection (1):</w:t>
      </w:r>
    </w:p>
    <w:p w:rsidR="00000000" w:rsidRDefault="00DC3047">
      <w:pPr>
        <w:pStyle w:val="Definition"/>
      </w:pPr>
      <w:r>
        <w:rPr>
          <w:b/>
          <w:bCs/>
          <w:i/>
          <w:iCs/>
        </w:rPr>
        <w:t xml:space="preserve">social security pension </w:t>
      </w:r>
      <w:r>
        <w:t>does not include a pension PP (single).</w:t>
      </w:r>
    </w:p>
    <w:p w:rsidR="00000000" w:rsidRDefault="00DC3047">
      <w:pPr>
        <w:pStyle w:val="notetext"/>
      </w:pPr>
      <w:r>
        <w:t>Note:</w:t>
      </w:r>
      <w:r>
        <w:tab/>
        <w:t>Financial hardship rules for pension PP (single) are contained in sections 1130B and 1130C.</w:t>
      </w:r>
    </w:p>
    <w:p w:rsidR="00000000" w:rsidRDefault="00DC3047">
      <w:pPr>
        <w:pStyle w:val="ItemHead"/>
      </w:pPr>
      <w:r>
        <w:t>153  After section 1130A</w:t>
      </w:r>
    </w:p>
    <w:p w:rsidR="00000000" w:rsidRDefault="00DC3047">
      <w:pPr>
        <w:pStyle w:val="Item"/>
      </w:pPr>
      <w:r>
        <w:t>Insert:</w:t>
      </w:r>
    </w:p>
    <w:p w:rsidR="00000000" w:rsidRDefault="00DC3047">
      <w:pPr>
        <w:pStyle w:val="Heading5"/>
      </w:pPr>
      <w:bookmarkStart w:id="1319" w:name="_Toc405634315"/>
      <w:bookmarkStart w:id="1320" w:name="_Toc405634590"/>
      <w:bookmarkStart w:id="1321" w:name="_Toc405687341"/>
      <w:r>
        <w:rPr>
          <w:rStyle w:val="CharSectno"/>
        </w:rPr>
        <w:t>1130</w:t>
      </w:r>
      <w:r>
        <w:rPr>
          <w:rStyle w:val="CharSectno"/>
        </w:rPr>
        <w:t>B</w:t>
      </w:r>
      <w:r>
        <w:t xml:space="preserve">  Access to financial hardship rules—pension PP (single)</w:t>
      </w:r>
      <w:bookmarkEnd w:id="1319"/>
      <w:bookmarkEnd w:id="1320"/>
      <w:bookmarkEnd w:id="1321"/>
    </w:p>
    <w:p w:rsidR="00000000" w:rsidRDefault="00DC3047">
      <w:pPr>
        <w:pStyle w:val="Subsection"/>
      </w:pPr>
      <w:r>
        <w:tab/>
        <w:t>(1)</w:t>
      </w:r>
      <w:r>
        <w:tab/>
        <w:t>If:</w:t>
      </w:r>
    </w:p>
    <w:p w:rsidR="00000000" w:rsidRDefault="00DC3047">
      <w:pPr>
        <w:pStyle w:val="indenta"/>
      </w:pPr>
      <w:r>
        <w:tab/>
        <w:t>(a)</w:t>
      </w:r>
      <w:r>
        <w:tab/>
        <w:t>a pension PP (single) is not payable to a person because of the application of an assets test; and</w:t>
      </w:r>
    </w:p>
    <w:p w:rsidR="00000000" w:rsidRDefault="00DC3047">
      <w:pPr>
        <w:pStyle w:val="indenta"/>
      </w:pPr>
      <w:r>
        <w:tab/>
        <w:t>(b)</w:t>
      </w:r>
      <w:r>
        <w:tab/>
        <w:t>the person is not receiving and is not el</w:t>
      </w:r>
      <w:r>
        <w:t>igible to apply for acceptable alternative Commonwealth income support; and</w:t>
      </w:r>
    </w:p>
    <w:p w:rsidR="00000000" w:rsidRDefault="00DC3047">
      <w:pPr>
        <w:pStyle w:val="indenta"/>
      </w:pPr>
      <w:r>
        <w:tab/>
        <w:t>(c)</w:t>
      </w:r>
      <w:r>
        <w:tab/>
        <w:t>either:</w:t>
      </w:r>
    </w:p>
    <w:p w:rsidR="00000000" w:rsidRDefault="00DC3047">
      <w:pPr>
        <w:pStyle w:val="indentii"/>
      </w:pPr>
      <w:r>
        <w:lastRenderedPageBreak/>
        <w:tab/>
        <w:t>(i)</w:t>
      </w:r>
      <w:r>
        <w:tab/>
        <w:t>sections 1108 and 1109 (disposal of income) and 1124A, 1125, 1125A and 1126 (disposal of assets) do not apply to the person; or</w:t>
      </w:r>
    </w:p>
    <w:p w:rsidR="00000000" w:rsidRDefault="00DC3047">
      <w:pPr>
        <w:pStyle w:val="indentii"/>
      </w:pPr>
      <w:r>
        <w:tab/>
        <w:t>(ii)</w:t>
      </w:r>
      <w:r>
        <w:tab/>
      </w:r>
      <w:r>
        <w:t>the Secretary decides that the application of those sections to the person should, for the purposes of this section, be disregarded; and</w:t>
      </w:r>
    </w:p>
    <w:p w:rsidR="00000000" w:rsidRDefault="00DC3047">
      <w:pPr>
        <w:pStyle w:val="indenta"/>
      </w:pPr>
      <w:r>
        <w:tab/>
        <w:t>(d)</w:t>
      </w:r>
      <w:r>
        <w:tab/>
        <w:t>the person has an unrealisable asset; and</w:t>
      </w:r>
    </w:p>
    <w:p w:rsidR="00000000" w:rsidRDefault="00DC3047">
      <w:pPr>
        <w:pStyle w:val="indenta"/>
      </w:pPr>
      <w:r>
        <w:tab/>
        <w:t>(e)</w:t>
      </w:r>
      <w:r>
        <w:tab/>
        <w:t>the person lodges with the Department, in a form approved by the Se</w:t>
      </w:r>
      <w:r>
        <w:t>cretary, a request that this section apply to the person; and</w:t>
      </w:r>
    </w:p>
    <w:p w:rsidR="00000000" w:rsidRDefault="00DC3047">
      <w:pPr>
        <w:pStyle w:val="indenta"/>
      </w:pPr>
      <w:r>
        <w:tab/>
        <w:t>(f)</w:t>
      </w:r>
      <w:r>
        <w:tab/>
        <w:t>the Secretary is satisfied that the person would suffer severe financial hardship if this section did not apply to the person;</w:t>
      </w:r>
    </w:p>
    <w:p w:rsidR="00000000" w:rsidRDefault="00DC3047">
      <w:pPr>
        <w:pStyle w:val="subsection2"/>
      </w:pPr>
      <w:r>
        <w:t xml:space="preserve">the Secretary must determine that this section applies to the </w:t>
      </w:r>
      <w:r>
        <w:t>person.</w:t>
      </w:r>
    </w:p>
    <w:p w:rsidR="00000000" w:rsidRDefault="00DC3047">
      <w:pPr>
        <w:pStyle w:val="notetext"/>
      </w:pPr>
      <w:r>
        <w:t>Note:</w:t>
      </w:r>
      <w:r>
        <w:tab/>
        <w:t xml:space="preserve">For </w:t>
      </w:r>
      <w:r>
        <w:rPr>
          <w:b/>
          <w:bCs/>
          <w:i/>
          <w:iCs/>
        </w:rPr>
        <w:t>unrealisable asset</w:t>
      </w:r>
      <w:r>
        <w:t xml:space="preserve"> see subsections 11(12) and (13).</w:t>
      </w:r>
    </w:p>
    <w:p w:rsidR="00000000" w:rsidRDefault="00DC3047">
      <w:pPr>
        <w:pStyle w:val="Subsection"/>
      </w:pPr>
      <w:r>
        <w:tab/>
        <w:t>(2)</w:t>
      </w:r>
      <w:r>
        <w:tab/>
        <w:t xml:space="preserve">A reference in subsection (1) to </w:t>
      </w:r>
      <w:r>
        <w:rPr>
          <w:b/>
          <w:bCs/>
          <w:i/>
          <w:iCs/>
        </w:rPr>
        <w:t>acceptable alternative Commonwealth income support</w:t>
      </w:r>
      <w:r>
        <w:t xml:space="preserve"> in relation to a person is a reference to payments (other than payments under the </w:t>
      </w:r>
      <w:r>
        <w:rPr>
          <w:i/>
          <w:iCs/>
        </w:rPr>
        <w:t xml:space="preserve">Farm Household </w:t>
      </w:r>
      <w:r>
        <w:rPr>
          <w:i/>
          <w:iCs/>
        </w:rPr>
        <w:t>Support Act 1992</w:t>
      </w:r>
      <w:r>
        <w:t>):</w:t>
      </w:r>
    </w:p>
    <w:p w:rsidR="00000000" w:rsidRDefault="00DC3047">
      <w:pPr>
        <w:pStyle w:val="indenta"/>
      </w:pPr>
      <w:r>
        <w:tab/>
        <w:t>(a)</w:t>
      </w:r>
      <w:r>
        <w:tab/>
        <w:t>that are made available by the Commonwealth by way of income support; and</w:t>
      </w:r>
    </w:p>
    <w:p w:rsidR="00000000" w:rsidRDefault="00DC3047">
      <w:pPr>
        <w:pStyle w:val="indenta"/>
      </w:pPr>
      <w:r>
        <w:tab/>
        <w:t>(b)</w:t>
      </w:r>
      <w:r>
        <w:tab/>
        <w:t>the rate of which is not less than the rate of pension PP (single) that would be applicable to the person if pension PP (single) were payable to the pers</w:t>
      </w:r>
      <w:r>
        <w:t>on.</w:t>
      </w:r>
    </w:p>
    <w:p w:rsidR="00000000" w:rsidRDefault="00DC3047">
      <w:pPr>
        <w:pStyle w:val="Subsection"/>
      </w:pPr>
      <w:r>
        <w:tab/>
        <w:t>(3)</w:t>
      </w:r>
      <w:r>
        <w:tab/>
        <w:t>A decision under subsection (1) takes effect:</w:t>
      </w:r>
    </w:p>
    <w:p w:rsidR="00000000" w:rsidRDefault="00DC3047">
      <w:pPr>
        <w:pStyle w:val="indenta"/>
      </w:pPr>
      <w:r>
        <w:tab/>
        <w:t>(a)</w:t>
      </w:r>
      <w:r>
        <w:tab/>
        <w:t>on the day on which the request under paragraph (1)(e) was lodged with the Department; or</w:t>
      </w:r>
    </w:p>
    <w:p w:rsidR="00000000" w:rsidRDefault="00DC3047">
      <w:pPr>
        <w:pStyle w:val="indenta"/>
      </w:pPr>
      <w:r>
        <w:tab/>
        <w:t>(b)</w:t>
      </w:r>
      <w:r>
        <w:tab/>
        <w:t xml:space="preserve"> if the Secretary so decides in the special circumstances of the case—on a day not more than 6 months</w:t>
      </w:r>
      <w:r>
        <w:t xml:space="preserve"> before the day on which the request under paragraph (1)(e) was lodged with the Department.</w:t>
      </w:r>
    </w:p>
    <w:p w:rsidR="00000000" w:rsidRDefault="00DC3047">
      <w:pPr>
        <w:pStyle w:val="Heading5"/>
      </w:pPr>
      <w:bookmarkStart w:id="1322" w:name="_Toc405634316"/>
      <w:bookmarkStart w:id="1323" w:name="_Toc405634591"/>
      <w:bookmarkStart w:id="1324" w:name="_Toc405687342"/>
      <w:r>
        <w:rPr>
          <w:rStyle w:val="CharSectno"/>
        </w:rPr>
        <w:lastRenderedPageBreak/>
        <w:t>1130C</w:t>
      </w:r>
      <w:r>
        <w:t xml:space="preserve">  Application of financial hardship rules—pension PP (single)</w:t>
      </w:r>
      <w:bookmarkEnd w:id="1322"/>
      <w:bookmarkEnd w:id="1323"/>
      <w:bookmarkEnd w:id="1324"/>
    </w:p>
    <w:p w:rsidR="00000000" w:rsidRDefault="00DC3047">
      <w:pPr>
        <w:pStyle w:val="SubsectionHead"/>
      </w:pPr>
      <w:r>
        <w:t>Value of unrealisab</w:t>
      </w:r>
      <w:r>
        <w:t>le asset to be disregarded</w:t>
      </w:r>
    </w:p>
    <w:p w:rsidR="00000000" w:rsidRDefault="00DC3047">
      <w:pPr>
        <w:pStyle w:val="Subsection"/>
      </w:pPr>
      <w:r>
        <w:tab/>
        <w:t>(1)</w:t>
      </w:r>
      <w:r>
        <w:tab/>
        <w:t>If section 1130B applies to a person, the value of any unrealisable asset of the person is to be disregarded in working out whether a pension PP (single) is payable to the person.</w:t>
      </w:r>
    </w:p>
    <w:p w:rsidR="00000000" w:rsidRDefault="00DC3047">
      <w:pPr>
        <w:pStyle w:val="SubsectionHead"/>
      </w:pPr>
      <w:r>
        <w:t>Deduction from pension PP (single) maximum p</w:t>
      </w:r>
      <w:r>
        <w:t>ayment rate</w:t>
      </w:r>
    </w:p>
    <w:p w:rsidR="00000000" w:rsidRDefault="00DC3047">
      <w:pPr>
        <w:pStyle w:val="Subsection"/>
      </w:pPr>
      <w:r>
        <w:tab/>
        <w:t>(2)</w:t>
      </w:r>
      <w:r>
        <w:tab/>
        <w:t>If section 1130B applies to a person, there is to be deducted from the person’s pension PP (single) maximum payment rate an amount equal to the person’s adjusted annual rate of ordinary income.</w:t>
      </w:r>
    </w:p>
    <w:p w:rsidR="00000000" w:rsidRDefault="00DC3047">
      <w:pPr>
        <w:pStyle w:val="notetext"/>
      </w:pPr>
      <w:r>
        <w:t>Note:</w:t>
      </w:r>
      <w:r>
        <w:tab/>
        <w:t xml:space="preserve">For </w:t>
      </w:r>
      <w:r>
        <w:rPr>
          <w:b/>
          <w:bCs/>
          <w:i/>
          <w:iCs/>
        </w:rPr>
        <w:t>maximum payment rate</w:t>
      </w:r>
      <w:r>
        <w:t xml:space="preserve"> see Step 4 of </w:t>
      </w:r>
      <w:r>
        <w:t>the method statement in point 1068A</w:t>
      </w:r>
      <w:r>
        <w:noBreakHyphen/>
        <w:t>A1.</w:t>
      </w:r>
    </w:p>
    <w:p w:rsidR="00000000" w:rsidRDefault="00DC3047">
      <w:pPr>
        <w:pStyle w:val="SubsectionHead"/>
      </w:pPr>
      <w:r>
        <w:t>Adjusted annual rate of ordinary income</w:t>
      </w:r>
    </w:p>
    <w:p w:rsidR="00000000" w:rsidRDefault="00DC3047">
      <w:pPr>
        <w:pStyle w:val="Subsection"/>
      </w:pPr>
      <w:r>
        <w:tab/>
        <w:t>(3)</w:t>
      </w:r>
      <w:r>
        <w:tab/>
        <w:t xml:space="preserve">The </w:t>
      </w:r>
      <w:r>
        <w:rPr>
          <w:b/>
          <w:bCs/>
          <w:i/>
          <w:iCs/>
        </w:rPr>
        <w:t>adjusted annual rate of ordinary income</w:t>
      </w:r>
      <w:r>
        <w:t xml:space="preserve"> of a person who is not a financial hardship farmer is an amount per year equal to the sum of:</w:t>
      </w:r>
    </w:p>
    <w:p w:rsidR="00000000" w:rsidRDefault="00DC3047">
      <w:pPr>
        <w:pStyle w:val="indenta"/>
      </w:pPr>
      <w:r>
        <w:tab/>
        <w:t>(a)</w:t>
      </w:r>
      <w:r>
        <w:tab/>
        <w:t xml:space="preserve">the person’s annual rate of </w:t>
      </w:r>
      <w:r>
        <w:t>ordinary income (other than income from assets); and</w:t>
      </w:r>
    </w:p>
    <w:p w:rsidR="00000000" w:rsidRDefault="00DC3047">
      <w:pPr>
        <w:pStyle w:val="indenta"/>
      </w:pPr>
      <w:r>
        <w:tab/>
        <w:t>(b)</w:t>
      </w:r>
      <w:r>
        <w:tab/>
        <w:t>the person’s annual rate of ordinary income from assets that are not assets tested; and</w:t>
      </w:r>
    </w:p>
    <w:p w:rsidR="00000000" w:rsidRDefault="00DC3047">
      <w:pPr>
        <w:pStyle w:val="indenta"/>
      </w:pPr>
      <w:r>
        <w:tab/>
        <w:t>(c)</w:t>
      </w:r>
      <w:r>
        <w:tab/>
        <w:t>either:</w:t>
      </w:r>
    </w:p>
    <w:p w:rsidR="00000000" w:rsidRDefault="00DC3047">
      <w:pPr>
        <w:pStyle w:val="indentii"/>
      </w:pPr>
      <w:r>
        <w:tab/>
        <w:t>(i)</w:t>
      </w:r>
      <w:r>
        <w:tab/>
        <w:t>the person’s annual rate of ordinary income from unrealisable assets; or</w:t>
      </w:r>
    </w:p>
    <w:p w:rsidR="00000000" w:rsidRDefault="00DC3047">
      <w:pPr>
        <w:pStyle w:val="indentii"/>
      </w:pPr>
      <w:r>
        <w:tab/>
        <w:t>(ii)</w:t>
      </w:r>
      <w:r>
        <w:tab/>
        <w:t xml:space="preserve">the person’s </w:t>
      </w:r>
      <w:r>
        <w:t>notional annual rate of ordinary income from unrealisable assets;</w:t>
      </w:r>
    </w:p>
    <w:p w:rsidR="00000000" w:rsidRDefault="00DC3047">
      <w:pPr>
        <w:pStyle w:val="indenta"/>
      </w:pPr>
      <w:r>
        <w:tab/>
      </w:r>
      <w:r>
        <w:tab/>
        <w:t>whichever is the greater; and</w:t>
      </w:r>
    </w:p>
    <w:p w:rsidR="00000000" w:rsidRDefault="00DC3047">
      <w:pPr>
        <w:pStyle w:val="indenta"/>
      </w:pPr>
      <w:r>
        <w:tab/>
        <w:t>(d)</w:t>
      </w:r>
      <w:r>
        <w:tab/>
        <w:t>an amount per year equal to $26.00 for each $250 of the value of the person’s assets (other than disregarded assets).</w:t>
      </w:r>
    </w:p>
    <w:p w:rsidR="00000000" w:rsidRDefault="00DC3047">
      <w:pPr>
        <w:pStyle w:val="notetext"/>
      </w:pPr>
      <w:r>
        <w:t>Note:</w:t>
      </w:r>
      <w:r>
        <w:tab/>
        <w:t xml:space="preserve">For </w:t>
      </w:r>
      <w:r>
        <w:rPr>
          <w:b/>
          <w:bCs/>
          <w:i/>
          <w:iCs/>
        </w:rPr>
        <w:t>financial hardship farmer</w:t>
      </w:r>
      <w:r>
        <w:t xml:space="preserve"> see subsection 23(1).</w:t>
      </w:r>
    </w:p>
    <w:p w:rsidR="00000000" w:rsidRDefault="00DC3047">
      <w:pPr>
        <w:pStyle w:val="Subsection"/>
      </w:pPr>
      <w:r>
        <w:lastRenderedPageBreak/>
        <w:tab/>
        <w:t>(4)</w:t>
      </w:r>
      <w:r>
        <w:tab/>
        <w:t xml:space="preserve">The </w:t>
      </w:r>
      <w:r>
        <w:rPr>
          <w:b/>
          <w:bCs/>
          <w:i/>
          <w:iCs/>
        </w:rPr>
        <w:t>adjusted annual rate of ordinary income</w:t>
      </w:r>
      <w:r>
        <w:t xml:space="preserve"> of a person who is a financial hardship farmer is an amount per year equal to the sum of:</w:t>
      </w:r>
    </w:p>
    <w:p w:rsidR="00000000" w:rsidRDefault="00DC3047">
      <w:pPr>
        <w:pStyle w:val="indenta"/>
      </w:pPr>
      <w:r>
        <w:tab/>
        <w:t>(a)</w:t>
      </w:r>
      <w:r>
        <w:tab/>
        <w:t>the person’s annual rate of ordinary income (other than income from assets); and</w:t>
      </w:r>
    </w:p>
    <w:p w:rsidR="00000000" w:rsidRDefault="00DC3047">
      <w:pPr>
        <w:pStyle w:val="indenta"/>
      </w:pPr>
      <w:r>
        <w:tab/>
        <w:t>(b)</w:t>
      </w:r>
      <w:r>
        <w:tab/>
      </w:r>
      <w:r>
        <w:t>the person’s annual rate of ordinary income from assets that are not assets tested; and</w:t>
      </w:r>
    </w:p>
    <w:p w:rsidR="00000000" w:rsidRDefault="00DC3047">
      <w:pPr>
        <w:pStyle w:val="indenta"/>
      </w:pPr>
      <w:r>
        <w:tab/>
        <w:t>(c)</w:t>
      </w:r>
      <w:r>
        <w:tab/>
        <w:t>either:</w:t>
      </w:r>
    </w:p>
    <w:p w:rsidR="00000000" w:rsidRDefault="00DC3047">
      <w:pPr>
        <w:pStyle w:val="indentii"/>
      </w:pPr>
      <w:r>
        <w:tab/>
        <w:t>(i)</w:t>
      </w:r>
      <w:r>
        <w:tab/>
        <w:t>the person’s annual rate of ordinary income from unrealisable assets that are not subsection 11(14) assets; or</w:t>
      </w:r>
    </w:p>
    <w:p w:rsidR="00000000" w:rsidRDefault="00DC3047">
      <w:pPr>
        <w:pStyle w:val="indentii"/>
      </w:pPr>
      <w:r>
        <w:tab/>
        <w:t>(ii)</w:t>
      </w:r>
      <w:r>
        <w:tab/>
        <w:t>the person’s notional annual rate</w:t>
      </w:r>
      <w:r>
        <w:t xml:space="preserve"> of ordinary income from those assets;</w:t>
      </w:r>
    </w:p>
    <w:p w:rsidR="00000000" w:rsidRDefault="00DC3047">
      <w:pPr>
        <w:pStyle w:val="indenta"/>
      </w:pPr>
      <w:r>
        <w:tab/>
      </w:r>
      <w:r>
        <w:tab/>
        <w:t>whichever is the greater; and</w:t>
      </w:r>
    </w:p>
    <w:p w:rsidR="00000000" w:rsidRDefault="00DC3047">
      <w:pPr>
        <w:pStyle w:val="indenta"/>
      </w:pPr>
      <w:r>
        <w:tab/>
        <w:t>(d)</w:t>
      </w:r>
      <w:r>
        <w:tab/>
        <w:t>either:</w:t>
      </w:r>
    </w:p>
    <w:p w:rsidR="00000000" w:rsidRDefault="00DC3047">
      <w:pPr>
        <w:pStyle w:val="indentii"/>
      </w:pPr>
      <w:r>
        <w:tab/>
        <w:t>(i)</w:t>
      </w:r>
      <w:r>
        <w:tab/>
        <w:t>the person’s annual rate of ordinary income from subsection 11(14) assets; or</w:t>
      </w:r>
    </w:p>
    <w:p w:rsidR="00000000" w:rsidRDefault="00DC3047">
      <w:pPr>
        <w:pStyle w:val="indentii"/>
      </w:pPr>
      <w:r>
        <w:tab/>
        <w:t>(ii)</w:t>
      </w:r>
      <w:r>
        <w:tab/>
        <w:t>the amount per year that the person could reasonably be expected to obtain from a c</w:t>
      </w:r>
      <w:r>
        <w:t>ommercial lease or hiring of those assets;</w:t>
      </w:r>
    </w:p>
    <w:p w:rsidR="00000000" w:rsidRDefault="00DC3047">
      <w:pPr>
        <w:pStyle w:val="indenta"/>
      </w:pPr>
      <w:r>
        <w:tab/>
      </w:r>
      <w:r>
        <w:tab/>
        <w:t>whichever is the lesser; and</w:t>
      </w:r>
    </w:p>
    <w:p w:rsidR="00000000" w:rsidRDefault="00DC3047">
      <w:pPr>
        <w:pStyle w:val="indenta"/>
      </w:pPr>
      <w:r>
        <w:tab/>
        <w:t>(e)</w:t>
      </w:r>
      <w:r>
        <w:tab/>
        <w:t>an amount per year equal to $26.00 for each $250 of the value of the person’s assets (other than disregarded assets).</w:t>
      </w:r>
    </w:p>
    <w:p w:rsidR="00000000" w:rsidRDefault="00DC3047">
      <w:pPr>
        <w:pStyle w:val="notetext"/>
      </w:pPr>
      <w:r>
        <w:t>Note:</w:t>
      </w:r>
      <w:r>
        <w:tab/>
        <w:t xml:space="preserve">For </w:t>
      </w:r>
      <w:r>
        <w:rPr>
          <w:b/>
          <w:bCs/>
          <w:i/>
          <w:iCs/>
        </w:rPr>
        <w:t>financial hardship farmer</w:t>
      </w:r>
      <w:r>
        <w:t xml:space="preserve"> see subsection 23(1).</w:t>
      </w:r>
    </w:p>
    <w:p w:rsidR="00000000" w:rsidRDefault="00DC3047">
      <w:pPr>
        <w:pStyle w:val="SubsectionHead"/>
      </w:pPr>
      <w:r>
        <w:t>A</w:t>
      </w:r>
      <w:r>
        <w:t>ssets tested asset</w:t>
      </w:r>
    </w:p>
    <w:p w:rsidR="00000000" w:rsidRDefault="00DC3047">
      <w:pPr>
        <w:pStyle w:val="Subsection"/>
      </w:pPr>
      <w:r>
        <w:tab/>
        <w:t>(5)</w:t>
      </w:r>
      <w:r>
        <w:tab/>
        <w:t xml:space="preserve">For the purposes of subsections (3) and (4), an asset is </w:t>
      </w:r>
      <w:r>
        <w:rPr>
          <w:b/>
          <w:bCs/>
          <w:i/>
          <w:iCs/>
        </w:rPr>
        <w:t>not assets tested</w:t>
      </w:r>
      <w:r>
        <w:t xml:space="preserve"> if the value of the asset is to be disregarded under subsection 1118(1).</w:t>
      </w:r>
    </w:p>
    <w:p w:rsidR="00000000" w:rsidRDefault="00DC3047">
      <w:pPr>
        <w:pStyle w:val="SubsectionHead"/>
      </w:pPr>
      <w:r>
        <w:t>Notional annual rate of ordinary income from unrealisable assets</w:t>
      </w:r>
    </w:p>
    <w:p w:rsidR="00000000" w:rsidRDefault="00DC3047">
      <w:pPr>
        <w:pStyle w:val="Subsection"/>
      </w:pPr>
      <w:r>
        <w:tab/>
        <w:t>(6)</w:t>
      </w:r>
      <w:r>
        <w:tab/>
        <w:t xml:space="preserve">A person’s </w:t>
      </w:r>
      <w:r>
        <w:rPr>
          <w:b/>
          <w:bCs/>
          <w:i/>
          <w:iCs/>
        </w:rPr>
        <w:t>not</w:t>
      </w:r>
      <w:r>
        <w:rPr>
          <w:b/>
          <w:bCs/>
          <w:i/>
          <w:iCs/>
        </w:rPr>
        <w:t>ional annual rate of ordinary income</w:t>
      </w:r>
      <w:r>
        <w:t xml:space="preserve"> from unrealisable assets is:</w:t>
      </w:r>
    </w:p>
    <w:p w:rsidR="00000000" w:rsidRDefault="00DC3047">
      <w:pPr>
        <w:pStyle w:val="indenta"/>
      </w:pPr>
      <w:r>
        <w:tab/>
        <w:t>(a)</w:t>
      </w:r>
      <w:r>
        <w:tab/>
        <w:t>the amount per year equal to 2.5 per cent of the value of the person’s unrealisable assets; or</w:t>
      </w:r>
    </w:p>
    <w:p w:rsidR="00000000" w:rsidRDefault="00DC3047">
      <w:pPr>
        <w:pStyle w:val="indenta"/>
      </w:pPr>
      <w:r>
        <w:lastRenderedPageBreak/>
        <w:tab/>
        <w:t>(b)</w:t>
      </w:r>
      <w:r>
        <w:tab/>
        <w:t>the amount per year that could reasonably be expected to be obtained from a purely co</w:t>
      </w:r>
      <w:r>
        <w:t>mmercial application of the person’s unrealisable assets;</w:t>
      </w:r>
    </w:p>
    <w:p w:rsidR="00000000" w:rsidRDefault="00DC3047">
      <w:pPr>
        <w:pStyle w:val="subsection2"/>
      </w:pPr>
      <w:r>
        <w:t>whichever is the lesser.</w:t>
      </w:r>
    </w:p>
    <w:p w:rsidR="00000000" w:rsidRDefault="00DC3047">
      <w:pPr>
        <w:pStyle w:val="Subsection"/>
      </w:pPr>
      <w:r>
        <w:tab/>
        <w:t>(7)</w:t>
      </w:r>
      <w:r>
        <w:tab/>
        <w:t>Subsection (2) applies:</w:t>
      </w:r>
    </w:p>
    <w:p w:rsidR="00000000" w:rsidRDefault="00DC3047">
      <w:pPr>
        <w:pStyle w:val="indenta"/>
      </w:pPr>
      <w:r>
        <w:tab/>
        <w:t>(a)</w:t>
      </w:r>
      <w:r>
        <w:tab/>
        <w:t>subject to subsection (9); and</w:t>
      </w:r>
    </w:p>
    <w:p w:rsidR="00000000" w:rsidRDefault="00DC3047">
      <w:pPr>
        <w:pStyle w:val="indenta"/>
      </w:pPr>
      <w:r>
        <w:tab/>
        <w:t>(b)</w:t>
      </w:r>
      <w:r>
        <w:tab/>
        <w:t>despite section 500Q.</w:t>
      </w:r>
    </w:p>
    <w:p w:rsidR="00000000" w:rsidRDefault="00DC3047">
      <w:pPr>
        <w:pStyle w:val="Subsection"/>
      </w:pPr>
      <w:r>
        <w:tab/>
        <w:t>(8)</w:t>
      </w:r>
      <w:r>
        <w:tab/>
        <w:t>If:</w:t>
      </w:r>
    </w:p>
    <w:p w:rsidR="00000000" w:rsidRDefault="00DC3047">
      <w:pPr>
        <w:pStyle w:val="indenta"/>
      </w:pPr>
      <w:r>
        <w:tab/>
        <w:t>(a)</w:t>
      </w:r>
      <w:r>
        <w:tab/>
        <w:t>a person has disposed of assets and section 1125 or 1126 applies to</w:t>
      </w:r>
      <w:r>
        <w:t xml:space="preserve"> the disposition; and</w:t>
      </w:r>
    </w:p>
    <w:p w:rsidR="00000000" w:rsidRDefault="00DC3047">
      <w:pPr>
        <w:pStyle w:val="indenta"/>
      </w:pPr>
      <w:r>
        <w:tab/>
        <w:t>(b)</w:t>
      </w:r>
      <w:r>
        <w:tab/>
        <w:t>the Secretary has made a determination under paragraph 1130B(1)(c) in relation to the disposition;</w:t>
      </w:r>
    </w:p>
    <w:p w:rsidR="00000000" w:rsidRDefault="00DC3047">
      <w:pPr>
        <w:pStyle w:val="subsection2"/>
      </w:pPr>
      <w:r>
        <w:t>this section applies to the person as if the person had not disposed of the assets.</w:t>
      </w:r>
    </w:p>
    <w:p w:rsidR="00000000" w:rsidRDefault="00DC3047">
      <w:pPr>
        <w:pStyle w:val="Subsection"/>
      </w:pPr>
      <w:r>
        <w:tab/>
        <w:t>(9)</w:t>
      </w:r>
      <w:r>
        <w:tab/>
        <w:t>If the sum of the rate of pension PP (sin</w:t>
      </w:r>
      <w:r>
        <w:t>gle) that would, apart from this subsection, be payable to a person and the annual rate of ordinary income of the person exceeds the maximum payment rate, the rate so payable is to be reduced by the amount per year of the excess.</w:t>
      </w:r>
    </w:p>
    <w:p w:rsidR="00000000" w:rsidRDefault="00DC3047">
      <w:pPr>
        <w:pStyle w:val="ItemHead"/>
      </w:pPr>
      <w:r>
        <w:t>154  Subsection 1131(2A)</w:t>
      </w:r>
    </w:p>
    <w:p w:rsidR="00000000" w:rsidRDefault="00DC3047">
      <w:pPr>
        <w:pStyle w:val="Item"/>
      </w:pPr>
      <w:r>
        <w:t>Omit “parenting allowance”, substitute “PP (partnered)”.</w:t>
      </w:r>
    </w:p>
    <w:p w:rsidR="00000000" w:rsidRDefault="00DC3047">
      <w:pPr>
        <w:pStyle w:val="ItemHead"/>
      </w:pPr>
      <w:r>
        <w:t>155  Subsection 1131(2A) (note)</w:t>
      </w:r>
    </w:p>
    <w:p w:rsidR="00000000" w:rsidRDefault="00DC3047">
      <w:pPr>
        <w:pStyle w:val="Item"/>
      </w:pPr>
      <w:r>
        <w:t>Repeal the note, substitute:</w:t>
      </w:r>
    </w:p>
    <w:p w:rsidR="00000000" w:rsidRDefault="00DC3047">
      <w:pPr>
        <w:pStyle w:val="notetext"/>
      </w:pPr>
      <w:r>
        <w:t>Note:</w:t>
      </w:r>
      <w:r>
        <w:tab/>
        <w:t>For non-benefit PP (partnered) see Module B of the PP (Partnered) Rate Calculator at the end of section 1068B.</w:t>
      </w:r>
    </w:p>
    <w:p w:rsidR="00000000" w:rsidRDefault="00DC3047">
      <w:pPr>
        <w:pStyle w:val="ItemHead"/>
      </w:pPr>
      <w:r>
        <w:t>156  Subparagraph 113</w:t>
      </w:r>
      <w:r>
        <w:t>3(1)(a)(iv)</w:t>
      </w:r>
    </w:p>
    <w:p w:rsidR="00000000" w:rsidRDefault="00DC3047">
      <w:pPr>
        <w:pStyle w:val="Item"/>
      </w:pPr>
      <w:r>
        <w:t>Repeal the subparagraph.</w:t>
      </w:r>
    </w:p>
    <w:p w:rsidR="00000000" w:rsidRDefault="00DC3047">
      <w:pPr>
        <w:pStyle w:val="ItemHead"/>
      </w:pPr>
      <w:r>
        <w:t>157  Subparagraph 1133(2)(a)(v)</w:t>
      </w:r>
    </w:p>
    <w:p w:rsidR="00000000" w:rsidRDefault="00DC3047">
      <w:pPr>
        <w:pStyle w:val="Item"/>
      </w:pPr>
      <w:r>
        <w:t>Repeal the subparagraph.</w:t>
      </w:r>
    </w:p>
    <w:p w:rsidR="00000000" w:rsidRDefault="00DC3047">
      <w:pPr>
        <w:pStyle w:val="ItemHead"/>
      </w:pPr>
      <w:r>
        <w:lastRenderedPageBreak/>
        <w:t>158  Subsection 1134(3)</w:t>
      </w:r>
    </w:p>
    <w:p w:rsidR="00000000" w:rsidRDefault="00DC3047">
      <w:pPr>
        <w:pStyle w:val="Item"/>
      </w:pPr>
      <w:r>
        <w:t>Omit “313,”.</w:t>
      </w:r>
    </w:p>
    <w:p w:rsidR="00000000" w:rsidRDefault="00DC3047">
      <w:pPr>
        <w:pStyle w:val="ItemHead"/>
      </w:pPr>
      <w:r>
        <w:t>159  Subsection 1158(1)</w:t>
      </w:r>
    </w:p>
    <w:p w:rsidR="00000000" w:rsidRDefault="00DC3047">
      <w:pPr>
        <w:pStyle w:val="Item"/>
      </w:pPr>
      <w:r>
        <w:t>After “social security pension”, insert “(other than pension PP (single))”.</w:t>
      </w:r>
    </w:p>
    <w:p w:rsidR="00000000" w:rsidRDefault="00DC3047">
      <w:pPr>
        <w:pStyle w:val="ItemHead"/>
      </w:pPr>
      <w:r>
        <w:t>160  Section 1158 (note 1</w:t>
      </w:r>
      <w:r>
        <w:t>)</w:t>
      </w:r>
    </w:p>
    <w:p w:rsidR="00000000" w:rsidRDefault="00DC3047">
      <w:pPr>
        <w:pStyle w:val="Item"/>
      </w:pPr>
      <w:r>
        <w:t>Repeal the note, substitute:</w:t>
      </w:r>
    </w:p>
    <w:p w:rsidR="00000000" w:rsidRDefault="00DC3047">
      <w:pPr>
        <w:pStyle w:val="notetext"/>
      </w:pPr>
      <w:r>
        <w:t>Note 1:</w:t>
      </w:r>
      <w:r>
        <w:tab/>
        <w:t>If someone else is receiving a payment that depends on the person in gaol receiving one of these payments, that other person’s payment is not payable during the period identified in this section.</w:t>
      </w:r>
    </w:p>
    <w:p w:rsidR="00000000" w:rsidRDefault="00DC3047">
      <w:pPr>
        <w:pStyle w:val="ItemHead"/>
      </w:pPr>
      <w:r>
        <w:t>161  Paragraphs 1159(</w:t>
      </w:r>
      <w:r>
        <w:t>1)(a) and (2)(a)</w:t>
      </w:r>
    </w:p>
    <w:p w:rsidR="00000000" w:rsidRDefault="00DC3047">
      <w:pPr>
        <w:pStyle w:val="Item"/>
      </w:pPr>
      <w:r>
        <w:t>After “social security pension”, insert “(other than pension PP (single))”.</w:t>
      </w:r>
    </w:p>
    <w:p w:rsidR="00000000" w:rsidRDefault="00DC3047">
      <w:pPr>
        <w:pStyle w:val="ItemHead"/>
      </w:pPr>
      <w:r>
        <w:t>162  Division 2 of Part 3.13 (heading)</w:t>
      </w:r>
    </w:p>
    <w:p w:rsidR="00000000" w:rsidRDefault="00DC3047">
      <w:pPr>
        <w:pStyle w:val="Item"/>
      </w:pPr>
      <w:r>
        <w:t>Repeal the heading, substitute:</w:t>
      </w:r>
    </w:p>
    <w:p w:rsidR="00000000" w:rsidRDefault="00DC3047">
      <w:pPr>
        <w:pStyle w:val="Heading3"/>
      </w:pPr>
      <w:bookmarkStart w:id="1325" w:name="_Toc405634317"/>
      <w:bookmarkStart w:id="1326" w:name="_Toc405634592"/>
      <w:bookmarkStart w:id="1327" w:name="_Toc405687343"/>
      <w:r>
        <w:rPr>
          <w:rStyle w:val="CharDivNo"/>
        </w:rPr>
        <w:t>Division 2</w:t>
      </w:r>
      <w:r>
        <w:t>—</w:t>
      </w:r>
      <w:r>
        <w:rPr>
          <w:rStyle w:val="CharDivText"/>
        </w:rPr>
        <w:t>Social security benefits (excluding parent</w:t>
      </w:r>
      <w:r>
        <w:rPr>
          <w:rStyle w:val="CharDivText"/>
        </w:rPr>
        <w:t>ing payment)</w:t>
      </w:r>
      <w:bookmarkEnd w:id="1325"/>
      <w:bookmarkEnd w:id="1326"/>
      <w:bookmarkEnd w:id="1327"/>
    </w:p>
    <w:p w:rsidR="00000000" w:rsidRDefault="00DC3047">
      <w:pPr>
        <w:pStyle w:val="ItemHead"/>
      </w:pPr>
      <w:r>
        <w:t>163  Section 1160</w:t>
      </w:r>
    </w:p>
    <w:p w:rsidR="00000000" w:rsidRDefault="00DC3047">
      <w:pPr>
        <w:pStyle w:val="Item"/>
      </w:pPr>
      <w:r>
        <w:t>Omit “parenting allowance”, substitute “parenting payment”.</w:t>
      </w:r>
    </w:p>
    <w:p w:rsidR="00000000" w:rsidRDefault="00DC3047">
      <w:pPr>
        <w:pStyle w:val="ItemHead"/>
      </w:pPr>
      <w:r>
        <w:t>164  Division 3 of Part 3.13 (heading)</w:t>
      </w:r>
    </w:p>
    <w:p w:rsidR="00000000" w:rsidRDefault="00DC3047">
      <w:pPr>
        <w:pStyle w:val="Item"/>
      </w:pPr>
      <w:r>
        <w:t>Repeal the heading, substitute:</w:t>
      </w:r>
    </w:p>
    <w:p w:rsidR="00000000" w:rsidRDefault="00DC3047">
      <w:pPr>
        <w:pStyle w:val="Heading3"/>
      </w:pPr>
      <w:bookmarkStart w:id="1328" w:name="_Toc405634318"/>
      <w:bookmarkStart w:id="1329" w:name="_Toc405634593"/>
      <w:bookmarkStart w:id="1330" w:name="_Toc405687344"/>
      <w:r>
        <w:rPr>
          <w:rStyle w:val="CharDivNo"/>
        </w:rPr>
        <w:t>Division 3</w:t>
      </w:r>
      <w:r>
        <w:t>—</w:t>
      </w:r>
      <w:r>
        <w:rPr>
          <w:rStyle w:val="CharDivText"/>
        </w:rPr>
        <w:t>Paren</w:t>
      </w:r>
      <w:r>
        <w:rPr>
          <w:rStyle w:val="CharDivText"/>
        </w:rPr>
        <w:t>ting payment</w:t>
      </w:r>
      <w:bookmarkEnd w:id="1328"/>
      <w:bookmarkEnd w:id="1329"/>
      <w:bookmarkEnd w:id="1330"/>
    </w:p>
    <w:p w:rsidR="00000000" w:rsidRDefault="00DC3047">
      <w:pPr>
        <w:pStyle w:val="ItemHead"/>
      </w:pPr>
      <w:r>
        <w:t>165  Section 1162</w:t>
      </w:r>
    </w:p>
    <w:p w:rsidR="00000000" w:rsidRDefault="00DC3047">
      <w:pPr>
        <w:pStyle w:val="Item"/>
      </w:pPr>
      <w:r>
        <w:t>Omit “allowance” (wherever occurring), substitute “payment”.</w:t>
      </w:r>
    </w:p>
    <w:p w:rsidR="00000000" w:rsidRDefault="00DC3047">
      <w:pPr>
        <w:pStyle w:val="ItemHead"/>
      </w:pPr>
      <w:r>
        <w:t>166  At the end of section 1162</w:t>
      </w:r>
    </w:p>
    <w:p w:rsidR="00000000" w:rsidRDefault="00DC3047">
      <w:pPr>
        <w:pStyle w:val="Item"/>
      </w:pPr>
      <w:r>
        <w:t>Add:</w:t>
      </w:r>
    </w:p>
    <w:p w:rsidR="00000000" w:rsidRDefault="00DC3047">
      <w:pPr>
        <w:pStyle w:val="notetext"/>
      </w:pPr>
      <w:r>
        <w:lastRenderedPageBreak/>
        <w:t>Note:</w:t>
      </w:r>
      <w:r>
        <w:tab/>
        <w:t xml:space="preserve">For </w:t>
      </w:r>
      <w:r>
        <w:rPr>
          <w:b/>
          <w:bCs/>
          <w:i/>
          <w:iCs/>
        </w:rPr>
        <w:t xml:space="preserve">parenting payment </w:t>
      </w:r>
      <w:r>
        <w:t>see section 18.</w:t>
      </w:r>
    </w:p>
    <w:p w:rsidR="00000000" w:rsidRDefault="00DC3047">
      <w:pPr>
        <w:pStyle w:val="ItemHead"/>
      </w:pPr>
      <w:r>
        <w:t>167  Subsection 1163(7)</w:t>
      </w:r>
    </w:p>
    <w:p w:rsidR="00000000" w:rsidRDefault="00DC3047">
      <w:pPr>
        <w:pStyle w:val="Item"/>
      </w:pPr>
      <w:r>
        <w:t>After “</w:t>
      </w:r>
      <w:r>
        <w:t>sole parent pension”, insert “or a pension PP (single)”.</w:t>
      </w:r>
    </w:p>
    <w:p w:rsidR="00000000" w:rsidRDefault="00DC3047">
      <w:pPr>
        <w:pStyle w:val="ItemHead"/>
      </w:pPr>
      <w:r>
        <w:t>168  Subsection 1164(7)</w:t>
      </w:r>
    </w:p>
    <w:p w:rsidR="00000000" w:rsidRDefault="00DC3047">
      <w:pPr>
        <w:pStyle w:val="Item"/>
      </w:pPr>
      <w:r>
        <w:t>Omit “allowance” (wherever occurring), substitute “payment”.</w:t>
      </w:r>
    </w:p>
    <w:p w:rsidR="00000000" w:rsidRDefault="00DC3047">
      <w:pPr>
        <w:pStyle w:val="ItemHead"/>
      </w:pPr>
      <w:r>
        <w:t>169  Subsection 1164(7)</w:t>
      </w:r>
    </w:p>
    <w:p w:rsidR="00000000" w:rsidRDefault="00DC3047">
      <w:pPr>
        <w:pStyle w:val="Item"/>
      </w:pPr>
      <w:r>
        <w:t>Omit “granted to”, substitute “granted, or being payable, to”.</w:t>
      </w:r>
    </w:p>
    <w:p w:rsidR="00000000" w:rsidRDefault="00DC3047">
      <w:pPr>
        <w:pStyle w:val="ItemHead"/>
      </w:pPr>
      <w:r>
        <w:t>170  Subsection 1164(7) (no</w:t>
      </w:r>
      <w:r>
        <w:t>te)</w:t>
      </w:r>
    </w:p>
    <w:p w:rsidR="00000000" w:rsidRDefault="00DC3047">
      <w:pPr>
        <w:pStyle w:val="Item"/>
      </w:pPr>
      <w:r>
        <w:t>Omit all the words after “parenting”, substitute “payment see point 1068B-B6 of the PP (Partnered) Rate Calculator in section 1068B.”.</w:t>
      </w:r>
    </w:p>
    <w:p w:rsidR="00000000" w:rsidRDefault="00DC3047">
      <w:pPr>
        <w:pStyle w:val="ItemHead"/>
      </w:pPr>
      <w:r>
        <w:t>171  Subsections 1165(2) and (2AA)</w:t>
      </w:r>
    </w:p>
    <w:p w:rsidR="00000000" w:rsidRDefault="00DC3047">
      <w:pPr>
        <w:pStyle w:val="Item"/>
      </w:pPr>
      <w:r>
        <w:t>Omit “If”, substitute “Subject to subsection (2B), if”.</w:t>
      </w:r>
    </w:p>
    <w:p w:rsidR="00000000" w:rsidRDefault="00DC3047">
      <w:pPr>
        <w:pStyle w:val="ItemHead"/>
      </w:pPr>
      <w:r>
        <w:t>172  Paragraphs 1165(2)(a)</w:t>
      </w:r>
      <w:r>
        <w:t xml:space="preserve"> and (2AA)(a)</w:t>
      </w:r>
    </w:p>
    <w:p w:rsidR="00000000" w:rsidRDefault="00DC3047">
      <w:pPr>
        <w:pStyle w:val="Item"/>
      </w:pPr>
      <w:r>
        <w:t>Omit “(other than a parenting allowance)”.</w:t>
      </w:r>
    </w:p>
    <w:p w:rsidR="00000000" w:rsidRDefault="00DC3047">
      <w:pPr>
        <w:pStyle w:val="ItemHead"/>
      </w:pPr>
      <w:r>
        <w:t>173  Subsections 1165(2A) and (2AAA)</w:t>
      </w:r>
    </w:p>
    <w:p w:rsidR="00000000" w:rsidRDefault="00DC3047">
      <w:pPr>
        <w:pStyle w:val="Item"/>
      </w:pPr>
      <w:r>
        <w:t>Repeal the subsections.</w:t>
      </w:r>
    </w:p>
    <w:p w:rsidR="00000000" w:rsidRDefault="00DC3047">
      <w:pPr>
        <w:pStyle w:val="ItemHead"/>
      </w:pPr>
      <w:r>
        <w:t>174  Subsection 1165(2B)</w:t>
      </w:r>
    </w:p>
    <w:p w:rsidR="00000000" w:rsidRDefault="00DC3047">
      <w:pPr>
        <w:pStyle w:val="Item"/>
      </w:pPr>
      <w:r>
        <w:t>Omit “allowance” (wherever occurring), substitute “payment”.</w:t>
      </w:r>
    </w:p>
    <w:p w:rsidR="00000000" w:rsidRDefault="00DC3047">
      <w:pPr>
        <w:pStyle w:val="ItemHead"/>
      </w:pPr>
      <w:r>
        <w:t>175  Subsection 1165(2B) (note)</w:t>
      </w:r>
    </w:p>
    <w:p w:rsidR="00000000" w:rsidRDefault="00DC3047">
      <w:pPr>
        <w:pStyle w:val="Item"/>
      </w:pPr>
      <w:r>
        <w:t>Omit all the words a</w:t>
      </w:r>
      <w:r>
        <w:t>fter “parenting”, substitute “payment see point 1068B-B6 of the PP (Partnered) Rate Calculator in section 1068B.”.</w:t>
      </w:r>
    </w:p>
    <w:p w:rsidR="00000000" w:rsidRDefault="00DC3047">
      <w:pPr>
        <w:pStyle w:val="ItemHead"/>
      </w:pPr>
      <w:r>
        <w:t>176  Subsections 1166(4A) and (4B)</w:t>
      </w:r>
    </w:p>
    <w:p w:rsidR="00000000" w:rsidRDefault="00DC3047">
      <w:pPr>
        <w:pStyle w:val="Item"/>
      </w:pPr>
      <w:r>
        <w:t>Omit “allowance” (wherever occurring), substitute “payment”.</w:t>
      </w:r>
    </w:p>
    <w:p w:rsidR="00000000" w:rsidRDefault="00DC3047">
      <w:pPr>
        <w:pStyle w:val="ItemHead"/>
      </w:pPr>
      <w:r>
        <w:t>177  Subsections 1168(4) and (5)</w:t>
      </w:r>
    </w:p>
    <w:p w:rsidR="00000000" w:rsidRDefault="00DC3047">
      <w:pPr>
        <w:pStyle w:val="Item"/>
      </w:pPr>
      <w:r>
        <w:lastRenderedPageBreak/>
        <w:t>Omit “parent</w:t>
      </w:r>
      <w:r>
        <w:t>ing allowance” (wherever occurring), substitute “parenting payment”.</w:t>
      </w:r>
    </w:p>
    <w:p w:rsidR="00000000" w:rsidRDefault="00DC3047">
      <w:pPr>
        <w:pStyle w:val="ItemHead"/>
      </w:pPr>
      <w:r>
        <w:t>178  Subsection 1168(5) (notes)</w:t>
      </w:r>
    </w:p>
    <w:p w:rsidR="00000000" w:rsidRDefault="00DC3047">
      <w:pPr>
        <w:pStyle w:val="Item"/>
      </w:pPr>
      <w:r>
        <w:t>Omit “allowance” (wherever occurring), substitute “payment”.</w:t>
      </w:r>
    </w:p>
    <w:p w:rsidR="00000000" w:rsidRDefault="00DC3047">
      <w:pPr>
        <w:pStyle w:val="ItemHead"/>
      </w:pPr>
      <w:r>
        <w:t>179  Subsection 1168(6)</w:t>
      </w:r>
    </w:p>
    <w:p w:rsidR="00000000" w:rsidRDefault="00DC3047">
      <w:pPr>
        <w:pStyle w:val="Item"/>
      </w:pPr>
      <w:r>
        <w:t>Omit “parenting allowance” (wherever occurring), substitute “parenting</w:t>
      </w:r>
      <w:r>
        <w:t xml:space="preserve"> payment”.</w:t>
      </w:r>
    </w:p>
    <w:p w:rsidR="00000000" w:rsidRDefault="00DC3047">
      <w:pPr>
        <w:pStyle w:val="ItemHead"/>
      </w:pPr>
      <w:r>
        <w:t>180  Subsection 1168(6) (note)</w:t>
      </w:r>
    </w:p>
    <w:p w:rsidR="00000000" w:rsidRDefault="00DC3047">
      <w:pPr>
        <w:pStyle w:val="Item"/>
      </w:pPr>
      <w:r>
        <w:t>Repeal the note, substitute:</w:t>
      </w:r>
    </w:p>
    <w:p w:rsidR="00000000" w:rsidRDefault="00DC3047">
      <w:pPr>
        <w:pStyle w:val="notetext"/>
      </w:pPr>
      <w:r>
        <w:t>Note:</w:t>
      </w:r>
      <w:r>
        <w:tab/>
        <w:t>For the maximum basic component of parenting payment see point 1068B-B6 of the PP (Partnered) Rate Calculator in section 1068B.</w:t>
      </w:r>
    </w:p>
    <w:p w:rsidR="00000000" w:rsidRDefault="00DC3047">
      <w:pPr>
        <w:pStyle w:val="ItemHead"/>
      </w:pPr>
      <w:r>
        <w:t>181  Subsection 1168(7)</w:t>
      </w:r>
    </w:p>
    <w:p w:rsidR="00000000" w:rsidRDefault="00DC3047">
      <w:pPr>
        <w:pStyle w:val="Item"/>
      </w:pPr>
      <w:r>
        <w:t>Omit “parenting allowance”</w:t>
      </w:r>
      <w:r>
        <w:t xml:space="preserve"> (wherever occurring), substitute “parenting payment”.</w:t>
      </w:r>
    </w:p>
    <w:p w:rsidR="00000000" w:rsidRDefault="00DC3047">
      <w:pPr>
        <w:pStyle w:val="ItemHead"/>
      </w:pPr>
      <w:r>
        <w:t>182  Subsection 1168(7) (note)</w:t>
      </w:r>
    </w:p>
    <w:p w:rsidR="00000000" w:rsidRDefault="00DC3047">
      <w:pPr>
        <w:pStyle w:val="Item"/>
      </w:pPr>
      <w:r>
        <w:t>Repeal the note, substitute:</w:t>
      </w:r>
    </w:p>
    <w:p w:rsidR="00000000" w:rsidRDefault="00DC3047">
      <w:pPr>
        <w:pStyle w:val="notetext"/>
      </w:pPr>
      <w:r>
        <w:t>Note:</w:t>
      </w:r>
      <w:r>
        <w:tab/>
        <w:t>For the maximum basic component of parenting payment see point 1068B-B6 of the PP (Partnered) Rate Calculator in section 1068B.</w:t>
      </w:r>
    </w:p>
    <w:p w:rsidR="00000000" w:rsidRDefault="00DC3047">
      <w:pPr>
        <w:pStyle w:val="ItemHead"/>
      </w:pPr>
      <w:r>
        <w:t>183  Su</w:t>
      </w:r>
      <w:r>
        <w:t>bsection 1170(1) (note)</w:t>
      </w:r>
    </w:p>
    <w:p w:rsidR="00000000" w:rsidRDefault="00DC3047">
      <w:pPr>
        <w:pStyle w:val="Item"/>
      </w:pPr>
      <w:r>
        <w:t>Omit “, 300(7) and (8) (sole parent pension)”.</w:t>
      </w:r>
    </w:p>
    <w:p w:rsidR="00000000" w:rsidRDefault="00DC3047">
      <w:pPr>
        <w:pStyle w:val="ItemHead"/>
      </w:pPr>
      <w:r>
        <w:t>184  Subsection 1170(1) (note)</w:t>
      </w:r>
    </w:p>
    <w:p w:rsidR="00000000" w:rsidRDefault="00DC3047">
      <w:pPr>
        <w:pStyle w:val="Item"/>
      </w:pPr>
      <w:r>
        <w:t>Before “660L(7)”, insert “511A(7) and (8),”.</w:t>
      </w:r>
    </w:p>
    <w:p w:rsidR="00000000" w:rsidRDefault="00DC3047">
      <w:pPr>
        <w:pStyle w:val="ItemHead"/>
      </w:pPr>
      <w:r>
        <w:t>185  Subsection 1170(1) (note)</w:t>
      </w:r>
    </w:p>
    <w:p w:rsidR="00000000" w:rsidRDefault="00DC3047">
      <w:pPr>
        <w:pStyle w:val="Item"/>
      </w:pPr>
      <w:r>
        <w:t>Omit “or 951U(7) and (8) (parenting allowance)”.</w:t>
      </w:r>
    </w:p>
    <w:p w:rsidR="00000000" w:rsidRDefault="00DC3047">
      <w:pPr>
        <w:pStyle w:val="ItemHead"/>
      </w:pPr>
      <w:r>
        <w:t>186  Subsection 1170(4A)</w:t>
      </w:r>
    </w:p>
    <w:p w:rsidR="00000000" w:rsidRDefault="00DC3047">
      <w:pPr>
        <w:pStyle w:val="Item"/>
      </w:pPr>
      <w:r>
        <w:t>Omit</w:t>
      </w:r>
      <w:r>
        <w:t xml:space="preserve"> “If”, substitute “Subject to subsection (4B), if”.</w:t>
      </w:r>
    </w:p>
    <w:p w:rsidR="00000000" w:rsidRDefault="00DC3047">
      <w:pPr>
        <w:pStyle w:val="ItemHead"/>
      </w:pPr>
      <w:r>
        <w:lastRenderedPageBreak/>
        <w:t>187  Subsection 1170(4B)</w:t>
      </w:r>
    </w:p>
    <w:p w:rsidR="00000000" w:rsidRDefault="00DC3047">
      <w:pPr>
        <w:pStyle w:val="Item"/>
      </w:pPr>
      <w:r>
        <w:t>Omit “parenting allowance” (wherever occurring), substitute “parenting payment”.</w:t>
      </w:r>
    </w:p>
    <w:p w:rsidR="00000000" w:rsidRDefault="00DC3047">
      <w:pPr>
        <w:pStyle w:val="ItemHead"/>
      </w:pPr>
      <w:r>
        <w:t>188  Subsection 1170(4B) (note 1)</w:t>
      </w:r>
    </w:p>
    <w:p w:rsidR="00000000" w:rsidRDefault="00DC3047">
      <w:pPr>
        <w:pStyle w:val="Item"/>
      </w:pPr>
      <w:r>
        <w:t>Repeal the note, substitute:</w:t>
      </w:r>
    </w:p>
    <w:p w:rsidR="00000000" w:rsidRDefault="00DC3047">
      <w:pPr>
        <w:pStyle w:val="notetext"/>
      </w:pPr>
      <w:r>
        <w:t>Note 1:</w:t>
      </w:r>
      <w:r>
        <w:tab/>
        <w:t>For the maximum basic compo</w:t>
      </w:r>
      <w:r>
        <w:t>nent of parenting payment see point 1068B-B6 of the PP (Partnered) Rate Calculator in section 1068B.</w:t>
      </w:r>
    </w:p>
    <w:p w:rsidR="00000000" w:rsidRDefault="00DC3047">
      <w:pPr>
        <w:pStyle w:val="ItemHead"/>
      </w:pPr>
      <w:r>
        <w:t>189  Subsection 1170(4B) (note 2)</w:t>
      </w:r>
    </w:p>
    <w:p w:rsidR="00000000" w:rsidRDefault="00DC3047">
      <w:pPr>
        <w:pStyle w:val="Item"/>
      </w:pPr>
      <w:r>
        <w:t>Omit “allowance” (wherever occurring), substitute “payment”.</w:t>
      </w:r>
    </w:p>
    <w:p w:rsidR="00000000" w:rsidRDefault="00DC3047">
      <w:pPr>
        <w:pStyle w:val="ItemHead"/>
      </w:pPr>
      <w:r>
        <w:t>190  Subsection 1174(6AA)</w:t>
      </w:r>
    </w:p>
    <w:p w:rsidR="00000000" w:rsidRDefault="00DC3047">
      <w:pPr>
        <w:pStyle w:val="Item"/>
      </w:pPr>
      <w:r>
        <w:t>Omit “allowance” (wherever occurri</w:t>
      </w:r>
      <w:r>
        <w:t>ng), substitute “payment”.</w:t>
      </w:r>
    </w:p>
    <w:p w:rsidR="00000000" w:rsidRDefault="00DC3047">
      <w:pPr>
        <w:pStyle w:val="ItemHead"/>
      </w:pPr>
      <w:r>
        <w:t>191  Subsection 1174(6AA) (note)</w:t>
      </w:r>
    </w:p>
    <w:p w:rsidR="00000000" w:rsidRDefault="00DC3047">
      <w:pPr>
        <w:pStyle w:val="Item"/>
      </w:pPr>
      <w:r>
        <w:t>Repeal the note, substitute:</w:t>
      </w:r>
    </w:p>
    <w:p w:rsidR="00000000" w:rsidRDefault="00DC3047">
      <w:pPr>
        <w:pStyle w:val="notetext"/>
      </w:pPr>
      <w:r>
        <w:t>Note:</w:t>
      </w:r>
      <w:r>
        <w:tab/>
        <w:t>For the maximum basic component of parenting payment see point 1068B-B6 of the PP (Partnered) Rate Calculator in section 1068B.</w:t>
      </w:r>
    </w:p>
    <w:p w:rsidR="00000000" w:rsidRDefault="00DC3047">
      <w:pPr>
        <w:pStyle w:val="ItemHead"/>
      </w:pPr>
      <w:r>
        <w:t>192  Subsection 1179(6AA)</w:t>
      </w:r>
    </w:p>
    <w:p w:rsidR="00000000" w:rsidRDefault="00DC3047">
      <w:pPr>
        <w:pStyle w:val="Item"/>
      </w:pPr>
      <w:r>
        <w:t>Omit “</w:t>
      </w:r>
      <w:r>
        <w:t>allowance” (wherever occurring), substitute “payment”.</w:t>
      </w:r>
    </w:p>
    <w:p w:rsidR="00000000" w:rsidRDefault="00DC3047">
      <w:pPr>
        <w:pStyle w:val="ItemHead"/>
      </w:pPr>
      <w:r>
        <w:t>193  Subsection 1179(6AA) (note)</w:t>
      </w:r>
    </w:p>
    <w:p w:rsidR="00000000" w:rsidRDefault="00DC3047">
      <w:pPr>
        <w:pStyle w:val="Item"/>
      </w:pPr>
      <w:r>
        <w:t>Repeal the note, substitute:</w:t>
      </w:r>
    </w:p>
    <w:p w:rsidR="00000000" w:rsidRDefault="00DC3047">
      <w:pPr>
        <w:pStyle w:val="notetext"/>
      </w:pPr>
      <w:r>
        <w:t>Note:</w:t>
      </w:r>
      <w:r>
        <w:tab/>
        <w:t>For the maximum basic component of parenting payment see point 1068B-B6 of the PP (Partnered) Rate Calculator in section 1068B.</w:t>
      </w:r>
    </w:p>
    <w:p w:rsidR="00000000" w:rsidRDefault="00DC3047">
      <w:pPr>
        <w:pStyle w:val="ItemHead"/>
      </w:pPr>
      <w:r>
        <w:t xml:space="preserve">194  </w:t>
      </w:r>
      <w:r>
        <w:t>At the end of Division 6 of Part 3.14</w:t>
      </w:r>
    </w:p>
    <w:p w:rsidR="00000000" w:rsidRDefault="00DC3047">
      <w:pPr>
        <w:pStyle w:val="Item"/>
      </w:pPr>
      <w:r>
        <w:t>Add:</w:t>
      </w:r>
    </w:p>
    <w:p w:rsidR="00000000" w:rsidRDefault="00DC3047">
      <w:pPr>
        <w:pStyle w:val="Heading5"/>
      </w:pPr>
      <w:bookmarkStart w:id="1331" w:name="_Toc405634319"/>
      <w:bookmarkStart w:id="1332" w:name="_Toc405634594"/>
      <w:bookmarkStart w:id="1333" w:name="_Toc405687345"/>
      <w:r>
        <w:rPr>
          <w:rStyle w:val="CharSectno"/>
        </w:rPr>
        <w:lastRenderedPageBreak/>
        <w:t>1185A</w:t>
      </w:r>
      <w:r>
        <w:t xml:space="preserve">  References to parenting payment etc. to include references to parenting allowance</w:t>
      </w:r>
      <w:bookmarkEnd w:id="1331"/>
      <w:bookmarkEnd w:id="1332"/>
      <w:bookmarkEnd w:id="1333"/>
    </w:p>
    <w:p w:rsidR="00000000" w:rsidRDefault="00DC3047">
      <w:pPr>
        <w:pStyle w:val="Subsection"/>
      </w:pPr>
      <w:r>
        <w:tab/>
      </w:r>
      <w:r>
        <w:tab/>
        <w:t>For the purposes o</w:t>
      </w:r>
      <w:r>
        <w:t>f the application of this Part, a term set out in the second column of the table below is taken to include a reference to the corresponding term set out in the third column of the table:</w:t>
      </w:r>
    </w:p>
    <w:p w:rsidR="00000000" w:rsidRDefault="00DC3047">
      <w:pPr>
        <w:pStyle w:val="Table"/>
      </w:pPr>
    </w:p>
    <w:tbl>
      <w:tblPr>
        <w:tblW w:w="0" w:type="auto"/>
        <w:tblInd w:w="108" w:type="dxa"/>
        <w:tblLayout w:type="fixed"/>
        <w:tblLook w:val="0000" w:firstRow="0" w:lastRow="0" w:firstColumn="0" w:lastColumn="0" w:noHBand="0" w:noVBand="0"/>
      </w:tblPr>
      <w:tblGrid>
        <w:gridCol w:w="709"/>
        <w:gridCol w:w="3260"/>
        <w:gridCol w:w="2977"/>
      </w:tblGrid>
      <w:tr w:rsidR="00000000">
        <w:tblPrEx>
          <w:tblCellMar>
            <w:top w:w="0" w:type="dxa"/>
            <w:bottom w:w="0" w:type="dxa"/>
          </w:tblCellMar>
        </w:tblPrEx>
        <w:trPr>
          <w:cantSplit/>
          <w:tblHeader/>
        </w:trPr>
        <w:tc>
          <w:tcPr>
            <w:tcW w:w="6946" w:type="dxa"/>
            <w:gridSpan w:val="3"/>
            <w:tcBorders>
              <w:top w:val="single" w:sz="12" w:space="0" w:color="000000"/>
              <w:left w:val="nil"/>
              <w:bottom w:val="nil"/>
              <w:right w:val="nil"/>
            </w:tcBorders>
          </w:tcPr>
          <w:p w:rsidR="00000000" w:rsidRDefault="00DC3047">
            <w:pPr>
              <w:pStyle w:val="Table"/>
              <w:rPr>
                <w:b/>
                <w:bCs/>
              </w:rPr>
            </w:pPr>
            <w:r>
              <w:rPr>
                <w:b/>
                <w:bCs/>
              </w:rPr>
              <w:t>Terminology Table</w:t>
            </w:r>
          </w:p>
        </w:tc>
      </w:tr>
      <w:tr w:rsidR="00000000">
        <w:tblPrEx>
          <w:tblCellMar>
            <w:top w:w="0" w:type="dxa"/>
            <w:bottom w:w="0" w:type="dxa"/>
          </w:tblCellMar>
        </w:tblPrEx>
        <w:trPr>
          <w:cantSplit/>
          <w:tblHeader/>
        </w:trPr>
        <w:tc>
          <w:tcPr>
            <w:tcW w:w="709" w:type="dxa"/>
            <w:tcBorders>
              <w:top w:val="single" w:sz="6" w:space="0" w:color="000000"/>
              <w:left w:val="nil"/>
              <w:bottom w:val="nil"/>
              <w:right w:val="nil"/>
            </w:tcBorders>
          </w:tcPr>
          <w:p w:rsidR="00000000" w:rsidRDefault="00DC3047">
            <w:pPr>
              <w:pStyle w:val="Table"/>
              <w:rPr>
                <w:b/>
                <w:bCs/>
              </w:rPr>
            </w:pPr>
            <w:r>
              <w:rPr>
                <w:b/>
                <w:bCs/>
              </w:rPr>
              <w:t>Item</w:t>
            </w:r>
          </w:p>
        </w:tc>
        <w:tc>
          <w:tcPr>
            <w:tcW w:w="3260" w:type="dxa"/>
            <w:tcBorders>
              <w:top w:val="single" w:sz="6" w:space="0" w:color="000000"/>
              <w:left w:val="nil"/>
              <w:bottom w:val="nil"/>
              <w:right w:val="nil"/>
            </w:tcBorders>
          </w:tcPr>
          <w:p w:rsidR="00000000" w:rsidRDefault="00DC3047">
            <w:pPr>
              <w:pStyle w:val="Table"/>
              <w:rPr>
                <w:b/>
                <w:bCs/>
              </w:rPr>
            </w:pPr>
            <w:r>
              <w:rPr>
                <w:b/>
                <w:bCs/>
              </w:rPr>
              <w:t>Term</w:t>
            </w:r>
          </w:p>
        </w:tc>
        <w:tc>
          <w:tcPr>
            <w:tcW w:w="2977" w:type="dxa"/>
            <w:tcBorders>
              <w:top w:val="single" w:sz="6" w:space="0" w:color="000000"/>
              <w:left w:val="nil"/>
              <w:bottom w:val="nil"/>
              <w:right w:val="nil"/>
            </w:tcBorders>
          </w:tcPr>
          <w:p w:rsidR="00000000" w:rsidRDefault="00DC3047">
            <w:pPr>
              <w:pStyle w:val="Table"/>
              <w:rPr>
                <w:b/>
                <w:bCs/>
              </w:rPr>
            </w:pPr>
            <w:r>
              <w:rPr>
                <w:b/>
                <w:bCs/>
              </w:rPr>
              <w:t>Term included</w:t>
            </w:r>
          </w:p>
        </w:tc>
      </w:tr>
      <w:tr w:rsidR="00000000">
        <w:tblPrEx>
          <w:tblCellMar>
            <w:top w:w="0" w:type="dxa"/>
            <w:bottom w:w="0" w:type="dxa"/>
          </w:tblCellMar>
        </w:tblPrEx>
        <w:trPr>
          <w:cantSplit/>
        </w:trPr>
        <w:tc>
          <w:tcPr>
            <w:tcW w:w="709" w:type="dxa"/>
            <w:tcBorders>
              <w:top w:val="single" w:sz="12" w:space="0" w:color="000000"/>
              <w:left w:val="nil"/>
              <w:bottom w:val="dotted" w:sz="6" w:space="0" w:color="000000"/>
              <w:right w:val="nil"/>
            </w:tcBorders>
          </w:tcPr>
          <w:p w:rsidR="00000000" w:rsidRDefault="00DC3047">
            <w:pPr>
              <w:pStyle w:val="Table"/>
            </w:pPr>
            <w:r>
              <w:t>1</w:t>
            </w:r>
          </w:p>
        </w:tc>
        <w:tc>
          <w:tcPr>
            <w:tcW w:w="3260" w:type="dxa"/>
            <w:tcBorders>
              <w:top w:val="single" w:sz="12" w:space="0" w:color="000000"/>
              <w:left w:val="nil"/>
              <w:bottom w:val="dotted" w:sz="6" w:space="0" w:color="000000"/>
              <w:right w:val="nil"/>
            </w:tcBorders>
          </w:tcPr>
          <w:p w:rsidR="00000000" w:rsidRDefault="00DC3047">
            <w:pPr>
              <w:pStyle w:val="Table"/>
            </w:pPr>
            <w:r>
              <w:t>parenting payment</w:t>
            </w:r>
          </w:p>
        </w:tc>
        <w:tc>
          <w:tcPr>
            <w:tcW w:w="2977" w:type="dxa"/>
            <w:tcBorders>
              <w:top w:val="single" w:sz="12" w:space="0" w:color="000000"/>
              <w:left w:val="nil"/>
              <w:bottom w:val="dotted" w:sz="6" w:space="0" w:color="000000"/>
              <w:right w:val="nil"/>
            </w:tcBorders>
          </w:tcPr>
          <w:p w:rsidR="00000000" w:rsidRDefault="00DC3047">
            <w:pPr>
              <w:pStyle w:val="Table"/>
            </w:pPr>
            <w:r>
              <w:t>parenting allowance</w:t>
            </w:r>
          </w:p>
        </w:tc>
      </w:tr>
      <w:tr w:rsidR="00000000">
        <w:tblPrEx>
          <w:tblCellMar>
            <w:top w:w="0" w:type="dxa"/>
            <w:bottom w:w="0" w:type="dxa"/>
          </w:tblCellMar>
        </w:tblPrEx>
        <w:trPr>
          <w:cantSplit/>
        </w:trPr>
        <w:tc>
          <w:tcPr>
            <w:tcW w:w="709" w:type="dxa"/>
            <w:tcBorders>
              <w:top w:val="nil"/>
              <w:left w:val="nil"/>
              <w:bottom w:val="nil"/>
              <w:right w:val="nil"/>
            </w:tcBorders>
          </w:tcPr>
          <w:p w:rsidR="00000000" w:rsidRDefault="00DC3047">
            <w:pPr>
              <w:pStyle w:val="Table"/>
            </w:pPr>
            <w:r>
              <w:t>2</w:t>
            </w:r>
          </w:p>
        </w:tc>
        <w:tc>
          <w:tcPr>
            <w:tcW w:w="3260" w:type="dxa"/>
            <w:tcBorders>
              <w:top w:val="nil"/>
              <w:left w:val="nil"/>
              <w:bottom w:val="nil"/>
              <w:right w:val="nil"/>
            </w:tcBorders>
          </w:tcPr>
          <w:p w:rsidR="00000000" w:rsidRDefault="00DC3047">
            <w:pPr>
              <w:pStyle w:val="Table"/>
            </w:pPr>
            <w:r>
              <w:t>PP (partnered)</w:t>
            </w:r>
          </w:p>
        </w:tc>
        <w:tc>
          <w:tcPr>
            <w:tcW w:w="2977" w:type="dxa"/>
            <w:tcBorders>
              <w:top w:val="nil"/>
              <w:left w:val="nil"/>
              <w:bottom w:val="nil"/>
              <w:right w:val="nil"/>
            </w:tcBorders>
          </w:tcPr>
          <w:p w:rsidR="00000000" w:rsidRDefault="00DC3047">
            <w:pPr>
              <w:pStyle w:val="Table"/>
            </w:pPr>
            <w:r>
              <w:t>parenting allowance</w:t>
            </w:r>
          </w:p>
        </w:tc>
      </w:tr>
      <w:tr w:rsidR="00000000">
        <w:tblPrEx>
          <w:tblCellMar>
            <w:top w:w="0" w:type="dxa"/>
            <w:bottom w:w="0" w:type="dxa"/>
          </w:tblCellMar>
        </w:tblPrEx>
        <w:trPr>
          <w:cantSplit/>
        </w:trPr>
        <w:tc>
          <w:tcPr>
            <w:tcW w:w="709" w:type="dxa"/>
            <w:tcBorders>
              <w:top w:val="dotted" w:sz="6" w:space="0" w:color="000000"/>
              <w:left w:val="nil"/>
              <w:bottom w:val="dotted" w:sz="6" w:space="0" w:color="000000"/>
              <w:right w:val="nil"/>
            </w:tcBorders>
          </w:tcPr>
          <w:p w:rsidR="00000000" w:rsidRDefault="00DC3047">
            <w:pPr>
              <w:pStyle w:val="Table"/>
            </w:pPr>
            <w:r>
              <w:t>3</w:t>
            </w:r>
          </w:p>
        </w:tc>
        <w:tc>
          <w:tcPr>
            <w:tcW w:w="3260" w:type="dxa"/>
            <w:tcBorders>
              <w:top w:val="dotted" w:sz="6" w:space="0" w:color="000000"/>
              <w:left w:val="nil"/>
              <w:bottom w:val="dotted" w:sz="6" w:space="0" w:color="000000"/>
              <w:right w:val="nil"/>
            </w:tcBorders>
          </w:tcPr>
          <w:p w:rsidR="00000000" w:rsidRDefault="00DC3047">
            <w:pPr>
              <w:pStyle w:val="Table"/>
            </w:pPr>
            <w:r>
              <w:t>maximum basic rate of PP (partnered)</w:t>
            </w:r>
          </w:p>
        </w:tc>
        <w:tc>
          <w:tcPr>
            <w:tcW w:w="2977" w:type="dxa"/>
            <w:tcBorders>
              <w:top w:val="dotted" w:sz="6" w:space="0" w:color="000000"/>
              <w:left w:val="nil"/>
              <w:bottom w:val="dotted" w:sz="6" w:space="0" w:color="000000"/>
              <w:right w:val="nil"/>
            </w:tcBorders>
          </w:tcPr>
          <w:p w:rsidR="00000000" w:rsidRDefault="00DC3047">
            <w:pPr>
              <w:pStyle w:val="Table"/>
            </w:pPr>
            <w:r>
              <w:t>maximum basic rate of parenting allowance</w:t>
            </w:r>
          </w:p>
        </w:tc>
      </w:tr>
      <w:tr w:rsidR="00000000">
        <w:tblPrEx>
          <w:tblCellMar>
            <w:top w:w="0" w:type="dxa"/>
            <w:bottom w:w="0" w:type="dxa"/>
          </w:tblCellMar>
        </w:tblPrEx>
        <w:trPr>
          <w:cantSplit/>
        </w:trPr>
        <w:tc>
          <w:tcPr>
            <w:tcW w:w="709" w:type="dxa"/>
            <w:tcBorders>
              <w:top w:val="nil"/>
              <w:left w:val="nil"/>
              <w:bottom w:val="single" w:sz="12" w:space="0" w:color="000000"/>
              <w:right w:val="nil"/>
            </w:tcBorders>
          </w:tcPr>
          <w:p w:rsidR="00000000" w:rsidRDefault="00DC3047">
            <w:pPr>
              <w:pStyle w:val="Table"/>
            </w:pPr>
            <w:r>
              <w:t>4</w:t>
            </w:r>
          </w:p>
        </w:tc>
        <w:tc>
          <w:tcPr>
            <w:tcW w:w="3260" w:type="dxa"/>
            <w:tcBorders>
              <w:top w:val="nil"/>
              <w:left w:val="nil"/>
              <w:bottom w:val="single" w:sz="12" w:space="0" w:color="000000"/>
              <w:right w:val="nil"/>
            </w:tcBorders>
          </w:tcPr>
          <w:p w:rsidR="00000000" w:rsidRDefault="00DC3047">
            <w:pPr>
              <w:pStyle w:val="Table"/>
            </w:pPr>
            <w:r>
              <w:t>maximum basic component of parenting payment</w:t>
            </w:r>
          </w:p>
        </w:tc>
        <w:tc>
          <w:tcPr>
            <w:tcW w:w="2977" w:type="dxa"/>
            <w:tcBorders>
              <w:top w:val="nil"/>
              <w:left w:val="nil"/>
              <w:bottom w:val="single" w:sz="12" w:space="0" w:color="000000"/>
              <w:right w:val="nil"/>
            </w:tcBorders>
          </w:tcPr>
          <w:p w:rsidR="00000000" w:rsidRDefault="00DC3047">
            <w:pPr>
              <w:pStyle w:val="Table"/>
            </w:pPr>
            <w:r>
              <w:t>maximum basic component of parenting allowance</w:t>
            </w:r>
          </w:p>
        </w:tc>
      </w:tr>
    </w:tbl>
    <w:p w:rsidR="00000000" w:rsidRDefault="00DC3047">
      <w:pPr>
        <w:pStyle w:val="notetext"/>
      </w:pPr>
      <w:r>
        <w:t>Note:</w:t>
      </w:r>
      <w:r>
        <w:tab/>
        <w:t xml:space="preserve">For </w:t>
      </w:r>
      <w:r>
        <w:rPr>
          <w:b/>
          <w:bCs/>
          <w:i/>
          <w:iCs/>
        </w:rPr>
        <w:t>parenting allowance</w:t>
      </w:r>
      <w:r>
        <w:t xml:space="preserve"> see subsection 23(1).</w:t>
      </w:r>
    </w:p>
    <w:p w:rsidR="00000000" w:rsidRDefault="00DC3047">
      <w:pPr>
        <w:pStyle w:val="ItemHead"/>
      </w:pPr>
      <w:r>
        <w:t>195  Subparagraph 1187(1)(a)(iv)</w:t>
      </w:r>
    </w:p>
    <w:p w:rsidR="00000000" w:rsidRDefault="00DC3047">
      <w:pPr>
        <w:pStyle w:val="Item"/>
      </w:pPr>
      <w:r>
        <w:t>Repeal the subparagraph, substitute:</w:t>
      </w:r>
    </w:p>
    <w:p w:rsidR="00000000" w:rsidRDefault="00DC3047">
      <w:pPr>
        <w:pStyle w:val="indentii"/>
      </w:pPr>
      <w:r>
        <w:tab/>
        <w:t>(iv)</w:t>
      </w:r>
      <w:r>
        <w:tab/>
        <w:t>parenting payment; or</w:t>
      </w:r>
    </w:p>
    <w:p w:rsidR="00000000" w:rsidRDefault="00DC3047">
      <w:pPr>
        <w:pStyle w:val="ItemHead"/>
      </w:pPr>
      <w:r>
        <w:t>196  Subparagraph 1187(1A)(a)(v)</w:t>
      </w:r>
    </w:p>
    <w:p w:rsidR="00000000" w:rsidRDefault="00DC3047">
      <w:pPr>
        <w:pStyle w:val="Item"/>
      </w:pPr>
      <w:r>
        <w:t>Repeal the subparagraph.</w:t>
      </w:r>
    </w:p>
    <w:p w:rsidR="00000000" w:rsidRDefault="00DC3047">
      <w:pPr>
        <w:pStyle w:val="ItemHead"/>
      </w:pPr>
      <w:r>
        <w:t>197  Section 1190 (table item 1, at the end of column 4)</w:t>
      </w:r>
    </w:p>
    <w:p w:rsidR="00000000" w:rsidRDefault="00DC3047">
      <w:pPr>
        <w:pStyle w:val="Item"/>
      </w:pPr>
      <w:r>
        <w:t>A</w:t>
      </w:r>
      <w:r>
        <w:t>dd:</w:t>
      </w:r>
    </w:p>
    <w:tbl>
      <w:tblPr>
        <w:tblW w:w="0" w:type="auto"/>
        <w:tblInd w:w="1242" w:type="dxa"/>
        <w:tblLayout w:type="fixed"/>
        <w:tblLook w:val="0000" w:firstRow="0" w:lastRow="0" w:firstColumn="0" w:lastColumn="0" w:noHBand="0" w:noVBand="0"/>
      </w:tblPr>
      <w:tblGrid>
        <w:gridCol w:w="5245"/>
      </w:tblGrid>
      <w:tr w:rsidR="00000000">
        <w:tblPrEx>
          <w:tblCellMar>
            <w:top w:w="0" w:type="dxa"/>
            <w:bottom w:w="0" w:type="dxa"/>
          </w:tblCellMar>
        </w:tblPrEx>
        <w:trPr>
          <w:cantSplit/>
        </w:trPr>
        <w:tc>
          <w:tcPr>
            <w:tcW w:w="5245" w:type="dxa"/>
            <w:tcBorders>
              <w:top w:val="nil"/>
              <w:left w:val="nil"/>
              <w:bottom w:val="nil"/>
              <w:right w:val="nil"/>
            </w:tcBorders>
          </w:tcPr>
          <w:p w:rsidR="00000000" w:rsidRDefault="00DC3047">
            <w:pPr>
              <w:pStyle w:val="Table"/>
            </w:pPr>
            <w:r>
              <w:t>[Pension PP (Single) Rate Calculator—point 1068A-B1]</w:t>
            </w:r>
          </w:p>
        </w:tc>
      </w:tr>
    </w:tbl>
    <w:p w:rsidR="00000000" w:rsidRDefault="00DC3047">
      <w:pPr>
        <w:pStyle w:val="ItemHead"/>
      </w:pPr>
      <w:r>
        <w:t>198  Section 1190 (table item 2, column 2)</w:t>
      </w:r>
    </w:p>
    <w:p w:rsidR="00000000" w:rsidRDefault="00DC3047">
      <w:pPr>
        <w:pStyle w:val="Item"/>
      </w:pPr>
      <w:r>
        <w:t>Omit “parenting allowance”, substitute “PP (partnered)”.</w:t>
      </w:r>
    </w:p>
    <w:p w:rsidR="00000000" w:rsidRDefault="00DC3047">
      <w:pPr>
        <w:pStyle w:val="ItemHead"/>
      </w:pPr>
      <w:r>
        <w:t>199  Section 1190 (table item 2, column 4, entry referring to Parenting Allowance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lastRenderedPageBreak/>
              <w:t>[PP (Partnered) Rate Calculator—point 1068B-C2—Table C—column 3—all amounts]</w:t>
            </w:r>
          </w:p>
        </w:tc>
      </w:tr>
    </w:tbl>
    <w:p w:rsidR="00000000" w:rsidRDefault="00DC3047">
      <w:pPr>
        <w:pStyle w:val="ItemHead"/>
      </w:pPr>
      <w:r>
        <w:t>200  Section 1190 (table item 17, at the end of column 4)</w:t>
      </w:r>
    </w:p>
    <w:p w:rsidR="00000000" w:rsidRDefault="00DC3047">
      <w:pPr>
        <w:pStyle w:val="Item"/>
      </w:pPr>
      <w:r>
        <w:t>Add:</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[Pension PP (Single) Rate Calculator—point 1068A-D3—Table D—column 3]</w:t>
            </w:r>
          </w:p>
        </w:tc>
      </w:tr>
    </w:tbl>
    <w:p w:rsidR="00000000" w:rsidRDefault="00DC3047">
      <w:pPr>
        <w:pStyle w:val="ItemHead"/>
      </w:pPr>
      <w:r>
        <w:t xml:space="preserve">201  Section </w:t>
      </w:r>
      <w:r>
        <w:t>1190 (table item 17A, at the end of column 4)</w:t>
      </w:r>
    </w:p>
    <w:p w:rsidR="00000000" w:rsidRDefault="00DC3047">
      <w:pPr>
        <w:pStyle w:val="Item"/>
      </w:pPr>
      <w:r>
        <w:t>Add:</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[Pension PP (Single) Rate Calculator—paragraph 1068A</w:t>
            </w:r>
            <w:r>
              <w:noBreakHyphen/>
              <w:t>D1(d)—annual amount]</w:t>
            </w:r>
          </w:p>
        </w:tc>
      </w:tr>
    </w:tbl>
    <w:p w:rsidR="00000000" w:rsidRDefault="00DC3047">
      <w:pPr>
        <w:pStyle w:val="ItemHead"/>
      </w:pPr>
      <w:r>
        <w:t>202  Section 1190 (table items 18 and 18A, column 2)</w:t>
      </w:r>
    </w:p>
    <w:p w:rsidR="00000000" w:rsidRDefault="00DC3047">
      <w:pPr>
        <w:pStyle w:val="Item"/>
      </w:pPr>
      <w:r>
        <w:t>Omit “parenting allowance”, substitute “PP (partnered)”.</w:t>
      </w:r>
    </w:p>
    <w:p w:rsidR="00000000" w:rsidRDefault="00DC3047">
      <w:pPr>
        <w:pStyle w:val="ItemHead"/>
      </w:pPr>
      <w:r>
        <w:t>203  Section 1190 (t</w:t>
      </w:r>
      <w:r>
        <w:t>able item 18, column 4, entries referring to Parenting Allowance Rate Calculator)</w:t>
      </w:r>
    </w:p>
    <w:p w:rsidR="00000000" w:rsidRDefault="00DC3047">
      <w:pPr>
        <w:pStyle w:val="Item"/>
      </w:pPr>
      <w:r>
        <w:t>Repeal the entries,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[PP (Partnered) Rate Calculator—point 1068B-F6—Table F-2—column 4—all amounts]</w:t>
            </w:r>
          </w:p>
        </w:tc>
      </w:tr>
    </w:tbl>
    <w:p w:rsidR="00000000" w:rsidRDefault="00DC3047">
      <w:pPr>
        <w:pStyle w:val="ItemHead"/>
      </w:pPr>
      <w:r>
        <w:t>204  Section 1190 (table item 18A, column 4, entries referring to Parenting Allowance Rate Calculator)</w:t>
      </w:r>
    </w:p>
    <w:p w:rsidR="00000000" w:rsidRDefault="00DC3047">
      <w:pPr>
        <w:pStyle w:val="Item"/>
      </w:pPr>
      <w:r>
        <w:t>Repeal the entries,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dotted" w:sz="6" w:space="0" w:color="auto"/>
              <w:right w:val="nil"/>
            </w:tcBorders>
          </w:tcPr>
          <w:p w:rsidR="00000000" w:rsidRDefault="00DC3047">
            <w:pPr>
              <w:pStyle w:val="Table"/>
            </w:pPr>
            <w:r>
              <w:t>[PP (Partnered) Rate Calculator—point 1068B-F2—Table F-1—column 3—all amounts]</w:t>
            </w:r>
          </w:p>
        </w:tc>
      </w:tr>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[PP (Partnered) Rate Calculator—point 106</w:t>
            </w:r>
            <w:r>
              <w:t>8B-F6—Table F-2—column 3—all amounts]</w:t>
            </w:r>
          </w:p>
        </w:tc>
      </w:tr>
    </w:tbl>
    <w:p w:rsidR="00000000" w:rsidRDefault="00DC3047">
      <w:pPr>
        <w:pStyle w:val="ItemHead"/>
      </w:pPr>
      <w:r>
        <w:t>205  Section 1190 (table item 20, at the end of column 4)</w:t>
      </w:r>
    </w:p>
    <w:p w:rsidR="00000000" w:rsidRDefault="00DC3047">
      <w:pPr>
        <w:pStyle w:val="Item"/>
      </w:pPr>
      <w:r>
        <w:t>Add:</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[Pension PP (Single) Rate Calculator—point 1068A-E14—Table E—column 2]</w:t>
            </w:r>
          </w:p>
        </w:tc>
      </w:tr>
    </w:tbl>
    <w:p w:rsidR="00000000" w:rsidRDefault="00DC3047">
      <w:pPr>
        <w:pStyle w:val="ItemHead"/>
      </w:pPr>
      <w:r>
        <w:t>206  Section 1190 (table items 24 and 25, column 2)</w:t>
      </w:r>
    </w:p>
    <w:p w:rsidR="00000000" w:rsidRDefault="00DC3047">
      <w:pPr>
        <w:pStyle w:val="Item"/>
      </w:pPr>
      <w:r>
        <w:lastRenderedPageBreak/>
        <w:t>After “social security pension</w:t>
      </w:r>
      <w:r>
        <w:t>”, insert “(other than pension PP (single))”.</w:t>
      </w:r>
    </w:p>
    <w:p w:rsidR="00000000" w:rsidRDefault="00DC3047">
      <w:pPr>
        <w:pStyle w:val="ItemHead"/>
      </w:pPr>
      <w:r>
        <w:t>207  Section 1190 (table items 28 and 29, column 2)</w:t>
      </w:r>
    </w:p>
    <w:p w:rsidR="00000000" w:rsidRDefault="00DC3047">
      <w:pPr>
        <w:pStyle w:val="Item"/>
      </w:pPr>
      <w:r>
        <w:t>After “limit for”, insert “pension PP (single) and”.</w:t>
      </w:r>
    </w:p>
    <w:p w:rsidR="00000000" w:rsidRDefault="00DC3047">
      <w:pPr>
        <w:pStyle w:val="ItemHead"/>
      </w:pPr>
      <w:r>
        <w:t>208  Section 1190 (table item 28, at the end of column 4)</w:t>
      </w:r>
    </w:p>
    <w:p w:rsidR="00000000" w:rsidRDefault="00DC3047">
      <w:pPr>
        <w:pStyle w:val="Item"/>
      </w:pPr>
      <w:r>
        <w:t>Add:</w:t>
      </w:r>
    </w:p>
    <w:tbl>
      <w:tblPr>
        <w:tblW w:w="0" w:type="auto"/>
        <w:tblInd w:w="1242" w:type="dxa"/>
        <w:tblLayout w:type="fixed"/>
        <w:tblLook w:val="0000" w:firstRow="0" w:lastRow="0" w:firstColumn="0" w:lastColumn="0" w:noHBand="0" w:noVBand="0"/>
      </w:tblPr>
      <w:tblGrid>
        <w:gridCol w:w="5245"/>
      </w:tblGrid>
      <w:tr w:rsidR="00000000">
        <w:tblPrEx>
          <w:tblCellMar>
            <w:top w:w="0" w:type="dxa"/>
            <w:bottom w:w="0" w:type="dxa"/>
          </w:tblCellMar>
        </w:tblPrEx>
        <w:trPr>
          <w:cantSplit/>
        </w:trPr>
        <w:tc>
          <w:tcPr>
            <w:tcW w:w="5245" w:type="dxa"/>
            <w:tcBorders>
              <w:top w:val="nil"/>
              <w:left w:val="nil"/>
              <w:bottom w:val="nil"/>
              <w:right w:val="nil"/>
            </w:tcBorders>
          </w:tcPr>
          <w:p w:rsidR="00000000" w:rsidRDefault="00DC3047">
            <w:pPr>
              <w:pStyle w:val="Table"/>
            </w:pPr>
            <w:r>
              <w:t>[subsection 500Q(2)—table—column 3—item 1]</w:t>
            </w:r>
          </w:p>
        </w:tc>
      </w:tr>
    </w:tbl>
    <w:p w:rsidR="00000000" w:rsidRDefault="00DC3047">
      <w:pPr>
        <w:pStyle w:val="ItemHead"/>
      </w:pPr>
      <w:r>
        <w:t>209  Section 1190 (table item 29, at the end of column 4)</w:t>
      </w:r>
    </w:p>
    <w:p w:rsidR="00000000" w:rsidRDefault="00DC3047">
      <w:pPr>
        <w:pStyle w:val="Item"/>
      </w:pPr>
      <w:r>
        <w:t>Add:</w:t>
      </w:r>
    </w:p>
    <w:tbl>
      <w:tblPr>
        <w:tblW w:w="0" w:type="auto"/>
        <w:tblInd w:w="1242" w:type="dxa"/>
        <w:tblLayout w:type="fixed"/>
        <w:tblLook w:val="0000" w:firstRow="0" w:lastRow="0" w:firstColumn="0" w:lastColumn="0" w:noHBand="0" w:noVBand="0"/>
      </w:tblPr>
      <w:tblGrid>
        <w:gridCol w:w="5245"/>
      </w:tblGrid>
      <w:tr w:rsidR="00000000">
        <w:tblPrEx>
          <w:tblCellMar>
            <w:top w:w="0" w:type="dxa"/>
            <w:bottom w:w="0" w:type="dxa"/>
          </w:tblCellMar>
        </w:tblPrEx>
        <w:trPr>
          <w:cantSplit/>
        </w:trPr>
        <w:tc>
          <w:tcPr>
            <w:tcW w:w="5245" w:type="dxa"/>
            <w:tcBorders>
              <w:top w:val="nil"/>
              <w:left w:val="nil"/>
              <w:bottom w:val="nil"/>
              <w:right w:val="nil"/>
            </w:tcBorders>
          </w:tcPr>
          <w:p w:rsidR="00000000" w:rsidRDefault="00DC3047">
            <w:pPr>
              <w:pStyle w:val="Table"/>
            </w:pPr>
            <w:r>
              <w:t>[subsection 500Q(2)—table—column 3—item 2]</w:t>
            </w:r>
          </w:p>
        </w:tc>
      </w:tr>
    </w:tbl>
    <w:p w:rsidR="00000000" w:rsidRDefault="00DC3047">
      <w:pPr>
        <w:pStyle w:val="ItemHead"/>
      </w:pPr>
      <w:r>
        <w:t>210  Section 1190 (table items 30, 31, 32 and 33, column 2)</w:t>
      </w:r>
    </w:p>
    <w:p w:rsidR="00000000" w:rsidRDefault="00DC3047">
      <w:pPr>
        <w:pStyle w:val="Item"/>
      </w:pPr>
      <w:r>
        <w:t>Omit “parenting allowance”, substitute “PP (partnered)”.</w:t>
      </w:r>
    </w:p>
    <w:p w:rsidR="00000000" w:rsidRDefault="00DC3047">
      <w:pPr>
        <w:pStyle w:val="ItemHead"/>
      </w:pPr>
      <w:r>
        <w:t xml:space="preserve">211  Section 1190 (table item </w:t>
      </w:r>
      <w:r>
        <w:t>30, column 4, entry referring to Parenting Allowance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[PP (Partnered) Rate Calculator—point 1068B-B3—Table B—column 3A—item 1]</w:t>
            </w:r>
          </w:p>
        </w:tc>
      </w:tr>
    </w:tbl>
    <w:p w:rsidR="00000000" w:rsidRDefault="00DC3047">
      <w:pPr>
        <w:pStyle w:val="ItemHead"/>
      </w:pPr>
      <w:r>
        <w:t>212  Section 1190 (table item 31, column 4, entry referring to Parenting Allowance</w:t>
      </w:r>
      <w:r>
        <w:t xml:space="preserv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[PP (Partnered) Rate Calculator—point 1068B-B3—Table B—column 3B—item 1]</w:t>
            </w:r>
          </w:p>
        </w:tc>
      </w:tr>
    </w:tbl>
    <w:p w:rsidR="00000000" w:rsidRDefault="00DC3047">
      <w:pPr>
        <w:pStyle w:val="ItemHead"/>
      </w:pPr>
      <w:r>
        <w:t>213  Section 1190 (table item 32, column 4, entry referring to Parenting Allowance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 xml:space="preserve">[PP </w:t>
            </w:r>
            <w:r>
              <w:t>(Partnered) Rate Calculator—point 1068B-B3—Table B—column 3A—item 2]</w:t>
            </w:r>
          </w:p>
        </w:tc>
      </w:tr>
    </w:tbl>
    <w:p w:rsidR="00000000" w:rsidRDefault="00DC3047">
      <w:pPr>
        <w:pStyle w:val="ItemHead"/>
      </w:pPr>
      <w:r>
        <w:lastRenderedPageBreak/>
        <w:t>214  Section 1190 (table item 33, column 4, entry referring to Parenting Allowance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[PP (Partnered) Rate Calculator—point 1068B-B3—Table B—</w:t>
            </w:r>
            <w:r>
              <w:t>column 3B—item 2]</w:t>
            </w:r>
          </w:p>
        </w:tc>
      </w:tr>
    </w:tbl>
    <w:p w:rsidR="00000000" w:rsidRDefault="00DC3047">
      <w:pPr>
        <w:pStyle w:val="ItemHead"/>
      </w:pPr>
      <w:r>
        <w:t>215  Section 1190 (table item 44, at the end of column 4)</w:t>
      </w:r>
    </w:p>
    <w:p w:rsidR="00000000" w:rsidRDefault="00DC3047">
      <w:pPr>
        <w:pStyle w:val="Item"/>
      </w:pPr>
      <w:r>
        <w:t>Add:</w:t>
      </w:r>
    </w:p>
    <w:tbl>
      <w:tblPr>
        <w:tblW w:w="0" w:type="auto"/>
        <w:tblInd w:w="1242" w:type="dxa"/>
        <w:tblLayout w:type="fixed"/>
        <w:tblLook w:val="0000" w:firstRow="0" w:lastRow="0" w:firstColumn="0" w:lastColumn="0" w:noHBand="0" w:noVBand="0"/>
      </w:tblPr>
      <w:tblGrid>
        <w:gridCol w:w="5245"/>
      </w:tblGrid>
      <w:tr w:rsidR="00000000">
        <w:tblPrEx>
          <w:tblCellMar>
            <w:top w:w="0" w:type="dxa"/>
            <w:bottom w:w="0" w:type="dxa"/>
          </w:tblCellMar>
        </w:tblPrEx>
        <w:trPr>
          <w:cantSplit/>
        </w:trPr>
        <w:tc>
          <w:tcPr>
            <w:tcW w:w="5245" w:type="dxa"/>
            <w:tcBorders>
              <w:top w:val="nil"/>
              <w:left w:val="nil"/>
              <w:bottom w:val="nil"/>
              <w:right w:val="nil"/>
            </w:tcBorders>
          </w:tcPr>
          <w:p w:rsidR="00000000" w:rsidRDefault="00DC3047">
            <w:pPr>
              <w:pStyle w:val="Table"/>
            </w:pPr>
            <w:r>
              <w:t>[Pension PP (Single) Rate Calculator—point 1068A-C7]</w:t>
            </w:r>
          </w:p>
        </w:tc>
      </w:tr>
    </w:tbl>
    <w:p w:rsidR="00000000" w:rsidRDefault="00DC3047">
      <w:pPr>
        <w:pStyle w:val="ItemHead"/>
      </w:pPr>
      <w:r>
        <w:t>216  Section 1190 (table item 47, paragraph (b) of column 2)</w:t>
      </w:r>
    </w:p>
    <w:p w:rsidR="00000000" w:rsidRDefault="00DC3047">
      <w:pPr>
        <w:pStyle w:val="Item"/>
      </w:pPr>
      <w:r>
        <w:t>Repeal the paragraph.</w:t>
      </w:r>
    </w:p>
    <w:p w:rsidR="00000000" w:rsidRDefault="00DC3047">
      <w:pPr>
        <w:pStyle w:val="ItemHead"/>
      </w:pPr>
      <w:r>
        <w:t>217  Section 1190 (table item 47, col</w:t>
      </w:r>
      <w:r>
        <w:t>umn 4, entry referring to Parenting Allowance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[PP (Partnered) Rate Calculator—point 1068B-E8—Table E—column 3—item 1]</w:t>
            </w:r>
          </w:p>
        </w:tc>
      </w:tr>
    </w:tbl>
    <w:p w:rsidR="00000000" w:rsidRDefault="00DC3047">
      <w:pPr>
        <w:pStyle w:val="ItemHead"/>
      </w:pPr>
      <w:r>
        <w:t>218  Section 1190 (table item 49, column 2)</w:t>
      </w:r>
    </w:p>
    <w:p w:rsidR="00000000" w:rsidRDefault="00DC3047">
      <w:pPr>
        <w:pStyle w:val="Item"/>
      </w:pPr>
      <w:r>
        <w:t>Omit “or a parenting allowance”.</w:t>
      </w:r>
    </w:p>
    <w:p w:rsidR="00000000" w:rsidRDefault="00DC3047">
      <w:pPr>
        <w:pStyle w:val="ItemHead"/>
      </w:pPr>
      <w:r>
        <w:t xml:space="preserve">219  Section </w:t>
      </w:r>
      <w:r>
        <w:t>1190 (table item 49, column 4, entry referring to Parenting Allowance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[PP (Partnered) Rate Calculator—point 1068B-E8—Table E—column 3—items 2 and 3]</w:t>
            </w:r>
          </w:p>
        </w:tc>
      </w:tr>
    </w:tbl>
    <w:p w:rsidR="00000000" w:rsidRDefault="00DC3047">
      <w:pPr>
        <w:pStyle w:val="ItemHead"/>
      </w:pPr>
      <w:r>
        <w:t>220  Section 1190 (table items 49B and 49D, paragraph (b) of column 2)</w:t>
      </w:r>
    </w:p>
    <w:p w:rsidR="00000000" w:rsidRDefault="00DC3047">
      <w:pPr>
        <w:pStyle w:val="Item"/>
      </w:pPr>
      <w:r>
        <w:t>Repeal the paragraphs.</w:t>
      </w:r>
    </w:p>
    <w:p w:rsidR="00000000" w:rsidRDefault="00DC3047">
      <w:pPr>
        <w:pStyle w:val="ItemHead"/>
      </w:pPr>
      <w:r>
        <w:t>221  Section 1190 (table item 49B, column 4, entry referring to Parenting Allowance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lastRenderedPageBreak/>
              <w:t>[PP (Partnered) Rate Calculator</w:t>
            </w:r>
            <w:r>
              <w:t>—point 1068B-E8—Table E—column 3—item 4]</w:t>
            </w:r>
          </w:p>
        </w:tc>
      </w:tr>
    </w:tbl>
    <w:p w:rsidR="00000000" w:rsidRDefault="00DC3047">
      <w:pPr>
        <w:pStyle w:val="ItemHead"/>
      </w:pPr>
      <w:r>
        <w:t>222  Section 1190 (table item 49D, column 4, entry referring to Parenting Allowance Rate Calculator)</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954"/>
      </w:tblGrid>
      <w:tr w:rsidR="00000000">
        <w:tblPrEx>
          <w:tblCellMar>
            <w:top w:w="0" w:type="dxa"/>
            <w:bottom w:w="0" w:type="dxa"/>
          </w:tblCellMar>
        </w:tblPrEx>
        <w:trPr>
          <w:cantSplit/>
        </w:trPr>
        <w:tc>
          <w:tcPr>
            <w:tcW w:w="5954" w:type="dxa"/>
            <w:tcBorders>
              <w:top w:val="nil"/>
              <w:left w:val="nil"/>
              <w:bottom w:val="nil"/>
              <w:right w:val="nil"/>
            </w:tcBorders>
          </w:tcPr>
          <w:p w:rsidR="00000000" w:rsidRDefault="00DC3047">
            <w:pPr>
              <w:pStyle w:val="Table"/>
            </w:pPr>
            <w:r>
              <w:t>[PP (Partnered) Rate Calculator—point 1068B-E8—Table E—column 3—item 5]</w:t>
            </w:r>
          </w:p>
        </w:tc>
      </w:tr>
    </w:tbl>
    <w:p w:rsidR="00000000" w:rsidRDefault="00DC3047">
      <w:pPr>
        <w:pStyle w:val="ItemHead"/>
      </w:pPr>
      <w:r>
        <w:t>223  Secti</w:t>
      </w:r>
      <w:r>
        <w:t>on 1190 (table item 49E (first occurring))</w:t>
      </w:r>
    </w:p>
    <w:p w:rsidR="00000000" w:rsidRDefault="00DC3047">
      <w:pPr>
        <w:pStyle w:val="Item"/>
      </w:pPr>
      <w:r>
        <w:t>Repeal the item.</w:t>
      </w:r>
    </w:p>
    <w:p w:rsidR="00000000" w:rsidRDefault="00DC3047">
      <w:pPr>
        <w:pStyle w:val="ItemHead"/>
      </w:pPr>
      <w:r>
        <w:t>224  Section 1190 (table item 49K)</w:t>
      </w:r>
    </w:p>
    <w:p w:rsidR="00000000" w:rsidRDefault="00DC3047">
      <w:pPr>
        <w:pStyle w:val="Item"/>
      </w:pPr>
      <w:r>
        <w:t>Repeal the item, substitute:</w:t>
      </w:r>
    </w:p>
    <w:tbl>
      <w:tblPr>
        <w:tblW w:w="0" w:type="auto"/>
        <w:tblInd w:w="1242" w:type="dxa"/>
        <w:tblLayout w:type="fixed"/>
        <w:tblLook w:val="0000" w:firstRow="0" w:lastRow="0" w:firstColumn="0" w:lastColumn="0" w:noHBand="0" w:noVBand="0"/>
      </w:tblPr>
      <w:tblGrid>
        <w:gridCol w:w="567"/>
        <w:gridCol w:w="1701"/>
        <w:gridCol w:w="1638"/>
        <w:gridCol w:w="2048"/>
      </w:tblGrid>
      <w:tr w:rsidR="00000000">
        <w:tblPrEx>
          <w:tblCellMar>
            <w:top w:w="0" w:type="dxa"/>
            <w:bottom w:w="0" w:type="dxa"/>
          </w:tblCellMar>
        </w:tblPrEx>
        <w:trPr>
          <w:cantSplit/>
        </w:trPr>
        <w:tc>
          <w:tcPr>
            <w:tcW w:w="567" w:type="dxa"/>
            <w:tcBorders>
              <w:top w:val="nil"/>
              <w:left w:val="nil"/>
              <w:bottom w:val="nil"/>
              <w:right w:val="nil"/>
            </w:tcBorders>
          </w:tcPr>
          <w:p w:rsidR="00000000" w:rsidRDefault="00DC3047">
            <w:pPr>
              <w:pStyle w:val="Table"/>
            </w:pPr>
            <w:r>
              <w:t>49K</w:t>
            </w:r>
          </w:p>
        </w:tc>
        <w:tc>
          <w:tcPr>
            <w:tcW w:w="1701" w:type="dxa"/>
            <w:tcBorders>
              <w:top w:val="nil"/>
              <w:left w:val="nil"/>
              <w:bottom w:val="nil"/>
              <w:right w:val="nil"/>
            </w:tcBorders>
          </w:tcPr>
          <w:p w:rsidR="00000000" w:rsidRDefault="00DC3047">
            <w:pPr>
              <w:pStyle w:val="Table"/>
            </w:pPr>
            <w:r>
              <w:t>Maximum basic component of parenting payment</w:t>
            </w:r>
          </w:p>
        </w:tc>
        <w:tc>
          <w:tcPr>
            <w:tcW w:w="1638" w:type="dxa"/>
            <w:tcBorders>
              <w:top w:val="nil"/>
              <w:left w:val="nil"/>
              <w:bottom w:val="nil"/>
              <w:right w:val="nil"/>
            </w:tcBorders>
          </w:tcPr>
          <w:p w:rsidR="00000000" w:rsidRDefault="00DC3047">
            <w:pPr>
              <w:pStyle w:val="Table"/>
            </w:pPr>
            <w:r>
              <w:t>Maximum basic PP (partnered) component</w:t>
            </w:r>
          </w:p>
        </w:tc>
        <w:tc>
          <w:tcPr>
            <w:tcW w:w="2048" w:type="dxa"/>
            <w:tcBorders>
              <w:top w:val="nil"/>
              <w:left w:val="nil"/>
              <w:bottom w:val="nil"/>
              <w:right w:val="nil"/>
            </w:tcBorders>
          </w:tcPr>
          <w:p w:rsidR="00000000" w:rsidRDefault="00DC3047">
            <w:pPr>
              <w:pStyle w:val="Table"/>
            </w:pPr>
            <w:r>
              <w:t>[PP (Partnered) Rate Calculator—point 1068B</w:t>
            </w:r>
            <w:r>
              <w:noBreakHyphen/>
            </w:r>
            <w:r>
              <w:t>B6]</w:t>
            </w:r>
          </w:p>
        </w:tc>
      </w:tr>
    </w:tbl>
    <w:p w:rsidR="00000000" w:rsidRDefault="00DC3047">
      <w:pPr>
        <w:pStyle w:val="ItemHead"/>
      </w:pPr>
      <w:r>
        <w:t>225  Section 1191 (table item 33B, column 2)</w:t>
      </w:r>
    </w:p>
    <w:p w:rsidR="00000000" w:rsidRDefault="00DC3047">
      <w:pPr>
        <w:pStyle w:val="Item"/>
      </w:pPr>
      <w:r>
        <w:t>Repeal the entry, substitute:</w:t>
      </w:r>
    </w:p>
    <w:tbl>
      <w:tblPr>
        <w:tblW w:w="0" w:type="auto"/>
        <w:tblInd w:w="1242" w:type="dxa"/>
        <w:tblLayout w:type="fixed"/>
        <w:tblLook w:val="0000" w:firstRow="0" w:lastRow="0" w:firstColumn="0" w:lastColumn="0" w:noHBand="0" w:noVBand="0"/>
      </w:tblPr>
      <w:tblGrid>
        <w:gridCol w:w="5245"/>
      </w:tblGrid>
      <w:tr w:rsidR="00000000">
        <w:tblPrEx>
          <w:tblCellMar>
            <w:top w:w="0" w:type="dxa"/>
            <w:bottom w:w="0" w:type="dxa"/>
          </w:tblCellMar>
        </w:tblPrEx>
        <w:trPr>
          <w:cantSplit/>
        </w:trPr>
        <w:tc>
          <w:tcPr>
            <w:tcW w:w="5245" w:type="dxa"/>
            <w:tcBorders>
              <w:top w:val="nil"/>
              <w:left w:val="nil"/>
              <w:bottom w:val="nil"/>
              <w:right w:val="nil"/>
            </w:tcBorders>
          </w:tcPr>
          <w:p w:rsidR="00000000" w:rsidRDefault="00DC3047">
            <w:pPr>
              <w:pStyle w:val="Table"/>
            </w:pPr>
            <w:r>
              <w:t>maximum basic PP (partnered) component</w:t>
            </w:r>
          </w:p>
        </w:tc>
      </w:tr>
    </w:tbl>
    <w:p w:rsidR="00000000" w:rsidRDefault="00DC3047">
      <w:pPr>
        <w:pStyle w:val="ItemHead"/>
      </w:pPr>
      <w:r>
        <w:t>226  Subparagraph 1195(1)(a)(v)</w:t>
      </w:r>
    </w:p>
    <w:p w:rsidR="00000000" w:rsidRDefault="00DC3047">
      <w:pPr>
        <w:pStyle w:val="Item"/>
      </w:pPr>
      <w:r>
        <w:t>Omit “and”.</w:t>
      </w:r>
    </w:p>
    <w:p w:rsidR="00000000" w:rsidRDefault="00DC3047">
      <w:pPr>
        <w:pStyle w:val="ItemHead"/>
      </w:pPr>
      <w:r>
        <w:t>227  At the end of paragraph 1195(1)(a)</w:t>
      </w:r>
    </w:p>
    <w:p w:rsidR="00000000" w:rsidRDefault="00DC3047">
      <w:pPr>
        <w:pStyle w:val="Item"/>
      </w:pPr>
      <w:r>
        <w:t>Add:</w:t>
      </w:r>
    </w:p>
    <w:p w:rsidR="00000000" w:rsidRDefault="00DC3047">
      <w:pPr>
        <w:pStyle w:val="indentii"/>
      </w:pPr>
      <w:r>
        <w:tab/>
        <w:t>(vi)</w:t>
      </w:r>
      <w:r>
        <w:tab/>
        <w:t>point 1068A-B1—the annual rate; and</w:t>
      </w:r>
    </w:p>
    <w:p w:rsidR="00000000" w:rsidRDefault="00DC3047">
      <w:pPr>
        <w:pStyle w:val="ItemHead"/>
      </w:pPr>
      <w:r>
        <w:t>228  At the end of section 1206H</w:t>
      </w:r>
    </w:p>
    <w:p w:rsidR="00000000" w:rsidRDefault="00DC3047">
      <w:pPr>
        <w:pStyle w:val="Item"/>
      </w:pPr>
      <w:r>
        <w:t>Add:</w:t>
      </w:r>
    </w:p>
    <w:p w:rsidR="00000000" w:rsidRDefault="00DC3047">
      <w:pPr>
        <w:pStyle w:val="Subsection"/>
      </w:pPr>
      <w:r>
        <w:tab/>
        <w:t>(3)</w:t>
      </w:r>
      <w:r>
        <w:tab/>
        <w:t>In this section:</w:t>
      </w:r>
    </w:p>
    <w:p w:rsidR="00000000" w:rsidRDefault="00DC3047">
      <w:pPr>
        <w:pStyle w:val="Definition"/>
      </w:pPr>
      <w:r>
        <w:rPr>
          <w:b/>
          <w:bCs/>
          <w:i/>
          <w:iCs/>
        </w:rPr>
        <w:t>social security entitlement</w:t>
      </w:r>
      <w:r>
        <w:t xml:space="preserve"> includes a PP (partnered).</w:t>
      </w:r>
    </w:p>
    <w:p w:rsidR="00000000" w:rsidRDefault="00DC3047">
      <w:pPr>
        <w:pStyle w:val="notetext"/>
      </w:pPr>
      <w:r>
        <w:t>Note:</w:t>
      </w:r>
      <w:r>
        <w:tab/>
        <w:t xml:space="preserve">For </w:t>
      </w:r>
      <w:r>
        <w:rPr>
          <w:b/>
          <w:bCs/>
          <w:i/>
          <w:iCs/>
        </w:rPr>
        <w:t>PP (partnered)</w:t>
      </w:r>
      <w:r>
        <w:t xml:space="preserve"> see section 18.</w:t>
      </w:r>
    </w:p>
    <w:p w:rsidR="00000000" w:rsidRDefault="00DC3047">
      <w:pPr>
        <w:pStyle w:val="ItemHead"/>
      </w:pPr>
      <w:r>
        <w:lastRenderedPageBreak/>
        <w:t>229  Subsection 1207(2) (table item relating to Parenting Allowance Rate Calculator)</w:t>
      </w:r>
    </w:p>
    <w:p w:rsidR="00000000" w:rsidRDefault="00DC3047">
      <w:pPr>
        <w:pStyle w:val="Item"/>
        <w:keepNext/>
      </w:pPr>
      <w:r>
        <w:t>Repeal the item</w:t>
      </w:r>
      <w:r>
        <w:t>, substitute:</w:t>
      </w:r>
    </w:p>
    <w:tbl>
      <w:tblPr>
        <w:tblW w:w="0" w:type="auto"/>
        <w:tblInd w:w="1242" w:type="dxa"/>
        <w:tblBorders>
          <w:insideH w:val="dotted" w:sz="6" w:space="0" w:color="000000"/>
        </w:tblBorders>
        <w:tblLayout w:type="fixed"/>
        <w:tblLook w:val="0000" w:firstRow="0" w:lastRow="0" w:firstColumn="0" w:lastColumn="0" w:noHBand="0" w:noVBand="0"/>
      </w:tblPr>
      <w:tblGrid>
        <w:gridCol w:w="1276"/>
        <w:gridCol w:w="1134"/>
        <w:gridCol w:w="1134"/>
        <w:gridCol w:w="1134"/>
        <w:gridCol w:w="284"/>
        <w:gridCol w:w="1094"/>
        <w:gridCol w:w="40"/>
      </w:tblGrid>
      <w:tr w:rsidR="00000000">
        <w:tblPrEx>
          <w:tblCellMar>
            <w:top w:w="0" w:type="dxa"/>
            <w:bottom w:w="0" w:type="dxa"/>
          </w:tblCellMar>
        </w:tblPrEx>
        <w:trPr>
          <w:gridAfter w:val="1"/>
          <w:wAfter w:w="40" w:type="dxa"/>
          <w:cantSplit/>
        </w:trPr>
        <w:tc>
          <w:tcPr>
            <w:tcW w:w="1276" w:type="dxa"/>
            <w:tcBorders>
              <w:top w:val="nil"/>
              <w:left w:val="nil"/>
              <w:right w:val="nil"/>
            </w:tcBorders>
          </w:tcPr>
          <w:p w:rsidR="00000000" w:rsidRDefault="00DC3047">
            <w:pPr>
              <w:pStyle w:val="Table"/>
              <w:keepNext/>
              <w:keepLines/>
            </w:pPr>
            <w:r>
              <w:t>Pension PP (Single) Rate Calculator (section 1068A)</w:t>
            </w:r>
          </w:p>
        </w:tc>
        <w:tc>
          <w:tcPr>
            <w:tcW w:w="1134" w:type="dxa"/>
            <w:tcBorders>
              <w:top w:val="nil"/>
              <w:left w:val="dotted" w:sz="6" w:space="0" w:color="000000"/>
              <w:right w:val="nil"/>
            </w:tcBorders>
          </w:tcPr>
          <w:p w:rsidR="00000000" w:rsidRDefault="00DC3047">
            <w:pPr>
              <w:pStyle w:val="Table"/>
              <w:keepNext/>
              <w:keepLines/>
            </w:pPr>
            <w:r>
              <w:t>Module C</w:t>
            </w:r>
          </w:p>
        </w:tc>
        <w:tc>
          <w:tcPr>
            <w:tcW w:w="1134" w:type="dxa"/>
            <w:tcBorders>
              <w:top w:val="nil"/>
              <w:left w:val="dotted" w:sz="6" w:space="0" w:color="000000"/>
              <w:right w:val="nil"/>
            </w:tcBorders>
          </w:tcPr>
          <w:p w:rsidR="00000000" w:rsidRDefault="00DC3047">
            <w:pPr>
              <w:pStyle w:val="Table"/>
              <w:keepNext/>
              <w:keepLines/>
            </w:pPr>
            <w:r>
              <w:t>Module D</w:t>
            </w:r>
          </w:p>
        </w:tc>
        <w:tc>
          <w:tcPr>
            <w:tcW w:w="1134" w:type="dxa"/>
            <w:tcBorders>
              <w:top w:val="nil"/>
              <w:left w:val="dotted" w:sz="6" w:space="0" w:color="000000"/>
              <w:right w:val="nil"/>
            </w:tcBorders>
          </w:tcPr>
          <w:p w:rsidR="00000000" w:rsidRDefault="00DC3047">
            <w:pPr>
              <w:pStyle w:val="Table"/>
              <w:keepNext/>
              <w:keepLines/>
            </w:pPr>
            <w:r>
              <w:t>Module E</w:t>
            </w:r>
          </w:p>
        </w:tc>
        <w:tc>
          <w:tcPr>
            <w:tcW w:w="284" w:type="dxa"/>
            <w:tcBorders>
              <w:top w:val="nil"/>
              <w:left w:val="dotted" w:sz="6" w:space="0" w:color="000000"/>
              <w:right w:val="nil"/>
            </w:tcBorders>
          </w:tcPr>
          <w:p w:rsidR="00000000" w:rsidRDefault="00DC3047">
            <w:pPr>
              <w:pStyle w:val="Table"/>
              <w:keepNext/>
              <w:keepLines/>
            </w:pPr>
          </w:p>
        </w:tc>
        <w:tc>
          <w:tcPr>
            <w:tcW w:w="1094" w:type="dxa"/>
            <w:tcBorders>
              <w:top w:val="nil"/>
              <w:left w:val="dotted" w:sz="6" w:space="0" w:color="000000"/>
              <w:right w:val="nil"/>
            </w:tcBorders>
          </w:tcPr>
          <w:p w:rsidR="00000000" w:rsidRDefault="00DC3047">
            <w:pPr>
              <w:pStyle w:val="Table"/>
              <w:keepNext/>
              <w:keepLines/>
            </w:pPr>
            <w:r>
              <w:t>not applicable</w:t>
            </w:r>
          </w:p>
        </w:tc>
      </w:tr>
      <w:tr w:rsidR="00000000">
        <w:tblPrEx>
          <w:tblCellMar>
            <w:top w:w="0" w:type="dxa"/>
            <w:bottom w:w="0" w:type="dxa"/>
          </w:tblCellMar>
        </w:tblPrEx>
        <w:trPr>
          <w:cantSplit/>
        </w:trPr>
        <w:tc>
          <w:tcPr>
            <w:tcW w:w="1276" w:type="dxa"/>
            <w:tcBorders>
              <w:left w:val="nil"/>
              <w:bottom w:val="nil"/>
              <w:right w:val="nil"/>
            </w:tcBorders>
          </w:tcPr>
          <w:p w:rsidR="00000000" w:rsidRDefault="00DC3047">
            <w:pPr>
              <w:pStyle w:val="Table"/>
              <w:keepNext/>
              <w:keepLines/>
            </w:pPr>
            <w:r>
              <w:t>PP (Partnered) Rate Calculator (section 1068B)</w:t>
            </w:r>
          </w:p>
        </w:tc>
        <w:tc>
          <w:tcPr>
            <w:tcW w:w="1134" w:type="dxa"/>
            <w:tcBorders>
              <w:left w:val="dotted" w:sz="6" w:space="0" w:color="000000"/>
              <w:bottom w:val="nil"/>
              <w:right w:val="nil"/>
            </w:tcBorders>
          </w:tcPr>
          <w:p w:rsidR="00000000" w:rsidRDefault="00DC3047">
            <w:pPr>
              <w:pStyle w:val="Table"/>
              <w:keepNext/>
              <w:keepLines/>
            </w:pPr>
            <w:r>
              <w:t>Module E</w:t>
            </w:r>
          </w:p>
        </w:tc>
        <w:tc>
          <w:tcPr>
            <w:tcW w:w="1134" w:type="dxa"/>
            <w:tcBorders>
              <w:left w:val="dotted" w:sz="6" w:space="0" w:color="000000"/>
              <w:bottom w:val="nil"/>
              <w:right w:val="nil"/>
            </w:tcBorders>
          </w:tcPr>
          <w:p w:rsidR="00000000" w:rsidRDefault="00DC3047">
            <w:pPr>
              <w:pStyle w:val="Table"/>
              <w:keepNext/>
              <w:keepLines/>
            </w:pPr>
            <w:r>
              <w:t>Module F</w:t>
            </w:r>
          </w:p>
        </w:tc>
        <w:tc>
          <w:tcPr>
            <w:tcW w:w="1134" w:type="dxa"/>
            <w:tcBorders>
              <w:left w:val="dotted" w:sz="6" w:space="0" w:color="000000"/>
              <w:bottom w:val="nil"/>
              <w:right w:val="nil"/>
            </w:tcBorders>
          </w:tcPr>
          <w:p w:rsidR="00000000" w:rsidRDefault="00DC3047">
            <w:pPr>
              <w:pStyle w:val="Table"/>
              <w:keepNext/>
              <w:keepLines/>
            </w:pPr>
            <w:r>
              <w:t>Module D</w:t>
            </w:r>
          </w:p>
        </w:tc>
        <w:tc>
          <w:tcPr>
            <w:tcW w:w="284" w:type="dxa"/>
            <w:tcBorders>
              <w:left w:val="dotted" w:sz="6" w:space="0" w:color="000000"/>
              <w:bottom w:val="nil"/>
              <w:right w:val="nil"/>
            </w:tcBorders>
          </w:tcPr>
          <w:p w:rsidR="00000000" w:rsidRDefault="00DC3047">
            <w:pPr>
              <w:pStyle w:val="Table"/>
              <w:keepNext/>
              <w:keepLines/>
            </w:pPr>
          </w:p>
        </w:tc>
        <w:tc>
          <w:tcPr>
            <w:tcW w:w="1134" w:type="dxa"/>
            <w:gridSpan w:val="2"/>
            <w:tcBorders>
              <w:left w:val="dotted" w:sz="6" w:space="0" w:color="000000"/>
              <w:bottom w:val="nil"/>
              <w:right w:val="nil"/>
            </w:tcBorders>
          </w:tcPr>
          <w:p w:rsidR="00000000" w:rsidRDefault="00DC3047">
            <w:pPr>
              <w:pStyle w:val="Table"/>
              <w:keepNext/>
              <w:keepLines/>
            </w:pPr>
            <w:r>
              <w:t>not applicable</w:t>
            </w:r>
          </w:p>
        </w:tc>
      </w:tr>
    </w:tbl>
    <w:p w:rsidR="00000000" w:rsidRDefault="00DC3047">
      <w:pPr>
        <w:pStyle w:val="ItemHead"/>
      </w:pPr>
      <w:r>
        <w:t>230  After section 1208</w:t>
      </w:r>
    </w:p>
    <w:p w:rsidR="00000000" w:rsidRDefault="00DC3047">
      <w:pPr>
        <w:pStyle w:val="Item"/>
      </w:pPr>
      <w:r>
        <w:t>Insert:</w:t>
      </w:r>
    </w:p>
    <w:p w:rsidR="00000000" w:rsidRDefault="00DC3047">
      <w:pPr>
        <w:pStyle w:val="Heading5"/>
      </w:pPr>
      <w:bookmarkStart w:id="1334" w:name="_Toc405634320"/>
      <w:bookmarkStart w:id="1335" w:name="_Toc405634595"/>
      <w:bookmarkStart w:id="1336" w:name="_Toc405687346"/>
      <w:r>
        <w:rPr>
          <w:rStyle w:val="CharSectno"/>
        </w:rPr>
        <w:t>1208A</w:t>
      </w:r>
      <w:r>
        <w:t xml:space="preserve">  Parenting payment claimed under international agreement</w:t>
      </w:r>
      <w:bookmarkEnd w:id="1334"/>
      <w:bookmarkEnd w:id="1335"/>
      <w:bookmarkEnd w:id="1336"/>
    </w:p>
    <w:p w:rsidR="00000000" w:rsidRDefault="00DC3047">
      <w:pPr>
        <w:pStyle w:val="Subsection"/>
      </w:pPr>
      <w:r>
        <w:tab/>
        <w:t>(1)</w:t>
      </w:r>
      <w:r>
        <w:tab/>
        <w:t>If:</w:t>
      </w:r>
    </w:p>
    <w:p w:rsidR="00000000" w:rsidRDefault="00DC3047">
      <w:pPr>
        <w:pStyle w:val="indenta"/>
      </w:pPr>
      <w:r>
        <w:tab/>
        <w:t>(a)</w:t>
      </w:r>
      <w:r>
        <w:tab/>
        <w:t xml:space="preserve">a scheduled international social security agreement authorises a person who is outside Australia to lodge a claim </w:t>
      </w:r>
      <w:r>
        <w:t>for parenting payment; and</w:t>
      </w:r>
    </w:p>
    <w:p w:rsidR="00000000" w:rsidRDefault="00DC3047">
      <w:pPr>
        <w:pStyle w:val="indenta"/>
      </w:pPr>
      <w:r>
        <w:tab/>
        <w:t>(b)</w:t>
      </w:r>
      <w:r>
        <w:tab/>
        <w:t>the person, while outside Australia, lodges a claim for parenting payment; and</w:t>
      </w:r>
    </w:p>
    <w:p w:rsidR="00000000" w:rsidRDefault="00DC3047">
      <w:pPr>
        <w:pStyle w:val="indenta"/>
      </w:pPr>
      <w:r>
        <w:tab/>
        <w:t>(c)</w:t>
      </w:r>
      <w:r>
        <w:tab/>
        <w:t>the person is not a member of a couple; and</w:t>
      </w:r>
    </w:p>
    <w:p w:rsidR="00000000" w:rsidRDefault="00DC3047">
      <w:pPr>
        <w:pStyle w:val="indenta"/>
      </w:pPr>
      <w:r>
        <w:tab/>
        <w:t>(d)</w:t>
      </w:r>
      <w:r>
        <w:tab/>
        <w:t>the person would qualify for parenting payment but for the operation of any of the followin</w:t>
      </w:r>
      <w:r>
        <w:t>g:</w:t>
      </w:r>
    </w:p>
    <w:p w:rsidR="00000000" w:rsidRDefault="00DC3047">
      <w:pPr>
        <w:pStyle w:val="indentii"/>
      </w:pPr>
      <w:r>
        <w:tab/>
        <w:t>(i)</w:t>
      </w:r>
      <w:r>
        <w:tab/>
        <w:t>paragraph 500(1)(b) or (c);</w:t>
      </w:r>
    </w:p>
    <w:p w:rsidR="00000000" w:rsidRDefault="00DC3047">
      <w:pPr>
        <w:pStyle w:val="indentii"/>
      </w:pPr>
      <w:r>
        <w:tab/>
        <w:t>(ii)</w:t>
      </w:r>
      <w:r>
        <w:tab/>
        <w:t>subparagraph 500(1)(d)(ii) to the extent it requires a person to have been in Australia for the period specified in the subparagraph;</w:t>
      </w:r>
    </w:p>
    <w:p w:rsidR="00000000" w:rsidRDefault="00DC3047">
      <w:pPr>
        <w:pStyle w:val="indentii"/>
      </w:pPr>
      <w:r>
        <w:tab/>
        <w:t>(iii)</w:t>
      </w:r>
      <w:r>
        <w:tab/>
        <w:t>section 500F, 500G or 500H;</w:t>
      </w:r>
    </w:p>
    <w:p w:rsidR="00000000" w:rsidRDefault="00DC3047">
      <w:pPr>
        <w:pStyle w:val="subsection2"/>
      </w:pPr>
      <w:r>
        <w:t>then:</w:t>
      </w:r>
    </w:p>
    <w:p w:rsidR="00000000" w:rsidRDefault="00DC3047">
      <w:pPr>
        <w:pStyle w:val="indenta"/>
      </w:pPr>
      <w:r>
        <w:lastRenderedPageBreak/>
        <w:tab/>
        <w:t>(e)</w:t>
      </w:r>
      <w:r>
        <w:tab/>
        <w:t>the provisions referred to in para</w:t>
      </w:r>
      <w:r>
        <w:t>graph (d) do not apply to the person; and</w:t>
      </w:r>
    </w:p>
    <w:p w:rsidR="00000000" w:rsidRDefault="00DC3047">
      <w:pPr>
        <w:pStyle w:val="indenta"/>
      </w:pPr>
      <w:r>
        <w:tab/>
        <w:t>(f)</w:t>
      </w:r>
      <w:r>
        <w:tab/>
        <w:t>if parenting payment is payable to the person, it is taken to be payable to the person under the scheduled international social security agreement.</w:t>
      </w:r>
    </w:p>
    <w:p w:rsidR="00000000" w:rsidRDefault="00DC3047">
      <w:pPr>
        <w:pStyle w:val="Subsection"/>
      </w:pPr>
      <w:r>
        <w:tab/>
        <w:t>(2)</w:t>
      </w:r>
      <w:r>
        <w:tab/>
        <w:t>If:</w:t>
      </w:r>
    </w:p>
    <w:p w:rsidR="00000000" w:rsidRDefault="00DC3047">
      <w:pPr>
        <w:pStyle w:val="indenta"/>
      </w:pPr>
      <w:r>
        <w:tab/>
        <w:t>(a)</w:t>
      </w:r>
      <w:r>
        <w:tab/>
        <w:t>a person who is in Australia lodges a claim for</w:t>
      </w:r>
      <w:r>
        <w:t xml:space="preserve"> parenting payment; and</w:t>
      </w:r>
    </w:p>
    <w:p w:rsidR="00000000" w:rsidRDefault="00DC3047">
      <w:pPr>
        <w:pStyle w:val="indenta"/>
      </w:pPr>
      <w:r>
        <w:tab/>
        <w:t>(b)</w:t>
      </w:r>
      <w:r>
        <w:tab/>
        <w:t>the person is not a member of a couple; and</w:t>
      </w:r>
    </w:p>
    <w:p w:rsidR="00000000" w:rsidRDefault="00DC3047">
      <w:pPr>
        <w:pStyle w:val="indenta"/>
      </w:pPr>
      <w:r>
        <w:tab/>
        <w:t>(c)</w:t>
      </w:r>
      <w:r>
        <w:tab/>
      </w:r>
      <w:r>
        <w:t>the person would qualify for parenting payment under a scheduled international social security agreement but for the operation of subparagraph 500(1)(d)(ii) to the extent it requires a person to have been in Australia for the period specified in the subpar</w:t>
      </w:r>
      <w:r>
        <w:t xml:space="preserve">agraph; </w:t>
      </w:r>
    </w:p>
    <w:p w:rsidR="00000000" w:rsidRDefault="00DC3047">
      <w:pPr>
        <w:pStyle w:val="subsection2"/>
      </w:pPr>
      <w:r>
        <w:t>then:</w:t>
      </w:r>
    </w:p>
    <w:p w:rsidR="00000000" w:rsidRDefault="00DC3047">
      <w:pPr>
        <w:pStyle w:val="indenta"/>
      </w:pPr>
      <w:r>
        <w:tab/>
        <w:t>(d)</w:t>
      </w:r>
      <w:r>
        <w:tab/>
        <w:t>that requirement of subparagraph 500(1)(d)(ii) does not apply to the person; and</w:t>
      </w:r>
    </w:p>
    <w:p w:rsidR="00000000" w:rsidRDefault="00DC3047">
      <w:pPr>
        <w:pStyle w:val="indenta"/>
      </w:pPr>
      <w:r>
        <w:tab/>
        <w:t>(e)</w:t>
      </w:r>
      <w:r>
        <w:tab/>
        <w:t>if parenting payment is payable to the person, it is taken to be payable to the person under the scheduled international social security agreement.</w:t>
      </w:r>
    </w:p>
    <w:p w:rsidR="00000000" w:rsidRDefault="00DC3047">
      <w:pPr>
        <w:pStyle w:val="notetext"/>
      </w:pPr>
      <w:r>
        <w:t>No</w:t>
      </w:r>
      <w:r>
        <w:t>te:</w:t>
      </w:r>
      <w:r>
        <w:tab/>
        <w:t>Paragraphs 500(1)(b) and (c) and subparagraph 500(1)(d)(ii) deal with residence qualifications and a qualification based on a person being in Australia for a period. Sections 500F, 500G and 500H deal with requirements defining who is a PP child.</w:t>
      </w:r>
    </w:p>
    <w:p w:rsidR="00000000" w:rsidRDefault="00DC3047">
      <w:pPr>
        <w:pStyle w:val="ItemHead"/>
      </w:pPr>
      <w:r>
        <w:t>231  S</w:t>
      </w:r>
      <w:r>
        <w:t>ection 1209</w:t>
      </w:r>
    </w:p>
    <w:p w:rsidR="00000000" w:rsidRDefault="00DC3047">
      <w:pPr>
        <w:pStyle w:val="Item"/>
      </w:pPr>
      <w:r>
        <w:t>Omit “pension or allowance”, substitute “social security payment”.</w:t>
      </w:r>
    </w:p>
    <w:p w:rsidR="00000000" w:rsidRDefault="00DC3047">
      <w:pPr>
        <w:pStyle w:val="ItemHead"/>
      </w:pPr>
      <w:r>
        <w:t>232  Subsection 1210(1)</w:t>
      </w:r>
    </w:p>
    <w:p w:rsidR="00000000" w:rsidRDefault="00DC3047">
      <w:pPr>
        <w:pStyle w:val="Item"/>
      </w:pPr>
      <w:r>
        <w:t>Omit “pension or allowance” (wherever occurring), substitute “social security payment”.</w:t>
      </w:r>
    </w:p>
    <w:p w:rsidR="00000000" w:rsidRDefault="00DC3047">
      <w:pPr>
        <w:pStyle w:val="ItemHead"/>
      </w:pPr>
      <w:r>
        <w:t>233  Point 1210-A1 (step 3 of the method statement)</w:t>
      </w:r>
    </w:p>
    <w:p w:rsidR="00000000" w:rsidRDefault="00DC3047">
      <w:pPr>
        <w:pStyle w:val="Item"/>
      </w:pPr>
      <w:r>
        <w:t>Omit “pension</w:t>
      </w:r>
      <w:r>
        <w:t xml:space="preserve"> or allowance”, substitute “social security payment”.</w:t>
      </w:r>
    </w:p>
    <w:p w:rsidR="00000000" w:rsidRDefault="00DC3047">
      <w:pPr>
        <w:pStyle w:val="ItemHead"/>
      </w:pPr>
      <w:r>
        <w:t>234  Paragraph 1210-B8(a)</w:t>
      </w:r>
    </w:p>
    <w:p w:rsidR="00000000" w:rsidRDefault="00DC3047">
      <w:pPr>
        <w:pStyle w:val="Item"/>
      </w:pPr>
      <w:r>
        <w:lastRenderedPageBreak/>
        <w:t>Omit “sole parent pension”, substitute “pension PP (single)”.</w:t>
      </w:r>
    </w:p>
    <w:p w:rsidR="00000000" w:rsidRDefault="00DC3047">
      <w:pPr>
        <w:pStyle w:val="notemargin"/>
        <w:ind w:left="0" w:firstLine="0"/>
      </w:pPr>
      <w:r>
        <w:t>Note:</w:t>
      </w:r>
      <w:r>
        <w:tab/>
        <w:t>The heading to point 1210-B8 is altered by omitting “</w:t>
      </w:r>
      <w:r>
        <w:rPr>
          <w:b/>
          <w:bCs/>
        </w:rPr>
        <w:t>sole parent pension</w:t>
      </w:r>
      <w:r>
        <w:t>” and substituting “</w:t>
      </w:r>
      <w:r>
        <w:rPr>
          <w:b/>
          <w:bCs/>
        </w:rPr>
        <w:t>pension PP (sing</w:t>
      </w:r>
      <w:r>
        <w:rPr>
          <w:b/>
          <w:bCs/>
        </w:rPr>
        <w:t>le)</w:t>
      </w:r>
      <w:r>
        <w:t>”.</w:t>
      </w:r>
    </w:p>
    <w:p w:rsidR="00000000" w:rsidRDefault="00DC3047">
      <w:pPr>
        <w:pStyle w:val="ItemHead"/>
      </w:pPr>
      <w:r>
        <w:t>235  Section 1211</w:t>
      </w:r>
    </w:p>
    <w:p w:rsidR="00000000" w:rsidRDefault="00DC3047">
      <w:pPr>
        <w:pStyle w:val="Item"/>
      </w:pPr>
      <w:r>
        <w:t>Omit “parenting allowance”, substitute “parenting payment”.</w:t>
      </w:r>
    </w:p>
    <w:p w:rsidR="00000000" w:rsidRDefault="00DC3047">
      <w:pPr>
        <w:pStyle w:val="ItemHead"/>
      </w:pPr>
      <w:r>
        <w:t>236  Section 1211</w:t>
      </w:r>
    </w:p>
    <w:p w:rsidR="00000000" w:rsidRDefault="00DC3047">
      <w:pPr>
        <w:pStyle w:val="Item"/>
      </w:pPr>
      <w:r>
        <w:t>Omit “905(d)”, substitute “500(1)(c)”.</w:t>
      </w:r>
    </w:p>
    <w:p w:rsidR="00000000" w:rsidRDefault="00DC3047">
      <w:pPr>
        <w:pStyle w:val="ItemHead"/>
      </w:pPr>
      <w:r>
        <w:t>237  Section 1211 (note 7)</w:t>
      </w:r>
    </w:p>
    <w:p w:rsidR="00000000" w:rsidRDefault="00DC3047">
      <w:pPr>
        <w:pStyle w:val="Item"/>
      </w:pPr>
      <w:r>
        <w:t>Repeal the note, substitute:</w:t>
      </w:r>
    </w:p>
    <w:p w:rsidR="00000000" w:rsidRDefault="00DC3047">
      <w:pPr>
        <w:pStyle w:val="notetext"/>
      </w:pPr>
      <w:r>
        <w:t>Note 7:</w:t>
      </w:r>
      <w:r>
        <w:tab/>
        <w:t>A person is taken to be in Australia for the purpos</w:t>
      </w:r>
      <w:r>
        <w:t>es of paragraph 500(1)(c) (qualification for parenting payment) if the person is temporarily absent from Australia for a period of 26 weeks or less.</w:t>
      </w:r>
    </w:p>
    <w:p w:rsidR="00000000" w:rsidRDefault="00DC3047">
      <w:pPr>
        <w:pStyle w:val="ItemHead"/>
      </w:pPr>
      <w:r>
        <w:t>238  Subsection 1212(2)</w:t>
      </w:r>
    </w:p>
    <w:p w:rsidR="00000000" w:rsidRDefault="00DC3047">
      <w:pPr>
        <w:pStyle w:val="Item"/>
      </w:pPr>
      <w:r>
        <w:t>After “carer payment”, insert “, a pension PP (single)”.</w:t>
      </w:r>
    </w:p>
    <w:p w:rsidR="00000000" w:rsidRDefault="00DC3047">
      <w:pPr>
        <w:pStyle w:val="ItemHead"/>
      </w:pPr>
      <w:r>
        <w:t>239  Subparagraph 1212(3)(</w:t>
      </w:r>
      <w:r>
        <w:t>a)(iv)</w:t>
      </w:r>
    </w:p>
    <w:p w:rsidR="00000000" w:rsidRDefault="00DC3047">
      <w:pPr>
        <w:pStyle w:val="Item"/>
      </w:pPr>
      <w:r>
        <w:t>Omit “sole parent pension”, substitute “pension PP (single)”.</w:t>
      </w:r>
    </w:p>
    <w:p w:rsidR="00000000" w:rsidRDefault="00DC3047">
      <w:pPr>
        <w:pStyle w:val="ItemHead"/>
      </w:pPr>
      <w:r>
        <w:t>240  Subparagraph 1212(3)(c)(iv)</w:t>
      </w:r>
    </w:p>
    <w:p w:rsidR="00000000" w:rsidRDefault="00DC3047">
      <w:pPr>
        <w:pStyle w:val="Item"/>
      </w:pPr>
      <w:r>
        <w:t>Repeal the subparagraph.</w:t>
      </w:r>
    </w:p>
    <w:p w:rsidR="00000000" w:rsidRDefault="00DC3047">
      <w:pPr>
        <w:pStyle w:val="ItemHead"/>
      </w:pPr>
      <w:r>
        <w:t>241  Section 1214</w:t>
      </w:r>
    </w:p>
    <w:p w:rsidR="00000000" w:rsidRDefault="00DC3047">
      <w:pPr>
        <w:pStyle w:val="Item"/>
      </w:pPr>
      <w:r>
        <w:t>Repeal the section.</w:t>
      </w:r>
    </w:p>
    <w:p w:rsidR="00000000" w:rsidRDefault="00DC3047">
      <w:pPr>
        <w:pStyle w:val="ItemHead"/>
      </w:pPr>
      <w:r>
        <w:t>242  Paragraph 1218(1)(d)</w:t>
      </w:r>
    </w:p>
    <w:p w:rsidR="00000000" w:rsidRDefault="00DC3047">
      <w:pPr>
        <w:pStyle w:val="Item"/>
      </w:pPr>
      <w:r>
        <w:t>Repeal the paragraph.</w:t>
      </w:r>
    </w:p>
    <w:p w:rsidR="00000000" w:rsidRDefault="00DC3047">
      <w:pPr>
        <w:pStyle w:val="ItemHead"/>
      </w:pPr>
      <w:r>
        <w:t>243  Subparagraphs 1219(1)(a)(iv) and (2)(a)(iv)</w:t>
      </w:r>
    </w:p>
    <w:p w:rsidR="00000000" w:rsidRDefault="00DC3047">
      <w:pPr>
        <w:pStyle w:val="Item"/>
      </w:pPr>
      <w:r>
        <w:t>Repeal the subparagraphs.</w:t>
      </w:r>
    </w:p>
    <w:p w:rsidR="00000000" w:rsidRDefault="00DC3047">
      <w:pPr>
        <w:pStyle w:val="ItemHead"/>
      </w:pPr>
      <w:r>
        <w:t>244  Subparagraphs 1220(1)(d)(iv) and (2)(d)(iv)</w:t>
      </w:r>
    </w:p>
    <w:p w:rsidR="00000000" w:rsidRDefault="00DC3047">
      <w:pPr>
        <w:pStyle w:val="Item"/>
      </w:pPr>
      <w:r>
        <w:t>Repeal the subparagraphs.</w:t>
      </w:r>
    </w:p>
    <w:p w:rsidR="00000000" w:rsidRDefault="00DC3047">
      <w:pPr>
        <w:pStyle w:val="ItemHead"/>
      </w:pPr>
      <w:r>
        <w:lastRenderedPageBreak/>
        <w:t>245  Subparagraph 1220B(1)(a)(iv)</w:t>
      </w:r>
    </w:p>
    <w:p w:rsidR="00000000" w:rsidRDefault="00DC3047">
      <w:pPr>
        <w:pStyle w:val="Item"/>
      </w:pPr>
      <w:r>
        <w:t>Repeal the subparagraph.</w:t>
      </w:r>
    </w:p>
    <w:p w:rsidR="00000000" w:rsidRDefault="00DC3047">
      <w:pPr>
        <w:pStyle w:val="ItemHead"/>
      </w:pPr>
      <w:r>
        <w:t>246  Paragraph 1220B(5)(a)</w:t>
      </w:r>
    </w:p>
    <w:p w:rsidR="00000000" w:rsidRDefault="00DC3047">
      <w:pPr>
        <w:pStyle w:val="Item"/>
      </w:pPr>
      <w:r>
        <w:t>Omit “sole parent pe</w:t>
      </w:r>
      <w:r>
        <w:t>nsion, a”.</w:t>
      </w:r>
    </w:p>
    <w:p w:rsidR="00000000" w:rsidRDefault="00DC3047">
      <w:pPr>
        <w:pStyle w:val="ItemHead"/>
      </w:pPr>
      <w:r>
        <w:t>247  Subparagraph 1220B(5)(d)(i)</w:t>
      </w:r>
    </w:p>
    <w:p w:rsidR="00000000" w:rsidRDefault="00DC3047">
      <w:pPr>
        <w:pStyle w:val="Item"/>
      </w:pPr>
      <w:r>
        <w:t>Repeal the subparagraph.</w:t>
      </w:r>
    </w:p>
    <w:p w:rsidR="00000000" w:rsidRDefault="00DC3047">
      <w:pPr>
        <w:pStyle w:val="ItemHead"/>
      </w:pPr>
      <w:r>
        <w:t>248  Paragraph 1221-B8(a)</w:t>
      </w:r>
    </w:p>
    <w:p w:rsidR="00000000" w:rsidRDefault="00DC3047">
      <w:pPr>
        <w:pStyle w:val="Item"/>
      </w:pPr>
      <w:r>
        <w:t>Omit “sole parent pension,”.</w:t>
      </w:r>
    </w:p>
    <w:p w:rsidR="00000000" w:rsidRDefault="00DC3047">
      <w:pPr>
        <w:pStyle w:val="ItemHead"/>
      </w:pPr>
      <w:r>
        <w:t>249  After subsection 1223(7)</w:t>
      </w:r>
    </w:p>
    <w:p w:rsidR="00000000" w:rsidRDefault="00DC3047">
      <w:pPr>
        <w:pStyle w:val="Item"/>
      </w:pPr>
      <w:r>
        <w:t>Insert:</w:t>
      </w:r>
    </w:p>
    <w:p w:rsidR="00000000" w:rsidRDefault="00DC3047">
      <w:pPr>
        <w:pStyle w:val="SubsectionHead"/>
      </w:pPr>
      <w:r>
        <w:t>Amount of gap supplement (parenting payment) incorrectly paid</w:t>
      </w:r>
    </w:p>
    <w:p w:rsidR="00000000" w:rsidRDefault="00DC3047">
      <w:pPr>
        <w:pStyle w:val="Subsection"/>
      </w:pPr>
      <w:r>
        <w:tab/>
        <w:t>(7A)</w:t>
      </w:r>
      <w:r>
        <w:tab/>
        <w:t>If:</w:t>
      </w:r>
    </w:p>
    <w:p w:rsidR="00000000" w:rsidRDefault="00DC3047">
      <w:pPr>
        <w:pStyle w:val="indenta"/>
      </w:pPr>
      <w:r>
        <w:tab/>
        <w:t>(a)</w:t>
      </w:r>
      <w:r>
        <w:tab/>
        <w:t>an amount has bee</w:t>
      </w:r>
      <w:r>
        <w:t>n paid to a person by way of gap supplement under section 504G or 504H; and</w:t>
      </w:r>
    </w:p>
    <w:p w:rsidR="00000000" w:rsidRDefault="00DC3047">
      <w:pPr>
        <w:pStyle w:val="indenta"/>
      </w:pPr>
      <w:r>
        <w:tab/>
        <w:t>(b)</w:t>
      </w:r>
      <w:r>
        <w:tab/>
        <w:t>some or all of that amount should not have been paid;</w:t>
      </w:r>
    </w:p>
    <w:p w:rsidR="00000000" w:rsidRDefault="00DC3047">
      <w:pPr>
        <w:pStyle w:val="subsection2"/>
      </w:pPr>
      <w:r>
        <w:t>so much of the amount as should not have been paid is a debt due to the Commonwealth.</w:t>
      </w:r>
    </w:p>
    <w:p w:rsidR="00000000" w:rsidRDefault="00DC3047">
      <w:pPr>
        <w:pStyle w:val="ItemHead"/>
      </w:pPr>
      <w:r>
        <w:t>250  Paragraph 1224E(1)(d)</w:t>
      </w:r>
    </w:p>
    <w:p w:rsidR="00000000" w:rsidRDefault="00DC3047">
      <w:pPr>
        <w:pStyle w:val="Item"/>
      </w:pPr>
      <w:r>
        <w:t>After “s</w:t>
      </w:r>
      <w:r>
        <w:t>ocial security entitlement”, insert “or PP (partnered)”.</w:t>
      </w:r>
    </w:p>
    <w:p w:rsidR="00000000" w:rsidRDefault="00DC3047">
      <w:pPr>
        <w:pStyle w:val="ItemHead"/>
      </w:pPr>
      <w:r>
        <w:t>251  Subsections 1229(9), 1229A(7) and 1230C(1)</w:t>
      </w:r>
    </w:p>
    <w:p w:rsidR="00000000" w:rsidRDefault="00DC3047">
      <w:pPr>
        <w:pStyle w:val="Item"/>
      </w:pPr>
      <w:r>
        <w:t>Omit “pension, benefit or allowance” (wherever occurring), substitute “social security payment”.</w:t>
      </w:r>
    </w:p>
    <w:p w:rsidR="00000000" w:rsidRDefault="00DC3047">
      <w:pPr>
        <w:pStyle w:val="ItemHead"/>
      </w:pPr>
      <w:r>
        <w:t>252  Subsection 1237AAC(4)</w:t>
      </w:r>
    </w:p>
    <w:p w:rsidR="00000000" w:rsidRDefault="00DC3047">
      <w:pPr>
        <w:pStyle w:val="Item"/>
      </w:pPr>
      <w:r>
        <w:t>After “parenting allowance”</w:t>
      </w:r>
      <w:r>
        <w:t xml:space="preserve"> (wherever occurring), insert “or parenting payment”.</w:t>
      </w:r>
    </w:p>
    <w:p w:rsidR="00000000" w:rsidRDefault="00DC3047">
      <w:pPr>
        <w:pStyle w:val="ItemHead"/>
      </w:pPr>
      <w:r>
        <w:t>253  Subsection 1237AAC(5)</w:t>
      </w:r>
    </w:p>
    <w:p w:rsidR="00000000" w:rsidRDefault="00DC3047">
      <w:pPr>
        <w:pStyle w:val="Item"/>
      </w:pPr>
      <w:r>
        <w:lastRenderedPageBreak/>
        <w:t>After “parenting allowance”, insert “or parenting payment (as the case requires)”.</w:t>
      </w:r>
    </w:p>
    <w:p w:rsidR="00000000" w:rsidRDefault="00DC3047">
      <w:pPr>
        <w:pStyle w:val="ItemHead"/>
      </w:pPr>
      <w:r>
        <w:t>254  Paragraph 1237AAC(5)(b)</w:t>
      </w:r>
    </w:p>
    <w:p w:rsidR="00000000" w:rsidRDefault="00DC3047">
      <w:pPr>
        <w:pStyle w:val="Item"/>
      </w:pPr>
      <w:r>
        <w:t>After “allowance”, insert “or payment (as the case requires)”.</w:t>
      </w:r>
    </w:p>
    <w:p w:rsidR="00000000" w:rsidRDefault="00DC3047">
      <w:pPr>
        <w:pStyle w:val="notemargin"/>
      </w:pPr>
      <w:r>
        <w:t>Note:</w:t>
      </w:r>
      <w:r>
        <w:tab/>
        <w:t>The heading to subsection 1237AAC(5) is altered by adding at the end “</w:t>
      </w:r>
      <w:r>
        <w:rPr>
          <w:i/>
          <w:iCs/>
        </w:rPr>
        <w:t>or parenting payment</w:t>
      </w:r>
      <w:r>
        <w:t>”.</w:t>
      </w:r>
    </w:p>
    <w:p w:rsidR="00000000" w:rsidRDefault="00DC3047">
      <w:pPr>
        <w:pStyle w:val="ItemHead"/>
      </w:pPr>
      <w:r>
        <w:t>255  Subsection 1237AAC(6)</w:t>
      </w:r>
    </w:p>
    <w:p w:rsidR="00000000" w:rsidRDefault="00DC3047">
      <w:pPr>
        <w:pStyle w:val="Item"/>
      </w:pPr>
      <w:r>
        <w:t>After “parenting allowance” (first, second and third occurring), insert “or parenting payment”.</w:t>
      </w:r>
    </w:p>
    <w:p w:rsidR="00000000" w:rsidRDefault="00DC3047">
      <w:pPr>
        <w:pStyle w:val="ItemHead"/>
      </w:pPr>
      <w:r>
        <w:t>256  Paragraph 1237AAC(6)(b)</w:t>
      </w:r>
    </w:p>
    <w:p w:rsidR="00000000" w:rsidRDefault="00DC3047">
      <w:pPr>
        <w:pStyle w:val="Item"/>
      </w:pPr>
      <w:r>
        <w:t xml:space="preserve">Omit </w:t>
      </w:r>
      <w:r>
        <w:t>“specified at the relevant time in point 1068A-B6”, substitute “specified at the relevant time in the Parenting Allowance Rate Calculator or the PP (Partnered) Rate Calculator (as the case requires)”.</w:t>
      </w:r>
    </w:p>
    <w:p w:rsidR="00000000" w:rsidRDefault="00DC3047">
      <w:pPr>
        <w:pStyle w:val="ItemHead"/>
      </w:pPr>
      <w:r>
        <w:t>257  Subsection 1239(1) (note 1)</w:t>
      </w:r>
    </w:p>
    <w:p w:rsidR="00000000" w:rsidRDefault="00DC3047">
      <w:pPr>
        <w:pStyle w:val="Item"/>
      </w:pPr>
      <w:r>
        <w:t>Omit “292A,”.</w:t>
      </w:r>
    </w:p>
    <w:p w:rsidR="00000000" w:rsidRDefault="00DC3047">
      <w:pPr>
        <w:pStyle w:val="ItemHead"/>
      </w:pPr>
      <w:r>
        <w:t>258  Sub</w:t>
      </w:r>
      <w:r>
        <w:t>section 1239(1) (note 1)</w:t>
      </w:r>
    </w:p>
    <w:p w:rsidR="00000000" w:rsidRDefault="00DC3047">
      <w:pPr>
        <w:pStyle w:val="Item"/>
      </w:pPr>
      <w:r>
        <w:t>After “408MC,”, insert “509, 509F,”.</w:t>
      </w:r>
    </w:p>
    <w:p w:rsidR="00000000" w:rsidRDefault="00DC3047">
      <w:pPr>
        <w:pStyle w:val="ItemHead"/>
      </w:pPr>
      <w:r>
        <w:t>259  Subsection 1239(1) (note 1)</w:t>
      </w:r>
    </w:p>
    <w:p w:rsidR="00000000" w:rsidRDefault="00DC3047">
      <w:pPr>
        <w:pStyle w:val="Item"/>
      </w:pPr>
      <w:r>
        <w:t>Omit “951F, 951L,”.</w:t>
      </w:r>
    </w:p>
    <w:p w:rsidR="00000000" w:rsidRDefault="00DC3047">
      <w:pPr>
        <w:pStyle w:val="ItemHead"/>
      </w:pPr>
      <w:r>
        <w:t>260  Subsection 1239(1) (note 1)</w:t>
      </w:r>
    </w:p>
    <w:p w:rsidR="00000000" w:rsidRDefault="00DC3047">
      <w:pPr>
        <w:pStyle w:val="Item"/>
      </w:pPr>
      <w:r>
        <w:t>Omit “pension, benefit or allowance” (wherever occurring), substitute “social security payment”.</w:t>
      </w:r>
    </w:p>
    <w:p w:rsidR="00000000" w:rsidRDefault="00DC3047">
      <w:pPr>
        <w:pStyle w:val="ItemHead"/>
      </w:pPr>
      <w:r>
        <w:t>261  Subsec</w:t>
      </w:r>
      <w:r>
        <w:t>tion 1239(1) (note 1)</w:t>
      </w:r>
    </w:p>
    <w:p w:rsidR="00000000" w:rsidRDefault="00DC3047">
      <w:pPr>
        <w:pStyle w:val="Item"/>
      </w:pPr>
      <w:r>
        <w:t>Omit “295B,”.</w:t>
      </w:r>
    </w:p>
    <w:p w:rsidR="00000000" w:rsidRDefault="00DC3047">
      <w:pPr>
        <w:pStyle w:val="ItemHead"/>
      </w:pPr>
      <w:r>
        <w:t>262  Subsection 1239(1) (note 1)</w:t>
      </w:r>
    </w:p>
    <w:p w:rsidR="00000000" w:rsidRDefault="00DC3047">
      <w:pPr>
        <w:pStyle w:val="Item"/>
      </w:pPr>
      <w:r>
        <w:t>After “408NF,”, insert “510H,”.</w:t>
      </w:r>
    </w:p>
    <w:p w:rsidR="00000000" w:rsidRDefault="00DC3047">
      <w:pPr>
        <w:pStyle w:val="ItemHead"/>
      </w:pPr>
      <w:r>
        <w:lastRenderedPageBreak/>
        <w:t>263  Subsection 1239(1) (note 1)</w:t>
      </w:r>
    </w:p>
    <w:p w:rsidR="00000000" w:rsidRDefault="00DC3047">
      <w:pPr>
        <w:pStyle w:val="Item"/>
      </w:pPr>
      <w:r>
        <w:t>Omit “951R,”.</w:t>
      </w:r>
    </w:p>
    <w:p w:rsidR="00000000" w:rsidRDefault="00DC3047">
      <w:pPr>
        <w:pStyle w:val="ItemHead"/>
      </w:pPr>
      <w:r>
        <w:t>264  Subsection 1240(1) (note 1)</w:t>
      </w:r>
    </w:p>
    <w:p w:rsidR="00000000" w:rsidRDefault="00DC3047">
      <w:pPr>
        <w:pStyle w:val="Item"/>
      </w:pPr>
      <w:r>
        <w:t>Omit “292A,”.</w:t>
      </w:r>
    </w:p>
    <w:p w:rsidR="00000000" w:rsidRDefault="00DC3047">
      <w:pPr>
        <w:pStyle w:val="ItemHead"/>
      </w:pPr>
      <w:r>
        <w:t>265  Subsection 1240(1) (note 1)</w:t>
      </w:r>
    </w:p>
    <w:p w:rsidR="00000000" w:rsidRDefault="00DC3047">
      <w:pPr>
        <w:pStyle w:val="Item"/>
      </w:pPr>
      <w:r>
        <w:t>After “408MC,”, insert “509,</w:t>
      </w:r>
      <w:r>
        <w:t xml:space="preserve"> 509F,”.</w:t>
      </w:r>
    </w:p>
    <w:p w:rsidR="00000000" w:rsidRDefault="00DC3047">
      <w:pPr>
        <w:pStyle w:val="ItemHead"/>
      </w:pPr>
      <w:r>
        <w:t>266  Subsection 1240(1) (note 1)</w:t>
      </w:r>
    </w:p>
    <w:p w:rsidR="00000000" w:rsidRDefault="00DC3047">
      <w:pPr>
        <w:pStyle w:val="Item"/>
      </w:pPr>
      <w:r>
        <w:t>Omit “951F, 951L,”.</w:t>
      </w:r>
    </w:p>
    <w:p w:rsidR="00000000" w:rsidRDefault="00DC3047">
      <w:pPr>
        <w:pStyle w:val="ItemHead"/>
      </w:pPr>
      <w:r>
        <w:t>267  Subsection 1240(1) (note 1)</w:t>
      </w:r>
    </w:p>
    <w:p w:rsidR="00000000" w:rsidRDefault="00DC3047">
      <w:pPr>
        <w:pStyle w:val="Item"/>
      </w:pPr>
      <w:r>
        <w:t>Omit “pension, benefit or allowance” (wherever occurring), substitute “social security payment”.</w:t>
      </w:r>
    </w:p>
    <w:p w:rsidR="00000000" w:rsidRDefault="00DC3047">
      <w:pPr>
        <w:pStyle w:val="ItemHead"/>
      </w:pPr>
      <w:r>
        <w:t>268  Subsection 1240(1) (note 1)</w:t>
      </w:r>
    </w:p>
    <w:p w:rsidR="00000000" w:rsidRDefault="00DC3047">
      <w:pPr>
        <w:pStyle w:val="Item"/>
      </w:pPr>
      <w:r>
        <w:t>Omit “295B,”.</w:t>
      </w:r>
    </w:p>
    <w:p w:rsidR="00000000" w:rsidRDefault="00DC3047">
      <w:pPr>
        <w:pStyle w:val="ItemHead"/>
      </w:pPr>
      <w:r>
        <w:t>269  Subsection 1240(1) (note 1)</w:t>
      </w:r>
    </w:p>
    <w:p w:rsidR="00000000" w:rsidRDefault="00DC3047">
      <w:pPr>
        <w:pStyle w:val="Item"/>
      </w:pPr>
      <w:r>
        <w:t>After “408NF,”, insert “510H,”.</w:t>
      </w:r>
    </w:p>
    <w:p w:rsidR="00000000" w:rsidRDefault="00DC3047">
      <w:pPr>
        <w:pStyle w:val="ItemHead"/>
      </w:pPr>
      <w:r>
        <w:t>270  Subsection 1240(1) (note 1)</w:t>
      </w:r>
    </w:p>
    <w:p w:rsidR="00000000" w:rsidRDefault="00DC3047">
      <w:pPr>
        <w:pStyle w:val="Item"/>
      </w:pPr>
      <w:r>
        <w:t>Omit “951R,”.</w:t>
      </w:r>
    </w:p>
    <w:p w:rsidR="00000000" w:rsidRDefault="00DC3047">
      <w:pPr>
        <w:pStyle w:val="ItemHead"/>
      </w:pPr>
      <w:r>
        <w:t>271  Subsections 1242(1) and (2)</w:t>
      </w:r>
    </w:p>
    <w:p w:rsidR="00000000" w:rsidRDefault="00DC3047">
      <w:pPr>
        <w:pStyle w:val="Item"/>
      </w:pPr>
      <w:r>
        <w:t>Repeal the subsections, substitute:</w:t>
      </w:r>
    </w:p>
    <w:p w:rsidR="00000000" w:rsidRDefault="00DC3047">
      <w:pPr>
        <w:pStyle w:val="Subsection"/>
      </w:pPr>
      <w:r>
        <w:tab/>
        <w:t>(1)</w:t>
      </w:r>
      <w:r>
        <w:tab/>
        <w:t>This section applies to a decision in relation to pension PP (single):</w:t>
      </w:r>
    </w:p>
    <w:p w:rsidR="00000000" w:rsidRDefault="00DC3047">
      <w:pPr>
        <w:pStyle w:val="indenta"/>
      </w:pPr>
      <w:r>
        <w:tab/>
        <w:t>(a)</w:t>
      </w:r>
      <w:r>
        <w:tab/>
        <w:t>made under either section 510A (rate reduction) or 510B (cancellation); and</w:t>
      </w:r>
    </w:p>
    <w:p w:rsidR="00000000" w:rsidRDefault="00DC3047">
      <w:pPr>
        <w:pStyle w:val="indenta"/>
      </w:pPr>
      <w:r>
        <w:tab/>
        <w:t>(b)</w:t>
      </w:r>
      <w:r>
        <w:tab/>
        <w:t>that resulted from the formation of an opinion under subsection 506A(1) or (3).</w:t>
      </w:r>
    </w:p>
    <w:p w:rsidR="00000000" w:rsidRDefault="00DC3047">
      <w:pPr>
        <w:pStyle w:val="Subsection"/>
      </w:pPr>
      <w:r>
        <w:tab/>
        <w:t>(2)</w:t>
      </w:r>
      <w:r>
        <w:tab/>
        <w:t>If:</w:t>
      </w:r>
    </w:p>
    <w:p w:rsidR="00000000" w:rsidRDefault="00DC3047">
      <w:pPr>
        <w:pStyle w:val="indenta"/>
      </w:pPr>
      <w:r>
        <w:lastRenderedPageBreak/>
        <w:tab/>
        <w:t>(a)</w:t>
      </w:r>
      <w:r>
        <w:tab/>
        <w:t>a person applies under subsection 1240(1) or 1240(1AA) for review of a deci</w:t>
      </w:r>
      <w:r>
        <w:t>sion to which this section applies; and</w:t>
      </w:r>
    </w:p>
    <w:p w:rsidR="00000000" w:rsidRDefault="00DC3047">
      <w:pPr>
        <w:pStyle w:val="indenta"/>
      </w:pPr>
      <w:r>
        <w:tab/>
        <w:t>(b)</w:t>
      </w:r>
      <w:r>
        <w:tab/>
        <w:t>the person makes the application within 14 days after being notified of the decision;</w:t>
      </w:r>
    </w:p>
    <w:p w:rsidR="00000000" w:rsidRDefault="00DC3047">
      <w:pPr>
        <w:pStyle w:val="subsection2"/>
      </w:pPr>
      <w:r>
        <w:t>the following provisions have effect:</w:t>
      </w:r>
    </w:p>
    <w:p w:rsidR="00000000" w:rsidRDefault="00DC3047">
      <w:pPr>
        <w:pStyle w:val="indenta"/>
      </w:pPr>
      <w:r>
        <w:tab/>
        <w:t>(c)</w:t>
      </w:r>
      <w:r>
        <w:tab/>
        <w:t>payment of the pension PP (single) is to continue, pending the determination of th</w:t>
      </w:r>
      <w:r>
        <w:t>e review, as if the decision had not been made;</w:t>
      </w:r>
    </w:p>
    <w:p w:rsidR="00000000" w:rsidRDefault="00DC3047">
      <w:pPr>
        <w:pStyle w:val="indenta"/>
      </w:pPr>
      <w:r>
        <w:tab/>
        <w:t>(d)</w:t>
      </w:r>
      <w:r>
        <w:tab/>
        <w:t>if the rate of parenting payment had been reduced as a result of being recalculated under the PP (Partnered) Rate Calculator in section 1068B, or payment had ceased, for a period before the person applie</w:t>
      </w:r>
      <w:r>
        <w:t>d for the review—in spite of section 511A, arrears of pension PP (single) are payable to the person for the period;</w:t>
      </w:r>
    </w:p>
    <w:p w:rsidR="00000000" w:rsidRDefault="00DC3047">
      <w:pPr>
        <w:pStyle w:val="indenta"/>
      </w:pPr>
      <w:r>
        <w:tab/>
        <w:t>(e)</w:t>
      </w:r>
      <w:r>
        <w:tab/>
        <w:t>this Act (other than this Chapter) applies as if the decision had not been made.</w:t>
      </w:r>
    </w:p>
    <w:p w:rsidR="00000000" w:rsidRDefault="00DC3047">
      <w:pPr>
        <w:pStyle w:val="notemargin"/>
        <w:ind w:left="0" w:firstLine="0"/>
      </w:pPr>
      <w:r>
        <w:t>Note:</w:t>
      </w:r>
      <w:r>
        <w:tab/>
        <w:t>The heading to section 1242 is altered by omitti</w:t>
      </w:r>
      <w:r>
        <w:t>ng “</w:t>
      </w:r>
      <w:r>
        <w:rPr>
          <w:b/>
          <w:bCs/>
        </w:rPr>
        <w:t>payment if review of section 282 cancellation</w:t>
      </w:r>
      <w:r>
        <w:t>” and substituting “</w:t>
      </w:r>
      <w:r>
        <w:rPr>
          <w:b/>
          <w:bCs/>
        </w:rPr>
        <w:t>parenting payment at pension PP (single) rate if review of section 506A</w:t>
      </w:r>
      <w:r>
        <w:t>”.</w:t>
      </w:r>
    </w:p>
    <w:p w:rsidR="00000000" w:rsidRDefault="00DC3047">
      <w:pPr>
        <w:pStyle w:val="ItemHead"/>
      </w:pPr>
      <w:r>
        <w:t>272  Subsection 1247(1) (note 1)</w:t>
      </w:r>
    </w:p>
    <w:p w:rsidR="00000000" w:rsidRDefault="00DC3047">
      <w:pPr>
        <w:pStyle w:val="Item"/>
      </w:pPr>
      <w:r>
        <w:t>Omit “292A,”.</w:t>
      </w:r>
    </w:p>
    <w:p w:rsidR="00000000" w:rsidRDefault="00DC3047">
      <w:pPr>
        <w:pStyle w:val="ItemHead"/>
      </w:pPr>
      <w:r>
        <w:t>273  Subsection 1247(1) (note 1)</w:t>
      </w:r>
    </w:p>
    <w:p w:rsidR="00000000" w:rsidRDefault="00DC3047">
      <w:pPr>
        <w:pStyle w:val="Item"/>
      </w:pPr>
      <w:r>
        <w:t>After “408MC,”, insert “509, 509F</w:t>
      </w:r>
      <w:r>
        <w:t>,”.</w:t>
      </w:r>
    </w:p>
    <w:p w:rsidR="00000000" w:rsidRDefault="00DC3047">
      <w:pPr>
        <w:pStyle w:val="ItemHead"/>
      </w:pPr>
      <w:r>
        <w:t>274  Subsection 1247(1) (note 1)</w:t>
      </w:r>
    </w:p>
    <w:p w:rsidR="00000000" w:rsidRDefault="00DC3047">
      <w:pPr>
        <w:pStyle w:val="Item"/>
      </w:pPr>
      <w:r>
        <w:t>Omit “951F, 951L,”.</w:t>
      </w:r>
    </w:p>
    <w:p w:rsidR="00000000" w:rsidRDefault="00DC3047">
      <w:pPr>
        <w:pStyle w:val="ItemHead"/>
      </w:pPr>
      <w:r>
        <w:t>275  Subsection 1247(1) (note 1)</w:t>
      </w:r>
    </w:p>
    <w:p w:rsidR="00000000" w:rsidRDefault="00DC3047">
      <w:pPr>
        <w:pStyle w:val="Item"/>
      </w:pPr>
      <w:r>
        <w:t>Omit “pension, benefit or allowance” (wherever occurring), substitute “social security payment”.</w:t>
      </w:r>
    </w:p>
    <w:p w:rsidR="00000000" w:rsidRDefault="00DC3047">
      <w:pPr>
        <w:pStyle w:val="ItemHead"/>
      </w:pPr>
      <w:r>
        <w:t>276  Subsection 1247(1) (note 1)</w:t>
      </w:r>
    </w:p>
    <w:p w:rsidR="00000000" w:rsidRDefault="00DC3047">
      <w:pPr>
        <w:pStyle w:val="Item"/>
      </w:pPr>
      <w:r>
        <w:t>Omit “295B,”.</w:t>
      </w:r>
    </w:p>
    <w:p w:rsidR="00000000" w:rsidRDefault="00DC3047">
      <w:pPr>
        <w:pStyle w:val="ItemHead"/>
      </w:pPr>
      <w:r>
        <w:t>277  Subsection 1247(1) (note 1)</w:t>
      </w:r>
    </w:p>
    <w:p w:rsidR="00000000" w:rsidRDefault="00DC3047">
      <w:pPr>
        <w:pStyle w:val="Item"/>
      </w:pPr>
      <w:r>
        <w:lastRenderedPageBreak/>
        <w:t>After “408NF,”, insert “510H,”.</w:t>
      </w:r>
    </w:p>
    <w:p w:rsidR="00000000" w:rsidRDefault="00DC3047">
      <w:pPr>
        <w:pStyle w:val="ItemHead"/>
      </w:pPr>
      <w:r>
        <w:t>278  Subsection 1247(1) (note 1)</w:t>
      </w:r>
    </w:p>
    <w:p w:rsidR="00000000" w:rsidRDefault="00DC3047">
      <w:pPr>
        <w:pStyle w:val="Item"/>
      </w:pPr>
      <w:r>
        <w:t>Omit “951R,”.</w:t>
      </w:r>
    </w:p>
    <w:p w:rsidR="00000000" w:rsidRDefault="00DC3047">
      <w:pPr>
        <w:pStyle w:val="ItemHead"/>
      </w:pPr>
      <w:r>
        <w:t>279  Paragraph 1250(1)(d)</w:t>
      </w:r>
    </w:p>
    <w:p w:rsidR="00000000" w:rsidRDefault="00DC3047">
      <w:pPr>
        <w:pStyle w:val="Item"/>
      </w:pPr>
      <w:r>
        <w:t>Omit “260, 261,”.</w:t>
      </w:r>
    </w:p>
    <w:p w:rsidR="00000000" w:rsidRDefault="00DC3047">
      <w:pPr>
        <w:pStyle w:val="ItemHead"/>
      </w:pPr>
      <w:r>
        <w:t>280  Paragraph 1250(1)(d)</w:t>
      </w:r>
    </w:p>
    <w:p w:rsidR="00000000" w:rsidRDefault="00DC3047">
      <w:pPr>
        <w:pStyle w:val="Item"/>
      </w:pPr>
      <w:r>
        <w:t>After “423,”, insert “501A, 501B”.</w:t>
      </w:r>
    </w:p>
    <w:p w:rsidR="00000000" w:rsidRDefault="00DC3047">
      <w:pPr>
        <w:pStyle w:val="ItemHead"/>
      </w:pPr>
      <w:r>
        <w:t>281  Paragraph 1250(1)(d)</w:t>
      </w:r>
    </w:p>
    <w:p w:rsidR="00000000" w:rsidRDefault="00DC3047">
      <w:pPr>
        <w:pStyle w:val="Item"/>
      </w:pPr>
      <w:r>
        <w:t>Omit “928, 92</w:t>
      </w:r>
      <w:r>
        <w:t>9,”.</w:t>
      </w:r>
    </w:p>
    <w:p w:rsidR="00000000" w:rsidRDefault="00DC3047">
      <w:pPr>
        <w:pStyle w:val="ItemHead"/>
      </w:pPr>
      <w:r>
        <w:t>282  Paragraph 1250(1)(j)</w:t>
      </w:r>
    </w:p>
    <w:p w:rsidR="00000000" w:rsidRDefault="00DC3047">
      <w:pPr>
        <w:pStyle w:val="Item"/>
      </w:pPr>
      <w:r>
        <w:t>Omit “pension, benefit or allowance”, substitute “social security payment”.</w:t>
      </w:r>
    </w:p>
    <w:p w:rsidR="00000000" w:rsidRDefault="00DC3047">
      <w:pPr>
        <w:pStyle w:val="ItemHead"/>
      </w:pPr>
      <w:r>
        <w:t>283  Subsections 1252(1) and (2)</w:t>
      </w:r>
    </w:p>
    <w:p w:rsidR="00000000" w:rsidRDefault="00DC3047">
      <w:pPr>
        <w:pStyle w:val="Item"/>
      </w:pPr>
      <w:r>
        <w:t>Repeal the subsections, substitute:</w:t>
      </w:r>
    </w:p>
    <w:p w:rsidR="00000000" w:rsidRDefault="00DC3047">
      <w:pPr>
        <w:pStyle w:val="Subsection"/>
      </w:pPr>
      <w:r>
        <w:tab/>
        <w:t>(1)</w:t>
      </w:r>
      <w:r>
        <w:tab/>
        <w:t>This section applies to a decision in relation to pension PP (single):</w:t>
      </w:r>
    </w:p>
    <w:p w:rsidR="00000000" w:rsidRDefault="00DC3047">
      <w:pPr>
        <w:pStyle w:val="indenta"/>
      </w:pPr>
      <w:r>
        <w:tab/>
        <w:t>(a)</w:t>
      </w:r>
      <w:r>
        <w:tab/>
        <w:t>made under either section 510A (rate reduction) or 510B (cancellation); and</w:t>
      </w:r>
    </w:p>
    <w:p w:rsidR="00000000" w:rsidRDefault="00DC3047">
      <w:pPr>
        <w:pStyle w:val="indenta"/>
      </w:pPr>
      <w:r>
        <w:tab/>
        <w:t>(b)</w:t>
      </w:r>
      <w:r>
        <w:tab/>
        <w:t>that resulted from the formation of an opinion under subsection 506A(1) or (3).</w:t>
      </w:r>
    </w:p>
    <w:p w:rsidR="00000000" w:rsidRDefault="00DC3047">
      <w:pPr>
        <w:pStyle w:val="Subsection"/>
      </w:pPr>
      <w:r>
        <w:tab/>
        <w:t>(2)</w:t>
      </w:r>
      <w:r>
        <w:tab/>
        <w:t>If:</w:t>
      </w:r>
    </w:p>
    <w:p w:rsidR="00000000" w:rsidRDefault="00DC3047">
      <w:pPr>
        <w:pStyle w:val="indenta"/>
      </w:pPr>
      <w:r>
        <w:tab/>
        <w:t>(a)</w:t>
      </w:r>
      <w:r>
        <w:tab/>
        <w:t>a person applies to the Social Security Appeals Tribunal under subsection 1247(1</w:t>
      </w:r>
      <w:r>
        <w:t>) for review of the decision; and</w:t>
      </w:r>
    </w:p>
    <w:p w:rsidR="00000000" w:rsidRDefault="00DC3047">
      <w:pPr>
        <w:pStyle w:val="indenta"/>
      </w:pPr>
      <w:r>
        <w:tab/>
        <w:t>(b)</w:t>
      </w:r>
      <w:r>
        <w:tab/>
        <w:t>the person makes the application within 14 days after being notified of the decision;</w:t>
      </w:r>
    </w:p>
    <w:p w:rsidR="00000000" w:rsidRDefault="00DC3047">
      <w:pPr>
        <w:pStyle w:val="subsection2"/>
      </w:pPr>
      <w:r>
        <w:t>the following provisions have effect:</w:t>
      </w:r>
    </w:p>
    <w:p w:rsidR="00000000" w:rsidRDefault="00DC3047">
      <w:pPr>
        <w:pStyle w:val="indenta"/>
      </w:pPr>
      <w:r>
        <w:tab/>
        <w:t>(c)</w:t>
      </w:r>
      <w:r>
        <w:tab/>
        <w:t>payment of the pension PP (single) is to continue, pending the determination of the revi</w:t>
      </w:r>
      <w:r>
        <w:t>ew, as if the decision had not been made;</w:t>
      </w:r>
    </w:p>
    <w:p w:rsidR="00000000" w:rsidRDefault="00DC3047">
      <w:pPr>
        <w:pStyle w:val="indenta"/>
      </w:pPr>
      <w:r>
        <w:lastRenderedPageBreak/>
        <w:tab/>
        <w:t>(d)</w:t>
      </w:r>
      <w:r>
        <w:tab/>
        <w:t xml:space="preserve">if the rate of parenting payment had been reduced as a result of being recalculated under the PP (Partnered) Rate Calculator in section 1068B, or payment had ceased, for a period before the person applied for </w:t>
      </w:r>
      <w:r>
        <w:t>the review—in spite of section 511A, arrears of pension PP (single) are payable to the person for the period;</w:t>
      </w:r>
    </w:p>
    <w:p w:rsidR="00000000" w:rsidRDefault="00DC3047">
      <w:pPr>
        <w:pStyle w:val="indenta"/>
      </w:pPr>
      <w:r>
        <w:tab/>
        <w:t>(e)</w:t>
      </w:r>
      <w:r>
        <w:tab/>
        <w:t>this Act (other than this Chapter) applies as if the decision had not been made.</w:t>
      </w:r>
    </w:p>
    <w:p w:rsidR="00000000" w:rsidRDefault="00DC3047">
      <w:pPr>
        <w:pStyle w:val="notemargin"/>
        <w:ind w:left="0" w:firstLine="0"/>
      </w:pPr>
      <w:r>
        <w:t>Note:</w:t>
      </w:r>
      <w:r>
        <w:tab/>
        <w:t>The heading to section 1252 is altered by omitting “</w:t>
      </w:r>
      <w:r>
        <w:rPr>
          <w:b/>
          <w:bCs/>
        </w:rPr>
        <w:t>payment if review of section 282 cancellation</w:t>
      </w:r>
      <w:r>
        <w:t>” and substituting “</w:t>
      </w:r>
      <w:r>
        <w:rPr>
          <w:b/>
          <w:bCs/>
        </w:rPr>
        <w:t>parenting payment at pension PP (single) rate if review of section 506A</w:t>
      </w:r>
      <w:r>
        <w:t>”.</w:t>
      </w:r>
    </w:p>
    <w:p w:rsidR="00000000" w:rsidRDefault="00DC3047">
      <w:pPr>
        <w:pStyle w:val="ItemHead"/>
      </w:pPr>
      <w:r>
        <w:t>284  Paragraph 1345(1)(b)</w:t>
      </w:r>
    </w:p>
    <w:p w:rsidR="00000000" w:rsidRDefault="00DC3047">
      <w:pPr>
        <w:pStyle w:val="Item"/>
      </w:pPr>
      <w:r>
        <w:t>Omit “pension, allowance, or benefit”, substitute “social security payment”.</w:t>
      </w:r>
    </w:p>
    <w:p w:rsidR="00000000" w:rsidRDefault="00DC3047">
      <w:pPr>
        <w:pStyle w:val="ItemHead"/>
      </w:pPr>
      <w:r>
        <w:t>285  Clause 56</w:t>
      </w:r>
      <w:r>
        <w:t xml:space="preserve"> of Schedule 1A</w:t>
      </w:r>
    </w:p>
    <w:p w:rsidR="00000000" w:rsidRDefault="00DC3047">
      <w:pPr>
        <w:pStyle w:val="Item"/>
      </w:pPr>
      <w:r>
        <w:t>Repeal the clause.</w:t>
      </w:r>
    </w:p>
    <w:p w:rsidR="00000000" w:rsidRDefault="00DC3047">
      <w:pPr>
        <w:pStyle w:val="ItemHead"/>
      </w:pPr>
      <w:r>
        <w:t>286  At the end of Schedule 1A</w:t>
      </w:r>
    </w:p>
    <w:p w:rsidR="00000000" w:rsidRDefault="00DC3047">
      <w:pPr>
        <w:pStyle w:val="Item"/>
      </w:pPr>
      <w:r>
        <w:t>Add:</w:t>
      </w:r>
    </w:p>
    <w:p w:rsidR="00000000" w:rsidRDefault="00DC3047">
      <w:pPr>
        <w:pStyle w:val="Heading5"/>
      </w:pPr>
      <w:bookmarkStart w:id="1337" w:name="_Toc405634321"/>
      <w:bookmarkStart w:id="1338" w:name="_Toc405634596"/>
      <w:bookmarkStart w:id="1339" w:name="_Toc405687347"/>
      <w:r>
        <w:rPr>
          <w:rStyle w:val="CharSectno"/>
        </w:rPr>
        <w:t>105A</w:t>
      </w:r>
      <w:r>
        <w:t xml:space="preserve">  Parenting payment (changes introduced 20 March 1998)</w:t>
      </w:r>
      <w:bookmarkEnd w:id="1337"/>
      <w:bookmarkEnd w:id="1338"/>
      <w:bookmarkEnd w:id="1339"/>
    </w:p>
    <w:p w:rsidR="00000000" w:rsidRDefault="00DC3047">
      <w:pPr>
        <w:pStyle w:val="SubsectionHead"/>
      </w:pPr>
      <w:r>
        <w:t>Continuing effect of determinations etc. in forc</w:t>
      </w:r>
      <w:r>
        <w:t>e or effective before 20 March 1998</w:t>
      </w:r>
    </w:p>
    <w:p w:rsidR="00000000" w:rsidRDefault="00DC3047">
      <w:pPr>
        <w:pStyle w:val="Subsection"/>
      </w:pPr>
      <w:r>
        <w:tab/>
        <w:t>(1)</w:t>
      </w:r>
      <w:r>
        <w:tab/>
        <w:t>If a determination, notice, statement or other instrument relating to sole parent pension or to parenting allowance was in force or had effect immediately before 20 March 1998, it continues in force on and after tha</w:t>
      </w:r>
      <w:r>
        <w:t>t date as if it had been made or given under this Act in relation to parenting payment.</w:t>
      </w:r>
    </w:p>
    <w:p w:rsidR="00000000" w:rsidRDefault="00DC3047">
      <w:pPr>
        <w:pStyle w:val="SubsectionHead"/>
      </w:pPr>
      <w:r>
        <w:t>Pending claims for sole parent pension or parenting allowance</w:t>
      </w:r>
    </w:p>
    <w:p w:rsidR="00000000" w:rsidRDefault="00DC3047">
      <w:pPr>
        <w:pStyle w:val="Subsection"/>
      </w:pPr>
      <w:r>
        <w:tab/>
        <w:t>(2)</w:t>
      </w:r>
      <w:r>
        <w:tab/>
        <w:t>If:</w:t>
      </w:r>
    </w:p>
    <w:p w:rsidR="00000000" w:rsidRDefault="00DC3047">
      <w:pPr>
        <w:pStyle w:val="indenta"/>
      </w:pPr>
      <w:r>
        <w:tab/>
        <w:t>(a)</w:t>
      </w:r>
      <w:r>
        <w:tab/>
        <w:t>a person lodged a claim for sole parent pension or parenting allowance under this Act before</w:t>
      </w:r>
      <w:r>
        <w:t xml:space="preserve"> 20 March 1998; and</w:t>
      </w:r>
    </w:p>
    <w:p w:rsidR="00000000" w:rsidRDefault="00DC3047">
      <w:pPr>
        <w:pStyle w:val="indenta"/>
      </w:pPr>
      <w:r>
        <w:lastRenderedPageBreak/>
        <w:tab/>
        <w:t>(b)</w:t>
      </w:r>
      <w:r>
        <w:tab/>
        <w:t>the claim was not determined before that date;</w:t>
      </w:r>
    </w:p>
    <w:p w:rsidR="00000000" w:rsidRDefault="00DC3047">
      <w:pPr>
        <w:pStyle w:val="subsection2"/>
      </w:pPr>
      <w:r>
        <w:t>the claim has effect on and after that date as if it were a claim for parenting payment.</w:t>
      </w:r>
    </w:p>
    <w:p w:rsidR="00000000" w:rsidRDefault="00DC3047">
      <w:pPr>
        <w:pStyle w:val="SubsectionHead"/>
      </w:pPr>
      <w:r>
        <w:t>Claims made on or after 20 March 1998 in respect of periods before 20 March 1998—sole parent pe</w:t>
      </w:r>
      <w:r>
        <w:t>nsion and parenting allowance</w:t>
      </w:r>
    </w:p>
    <w:p w:rsidR="00000000" w:rsidRDefault="00DC3047">
      <w:pPr>
        <w:pStyle w:val="Subsection"/>
      </w:pPr>
      <w:r>
        <w:tab/>
        <w:t>(3)</w:t>
      </w:r>
      <w:r>
        <w:tab/>
        <w:t>If:</w:t>
      </w:r>
    </w:p>
    <w:p w:rsidR="00000000" w:rsidRDefault="00DC3047">
      <w:pPr>
        <w:pStyle w:val="indenta"/>
      </w:pPr>
      <w:r>
        <w:tab/>
        <w:t>(a)</w:t>
      </w:r>
      <w:r>
        <w:tab/>
        <w:t>a person lodges a claim for sole parent pension or parenting allowance on or after 20 March 1998; and</w:t>
      </w:r>
    </w:p>
    <w:p w:rsidR="00000000" w:rsidRDefault="00DC3047">
      <w:pPr>
        <w:pStyle w:val="indenta"/>
      </w:pPr>
      <w:r>
        <w:tab/>
        <w:t>(b)</w:t>
      </w:r>
      <w:r>
        <w:tab/>
        <w:t>the claim is made in respect of a period commencing before 20 March 1998;</w:t>
      </w:r>
    </w:p>
    <w:p w:rsidR="00000000" w:rsidRDefault="00DC3047">
      <w:pPr>
        <w:pStyle w:val="subsection2"/>
      </w:pPr>
      <w:r>
        <w:t>the claim has effect as if it h</w:t>
      </w:r>
      <w:r>
        <w:t>ad been made immediately before 20 March 1998.</w:t>
      </w:r>
    </w:p>
    <w:p w:rsidR="00000000" w:rsidRDefault="00DC3047">
      <w:pPr>
        <w:pStyle w:val="SubsectionHead"/>
      </w:pPr>
      <w:r>
        <w:t>Claims made on or after 20 March 1998 in respect of periods before 20 March 1998— parenting payment</w:t>
      </w:r>
    </w:p>
    <w:p w:rsidR="00000000" w:rsidRDefault="00DC3047">
      <w:pPr>
        <w:pStyle w:val="Subsection"/>
      </w:pPr>
      <w:r>
        <w:tab/>
        <w:t>(4)</w:t>
      </w:r>
      <w:r>
        <w:tab/>
        <w:t>If:</w:t>
      </w:r>
    </w:p>
    <w:p w:rsidR="00000000" w:rsidRDefault="00DC3047">
      <w:pPr>
        <w:pStyle w:val="indenta"/>
      </w:pPr>
      <w:r>
        <w:tab/>
        <w:t>(a)</w:t>
      </w:r>
      <w:r>
        <w:tab/>
        <w:t>a person lodges a claim for parenting payment on or after 20 March 1998; and</w:t>
      </w:r>
    </w:p>
    <w:p w:rsidR="00000000" w:rsidRDefault="00DC3047">
      <w:pPr>
        <w:pStyle w:val="indenta"/>
      </w:pPr>
      <w:r>
        <w:tab/>
        <w:t>(b)</w:t>
      </w:r>
      <w:r>
        <w:tab/>
        <w:t xml:space="preserve">the claim is </w:t>
      </w:r>
      <w:r>
        <w:t>made in respect of a period commencing before 20 March 1998;</w:t>
      </w:r>
    </w:p>
    <w:p w:rsidR="00000000" w:rsidRDefault="00DC3047">
      <w:pPr>
        <w:pStyle w:val="subsection2"/>
      </w:pPr>
      <w:r>
        <w:t>the claim has effect:</w:t>
      </w:r>
    </w:p>
    <w:p w:rsidR="00000000" w:rsidRDefault="00DC3047">
      <w:pPr>
        <w:pStyle w:val="indenta"/>
      </w:pPr>
      <w:r>
        <w:tab/>
        <w:t>(c)</w:t>
      </w:r>
      <w:r>
        <w:tab/>
        <w:t>as if it had been made immediately before 20 March 1998; and</w:t>
      </w:r>
    </w:p>
    <w:p w:rsidR="00000000" w:rsidRDefault="00DC3047">
      <w:pPr>
        <w:pStyle w:val="indenta"/>
      </w:pPr>
      <w:r>
        <w:tab/>
        <w:t>(d)</w:t>
      </w:r>
      <w:r>
        <w:tab/>
      </w:r>
      <w:r>
        <w:t>in the case of a person who was not a member of a couple at the beginning of the period in respect of which the claim is made—as if it were a claim for sole parent pension; and</w:t>
      </w:r>
    </w:p>
    <w:p w:rsidR="00000000" w:rsidRDefault="00DC3047">
      <w:pPr>
        <w:pStyle w:val="indenta"/>
      </w:pPr>
      <w:r>
        <w:tab/>
        <w:t>(e)</w:t>
      </w:r>
      <w:r>
        <w:tab/>
        <w:t>in the case of a person who was a member of a couple at the beginning of t</w:t>
      </w:r>
      <w:r>
        <w:t>he period in respect of which the claim is made—as if it were a claim for parenting allowance.</w:t>
      </w:r>
    </w:p>
    <w:p w:rsidR="00000000" w:rsidRDefault="00DC3047">
      <w:pPr>
        <w:pStyle w:val="SubsectionHead"/>
      </w:pPr>
      <w:r>
        <w:t>Sole parent pension bereavement payment in respect of death of child</w:t>
      </w:r>
    </w:p>
    <w:p w:rsidR="00000000" w:rsidRDefault="00DC3047">
      <w:pPr>
        <w:pStyle w:val="Subsection"/>
      </w:pPr>
      <w:r>
        <w:tab/>
        <w:t>(5)</w:t>
      </w:r>
      <w:r>
        <w:tab/>
        <w:t>If, immediately before 20 March 1998:</w:t>
      </w:r>
    </w:p>
    <w:p w:rsidR="00000000" w:rsidRDefault="00DC3047">
      <w:pPr>
        <w:pStyle w:val="indenta"/>
      </w:pPr>
      <w:r>
        <w:lastRenderedPageBreak/>
        <w:tab/>
        <w:t>(a)</w:t>
      </w:r>
      <w:r>
        <w:tab/>
        <w:t>a person was qualified for a payment under S</w:t>
      </w:r>
      <w:r>
        <w:t>ubdivision A of Division 9 of Part 2.6; and</w:t>
      </w:r>
    </w:p>
    <w:p w:rsidR="00000000" w:rsidRDefault="00DC3047">
      <w:pPr>
        <w:pStyle w:val="indenta"/>
      </w:pPr>
      <w:r>
        <w:tab/>
        <w:t>(b)</w:t>
      </w:r>
      <w:r>
        <w:tab/>
        <w:t>the period for which the person was qualified had not yet ended;</w:t>
      </w:r>
    </w:p>
    <w:p w:rsidR="00000000" w:rsidRDefault="00DC3047">
      <w:pPr>
        <w:pStyle w:val="subsection2"/>
      </w:pPr>
      <w:r>
        <w:t>then:</w:t>
      </w:r>
    </w:p>
    <w:p w:rsidR="00000000" w:rsidRDefault="00DC3047">
      <w:pPr>
        <w:pStyle w:val="indenta"/>
      </w:pPr>
      <w:r>
        <w:tab/>
        <w:t>(c)</w:t>
      </w:r>
      <w:r>
        <w:tab/>
        <w:t>the person remains qualified for that payment on and after 20 March 1998 as if Parts 2.6 and 3.4 as in force immediately before tha</w:t>
      </w:r>
      <w:r>
        <w:t>t date were still in force; and</w:t>
      </w:r>
    </w:p>
    <w:p w:rsidR="00000000" w:rsidRDefault="00DC3047">
      <w:pPr>
        <w:pStyle w:val="indenta"/>
      </w:pPr>
      <w:r>
        <w:tab/>
        <w:t>(d)</w:t>
      </w:r>
      <w:r>
        <w:tab/>
        <w:t>subclause (1) (dealing with continuing effect of determinations) does not apply to the person.</w:t>
      </w:r>
    </w:p>
    <w:p w:rsidR="00000000" w:rsidRDefault="00DC3047">
      <w:pPr>
        <w:pStyle w:val="SubsectionHead"/>
      </w:pPr>
      <w:r>
        <w:t>Sole parent pension bereavement payment in respect of death of pensioner partner</w:t>
      </w:r>
    </w:p>
    <w:p w:rsidR="00000000" w:rsidRDefault="00DC3047">
      <w:pPr>
        <w:pStyle w:val="Subsection"/>
      </w:pPr>
      <w:r>
        <w:tab/>
        <w:t>(6)</w:t>
      </w:r>
      <w:r>
        <w:tab/>
        <w:t>If, immediately before 20 March 1998:</w:t>
      </w:r>
    </w:p>
    <w:p w:rsidR="00000000" w:rsidRDefault="00DC3047">
      <w:pPr>
        <w:pStyle w:val="indenta"/>
      </w:pPr>
      <w:r>
        <w:tab/>
        <w:t>(a)</w:t>
      </w:r>
      <w:r>
        <w:tab/>
        <w:t>a person was qualified for a payment under Subdivision B of Division 9 of Part 2.6; and</w:t>
      </w:r>
    </w:p>
    <w:p w:rsidR="00000000" w:rsidRDefault="00DC3047">
      <w:pPr>
        <w:pStyle w:val="indenta"/>
      </w:pPr>
      <w:r>
        <w:tab/>
        <w:t>(b)</w:t>
      </w:r>
      <w:r>
        <w:tab/>
        <w:t>the period for which the person was qualified had not yet ended;</w:t>
      </w:r>
    </w:p>
    <w:p w:rsidR="00000000" w:rsidRDefault="00DC3047">
      <w:pPr>
        <w:pStyle w:val="subsection2"/>
      </w:pPr>
      <w:r>
        <w:t>then:</w:t>
      </w:r>
    </w:p>
    <w:p w:rsidR="00000000" w:rsidRDefault="00DC3047">
      <w:pPr>
        <w:pStyle w:val="indenta"/>
      </w:pPr>
      <w:r>
        <w:tab/>
        <w:t>(c)</w:t>
      </w:r>
      <w:r>
        <w:tab/>
        <w:t>the person remains qualified for that payment on and after 20 March 1998 as if Par</w:t>
      </w:r>
      <w:r>
        <w:t>ts 2.6 and 3.2 as in force immediately before that date were still in force; and</w:t>
      </w:r>
    </w:p>
    <w:p w:rsidR="00000000" w:rsidRDefault="00DC3047">
      <w:pPr>
        <w:pStyle w:val="indenta"/>
      </w:pPr>
      <w:r>
        <w:tab/>
        <w:t>(d)</w:t>
      </w:r>
      <w:r>
        <w:tab/>
        <w:t>subclause (1) (dealing with continuing effect of determinations) does not apply to the person; and</w:t>
      </w:r>
    </w:p>
    <w:p w:rsidR="00000000" w:rsidRDefault="00DC3047">
      <w:pPr>
        <w:pStyle w:val="indenta"/>
      </w:pPr>
      <w:r>
        <w:tab/>
        <w:t>(e)</w:t>
      </w:r>
      <w:r>
        <w:tab/>
        <w:t>on the day after the end of the period referred to in paragraph (b</w:t>
      </w:r>
      <w:r>
        <w:t>), the person is taken to have made a claim for parenting payment.</w:t>
      </w:r>
    </w:p>
    <w:p w:rsidR="00000000" w:rsidRDefault="00DC3047">
      <w:pPr>
        <w:pStyle w:val="SubsectionHead"/>
      </w:pPr>
      <w:r>
        <w:t>Parenting allowance bereavement payment in respect of death of child</w:t>
      </w:r>
    </w:p>
    <w:p w:rsidR="00000000" w:rsidRDefault="00DC3047">
      <w:pPr>
        <w:pStyle w:val="Subsection"/>
      </w:pPr>
      <w:r>
        <w:tab/>
        <w:t>(7)</w:t>
      </w:r>
      <w:r>
        <w:tab/>
        <w:t>If, immediately before 20 March 1998:</w:t>
      </w:r>
    </w:p>
    <w:p w:rsidR="00000000" w:rsidRDefault="00DC3047">
      <w:pPr>
        <w:pStyle w:val="indenta"/>
      </w:pPr>
      <w:r>
        <w:tab/>
        <w:t>(a)</w:t>
      </w:r>
      <w:r>
        <w:tab/>
        <w:t xml:space="preserve">a person was qualified for a payment under Subdivision B of Division 10 </w:t>
      </w:r>
      <w:r>
        <w:t>of Part 2.18; and</w:t>
      </w:r>
    </w:p>
    <w:p w:rsidR="00000000" w:rsidRDefault="00DC3047">
      <w:pPr>
        <w:pStyle w:val="indenta"/>
      </w:pPr>
      <w:r>
        <w:tab/>
        <w:t>(b)</w:t>
      </w:r>
      <w:r>
        <w:tab/>
        <w:t>the period for which the person was qualified had not yet ended;</w:t>
      </w:r>
    </w:p>
    <w:p w:rsidR="00000000" w:rsidRDefault="00DC3047">
      <w:pPr>
        <w:pStyle w:val="subsection2"/>
      </w:pPr>
      <w:r>
        <w:lastRenderedPageBreak/>
        <w:t>then:</w:t>
      </w:r>
    </w:p>
    <w:p w:rsidR="00000000" w:rsidRDefault="00DC3047">
      <w:pPr>
        <w:pStyle w:val="indenta"/>
      </w:pPr>
      <w:r>
        <w:tab/>
        <w:t>(c)</w:t>
      </w:r>
      <w:r>
        <w:tab/>
        <w:t>the person remains qualified for that payment on and after 20 March 1998 as if Parts 2.18 and 3.6A as in force immediately before that date were still in for</w:t>
      </w:r>
      <w:r>
        <w:t>ce; and</w:t>
      </w:r>
    </w:p>
    <w:p w:rsidR="00000000" w:rsidRDefault="00DC3047">
      <w:pPr>
        <w:pStyle w:val="indenta"/>
      </w:pPr>
      <w:r>
        <w:tab/>
        <w:t>(d)</w:t>
      </w:r>
      <w:r>
        <w:tab/>
        <w:t>subclause (1) (dealing with continuing effect of determinations) does not apply to the person.</w:t>
      </w:r>
    </w:p>
    <w:p w:rsidR="00000000" w:rsidRDefault="00DC3047">
      <w:pPr>
        <w:pStyle w:val="SubsectionHead"/>
      </w:pPr>
      <w:r>
        <w:t>Parenting allowance bereavement payment in respect of death of partner</w:t>
      </w:r>
    </w:p>
    <w:p w:rsidR="00000000" w:rsidRDefault="00DC3047">
      <w:pPr>
        <w:pStyle w:val="Subsection"/>
      </w:pPr>
      <w:r>
        <w:tab/>
        <w:t>(8)</w:t>
      </w:r>
      <w:r>
        <w:tab/>
        <w:t>If, immediately before 20 March 1998:</w:t>
      </w:r>
    </w:p>
    <w:p w:rsidR="00000000" w:rsidRDefault="00DC3047">
      <w:pPr>
        <w:pStyle w:val="indenta"/>
      </w:pPr>
      <w:r>
        <w:tab/>
        <w:t>(a)</w:t>
      </w:r>
      <w:r>
        <w:tab/>
        <w:t xml:space="preserve">a person was qualified for a </w:t>
      </w:r>
      <w:r>
        <w:t>payment under Subdivision D or E of Division 10 of Part 2.18; and</w:t>
      </w:r>
    </w:p>
    <w:p w:rsidR="00000000" w:rsidRDefault="00DC3047">
      <w:pPr>
        <w:pStyle w:val="indenta"/>
      </w:pPr>
      <w:r>
        <w:tab/>
        <w:t>(b)</w:t>
      </w:r>
      <w:r>
        <w:tab/>
        <w:t>the period for which the person was qualified had not yet ended;</w:t>
      </w:r>
    </w:p>
    <w:p w:rsidR="00000000" w:rsidRDefault="00DC3047">
      <w:pPr>
        <w:pStyle w:val="subsection2"/>
      </w:pPr>
      <w:r>
        <w:t>then:</w:t>
      </w:r>
    </w:p>
    <w:p w:rsidR="00000000" w:rsidRDefault="00DC3047">
      <w:pPr>
        <w:pStyle w:val="indenta"/>
      </w:pPr>
      <w:r>
        <w:tab/>
        <w:t>(c)</w:t>
      </w:r>
      <w:r>
        <w:tab/>
        <w:t>the person r</w:t>
      </w:r>
      <w:r>
        <w:t>emains qualified for that payment on and after 20 March 1998 as if Parts 2.18 and 3.6A as in force immediately before that date were still in force; and</w:t>
      </w:r>
    </w:p>
    <w:p w:rsidR="00000000" w:rsidRDefault="00DC3047">
      <w:pPr>
        <w:pStyle w:val="indenta"/>
      </w:pPr>
      <w:r>
        <w:tab/>
        <w:t>(d)</w:t>
      </w:r>
      <w:r>
        <w:tab/>
        <w:t>subclause (1) (dealing with the continuing effect of determinations) does not apply to the person;</w:t>
      </w:r>
      <w:r>
        <w:t xml:space="preserve"> and</w:t>
      </w:r>
    </w:p>
    <w:p w:rsidR="00000000" w:rsidRDefault="00DC3047">
      <w:pPr>
        <w:pStyle w:val="indenta"/>
      </w:pPr>
      <w:r>
        <w:tab/>
        <w:t>(e)</w:t>
      </w:r>
      <w:r>
        <w:tab/>
        <w:t>on the day after the end of the period referred to in paragraph (b), the person is taken to have made a claim for parenting payment.</w:t>
      </w:r>
    </w:p>
    <w:p w:rsidR="00000000" w:rsidRDefault="00DC3047">
      <w:pPr>
        <w:pStyle w:val="SubsectionHead"/>
      </w:pPr>
      <w:r>
        <w:t>Pending application for advance payment of sole parent pension</w:t>
      </w:r>
    </w:p>
    <w:p w:rsidR="00000000" w:rsidRDefault="00DC3047">
      <w:pPr>
        <w:pStyle w:val="Subsection"/>
      </w:pPr>
      <w:r>
        <w:tab/>
        <w:t>(9)</w:t>
      </w:r>
      <w:r>
        <w:tab/>
        <w:t>If:</w:t>
      </w:r>
    </w:p>
    <w:p w:rsidR="00000000" w:rsidRDefault="00DC3047">
      <w:pPr>
        <w:pStyle w:val="indenta"/>
      </w:pPr>
      <w:r>
        <w:tab/>
        <w:t>(a)</w:t>
      </w:r>
      <w:r>
        <w:tab/>
        <w:t>a person lodged an application for a</w:t>
      </w:r>
      <w:r>
        <w:t>n advance payment of sole parent pension under Part 2.22 before 20 March 1998; and</w:t>
      </w:r>
    </w:p>
    <w:p w:rsidR="00000000" w:rsidRDefault="00DC3047">
      <w:pPr>
        <w:pStyle w:val="indenta"/>
      </w:pPr>
      <w:r>
        <w:tab/>
        <w:t>(b)</w:t>
      </w:r>
      <w:r>
        <w:tab/>
        <w:t>the application was not determined before that date;</w:t>
      </w:r>
    </w:p>
    <w:p w:rsidR="00000000" w:rsidRDefault="00DC3047">
      <w:pPr>
        <w:pStyle w:val="subsection2"/>
      </w:pPr>
      <w:r>
        <w:t>the application is taken, on and after that date, to be an application for an advance payment of pension PP (single</w:t>
      </w:r>
      <w:r>
        <w:t>).</w:t>
      </w:r>
    </w:p>
    <w:p w:rsidR="00000000" w:rsidRDefault="00DC3047">
      <w:pPr>
        <w:pStyle w:val="SubsectionHead"/>
      </w:pPr>
      <w:r>
        <w:t>Saving of certain SPP children</w:t>
      </w:r>
    </w:p>
    <w:p w:rsidR="00000000" w:rsidRDefault="00DC3047">
      <w:pPr>
        <w:pStyle w:val="Subsection"/>
      </w:pPr>
      <w:r>
        <w:tab/>
        <w:t>(10)</w:t>
      </w:r>
      <w:r>
        <w:tab/>
        <w:t>If:</w:t>
      </w:r>
    </w:p>
    <w:p w:rsidR="00000000" w:rsidRDefault="00DC3047">
      <w:pPr>
        <w:pStyle w:val="indenta"/>
      </w:pPr>
      <w:r>
        <w:lastRenderedPageBreak/>
        <w:tab/>
        <w:t>(a)</w:t>
      </w:r>
      <w:r>
        <w:tab/>
        <w:t>sole parent pension was payable to a person who was not in Australia immediately before 20 March 1998 in relation to an SPP child; and</w:t>
      </w:r>
    </w:p>
    <w:p w:rsidR="00000000" w:rsidRDefault="00DC3047">
      <w:pPr>
        <w:pStyle w:val="indenta"/>
      </w:pPr>
      <w:r>
        <w:tab/>
        <w:t>(b)</w:t>
      </w:r>
      <w:r>
        <w:tab/>
        <w:t>parenting payment would, but for the operation of section 500F, 500</w:t>
      </w:r>
      <w:r>
        <w:t>G or 500H, be payable to the person on that date in relation to that child;</w:t>
      </w:r>
    </w:p>
    <w:p w:rsidR="00000000" w:rsidRDefault="00DC3047">
      <w:pPr>
        <w:pStyle w:val="subsection2"/>
      </w:pPr>
      <w:r>
        <w:t>those sections do not apply to the person in relation to that child until one of the following events occurs:</w:t>
      </w:r>
    </w:p>
    <w:p w:rsidR="00000000" w:rsidRDefault="00DC3047">
      <w:pPr>
        <w:pStyle w:val="indenta"/>
      </w:pPr>
      <w:r>
        <w:tab/>
        <w:t>(c)</w:t>
      </w:r>
      <w:r>
        <w:tab/>
        <w:t>the child ceases to be a PP child of the person because of the op</w:t>
      </w:r>
      <w:r>
        <w:t>eration of a provision other than section 500F, 500G or 500H;</w:t>
      </w:r>
    </w:p>
    <w:p w:rsidR="00000000" w:rsidRDefault="00DC3047">
      <w:pPr>
        <w:pStyle w:val="indenta"/>
      </w:pPr>
      <w:r>
        <w:tab/>
        <w:t>(d)</w:t>
      </w:r>
      <w:r>
        <w:tab/>
        <w:t>parenting payment ceases to be payable to the person;</w:t>
      </w:r>
    </w:p>
    <w:p w:rsidR="00000000" w:rsidRDefault="00DC3047">
      <w:pPr>
        <w:pStyle w:val="indenta"/>
      </w:pPr>
      <w:r>
        <w:tab/>
        <w:t>(e)</w:t>
      </w:r>
      <w:r>
        <w:tab/>
        <w:t>the person becomes a member of a couple;</w:t>
      </w:r>
    </w:p>
    <w:p w:rsidR="00000000" w:rsidRDefault="00DC3047">
      <w:pPr>
        <w:pStyle w:val="indenta"/>
      </w:pPr>
      <w:r>
        <w:tab/>
        <w:t>(f)</w:t>
      </w:r>
      <w:r>
        <w:tab/>
        <w:t xml:space="preserve">if the person was not an Australian resident on 20 March 1998—the person becomes an </w:t>
      </w:r>
      <w:r>
        <w:t>Australian resident;</w:t>
      </w:r>
    </w:p>
    <w:p w:rsidR="00000000" w:rsidRDefault="00DC3047">
      <w:pPr>
        <w:pStyle w:val="indenta"/>
      </w:pPr>
      <w:r>
        <w:tab/>
        <w:t>(g)</w:t>
      </w:r>
      <w:r>
        <w:tab/>
        <w:t>if the person was an Australian resident on 20 March 1998—the person returns to Australia.</w:t>
      </w:r>
    </w:p>
    <w:p w:rsidR="00000000" w:rsidRDefault="00DC3047">
      <w:pPr>
        <w:pStyle w:val="SubsectionHead"/>
      </w:pPr>
      <w:r>
        <w:t>Application: income maintenance period rules</w:t>
      </w:r>
    </w:p>
    <w:p w:rsidR="00000000" w:rsidRDefault="00DC3047">
      <w:pPr>
        <w:pStyle w:val="Subsection"/>
      </w:pPr>
      <w:r>
        <w:tab/>
        <w:t>(11)</w:t>
      </w:r>
      <w:r>
        <w:tab/>
        <w:t>The following provisions (dealing with income maintenance periods in relation to continu</w:t>
      </w:r>
      <w:r>
        <w:t>ing employment) as in force on 20 March 1998 apply to a person in respect of a leave period commencing on or after 20 March 1998:</w:t>
      </w:r>
    </w:p>
    <w:p w:rsidR="00000000" w:rsidRDefault="00DC3047">
      <w:pPr>
        <w:pStyle w:val="indenta"/>
      </w:pPr>
      <w:r>
        <w:tab/>
        <w:t>(a)</w:t>
      </w:r>
      <w:r>
        <w:tab/>
        <w:t>point 1067-H5G;</w:t>
      </w:r>
    </w:p>
    <w:p w:rsidR="00000000" w:rsidRDefault="00DC3047">
      <w:pPr>
        <w:pStyle w:val="indenta"/>
      </w:pPr>
      <w:r>
        <w:tab/>
        <w:t>(b)</w:t>
      </w:r>
      <w:r>
        <w:tab/>
        <w:t>point 1067E-G6G;</w:t>
      </w:r>
    </w:p>
    <w:p w:rsidR="00000000" w:rsidRDefault="00DC3047">
      <w:pPr>
        <w:pStyle w:val="indenta"/>
      </w:pPr>
      <w:r>
        <w:tab/>
        <w:t>(c)</w:t>
      </w:r>
      <w:r>
        <w:tab/>
        <w:t>point 1068-G7AG.</w:t>
      </w:r>
    </w:p>
    <w:p w:rsidR="00000000" w:rsidRDefault="00DC3047">
      <w:pPr>
        <w:pStyle w:val="Subsection"/>
      </w:pPr>
      <w:r>
        <w:tab/>
        <w:t>(12)</w:t>
      </w:r>
      <w:r>
        <w:tab/>
        <w:t>Subject to subclause (13), point 1068A</w:t>
      </w:r>
      <w:r>
        <w:noBreakHyphen/>
        <w:t>E4 (dealing with</w:t>
      </w:r>
      <w:r>
        <w:t xml:space="preserve"> income maintenance periods in relation to terminated employment) as in force on 20 March 1998 applies to a person in respect of any leave payment received by the person on or after 20 March 1998.</w:t>
      </w:r>
    </w:p>
    <w:p w:rsidR="00000000" w:rsidRDefault="00DC3047">
      <w:pPr>
        <w:pStyle w:val="Subsection"/>
      </w:pPr>
      <w:r>
        <w:tab/>
        <w:t>(13)</w:t>
      </w:r>
      <w:r>
        <w:tab/>
        <w:t>If:</w:t>
      </w:r>
    </w:p>
    <w:p w:rsidR="00000000" w:rsidRDefault="00DC3047">
      <w:pPr>
        <w:pStyle w:val="indenta"/>
      </w:pPr>
      <w:r>
        <w:tab/>
        <w:t>(a)</w:t>
      </w:r>
      <w:r>
        <w:tab/>
        <w:t>a determination applying an income maintenan</w:t>
      </w:r>
      <w:r>
        <w:t xml:space="preserve">ce period in relation to a person’s claim for, or payment of, parenting </w:t>
      </w:r>
      <w:r>
        <w:lastRenderedPageBreak/>
        <w:t>allowance, a social security benefit or youth training allowance was in force on or after 20 September 1997; and</w:t>
      </w:r>
    </w:p>
    <w:p w:rsidR="00000000" w:rsidRDefault="00DC3047">
      <w:pPr>
        <w:pStyle w:val="indenta"/>
      </w:pPr>
      <w:r>
        <w:tab/>
        <w:t>(b)</w:t>
      </w:r>
      <w:r>
        <w:tab/>
      </w:r>
      <w:r>
        <w:t>pension PP (single) is payable to the person on or after 20 March 1998;</w:t>
      </w:r>
    </w:p>
    <w:p w:rsidR="00000000" w:rsidRDefault="00DC3047">
      <w:pPr>
        <w:pStyle w:val="subsection2"/>
      </w:pPr>
      <w:r>
        <w:t>point 1068A-E4 applies to the person in respect of any leave payment received by the person on or after 20 September 1997.</w:t>
      </w:r>
    </w:p>
    <w:p w:rsidR="00000000" w:rsidRDefault="00DC3047">
      <w:pPr>
        <w:pStyle w:val="SubsectionHead"/>
      </w:pPr>
      <w:r>
        <w:t>Saving of certain recipients of sole parent pension and paren</w:t>
      </w:r>
      <w:r>
        <w:t>ting allowance</w:t>
      </w:r>
    </w:p>
    <w:p w:rsidR="00000000" w:rsidRDefault="00DC3047">
      <w:pPr>
        <w:pStyle w:val="Subsection"/>
      </w:pPr>
      <w:r>
        <w:tab/>
        <w:t>(14)</w:t>
      </w:r>
      <w:r>
        <w:tab/>
        <w:t>If:</w:t>
      </w:r>
    </w:p>
    <w:p w:rsidR="00000000" w:rsidRDefault="00DC3047">
      <w:pPr>
        <w:pStyle w:val="indenta"/>
      </w:pPr>
      <w:r>
        <w:tab/>
        <w:t>(a)</w:t>
      </w:r>
      <w:r>
        <w:tab/>
        <w:t>sole parent pension or parenting allowance was payable to a person immediately before 20 March 1998; and</w:t>
      </w:r>
    </w:p>
    <w:p w:rsidR="00000000" w:rsidRDefault="00DC3047">
      <w:pPr>
        <w:pStyle w:val="indenta"/>
      </w:pPr>
      <w:r>
        <w:tab/>
        <w:t>(b)</w:t>
      </w:r>
      <w:r>
        <w:tab/>
        <w:t>on 20 March 1998 the person would not, apart from this subclause, qualify for parenting payment because the person d</w:t>
      </w:r>
      <w:r>
        <w:t>oes not satisfy the requirements of paragraph 500(1)(d);</w:t>
      </w:r>
    </w:p>
    <w:p w:rsidR="00000000" w:rsidRDefault="00DC3047">
      <w:pPr>
        <w:pStyle w:val="subsection2"/>
      </w:pPr>
      <w:r>
        <w:t>the person is taken, on and after 20 March 1998, to satisfy the requirements of paragraph 500(1)(d) until:</w:t>
      </w:r>
    </w:p>
    <w:p w:rsidR="00000000" w:rsidRDefault="00DC3047">
      <w:pPr>
        <w:pStyle w:val="indenta"/>
      </w:pPr>
      <w:r>
        <w:tab/>
        <w:t>(c)</w:t>
      </w:r>
      <w:r>
        <w:tab/>
        <w:t>parenting payment ceases to be payable to the person; or</w:t>
      </w:r>
    </w:p>
    <w:p w:rsidR="00000000" w:rsidRDefault="00DC3047">
      <w:pPr>
        <w:pStyle w:val="indenta"/>
      </w:pPr>
      <w:r>
        <w:tab/>
        <w:t>(d)</w:t>
      </w:r>
      <w:r>
        <w:tab/>
        <w:t xml:space="preserve">the person satisfies the </w:t>
      </w:r>
      <w:r>
        <w:t>requirements of paragraph 500(1)(d) otherwise than by reason of this subclause.</w:t>
      </w:r>
    </w:p>
    <w:p w:rsidR="00000000" w:rsidRDefault="00DC3047">
      <w:pPr>
        <w:pStyle w:val="SubsectionHead"/>
      </w:pPr>
      <w:r>
        <w:t>Saving of certain other recipients of sole parent pension</w:t>
      </w:r>
    </w:p>
    <w:p w:rsidR="00000000" w:rsidRDefault="00DC3047">
      <w:pPr>
        <w:pStyle w:val="Subsection"/>
      </w:pPr>
      <w:r>
        <w:tab/>
        <w:t>(15)</w:t>
      </w:r>
      <w:r>
        <w:tab/>
        <w:t>If:</w:t>
      </w:r>
    </w:p>
    <w:p w:rsidR="00000000" w:rsidRDefault="00DC3047">
      <w:pPr>
        <w:pStyle w:val="indenta"/>
      </w:pPr>
      <w:r>
        <w:tab/>
        <w:t>(a)</w:t>
      </w:r>
      <w:r>
        <w:tab/>
        <w:t xml:space="preserve">sole parent pension was payable to a person who was not in Australia immediately before 20 March 1998; </w:t>
      </w:r>
      <w:r>
        <w:t>and</w:t>
      </w:r>
    </w:p>
    <w:p w:rsidR="00000000" w:rsidRDefault="00DC3047">
      <w:pPr>
        <w:pStyle w:val="indenta"/>
      </w:pPr>
      <w:r>
        <w:tab/>
        <w:t>(b)</w:t>
      </w:r>
      <w:r>
        <w:tab/>
        <w:t>on or after 20 March 1998, the person would not, apart from this subclause, qualify for parenting payment because the person does not satisfy the requirements of either or both of paragraphs 500(1)(b) and (c);</w:t>
      </w:r>
    </w:p>
    <w:p w:rsidR="00000000" w:rsidRDefault="00DC3047">
      <w:pPr>
        <w:pStyle w:val="subsection2"/>
      </w:pPr>
      <w:r>
        <w:t xml:space="preserve">the person is taken, on and after 20 </w:t>
      </w:r>
      <w:r>
        <w:t>March 1998, to satisfy the requirements of both those paragraphs until:</w:t>
      </w:r>
    </w:p>
    <w:p w:rsidR="00000000" w:rsidRDefault="00DC3047">
      <w:pPr>
        <w:pStyle w:val="indenta"/>
      </w:pPr>
      <w:r>
        <w:tab/>
        <w:t>(c)</w:t>
      </w:r>
      <w:r>
        <w:tab/>
        <w:t>parenting payment ceases to be payable to the person; or</w:t>
      </w:r>
    </w:p>
    <w:p w:rsidR="00000000" w:rsidRDefault="00DC3047">
      <w:pPr>
        <w:pStyle w:val="indenta"/>
      </w:pPr>
      <w:r>
        <w:tab/>
        <w:t>(d)</w:t>
      </w:r>
      <w:r>
        <w:tab/>
        <w:t>the person becomes a member of a couple; or</w:t>
      </w:r>
    </w:p>
    <w:p w:rsidR="00000000" w:rsidRDefault="00DC3047">
      <w:pPr>
        <w:pStyle w:val="indenta"/>
      </w:pPr>
      <w:r>
        <w:tab/>
        <w:t>(e)</w:t>
      </w:r>
      <w:r>
        <w:tab/>
        <w:t>if the person was not an Australian resident on 20 March 1998—the pe</w:t>
      </w:r>
      <w:r>
        <w:t>rson becomes an Australian resident; or</w:t>
      </w:r>
    </w:p>
    <w:p w:rsidR="00000000" w:rsidRDefault="00DC3047">
      <w:pPr>
        <w:pStyle w:val="indenta"/>
      </w:pPr>
      <w:r>
        <w:lastRenderedPageBreak/>
        <w:tab/>
        <w:t>(f)</w:t>
      </w:r>
      <w:r>
        <w:tab/>
        <w:t>if the person was an Australian resident on 20 March 1998—the person returns to Australia.</w:t>
      </w:r>
    </w:p>
    <w:p w:rsidR="00000000" w:rsidRDefault="00DC3047">
      <w:pPr>
        <w:pStyle w:val="Subsection"/>
      </w:pPr>
      <w:r>
        <w:tab/>
        <w:t>(16)</w:t>
      </w:r>
      <w:r>
        <w:tab/>
        <w:t>In relation to a person who is receiving parenting payment because of the application of subclause (15), subsectio</w:t>
      </w:r>
      <w:r>
        <w:t>n 271(2) and Part 4.2 of this Act, as in force immediately before 20 March 1998, apply to the person on and after 20 March 1998. These provisions apply to the person as if references to sole parent pension were references to pension PP (single).</w:t>
      </w:r>
    </w:p>
    <w:p w:rsidR="00000000" w:rsidRDefault="00DC3047">
      <w:pPr>
        <w:pStyle w:val="SubsectionHead"/>
      </w:pPr>
      <w:r>
        <w:t xml:space="preserve">Saving of </w:t>
      </w:r>
      <w:r>
        <w:t>persons receiving sole parent pension under scheduled international social security agreement</w:t>
      </w:r>
    </w:p>
    <w:p w:rsidR="00000000" w:rsidRDefault="00DC3047">
      <w:pPr>
        <w:pStyle w:val="Subsection"/>
      </w:pPr>
      <w:r>
        <w:tab/>
        <w:t>(17)</w:t>
      </w:r>
      <w:r>
        <w:tab/>
        <w:t>If:</w:t>
      </w:r>
    </w:p>
    <w:p w:rsidR="00000000" w:rsidRDefault="00DC3047">
      <w:pPr>
        <w:pStyle w:val="indenta"/>
      </w:pPr>
      <w:r>
        <w:tab/>
        <w:t>(a)</w:t>
      </w:r>
      <w:r>
        <w:tab/>
        <w:t>a sole parent pension was payable to a person immediately before 20 March 1998 under a scheduled international social security agreement; and</w:t>
      </w:r>
    </w:p>
    <w:p w:rsidR="00000000" w:rsidRDefault="00DC3047">
      <w:pPr>
        <w:pStyle w:val="indenta"/>
      </w:pPr>
      <w:r>
        <w:tab/>
        <w:t>(b)</w:t>
      </w:r>
      <w:r>
        <w:tab/>
      </w:r>
      <w:r>
        <w:t>the person is not a member of a couple; and</w:t>
      </w:r>
    </w:p>
    <w:p w:rsidR="00000000" w:rsidRDefault="00DC3047">
      <w:pPr>
        <w:pStyle w:val="indenta"/>
      </w:pPr>
      <w:r>
        <w:tab/>
        <w:t>(c)</w:t>
      </w:r>
      <w:r>
        <w:tab/>
        <w:t>on 20 March 1998, the person would qualify for parenting payment but for the operation of any of the following:</w:t>
      </w:r>
    </w:p>
    <w:p w:rsidR="00000000" w:rsidRDefault="00DC3047">
      <w:pPr>
        <w:pStyle w:val="indentii"/>
      </w:pPr>
      <w:r>
        <w:tab/>
        <w:t>(i)</w:t>
      </w:r>
      <w:r>
        <w:tab/>
        <w:t xml:space="preserve">paragraph 500(1)(b) or (c); </w:t>
      </w:r>
    </w:p>
    <w:p w:rsidR="00000000" w:rsidRDefault="00DC3047">
      <w:pPr>
        <w:pStyle w:val="indentii"/>
      </w:pPr>
      <w:r>
        <w:tab/>
        <w:t>(ii)</w:t>
      </w:r>
      <w:r>
        <w:tab/>
        <w:t xml:space="preserve">subparagraph 500(1)(d)(ii) to the extent it requires a </w:t>
      </w:r>
      <w:r>
        <w:t>person to have been in Australia for the period specified in that subparagraph;</w:t>
      </w:r>
    </w:p>
    <w:p w:rsidR="00000000" w:rsidRDefault="00DC3047">
      <w:pPr>
        <w:pStyle w:val="indentii"/>
      </w:pPr>
      <w:r>
        <w:tab/>
        <w:t>(iii)</w:t>
      </w:r>
      <w:r>
        <w:tab/>
        <w:t>section 500F, 500G or 500H;</w:t>
      </w:r>
    </w:p>
    <w:p w:rsidR="00000000" w:rsidRDefault="00DC3047">
      <w:pPr>
        <w:pStyle w:val="subsection2"/>
      </w:pPr>
      <w:r>
        <w:t>then, on and after 20 March 1998:</w:t>
      </w:r>
    </w:p>
    <w:p w:rsidR="00000000" w:rsidRDefault="00DC3047">
      <w:pPr>
        <w:pStyle w:val="indenta"/>
      </w:pPr>
      <w:r>
        <w:tab/>
        <w:t>(d)</w:t>
      </w:r>
      <w:r>
        <w:tab/>
        <w:t>the provisions referred to in paragraph (c) do not apply to the person; and</w:t>
      </w:r>
    </w:p>
    <w:p w:rsidR="00000000" w:rsidRDefault="00DC3047">
      <w:pPr>
        <w:pStyle w:val="indenta"/>
      </w:pPr>
      <w:r>
        <w:tab/>
        <w:t>(e)</w:t>
      </w:r>
      <w:r>
        <w:tab/>
      </w:r>
      <w:r>
        <w:t>if parenting payment is payable to the person, it is taken to be payable to the person under the scheduled international social security agreement.</w:t>
      </w:r>
    </w:p>
    <w:p w:rsidR="00000000" w:rsidRDefault="00DC3047">
      <w:pPr>
        <w:pStyle w:val="Subsection"/>
      </w:pPr>
      <w:r>
        <w:tab/>
        <w:t>(18)</w:t>
      </w:r>
      <w:r>
        <w:tab/>
        <w:t>Subclause (17) applies to a person until:</w:t>
      </w:r>
    </w:p>
    <w:p w:rsidR="00000000" w:rsidRDefault="00DC3047">
      <w:pPr>
        <w:pStyle w:val="indenta"/>
      </w:pPr>
      <w:r>
        <w:tab/>
        <w:t>(a)</w:t>
      </w:r>
      <w:r>
        <w:tab/>
        <w:t>parenting payment ceases to be payable to the person; o</w:t>
      </w:r>
      <w:r>
        <w:t>r</w:t>
      </w:r>
    </w:p>
    <w:p w:rsidR="00000000" w:rsidRDefault="00DC3047">
      <w:pPr>
        <w:pStyle w:val="indenta"/>
      </w:pPr>
      <w:r>
        <w:tab/>
        <w:t>(b)</w:t>
      </w:r>
      <w:r>
        <w:tab/>
        <w:t>the person satisfies the provisions referred to in paragraph (17)(c).</w:t>
      </w:r>
    </w:p>
    <w:p w:rsidR="00000000" w:rsidRDefault="00DC3047">
      <w:pPr>
        <w:pStyle w:val="Heading7"/>
      </w:pPr>
      <w:bookmarkStart w:id="1340" w:name="_Toc405634322"/>
      <w:bookmarkStart w:id="1341" w:name="_Toc405634597"/>
      <w:bookmarkStart w:id="1342" w:name="_Toc405687348"/>
      <w:r>
        <w:rPr>
          <w:rStyle w:val="CharAmPartNo"/>
        </w:rPr>
        <w:lastRenderedPageBreak/>
        <w:t>Part 2</w:t>
      </w:r>
      <w:r>
        <w:t>—</w:t>
      </w:r>
      <w:r>
        <w:rPr>
          <w:rStyle w:val="CharAmPartText"/>
        </w:rPr>
        <w:t>Consequential amendments of other Acts</w:t>
      </w:r>
      <w:bookmarkEnd w:id="1340"/>
      <w:bookmarkEnd w:id="1341"/>
      <w:bookmarkEnd w:id="1342"/>
    </w:p>
    <w:p w:rsidR="00000000" w:rsidRDefault="00DC3047">
      <w:pPr>
        <w:pStyle w:val="Heading9"/>
      </w:pPr>
      <w:bookmarkStart w:id="1343" w:name="_Toc405634323"/>
      <w:bookmarkStart w:id="1344" w:name="_Toc405634598"/>
      <w:bookmarkStart w:id="1345" w:name="_Toc405687349"/>
      <w:r>
        <w:t>Child Support (A</w:t>
      </w:r>
      <w:r>
        <w:t>ssessment) Act 1989</w:t>
      </w:r>
      <w:bookmarkEnd w:id="1343"/>
      <w:bookmarkEnd w:id="1344"/>
      <w:bookmarkEnd w:id="1345"/>
    </w:p>
    <w:p w:rsidR="00000000" w:rsidRDefault="00DC3047">
      <w:pPr>
        <w:pStyle w:val="ItemHead"/>
      </w:pPr>
      <w:r>
        <w:t xml:space="preserve">287  Section 5 (definition of </w:t>
      </w:r>
      <w:r>
        <w:rPr>
          <w:i/>
          <w:iCs/>
        </w:rPr>
        <w:t>claimant</w:t>
      </w:r>
      <w:r>
        <w:t>)</w:t>
      </w:r>
    </w:p>
    <w:p w:rsidR="00000000" w:rsidRDefault="00DC3047">
      <w:pPr>
        <w:pStyle w:val="Item"/>
      </w:pPr>
      <w:r>
        <w:t>Omit “sole parent pension or special needs sole parent pension, means a person who has made a claim for the payment or pension”, substitute “means a person w</w:t>
      </w:r>
      <w:r>
        <w:t>ho has made a claim for the payment”.</w:t>
      </w:r>
    </w:p>
    <w:p w:rsidR="00000000" w:rsidRDefault="00DC3047">
      <w:pPr>
        <w:pStyle w:val="ItemHead"/>
      </w:pPr>
      <w:r>
        <w:t xml:space="preserve">288  Section 5 (definitions of </w:t>
      </w:r>
      <w:r>
        <w:rPr>
          <w:i/>
          <w:iCs/>
        </w:rPr>
        <w:t>sole parent pension</w:t>
      </w:r>
      <w:r>
        <w:t xml:space="preserve"> and </w:t>
      </w:r>
      <w:r>
        <w:rPr>
          <w:i/>
          <w:iCs/>
        </w:rPr>
        <w:t>special needs sole parent pension</w:t>
      </w:r>
      <w:r>
        <w:t>)</w:t>
      </w:r>
    </w:p>
    <w:p w:rsidR="00000000" w:rsidRDefault="00DC3047">
      <w:pPr>
        <w:pStyle w:val="Item"/>
      </w:pPr>
      <w:r>
        <w:t>Repeal the definitions.</w:t>
      </w:r>
    </w:p>
    <w:p w:rsidR="00000000" w:rsidRDefault="00DC3047">
      <w:pPr>
        <w:pStyle w:val="ItemHead"/>
      </w:pPr>
      <w:r>
        <w:t>289  Paragraphs 89(4)(a) and (c)</w:t>
      </w:r>
    </w:p>
    <w:p w:rsidR="00000000" w:rsidRDefault="00DC3047">
      <w:pPr>
        <w:pStyle w:val="Item"/>
      </w:pPr>
      <w:r>
        <w:t>Repeal the paragraphs.</w:t>
      </w:r>
    </w:p>
    <w:p w:rsidR="00000000" w:rsidRDefault="00DC3047">
      <w:pPr>
        <w:pStyle w:val="ItemHead"/>
      </w:pPr>
      <w:r>
        <w:t>290  Paragraph 89(4)(b)</w:t>
      </w:r>
    </w:p>
    <w:p w:rsidR="00000000" w:rsidRDefault="00DC3047">
      <w:pPr>
        <w:pStyle w:val="Item"/>
      </w:pPr>
      <w:r>
        <w:t>Omit “or”.</w:t>
      </w:r>
    </w:p>
    <w:p w:rsidR="00000000" w:rsidRDefault="00DC3047">
      <w:pPr>
        <w:pStyle w:val="ItemHead"/>
      </w:pPr>
      <w:r>
        <w:t>291  Subparag</w:t>
      </w:r>
      <w:r>
        <w:t>raphs 91A(1)(b)(i) and (iii)</w:t>
      </w:r>
    </w:p>
    <w:p w:rsidR="00000000" w:rsidRDefault="00DC3047">
      <w:pPr>
        <w:pStyle w:val="Item"/>
      </w:pPr>
      <w:r>
        <w:t>Repeal the subparagraphs.</w:t>
      </w:r>
    </w:p>
    <w:p w:rsidR="00000000" w:rsidRDefault="00DC3047">
      <w:pPr>
        <w:pStyle w:val="ItemHead"/>
      </w:pPr>
      <w:r>
        <w:t>292  Paragraph 91A(1)(b)(ii)</w:t>
      </w:r>
    </w:p>
    <w:p w:rsidR="00000000" w:rsidRDefault="00DC3047">
      <w:pPr>
        <w:pStyle w:val="Item"/>
      </w:pPr>
      <w:r>
        <w:t>Omit “or”.</w:t>
      </w:r>
    </w:p>
    <w:p w:rsidR="00000000" w:rsidRDefault="00DC3047">
      <w:pPr>
        <w:pStyle w:val="ItemHead"/>
      </w:pPr>
      <w:r>
        <w:t>293  Subsection 91A(3)</w:t>
      </w:r>
    </w:p>
    <w:p w:rsidR="00000000" w:rsidRDefault="00DC3047">
      <w:pPr>
        <w:pStyle w:val="Item"/>
      </w:pPr>
      <w:r>
        <w:t>Omit “section 252 or 777A or”.</w:t>
      </w:r>
    </w:p>
    <w:p w:rsidR="00000000" w:rsidRDefault="00DC3047">
      <w:pPr>
        <w:pStyle w:val="ItemHead"/>
      </w:pPr>
      <w:r>
        <w:t>294  Subsection 91A(3)</w:t>
      </w:r>
    </w:p>
    <w:p w:rsidR="00000000" w:rsidRDefault="00DC3047">
      <w:pPr>
        <w:pStyle w:val="Item"/>
      </w:pPr>
      <w:r>
        <w:t>Omit “pension or” (wherever occurring).</w:t>
      </w:r>
    </w:p>
    <w:p w:rsidR="00000000" w:rsidRDefault="00DC3047">
      <w:pPr>
        <w:pStyle w:val="ItemHead"/>
      </w:pPr>
      <w:r>
        <w:t>295  Subsection 91A(3) (note 1)</w:t>
      </w:r>
    </w:p>
    <w:p w:rsidR="00000000" w:rsidRDefault="00DC3047">
      <w:pPr>
        <w:pStyle w:val="Item"/>
      </w:pPr>
      <w:r>
        <w:t>Repeal the n</w:t>
      </w:r>
      <w:r>
        <w:t>ote, substitute:</w:t>
      </w:r>
    </w:p>
    <w:p w:rsidR="00000000" w:rsidRDefault="00DC3047">
      <w:pPr>
        <w:pStyle w:val="notetext"/>
      </w:pPr>
      <w:r>
        <w:t>Note 1:</w:t>
      </w:r>
      <w:r>
        <w:tab/>
        <w:t xml:space="preserve">Point 1069-D11 of the </w:t>
      </w:r>
      <w:r>
        <w:rPr>
          <w:i/>
          <w:iCs/>
        </w:rPr>
        <w:t>Social Security Act 1991</w:t>
      </w:r>
      <w:r>
        <w:t xml:space="preserve"> deals with the </w:t>
      </w:r>
      <w:r>
        <w:rPr>
          <w:b/>
          <w:bCs/>
          <w:i/>
          <w:iCs/>
        </w:rPr>
        <w:t>reasonable action to obtain maintenance</w:t>
      </w:r>
      <w:r>
        <w:t xml:space="preserve"> test.</w:t>
      </w:r>
    </w:p>
    <w:p w:rsidR="00000000" w:rsidRDefault="00DC3047">
      <w:pPr>
        <w:pStyle w:val="ItemHead"/>
      </w:pPr>
      <w:r>
        <w:lastRenderedPageBreak/>
        <w:t>296  Subparagraphs 92(4)(a)(i) and (iii)</w:t>
      </w:r>
    </w:p>
    <w:p w:rsidR="00000000" w:rsidRDefault="00DC3047">
      <w:pPr>
        <w:pStyle w:val="Item"/>
      </w:pPr>
      <w:r>
        <w:t>Repeal the subparagraphs.</w:t>
      </w:r>
    </w:p>
    <w:p w:rsidR="00000000" w:rsidRDefault="00DC3047">
      <w:pPr>
        <w:pStyle w:val="ItemHead"/>
      </w:pPr>
      <w:r>
        <w:t>297  Subparagraph 92(4)(a)(ii)</w:t>
      </w:r>
    </w:p>
    <w:p w:rsidR="00000000" w:rsidRDefault="00DC3047">
      <w:pPr>
        <w:pStyle w:val="Item"/>
      </w:pPr>
      <w:r>
        <w:t>Omit “or”.</w:t>
      </w:r>
    </w:p>
    <w:p w:rsidR="00000000" w:rsidRDefault="00DC3047">
      <w:pPr>
        <w:pStyle w:val="Heading9"/>
      </w:pPr>
      <w:bookmarkStart w:id="1346" w:name="_Toc405634324"/>
      <w:bookmarkStart w:id="1347" w:name="_Toc405634599"/>
      <w:bookmarkStart w:id="1348" w:name="_Toc405687350"/>
      <w:r>
        <w:t>Farm Household Support Act 1992</w:t>
      </w:r>
      <w:bookmarkEnd w:id="1346"/>
      <w:bookmarkEnd w:id="1347"/>
      <w:bookmarkEnd w:id="1348"/>
    </w:p>
    <w:p w:rsidR="00000000" w:rsidRDefault="00DC3047">
      <w:pPr>
        <w:pStyle w:val="ItemHead"/>
      </w:pPr>
      <w:r>
        <w:t>298  Subsection 3(1)</w:t>
      </w:r>
    </w:p>
    <w:p w:rsidR="00000000" w:rsidRDefault="00DC3047">
      <w:pPr>
        <w:pStyle w:val="Item"/>
      </w:pPr>
      <w:r>
        <w:t>Omit “non-benefit parenting allowance”, substitute “non-benefit PP (partnered)”.</w:t>
      </w:r>
    </w:p>
    <w:p w:rsidR="00000000" w:rsidRDefault="00DC3047">
      <w:pPr>
        <w:pStyle w:val="ItemHead"/>
      </w:pPr>
      <w:r>
        <w:t xml:space="preserve">299  Subsection 24A(1A) (paragraph (c) of the definition </w:t>
      </w:r>
      <w:r>
        <w:t xml:space="preserve">of </w:t>
      </w:r>
      <w:r>
        <w:rPr>
          <w:i/>
          <w:iCs/>
        </w:rPr>
        <w:t>income support payment rate</w:t>
      </w:r>
      <w:r>
        <w:t>)</w:t>
      </w:r>
    </w:p>
    <w:p w:rsidR="00000000" w:rsidRDefault="00DC3047">
      <w:pPr>
        <w:pStyle w:val="Item"/>
      </w:pPr>
      <w:r>
        <w:t>Repeal the paragraph, substitute:</w:t>
      </w:r>
    </w:p>
    <w:p w:rsidR="00000000" w:rsidRDefault="00DC3047">
      <w:pPr>
        <w:pStyle w:val="indenta"/>
      </w:pPr>
      <w:r>
        <w:tab/>
        <w:t>(c)</w:t>
      </w:r>
      <w:r>
        <w:tab/>
        <w:t>non-benefit PP (partnered);</w:t>
      </w:r>
    </w:p>
    <w:p w:rsidR="00000000" w:rsidRDefault="00DC3047">
      <w:pPr>
        <w:pStyle w:val="ItemHead"/>
      </w:pPr>
      <w:r>
        <w:t xml:space="preserve">300  Subsection 24B(2) (paragraph (c) of the definition of </w:t>
      </w:r>
      <w:r>
        <w:rPr>
          <w:i/>
          <w:iCs/>
        </w:rPr>
        <w:t>income support payment rate</w:t>
      </w:r>
      <w:r>
        <w:t>)</w:t>
      </w:r>
    </w:p>
    <w:p w:rsidR="00000000" w:rsidRDefault="00DC3047">
      <w:pPr>
        <w:pStyle w:val="Item"/>
      </w:pPr>
      <w:r>
        <w:t>Repeal the paragraph, substitute:</w:t>
      </w:r>
    </w:p>
    <w:p w:rsidR="00000000" w:rsidRDefault="00DC3047">
      <w:pPr>
        <w:pStyle w:val="indenta"/>
      </w:pPr>
      <w:r>
        <w:tab/>
        <w:t>(c)</w:t>
      </w:r>
      <w:r>
        <w:tab/>
        <w:t>non-benefit PP (partnered);</w:t>
      </w:r>
    </w:p>
    <w:p w:rsidR="00000000" w:rsidRDefault="00DC3047">
      <w:pPr>
        <w:pStyle w:val="Heading9"/>
      </w:pPr>
      <w:bookmarkStart w:id="1349" w:name="_Toc405634325"/>
      <w:bookmarkStart w:id="1350" w:name="_Toc405634600"/>
      <w:bookmarkStart w:id="1351" w:name="_Toc405687351"/>
      <w:r>
        <w:t>Health Insurance Act 1973</w:t>
      </w:r>
      <w:bookmarkEnd w:id="1349"/>
      <w:bookmarkEnd w:id="1350"/>
      <w:bookmarkEnd w:id="1351"/>
    </w:p>
    <w:p w:rsidR="00000000" w:rsidRDefault="00DC3047">
      <w:pPr>
        <w:pStyle w:val="ItemHead"/>
      </w:pPr>
      <w:r>
        <w:t xml:space="preserve">301  Subsection 3(1) (subparagraph (d)(i) of the definition of </w:t>
      </w:r>
      <w:r>
        <w:rPr>
          <w:i/>
          <w:iCs/>
        </w:rPr>
        <w:t>dependant</w:t>
      </w:r>
      <w:r>
        <w:t>)</w:t>
      </w:r>
    </w:p>
    <w:p w:rsidR="00000000" w:rsidRDefault="00DC3047">
      <w:pPr>
        <w:pStyle w:val="Item"/>
      </w:pPr>
      <w:r>
        <w:t>Repeal the subparagraph, substitute:</w:t>
      </w:r>
    </w:p>
    <w:p w:rsidR="00000000" w:rsidRDefault="00DC3047">
      <w:pPr>
        <w:pStyle w:val="indentii"/>
      </w:pPr>
      <w:r>
        <w:tab/>
        <w:t>(i)</w:t>
      </w:r>
      <w:r>
        <w:tab/>
        <w:t>a PP child (within the meaning of Divi</w:t>
      </w:r>
      <w:r>
        <w:t xml:space="preserve">sion 1 of Part 2.10 of the </w:t>
      </w:r>
      <w:r>
        <w:rPr>
          <w:i/>
          <w:iCs/>
        </w:rPr>
        <w:t>Social Security Act 1991</w:t>
      </w:r>
      <w:r>
        <w:t>) in respect of whom family payment is payable at a rate higher than the minimum family payment rate under that Act; or</w:t>
      </w:r>
    </w:p>
    <w:p w:rsidR="00000000" w:rsidRDefault="00DC3047">
      <w:pPr>
        <w:pStyle w:val="ItemHead"/>
      </w:pPr>
      <w:r>
        <w:t>302  Subsections 3(7) and (10)</w:t>
      </w:r>
    </w:p>
    <w:p w:rsidR="00000000" w:rsidRDefault="00DC3047">
      <w:pPr>
        <w:pStyle w:val="Item"/>
      </w:pPr>
      <w:r>
        <w:t>Repeal the subsections.</w:t>
      </w:r>
    </w:p>
    <w:p w:rsidR="00000000" w:rsidRDefault="00DC3047">
      <w:pPr>
        <w:pStyle w:val="ItemHead"/>
      </w:pPr>
      <w:r>
        <w:lastRenderedPageBreak/>
        <w:t>303  Paragraph 4D(1)(a)</w:t>
      </w:r>
    </w:p>
    <w:p w:rsidR="00000000" w:rsidRDefault="00DC3047">
      <w:pPr>
        <w:pStyle w:val="Item"/>
      </w:pPr>
      <w:r>
        <w:t>Repeal</w:t>
      </w:r>
      <w:r>
        <w:t xml:space="preserve"> the paragraph, substitute:</w:t>
      </w:r>
    </w:p>
    <w:p w:rsidR="00000000" w:rsidRDefault="00DC3047">
      <w:pPr>
        <w:pStyle w:val="indenta"/>
      </w:pPr>
      <w:r>
        <w:tab/>
        <w:t>(a)</w:t>
      </w:r>
      <w:r>
        <w:tab/>
        <w:t>pension PP (single); or</w:t>
      </w:r>
    </w:p>
    <w:p w:rsidR="00000000" w:rsidRDefault="00DC3047">
      <w:pPr>
        <w:pStyle w:val="ItemHead"/>
      </w:pPr>
      <w:r>
        <w:t>304  After paragraph 4D(1)(b)</w:t>
      </w:r>
    </w:p>
    <w:p w:rsidR="00000000" w:rsidRDefault="00DC3047">
      <w:pPr>
        <w:pStyle w:val="Item"/>
      </w:pPr>
      <w:r>
        <w:t>Insert:</w:t>
      </w:r>
    </w:p>
    <w:p w:rsidR="00000000" w:rsidRDefault="00DC3047">
      <w:pPr>
        <w:pStyle w:val="indenta"/>
      </w:pPr>
      <w:r>
        <w:tab/>
        <w:t>(c)</w:t>
      </w:r>
      <w:r>
        <w:tab/>
        <w:t>sickness allowance; or</w:t>
      </w:r>
    </w:p>
    <w:p w:rsidR="00000000" w:rsidRDefault="00DC3047">
      <w:pPr>
        <w:pStyle w:val="notemargin"/>
        <w:ind w:left="0" w:firstLine="0"/>
      </w:pPr>
      <w:r>
        <w:t>Note:</w:t>
      </w:r>
      <w:r>
        <w:tab/>
        <w:t xml:space="preserve">This amendment corrects an error caused by a misdescribed amendment (item 2 of Schedule 14 to the </w:t>
      </w:r>
      <w:r>
        <w:rPr>
          <w:i/>
          <w:iCs/>
        </w:rPr>
        <w:t>Social Security Legislation A</w:t>
      </w:r>
      <w:r>
        <w:rPr>
          <w:i/>
          <w:iCs/>
        </w:rPr>
        <w:t>mendment (Budget and Other Measures) Act 1996</w:t>
      </w:r>
      <w:r>
        <w:t>).</w:t>
      </w:r>
    </w:p>
    <w:p w:rsidR="00000000" w:rsidRDefault="00DC3047">
      <w:pPr>
        <w:pStyle w:val="ItemHead"/>
      </w:pPr>
      <w:r>
        <w:t>305  Paragraph 5EB(1)(a)</w:t>
      </w:r>
    </w:p>
    <w:p w:rsidR="00000000" w:rsidRDefault="00DC3047">
      <w:pPr>
        <w:pStyle w:val="Item"/>
      </w:pPr>
      <w:r>
        <w:t>Omit “allowance”, substitute “payment”.</w:t>
      </w:r>
    </w:p>
    <w:p w:rsidR="00000000" w:rsidRDefault="00DC3047">
      <w:pPr>
        <w:pStyle w:val="ItemHead"/>
      </w:pPr>
      <w:r>
        <w:t>306  Paragraph 5EB(1)(b)</w:t>
      </w:r>
    </w:p>
    <w:p w:rsidR="00000000" w:rsidRDefault="00DC3047">
      <w:pPr>
        <w:pStyle w:val="Item"/>
      </w:pPr>
      <w:r>
        <w:t>Omit “allowance is a benefit parenting allowance”, substitute “payment is a benefit PP (partnered)”.</w:t>
      </w:r>
    </w:p>
    <w:p w:rsidR="00000000" w:rsidRDefault="00DC3047">
      <w:pPr>
        <w:pStyle w:val="ItemHead"/>
      </w:pPr>
      <w:r>
        <w:t>307  Paragraph 5EB(2)(a)</w:t>
      </w:r>
    </w:p>
    <w:p w:rsidR="00000000" w:rsidRDefault="00DC3047">
      <w:pPr>
        <w:pStyle w:val="Item"/>
      </w:pPr>
      <w:r>
        <w:t>Omit “allowance”, substitute “payment”.</w:t>
      </w:r>
    </w:p>
    <w:p w:rsidR="00000000" w:rsidRDefault="00DC3047">
      <w:pPr>
        <w:pStyle w:val="ItemHead"/>
      </w:pPr>
      <w:r>
        <w:t>308  Paragraph 5EB(2)(b)</w:t>
      </w:r>
    </w:p>
    <w:p w:rsidR="00000000" w:rsidRDefault="00DC3047">
      <w:pPr>
        <w:pStyle w:val="Item"/>
      </w:pPr>
      <w:r>
        <w:t>Omit “allowance is a benefit parenting allowance”, substitute “payment is a benefit PP (partnered)”.</w:t>
      </w:r>
    </w:p>
    <w:p w:rsidR="00000000" w:rsidRDefault="00DC3047">
      <w:pPr>
        <w:pStyle w:val="ItemHead"/>
      </w:pPr>
      <w:r>
        <w:t>309  Subsection 5EB(2)</w:t>
      </w:r>
    </w:p>
    <w:p w:rsidR="00000000" w:rsidRDefault="00DC3047">
      <w:pPr>
        <w:pStyle w:val="Item"/>
      </w:pPr>
      <w:r>
        <w:t>Omit “is receiving a benefit parenting all</w:t>
      </w:r>
      <w:r>
        <w:t>owance”, substitute “is receiving a benefit PP (partnered)”.</w:t>
      </w:r>
    </w:p>
    <w:p w:rsidR="00000000" w:rsidRDefault="00DC3047">
      <w:pPr>
        <w:pStyle w:val="ItemHead"/>
      </w:pPr>
      <w:r>
        <w:t xml:space="preserve">310  Subsection 5EB(4) (definitions of </w:t>
      </w:r>
      <w:r>
        <w:rPr>
          <w:i/>
          <w:iCs/>
        </w:rPr>
        <w:t>benefit parenting allowance</w:t>
      </w:r>
      <w:r>
        <w:t xml:space="preserve"> and </w:t>
      </w:r>
      <w:r>
        <w:rPr>
          <w:i/>
          <w:iCs/>
        </w:rPr>
        <w:t>parenting allowance</w:t>
      </w:r>
      <w:r>
        <w:t>)</w:t>
      </w:r>
    </w:p>
    <w:p w:rsidR="00000000" w:rsidRDefault="00DC3047">
      <w:pPr>
        <w:pStyle w:val="Item"/>
      </w:pPr>
      <w:r>
        <w:t>Repeal the definitions.</w:t>
      </w:r>
    </w:p>
    <w:p w:rsidR="00000000" w:rsidRDefault="00DC3047">
      <w:pPr>
        <w:pStyle w:val="ItemHead"/>
      </w:pPr>
      <w:r>
        <w:t>311  Subsection 5EB(4)</w:t>
      </w:r>
    </w:p>
    <w:p w:rsidR="00000000" w:rsidRDefault="00DC3047">
      <w:pPr>
        <w:pStyle w:val="Item"/>
      </w:pPr>
      <w:r>
        <w:t>Insert:</w:t>
      </w:r>
    </w:p>
    <w:p w:rsidR="00000000" w:rsidRDefault="00DC3047">
      <w:pPr>
        <w:pStyle w:val="Definition"/>
      </w:pPr>
      <w:r>
        <w:rPr>
          <w:b/>
          <w:bCs/>
          <w:i/>
          <w:iCs/>
        </w:rPr>
        <w:lastRenderedPageBreak/>
        <w:t>benefit PP (partnered)</w:t>
      </w:r>
      <w:r>
        <w:t xml:space="preserve"> has the same meaning as i</w:t>
      </w:r>
      <w:r>
        <w:t xml:space="preserve">n the </w:t>
      </w:r>
      <w:r>
        <w:rPr>
          <w:i/>
          <w:iCs/>
        </w:rPr>
        <w:t>Social Security Act 1991</w:t>
      </w:r>
      <w:r>
        <w:t>.</w:t>
      </w:r>
    </w:p>
    <w:p w:rsidR="00000000" w:rsidRDefault="00DC3047">
      <w:pPr>
        <w:pStyle w:val="Definition"/>
      </w:pPr>
      <w:r>
        <w:rPr>
          <w:b/>
          <w:bCs/>
          <w:i/>
          <w:iCs/>
        </w:rPr>
        <w:t>parenting payment</w:t>
      </w:r>
      <w:r>
        <w:t xml:space="preserve"> has the same meaning as in the </w:t>
      </w:r>
      <w:r>
        <w:rPr>
          <w:i/>
          <w:iCs/>
        </w:rPr>
        <w:t>Social Security Act 1991</w:t>
      </w:r>
      <w:r>
        <w:t>.</w:t>
      </w:r>
    </w:p>
    <w:p w:rsidR="00000000" w:rsidRDefault="00DC3047">
      <w:pPr>
        <w:pStyle w:val="notemargin"/>
        <w:ind w:left="0" w:firstLine="0"/>
      </w:pPr>
      <w:r>
        <w:t>Note:</w:t>
      </w:r>
      <w:r>
        <w:tab/>
        <w:t>The heading to section 5EB is altered by omitting “</w:t>
      </w:r>
      <w:r>
        <w:rPr>
          <w:b/>
          <w:bCs/>
        </w:rPr>
        <w:t>benefit parenting allowance</w:t>
      </w:r>
      <w:r>
        <w:t>” and substituting “</w:t>
      </w:r>
      <w:r>
        <w:rPr>
          <w:b/>
          <w:bCs/>
        </w:rPr>
        <w:t>benefit PP (partnered)</w:t>
      </w:r>
      <w:r>
        <w:t>”.</w:t>
      </w:r>
    </w:p>
    <w:p w:rsidR="00000000" w:rsidRDefault="00DC3047">
      <w:pPr>
        <w:pStyle w:val="ItemHead"/>
      </w:pPr>
      <w:r>
        <w:t>312  Saving: disadva</w:t>
      </w:r>
      <w:r>
        <w:t>ntaged person declaration</w:t>
      </w:r>
    </w:p>
    <w:p w:rsidR="00000000" w:rsidRDefault="00DC3047">
      <w:pPr>
        <w:pStyle w:val="Subitem"/>
      </w:pPr>
      <w:r>
        <w:t>(1)</w:t>
      </w:r>
      <w:r>
        <w:tab/>
        <w:t xml:space="preserve">If, immediately before the introduction of parenting payment, a declaration is in force under subsection 5EB(2) of the </w:t>
      </w:r>
      <w:r>
        <w:rPr>
          <w:i/>
          <w:iCs/>
        </w:rPr>
        <w:t xml:space="preserve">Health Insurance Act 1973 </w:t>
      </w:r>
      <w:r>
        <w:t>in relation to a person in respect of a period, the declaration continues in forc</w:t>
      </w:r>
      <w:r>
        <w:t>e, after the introduction of parenting payment, for the remainder of the period as if it had been made in respect of the period during which the person is receiving a benefit PP (partnered).</w:t>
      </w:r>
    </w:p>
    <w:p w:rsidR="00000000" w:rsidRDefault="00DC3047">
      <w:pPr>
        <w:pStyle w:val="Subitem"/>
      </w:pPr>
      <w:r>
        <w:t>(2)</w:t>
      </w:r>
      <w:r>
        <w:tab/>
        <w:t>In this item:</w:t>
      </w:r>
    </w:p>
    <w:p w:rsidR="00000000" w:rsidRDefault="00DC3047">
      <w:pPr>
        <w:pStyle w:val="Item"/>
      </w:pPr>
      <w:r>
        <w:rPr>
          <w:b/>
          <w:bCs/>
          <w:i/>
          <w:iCs/>
        </w:rPr>
        <w:t>introduction of parenting payment</w:t>
      </w:r>
      <w:r>
        <w:t xml:space="preserve"> means the day</w:t>
      </w:r>
      <w:r>
        <w:t xml:space="preserve"> on which Schedule 1 to the </w:t>
      </w:r>
      <w:r>
        <w:rPr>
          <w:i/>
          <w:iCs/>
        </w:rPr>
        <w:t>Social Security Legislation Amendment (Parenting and Other Measures) Act 1997</w:t>
      </w:r>
      <w:r>
        <w:t xml:space="preserve"> commences.</w:t>
      </w:r>
    </w:p>
    <w:p w:rsidR="00000000" w:rsidRDefault="00DC3047">
      <w:pPr>
        <w:pStyle w:val="Heading9"/>
      </w:pPr>
      <w:bookmarkStart w:id="1352" w:name="_Toc405634326"/>
      <w:bookmarkStart w:id="1353" w:name="_Toc405634601"/>
      <w:bookmarkStart w:id="1354" w:name="_Toc405687352"/>
      <w:r>
        <w:t>Income Tax Assessment Act 1936</w:t>
      </w:r>
      <w:bookmarkEnd w:id="1352"/>
      <w:bookmarkEnd w:id="1353"/>
      <w:bookmarkEnd w:id="1354"/>
    </w:p>
    <w:p w:rsidR="00000000" w:rsidRDefault="00DC3047">
      <w:pPr>
        <w:pStyle w:val="ItemHead"/>
      </w:pPr>
      <w:r>
        <w:t>313  Subparagraph 159J(5E)(b)(</w:t>
      </w:r>
      <w:r>
        <w:t>ii)</w:t>
      </w:r>
    </w:p>
    <w:p w:rsidR="00000000" w:rsidRDefault="00DC3047">
      <w:pPr>
        <w:pStyle w:val="Item"/>
      </w:pPr>
      <w:r>
        <w:t>After “</w:t>
      </w:r>
      <w:r>
        <w:rPr>
          <w:i/>
          <w:iCs/>
        </w:rPr>
        <w:t>Social Security Act 1991</w:t>
      </w:r>
      <w:r>
        <w:t xml:space="preserve">”, insert “as in force immediately before the commencement of Schedule 1 to the </w:t>
      </w:r>
      <w:r>
        <w:rPr>
          <w:i/>
          <w:iCs/>
        </w:rPr>
        <w:t>Social Security Legislation Amendment (Parenting and Other Measures) Act 1997</w:t>
      </w:r>
      <w:r>
        <w:t>”.</w:t>
      </w:r>
    </w:p>
    <w:p w:rsidR="00000000" w:rsidRDefault="00DC3047">
      <w:pPr>
        <w:pStyle w:val="ItemHead"/>
      </w:pPr>
      <w:r>
        <w:t>314  At the end of paragraph 159J(5E)(b)</w:t>
      </w:r>
    </w:p>
    <w:p w:rsidR="00000000" w:rsidRDefault="00DC3047">
      <w:pPr>
        <w:pStyle w:val="Item"/>
      </w:pPr>
      <w:r>
        <w:t>Add:</w:t>
      </w:r>
    </w:p>
    <w:p w:rsidR="00000000" w:rsidRDefault="00DC3047">
      <w:pPr>
        <w:pStyle w:val="indentii"/>
      </w:pPr>
      <w:r>
        <w:tab/>
        <w:t>(iii)</w:t>
      </w:r>
      <w:r>
        <w:tab/>
        <w:t>parentin</w:t>
      </w:r>
      <w:r>
        <w:t xml:space="preserve">g payment that is PP (partnered) (within the meaning of the </w:t>
      </w:r>
      <w:r>
        <w:rPr>
          <w:i/>
          <w:iCs/>
        </w:rPr>
        <w:t>Social Security Act 1991)</w:t>
      </w:r>
      <w:r>
        <w:t>;</w:t>
      </w:r>
    </w:p>
    <w:p w:rsidR="00000000" w:rsidRDefault="00DC3047">
      <w:pPr>
        <w:pStyle w:val="ItemHead"/>
      </w:pPr>
      <w:r>
        <w:t>315  Paragraphs 159J(5E)(d) and (e)</w:t>
      </w:r>
    </w:p>
    <w:p w:rsidR="00000000" w:rsidRDefault="00DC3047">
      <w:pPr>
        <w:pStyle w:val="Item"/>
      </w:pPr>
      <w:r>
        <w:t>After “</w:t>
      </w:r>
      <w:r>
        <w:rPr>
          <w:i/>
          <w:iCs/>
        </w:rPr>
        <w:t>Social Security Act 1991</w:t>
      </w:r>
      <w:r>
        <w:t xml:space="preserve">”, insert “as in force immediately before the commencement of Schedule 1 to the </w:t>
      </w:r>
      <w:r>
        <w:rPr>
          <w:i/>
          <w:iCs/>
        </w:rPr>
        <w:t>Social Security Legisl</w:t>
      </w:r>
      <w:r>
        <w:rPr>
          <w:i/>
          <w:iCs/>
        </w:rPr>
        <w:t>ation Amendment (Parenting and Other Measures) Act 1997</w:t>
      </w:r>
      <w:r>
        <w:t>”.</w:t>
      </w:r>
    </w:p>
    <w:p w:rsidR="00000000" w:rsidRDefault="00DC3047">
      <w:pPr>
        <w:pStyle w:val="ItemHead"/>
      </w:pPr>
      <w:r>
        <w:lastRenderedPageBreak/>
        <w:t>316  At the end of paragraph 159J(5E)(e)</w:t>
      </w:r>
    </w:p>
    <w:p w:rsidR="00000000" w:rsidRDefault="00DC3047">
      <w:pPr>
        <w:pStyle w:val="Item"/>
      </w:pPr>
      <w:r>
        <w:t xml:space="preserve">Add “as in force immediately before the commencement of Schedule 1 to the </w:t>
      </w:r>
      <w:r>
        <w:rPr>
          <w:i/>
          <w:iCs/>
        </w:rPr>
        <w:t>Social Security Legislation Amendment (Parenting and Other Measures) Act 1997</w:t>
      </w:r>
      <w:r>
        <w:t>”.</w:t>
      </w:r>
    </w:p>
    <w:p w:rsidR="00000000" w:rsidRDefault="00DC3047">
      <w:pPr>
        <w:pStyle w:val="ItemHead"/>
      </w:pPr>
      <w:r>
        <w:t>317  At the end of subsection 159J(5E)</w:t>
      </w:r>
    </w:p>
    <w:p w:rsidR="00000000" w:rsidRDefault="00DC3047">
      <w:pPr>
        <w:pStyle w:val="Item"/>
      </w:pPr>
      <w:r>
        <w:t>Add:</w:t>
      </w:r>
    </w:p>
    <w:p w:rsidR="00000000" w:rsidRDefault="00DC3047">
      <w:pPr>
        <w:pStyle w:val="indenta"/>
      </w:pPr>
      <w:r>
        <w:tab/>
        <w:t>(f)</w:t>
      </w:r>
      <w:r>
        <w:tab/>
        <w:t xml:space="preserve">if any parenting payment is a non-benefit PP (partnered) (within the meaning of the </w:t>
      </w:r>
      <w:r>
        <w:rPr>
          <w:i/>
          <w:iCs/>
        </w:rPr>
        <w:t>Social Security Act 1991</w:t>
      </w:r>
      <w:r>
        <w:t>)—that non-benefit PP (partnered);</w:t>
      </w:r>
    </w:p>
    <w:p w:rsidR="00000000" w:rsidRDefault="00DC3047">
      <w:pPr>
        <w:pStyle w:val="indenta"/>
      </w:pPr>
      <w:r>
        <w:tab/>
        <w:t>(g)</w:t>
      </w:r>
      <w:r>
        <w:tab/>
        <w:t>if any parenting payment is a benefit PP (partnered) (withi</w:t>
      </w:r>
      <w:r>
        <w:t xml:space="preserve">n the meaning of the </w:t>
      </w:r>
      <w:r>
        <w:rPr>
          <w:i/>
          <w:iCs/>
        </w:rPr>
        <w:t>Social Security Act 1991</w:t>
      </w:r>
      <w:r>
        <w:t xml:space="preserve">)—any part of that payment that is exempt under section 52-10 because of paragraph (e) of the item dealing with parenting payment (benefit PP (partnered)) in the table in section 52-15 of the </w:t>
      </w:r>
      <w:r>
        <w:rPr>
          <w:i/>
          <w:iCs/>
        </w:rPr>
        <w:t>Income Tax Assessme</w:t>
      </w:r>
      <w:r>
        <w:rPr>
          <w:i/>
          <w:iCs/>
        </w:rPr>
        <w:t>nt Act 1997</w:t>
      </w:r>
      <w:r>
        <w:t>.</w:t>
      </w:r>
    </w:p>
    <w:p w:rsidR="00000000" w:rsidRDefault="00DC3047">
      <w:pPr>
        <w:pStyle w:val="ItemHead"/>
      </w:pPr>
      <w:r>
        <w:t xml:space="preserve">318  Subsection 159J(6) (paragraph (a) of the definition of </w:t>
      </w:r>
      <w:r>
        <w:rPr>
          <w:i/>
          <w:iCs/>
        </w:rPr>
        <w:t>separate net income</w:t>
      </w:r>
      <w:r>
        <w:t>)</w:t>
      </w:r>
    </w:p>
    <w:p w:rsidR="00000000" w:rsidRDefault="00DC3047">
      <w:pPr>
        <w:pStyle w:val="Item"/>
      </w:pPr>
      <w:r>
        <w:t>Omit “non-benefit parenting allowance”, substitute “non-benefit PP (partnered)”.</w:t>
      </w:r>
    </w:p>
    <w:p w:rsidR="00000000" w:rsidRDefault="00DC3047">
      <w:pPr>
        <w:pStyle w:val="ItemHead"/>
      </w:pPr>
      <w:r>
        <w:t xml:space="preserve">319  Subsection 159J(6) (paragraph (a) of the definition of </w:t>
      </w:r>
      <w:r>
        <w:rPr>
          <w:i/>
          <w:iCs/>
        </w:rPr>
        <w:t>separate net income</w:t>
      </w:r>
      <w:r>
        <w:t>)</w:t>
      </w:r>
    </w:p>
    <w:p w:rsidR="00000000" w:rsidRDefault="00DC3047">
      <w:pPr>
        <w:pStyle w:val="Item"/>
      </w:pPr>
      <w:r>
        <w:t>After “</w:t>
      </w:r>
      <w:r>
        <w:rPr>
          <w:i/>
          <w:iCs/>
        </w:rPr>
        <w:t>Amendment Act 1994</w:t>
      </w:r>
      <w:r>
        <w:t xml:space="preserve">,”, insert “non-benefit parenting allowance within the meaning of the </w:t>
      </w:r>
      <w:r>
        <w:rPr>
          <w:i/>
          <w:iCs/>
        </w:rPr>
        <w:t>Social Security Act 1991</w:t>
      </w:r>
      <w:r>
        <w:t xml:space="preserve"> as in force immediately before the commencement of Schedule 1 to the </w:t>
      </w:r>
      <w:r>
        <w:rPr>
          <w:i/>
          <w:iCs/>
        </w:rPr>
        <w:t>Social Security Legislation Amendment (Parenting and Other Measures</w:t>
      </w:r>
      <w:r>
        <w:rPr>
          <w:i/>
          <w:iCs/>
        </w:rPr>
        <w:t>) Act 1997</w:t>
      </w:r>
      <w:r>
        <w:t>,”.</w:t>
      </w:r>
    </w:p>
    <w:p w:rsidR="00000000" w:rsidRDefault="00DC3047">
      <w:pPr>
        <w:pStyle w:val="ItemHead"/>
      </w:pPr>
      <w:r>
        <w:t xml:space="preserve">320  Subsection 159J(6) (paragraph (aaa) of the definition of </w:t>
      </w:r>
      <w:r>
        <w:rPr>
          <w:i/>
          <w:iCs/>
        </w:rPr>
        <w:t>separate net income</w:t>
      </w:r>
      <w:r>
        <w:t>)</w:t>
      </w:r>
    </w:p>
    <w:p w:rsidR="00000000" w:rsidRDefault="00DC3047">
      <w:pPr>
        <w:pStyle w:val="Item"/>
      </w:pPr>
      <w:r>
        <w:t>After “</w:t>
      </w:r>
      <w:r>
        <w:rPr>
          <w:i/>
          <w:iCs/>
        </w:rPr>
        <w:t>Social Security Act 1991</w:t>
      </w:r>
      <w:r>
        <w:t xml:space="preserve">”, insert “as in force immediately before the commencement of Schedule 1 to the </w:t>
      </w:r>
      <w:r>
        <w:rPr>
          <w:i/>
          <w:iCs/>
        </w:rPr>
        <w:t>Social Security Legislation Amendment (Parenting</w:t>
      </w:r>
      <w:r>
        <w:rPr>
          <w:i/>
          <w:iCs/>
        </w:rPr>
        <w:t xml:space="preserve"> and Other Measures) Act 1997</w:t>
      </w:r>
      <w:r>
        <w:t>,”.</w:t>
      </w:r>
    </w:p>
    <w:p w:rsidR="00000000" w:rsidRDefault="00DC3047">
      <w:pPr>
        <w:pStyle w:val="ItemHead"/>
      </w:pPr>
      <w:r>
        <w:lastRenderedPageBreak/>
        <w:t xml:space="preserve">321  Subsection 159J(6) (paragraph (aaa) of the definition of </w:t>
      </w:r>
      <w:r>
        <w:rPr>
          <w:i/>
          <w:iCs/>
        </w:rPr>
        <w:t>separate net income</w:t>
      </w:r>
      <w:r>
        <w:t>)</w:t>
      </w:r>
    </w:p>
    <w:p w:rsidR="00000000" w:rsidRDefault="00DC3047">
      <w:pPr>
        <w:pStyle w:val="Item"/>
      </w:pPr>
      <w:r>
        <w:t>After “</w:t>
      </w:r>
      <w:r>
        <w:rPr>
          <w:i/>
          <w:iCs/>
        </w:rPr>
        <w:t>Income Tax Assessment Act 1997</w:t>
      </w:r>
      <w:r>
        <w:t xml:space="preserve">”, insert “as in force immediately before the commencement of Schedule 1 to the </w:t>
      </w:r>
      <w:r>
        <w:rPr>
          <w:i/>
          <w:iCs/>
        </w:rPr>
        <w:t>Social Security Legisla</w:t>
      </w:r>
      <w:r>
        <w:rPr>
          <w:i/>
          <w:iCs/>
        </w:rPr>
        <w:t>tion Amendment (Parenting and Other Measures) Act 1997</w:t>
      </w:r>
      <w:r>
        <w:t>”.</w:t>
      </w:r>
    </w:p>
    <w:p w:rsidR="00000000" w:rsidRDefault="00DC3047">
      <w:pPr>
        <w:pStyle w:val="ItemHead"/>
      </w:pPr>
      <w:r>
        <w:t xml:space="preserve">322  Subsection 159J(6) (after paragraph (aaa) of the definition of </w:t>
      </w:r>
      <w:r>
        <w:rPr>
          <w:i/>
          <w:iCs/>
        </w:rPr>
        <w:t>separate net income</w:t>
      </w:r>
      <w:r>
        <w:t>)</w:t>
      </w:r>
    </w:p>
    <w:p w:rsidR="00000000" w:rsidRDefault="00DC3047">
      <w:pPr>
        <w:pStyle w:val="Item"/>
      </w:pPr>
      <w:r>
        <w:t>Insert:</w:t>
      </w:r>
    </w:p>
    <w:p w:rsidR="00000000" w:rsidRDefault="00DC3047">
      <w:pPr>
        <w:pStyle w:val="indenta"/>
      </w:pPr>
      <w:r>
        <w:tab/>
        <w:t>(aab)</w:t>
      </w:r>
      <w:r>
        <w:tab/>
        <w:t xml:space="preserve">does not include any part of benefit PP (partnered) paid under the </w:t>
      </w:r>
      <w:r>
        <w:rPr>
          <w:i/>
          <w:iCs/>
        </w:rPr>
        <w:t>Social Security Act 1991</w:t>
      </w:r>
      <w:r>
        <w:t xml:space="preserve"> tha</w:t>
      </w:r>
      <w:r>
        <w:t>t is exempt under section 52-10 because of paragraph (e) of the item dealing with parenting payment (benefit PP (partnered)) in the table in section 52</w:t>
      </w:r>
      <w:r>
        <w:noBreakHyphen/>
        <w:t xml:space="preserve">15 of the </w:t>
      </w:r>
      <w:r>
        <w:rPr>
          <w:i/>
          <w:iCs/>
        </w:rPr>
        <w:t>Income Tax Assessment Act 1997</w:t>
      </w:r>
      <w:r>
        <w:t>; and</w:t>
      </w:r>
    </w:p>
    <w:p w:rsidR="00000000" w:rsidRDefault="00DC3047">
      <w:pPr>
        <w:pStyle w:val="ItemHead"/>
      </w:pPr>
      <w:r>
        <w:t>323  Subsection 160AAA(1) (paragraph (aa) of the definitio</w:t>
      </w:r>
      <w:r>
        <w:t xml:space="preserve">n of </w:t>
      </w:r>
      <w:r>
        <w:rPr>
          <w:i/>
          <w:iCs/>
        </w:rPr>
        <w:t>rebatable benefit</w:t>
      </w:r>
      <w:r>
        <w:t>)</w:t>
      </w:r>
    </w:p>
    <w:p w:rsidR="00000000" w:rsidRDefault="00DC3047">
      <w:pPr>
        <w:pStyle w:val="Item"/>
      </w:pPr>
      <w:r>
        <w:t>Repeal the paragraph, substitute:</w:t>
      </w:r>
    </w:p>
    <w:p w:rsidR="00000000" w:rsidRDefault="00DC3047">
      <w:pPr>
        <w:pStyle w:val="indenta"/>
      </w:pPr>
      <w:r>
        <w:tab/>
        <w:t>(aa)</w:t>
      </w:r>
      <w:r>
        <w:tab/>
        <w:t xml:space="preserve">paid by way of parenting payment that is PP (partnered) under the </w:t>
      </w:r>
      <w:r>
        <w:rPr>
          <w:i/>
          <w:iCs/>
        </w:rPr>
        <w:t>Social Security Act 1991</w:t>
      </w:r>
      <w:r>
        <w:t xml:space="preserve">, to the extent that the amount is not exempt under Division 52 of the </w:t>
      </w:r>
      <w:r>
        <w:rPr>
          <w:i/>
          <w:iCs/>
        </w:rPr>
        <w:t>Income Tax Assessment Act 1997</w:t>
      </w:r>
      <w:r>
        <w:t>;</w:t>
      </w:r>
      <w:r>
        <w:t xml:space="preserve"> or</w:t>
      </w:r>
    </w:p>
    <w:p w:rsidR="00000000" w:rsidRDefault="00DC3047">
      <w:pPr>
        <w:pStyle w:val="ItemHead"/>
      </w:pPr>
      <w:r>
        <w:t xml:space="preserve">324  Subsection 160AAA(1) (paragraph (b) of the definition of </w:t>
      </w:r>
      <w:r>
        <w:rPr>
          <w:i/>
          <w:iCs/>
        </w:rPr>
        <w:t>rebatable pension</w:t>
      </w:r>
      <w:r>
        <w:t>)</w:t>
      </w:r>
    </w:p>
    <w:p w:rsidR="00000000" w:rsidRDefault="00DC3047">
      <w:pPr>
        <w:pStyle w:val="Item"/>
      </w:pPr>
      <w:r>
        <w:t>After “2.8A,”, insert “2.10 to the extent it provides for parenting payment that is a PP (partnered),”.</w:t>
      </w:r>
    </w:p>
    <w:p w:rsidR="00000000" w:rsidRDefault="00DC3047">
      <w:pPr>
        <w:pStyle w:val="ItemHead"/>
      </w:pPr>
      <w:r>
        <w:t>325  Paragraph 202CB(6)(a)</w:t>
      </w:r>
    </w:p>
    <w:p w:rsidR="00000000" w:rsidRDefault="00DC3047">
      <w:pPr>
        <w:pStyle w:val="Item"/>
      </w:pPr>
      <w:r>
        <w:t>Omit “, a sickness allowance, a sole par</w:t>
      </w:r>
      <w:r>
        <w:t>ent pension or a special needs sole parent pension”, substitute “or a sickness allowance”.</w:t>
      </w:r>
    </w:p>
    <w:p w:rsidR="00000000" w:rsidRDefault="00DC3047">
      <w:pPr>
        <w:pStyle w:val="ItemHead"/>
      </w:pPr>
      <w:r>
        <w:t>326  After paragraph 202CB(6)(a)</w:t>
      </w:r>
    </w:p>
    <w:p w:rsidR="00000000" w:rsidRDefault="00DC3047">
      <w:pPr>
        <w:pStyle w:val="Item"/>
      </w:pPr>
      <w:r>
        <w:t>Insert:</w:t>
      </w:r>
    </w:p>
    <w:p w:rsidR="00000000" w:rsidRDefault="00DC3047">
      <w:pPr>
        <w:pStyle w:val="indenta"/>
      </w:pPr>
      <w:r>
        <w:lastRenderedPageBreak/>
        <w:tab/>
        <w:t>(aaa)</w:t>
      </w:r>
      <w:r>
        <w:tab/>
        <w:t xml:space="preserve">by a person who is not a member of a couple and is an applicant for a parenting payment under the </w:t>
      </w:r>
      <w:r>
        <w:rPr>
          <w:i/>
          <w:iCs/>
        </w:rPr>
        <w:t>Social Security Act</w:t>
      </w:r>
      <w:r>
        <w:rPr>
          <w:i/>
          <w:iCs/>
        </w:rPr>
        <w:t xml:space="preserve"> 1991</w:t>
      </w:r>
      <w:r>
        <w:t>; or</w:t>
      </w:r>
    </w:p>
    <w:p w:rsidR="00000000" w:rsidRDefault="00DC3047">
      <w:pPr>
        <w:pStyle w:val="ItemHead"/>
      </w:pPr>
      <w:r>
        <w:t>327  Paragraph 202CE(7)(a)</w:t>
      </w:r>
    </w:p>
    <w:p w:rsidR="00000000" w:rsidRDefault="00DC3047">
      <w:pPr>
        <w:pStyle w:val="Item"/>
      </w:pPr>
      <w:r>
        <w:t>Omit “, a sickness allowance, a sole parent pension or a special needs sole parent pension”, substitute “or a sickness allowance”.</w:t>
      </w:r>
    </w:p>
    <w:p w:rsidR="00000000" w:rsidRDefault="00DC3047">
      <w:pPr>
        <w:pStyle w:val="ItemHead"/>
      </w:pPr>
      <w:r>
        <w:t>328  After paragraph 202CE(7)(a)</w:t>
      </w:r>
    </w:p>
    <w:p w:rsidR="00000000" w:rsidRDefault="00DC3047">
      <w:pPr>
        <w:pStyle w:val="Item"/>
      </w:pPr>
      <w:r>
        <w:t>Insert:</w:t>
      </w:r>
    </w:p>
    <w:p w:rsidR="00000000" w:rsidRDefault="00DC3047">
      <w:pPr>
        <w:pStyle w:val="indenta"/>
      </w:pPr>
      <w:r>
        <w:tab/>
        <w:t>(aaa)</w:t>
      </w:r>
      <w:r>
        <w:tab/>
      </w:r>
      <w:r>
        <w:t xml:space="preserve">by a person who is not a member of a couple and is an applicant for a parenting payment under the </w:t>
      </w:r>
      <w:r>
        <w:rPr>
          <w:i/>
          <w:iCs/>
        </w:rPr>
        <w:t>Social Security Act 1991</w:t>
      </w:r>
      <w:r>
        <w:t>; or</w:t>
      </w:r>
    </w:p>
    <w:p w:rsidR="00000000" w:rsidRDefault="00DC3047">
      <w:pPr>
        <w:pStyle w:val="ItemHead"/>
      </w:pPr>
      <w:r>
        <w:t>329  Paragraph 202EA(5)(e)</w:t>
      </w:r>
    </w:p>
    <w:p w:rsidR="00000000" w:rsidRDefault="00DC3047">
      <w:pPr>
        <w:pStyle w:val="Item"/>
      </w:pPr>
      <w:r>
        <w:t>Repeal the paragraph.</w:t>
      </w:r>
    </w:p>
    <w:p w:rsidR="00000000" w:rsidRDefault="00DC3047">
      <w:pPr>
        <w:pStyle w:val="ItemHead"/>
      </w:pPr>
      <w:r>
        <w:t>330  After paragraph 202EA(5)(f)</w:t>
      </w:r>
    </w:p>
    <w:p w:rsidR="00000000" w:rsidRDefault="00DC3047">
      <w:pPr>
        <w:pStyle w:val="Item"/>
      </w:pPr>
      <w:r>
        <w:t>Insert:</w:t>
      </w:r>
    </w:p>
    <w:p w:rsidR="00000000" w:rsidRDefault="00DC3047">
      <w:pPr>
        <w:pStyle w:val="indenta"/>
      </w:pPr>
      <w:r>
        <w:tab/>
        <w:t>(fa)</w:t>
      </w:r>
      <w:r>
        <w:tab/>
        <w:t>a parenting payment that is a pen</w:t>
      </w:r>
      <w:r>
        <w:t>sion PP (single) under Part 2.10 of that Act;</w:t>
      </w:r>
    </w:p>
    <w:p w:rsidR="00000000" w:rsidRDefault="00DC3047">
      <w:pPr>
        <w:pStyle w:val="ItemHead"/>
      </w:pPr>
      <w:r>
        <w:t>331  Subparagraph 202EB(5)(a)(v)</w:t>
      </w:r>
    </w:p>
    <w:p w:rsidR="00000000" w:rsidRDefault="00DC3047">
      <w:pPr>
        <w:pStyle w:val="Item"/>
      </w:pPr>
      <w:r>
        <w:t>Repeal the subparagraph.</w:t>
      </w:r>
    </w:p>
    <w:p w:rsidR="00000000" w:rsidRDefault="00DC3047">
      <w:pPr>
        <w:pStyle w:val="ItemHead"/>
      </w:pPr>
      <w:r>
        <w:t>332  After subparagraph 202EB(5)(a)(vi)</w:t>
      </w:r>
    </w:p>
    <w:p w:rsidR="00000000" w:rsidRDefault="00DC3047">
      <w:pPr>
        <w:pStyle w:val="Item"/>
      </w:pPr>
      <w:r>
        <w:t>Insert:</w:t>
      </w:r>
    </w:p>
    <w:p w:rsidR="00000000" w:rsidRDefault="00DC3047">
      <w:pPr>
        <w:pStyle w:val="indentii"/>
      </w:pPr>
      <w:r>
        <w:tab/>
        <w:t>(via)</w:t>
      </w:r>
      <w:r>
        <w:tab/>
        <w:t>a parenting payment that is a pension PP (single) under Part 2.10 of that Act;</w:t>
      </w:r>
    </w:p>
    <w:p w:rsidR="00000000" w:rsidRDefault="00DC3047">
      <w:pPr>
        <w:pStyle w:val="ItemHead"/>
      </w:pPr>
      <w:r>
        <w:t>333  Paragraph 202</w:t>
      </w:r>
      <w:r>
        <w:t>EB(5)(b)</w:t>
      </w:r>
    </w:p>
    <w:p w:rsidR="00000000" w:rsidRDefault="00DC3047">
      <w:pPr>
        <w:pStyle w:val="Item"/>
      </w:pPr>
      <w:r>
        <w:t>Repeal the paragraph.</w:t>
      </w:r>
    </w:p>
    <w:p w:rsidR="00000000" w:rsidRDefault="00DC3047">
      <w:pPr>
        <w:pStyle w:val="ItemHead"/>
      </w:pPr>
      <w:r>
        <w:t>334  Paragraph 220AP(1)(e)</w:t>
      </w:r>
    </w:p>
    <w:p w:rsidR="00000000" w:rsidRDefault="00DC3047">
      <w:pPr>
        <w:pStyle w:val="Item"/>
      </w:pPr>
      <w:r>
        <w:t>Repeal the paragraph.</w:t>
      </w:r>
    </w:p>
    <w:p w:rsidR="00000000" w:rsidRDefault="00DC3047">
      <w:pPr>
        <w:pStyle w:val="ItemHead"/>
      </w:pPr>
      <w:r>
        <w:lastRenderedPageBreak/>
        <w:t>335  After paragraph 220AP(1)(f)</w:t>
      </w:r>
    </w:p>
    <w:p w:rsidR="00000000" w:rsidRDefault="00DC3047">
      <w:pPr>
        <w:pStyle w:val="Item"/>
      </w:pPr>
      <w:r>
        <w:t>Insert:</w:t>
      </w:r>
    </w:p>
    <w:p w:rsidR="00000000" w:rsidRDefault="00DC3047">
      <w:pPr>
        <w:pStyle w:val="indenta"/>
      </w:pPr>
      <w:r>
        <w:tab/>
        <w:t>(fa)</w:t>
      </w:r>
      <w:r>
        <w:tab/>
        <w:t>a parenting payment that is a pension PP (single) under Part 2.10 of that Act;</w:t>
      </w:r>
    </w:p>
    <w:p w:rsidR="00000000" w:rsidRDefault="00DC3047">
      <w:pPr>
        <w:pStyle w:val="ItemHead"/>
      </w:pPr>
      <w:r>
        <w:t>336  Sub-subparagraph 221YCAA(2)(pa)(iv)(A)</w:t>
      </w:r>
    </w:p>
    <w:p w:rsidR="00000000" w:rsidRDefault="00DC3047">
      <w:pPr>
        <w:pStyle w:val="Item"/>
      </w:pPr>
      <w:r>
        <w:t>Repeal</w:t>
      </w:r>
      <w:r>
        <w:t xml:space="preserve"> the sub-subparagraph, substitute:</w:t>
      </w:r>
    </w:p>
    <w:p w:rsidR="00000000" w:rsidRDefault="00DC3047">
      <w:pPr>
        <w:pStyle w:val="indentA0"/>
      </w:pPr>
      <w:r>
        <w:tab/>
        <w:t>(A)</w:t>
      </w:r>
      <w:r>
        <w:tab/>
        <w:t xml:space="preserve">on 30 June of that preceding year of income an amount of parenting payment that was PP (partnered) (within the meaning of the </w:t>
      </w:r>
      <w:r>
        <w:rPr>
          <w:i/>
          <w:iCs/>
        </w:rPr>
        <w:t>Social Security Act 1991</w:t>
      </w:r>
      <w:r>
        <w:t xml:space="preserve">) and that was exempt under section 52-10 of the </w:t>
      </w:r>
      <w:r>
        <w:rPr>
          <w:i/>
          <w:iCs/>
        </w:rPr>
        <w:t>Income Tax Assess</w:t>
      </w:r>
      <w:r>
        <w:rPr>
          <w:i/>
          <w:iCs/>
        </w:rPr>
        <w:t>ment Act 1997</w:t>
      </w:r>
      <w:r>
        <w:t xml:space="preserve"> (other than a supplementary amount), became payable to the spouse;</w:t>
      </w:r>
    </w:p>
    <w:p w:rsidR="00000000" w:rsidRDefault="00DC3047">
      <w:pPr>
        <w:pStyle w:val="ItemHead"/>
      </w:pPr>
      <w:r>
        <w:t>337  Sub-subparagraph 221YCAA(2)(pa)(iv)(B)</w:t>
      </w:r>
    </w:p>
    <w:p w:rsidR="00000000" w:rsidRDefault="00DC3047">
      <w:pPr>
        <w:pStyle w:val="Item"/>
      </w:pPr>
      <w:r>
        <w:t>Omit “allowance”, substitute “payment”.</w:t>
      </w:r>
    </w:p>
    <w:p w:rsidR="00000000" w:rsidRDefault="00DC3047">
      <w:pPr>
        <w:pStyle w:val="Heading9"/>
      </w:pPr>
      <w:bookmarkStart w:id="1355" w:name="_Toc405634327"/>
      <w:bookmarkStart w:id="1356" w:name="_Toc405634602"/>
      <w:bookmarkStart w:id="1357" w:name="_Toc405687353"/>
      <w:r>
        <w:t>Income Tax Assessment Act 1997</w:t>
      </w:r>
      <w:bookmarkEnd w:id="1355"/>
      <w:bookmarkEnd w:id="1356"/>
      <w:bookmarkEnd w:id="1357"/>
    </w:p>
    <w:p w:rsidR="00000000" w:rsidRDefault="00DC3047">
      <w:pPr>
        <w:pStyle w:val="ItemHead"/>
        <w:rPr>
          <w:i/>
          <w:iCs/>
        </w:rPr>
      </w:pPr>
      <w:r>
        <w:t>338  Section 52</w:t>
      </w:r>
      <w:r>
        <w:noBreakHyphen/>
        <w:t>10 (after table item 21.1)</w:t>
      </w:r>
    </w:p>
    <w:p w:rsidR="00000000" w:rsidRDefault="00DC3047">
      <w:pPr>
        <w:pStyle w:val="Item"/>
      </w:pPr>
      <w:r>
        <w:t>Insert:</w:t>
      </w:r>
    </w:p>
    <w:tbl>
      <w:tblPr>
        <w:tblW w:w="0" w:type="auto"/>
        <w:tblInd w:w="817" w:type="dxa"/>
        <w:tblLayout w:type="fixed"/>
        <w:tblLook w:val="0000" w:firstRow="0" w:lastRow="0" w:firstColumn="0" w:lastColumn="0" w:noHBand="0" w:noVBand="0"/>
      </w:tblPr>
      <w:tblGrid>
        <w:gridCol w:w="722"/>
        <w:gridCol w:w="1121"/>
        <w:gridCol w:w="1460"/>
        <w:gridCol w:w="1315"/>
        <w:gridCol w:w="944"/>
        <w:gridCol w:w="1100"/>
      </w:tblGrid>
      <w:tr w:rsidR="00000000">
        <w:tblPrEx>
          <w:tblCellMar>
            <w:top w:w="0" w:type="dxa"/>
            <w:bottom w:w="0" w:type="dxa"/>
          </w:tblCellMar>
        </w:tblPrEx>
        <w:trPr>
          <w:cantSplit/>
        </w:trPr>
        <w:tc>
          <w:tcPr>
            <w:tcW w:w="722" w:type="dxa"/>
            <w:tcBorders>
              <w:top w:val="nil"/>
              <w:left w:val="nil"/>
              <w:bottom w:val="dotted" w:sz="6" w:space="0" w:color="000000"/>
              <w:right w:val="nil"/>
            </w:tcBorders>
          </w:tcPr>
          <w:p w:rsidR="00000000" w:rsidRDefault="00DC3047">
            <w:pPr>
              <w:pStyle w:val="Table"/>
              <w:rPr>
                <w:sz w:val="16"/>
                <w:szCs w:val="16"/>
              </w:rPr>
            </w:pPr>
            <w:r>
              <w:rPr>
                <w:sz w:val="16"/>
                <w:szCs w:val="16"/>
              </w:rPr>
              <w:t>21A.1</w:t>
            </w:r>
          </w:p>
        </w:tc>
        <w:tc>
          <w:tcPr>
            <w:tcW w:w="1121" w:type="dxa"/>
            <w:tcBorders>
              <w:top w:val="nil"/>
              <w:left w:val="nil"/>
              <w:bottom w:val="dotted" w:sz="6" w:space="0" w:color="000000"/>
              <w:right w:val="nil"/>
            </w:tcBorders>
          </w:tcPr>
          <w:p w:rsidR="00000000" w:rsidRDefault="00DC3047">
            <w:pPr>
              <w:pStyle w:val="Table"/>
              <w:rPr>
                <w:b/>
                <w:bCs/>
                <w:sz w:val="16"/>
                <w:szCs w:val="16"/>
              </w:rPr>
            </w:pPr>
            <w:r>
              <w:rPr>
                <w:b/>
                <w:bCs/>
                <w:sz w:val="16"/>
                <w:szCs w:val="16"/>
              </w:rPr>
              <w:t>Parenting payment (benefit PP (partnered))</w:t>
            </w:r>
          </w:p>
        </w:tc>
        <w:tc>
          <w:tcPr>
            <w:tcW w:w="1460" w:type="dxa"/>
            <w:tcBorders>
              <w:top w:val="nil"/>
              <w:left w:val="nil"/>
              <w:bottom w:val="dotted" w:sz="6" w:space="0" w:color="000000"/>
              <w:right w:val="nil"/>
            </w:tcBorders>
          </w:tcPr>
          <w:p w:rsidR="00000000" w:rsidRDefault="00DC3047">
            <w:pPr>
              <w:pStyle w:val="Table"/>
              <w:tabs>
                <w:tab w:val="left" w:pos="600"/>
              </w:tabs>
              <w:rPr>
                <w:sz w:val="16"/>
                <w:szCs w:val="16"/>
              </w:rPr>
            </w:pPr>
            <w:r>
              <w:rPr>
                <w:sz w:val="16"/>
                <w:szCs w:val="16"/>
              </w:rPr>
              <w:t>Supplementary amount is exempt (see section 52</w:t>
            </w:r>
            <w:r>
              <w:rPr>
                <w:sz w:val="16"/>
                <w:szCs w:val="16"/>
              </w:rPr>
              <w:noBreakHyphen/>
              <w:t>15)</w:t>
            </w:r>
          </w:p>
        </w:tc>
        <w:tc>
          <w:tcPr>
            <w:tcW w:w="1315" w:type="dxa"/>
            <w:tcBorders>
              <w:top w:val="nil"/>
              <w:left w:val="nil"/>
              <w:bottom w:val="dotted" w:sz="6" w:space="0" w:color="000000"/>
              <w:right w:val="nil"/>
            </w:tcBorders>
          </w:tcPr>
          <w:p w:rsidR="00000000" w:rsidRDefault="00DC3047">
            <w:pPr>
              <w:pStyle w:val="Table"/>
              <w:rPr>
                <w:sz w:val="16"/>
                <w:szCs w:val="16"/>
              </w:rPr>
            </w:pPr>
            <w:r>
              <w:rPr>
                <w:sz w:val="16"/>
                <w:szCs w:val="16"/>
              </w:rPr>
              <w:t>Supplementary amount is exempt (see section 52</w:t>
            </w:r>
            <w:r>
              <w:rPr>
                <w:sz w:val="16"/>
                <w:szCs w:val="16"/>
              </w:rPr>
              <w:noBreakHyphen/>
              <w:t>15)</w:t>
            </w:r>
          </w:p>
        </w:tc>
        <w:tc>
          <w:tcPr>
            <w:tcW w:w="944" w:type="dxa"/>
            <w:tcBorders>
              <w:top w:val="nil"/>
              <w:left w:val="nil"/>
              <w:bottom w:val="dotted" w:sz="6" w:space="0" w:color="000000"/>
              <w:right w:val="nil"/>
            </w:tcBorders>
          </w:tcPr>
          <w:p w:rsidR="00000000" w:rsidRDefault="00DC3047">
            <w:pPr>
              <w:pStyle w:val="Table"/>
              <w:rPr>
                <w:sz w:val="16"/>
                <w:szCs w:val="16"/>
              </w:rPr>
            </w:pPr>
            <w:r>
              <w:rPr>
                <w:sz w:val="16"/>
                <w:szCs w:val="16"/>
              </w:rPr>
              <w:t>Exempt</w:t>
            </w:r>
          </w:p>
        </w:tc>
        <w:tc>
          <w:tcPr>
            <w:tcW w:w="1100" w:type="dxa"/>
            <w:tcBorders>
              <w:top w:val="nil"/>
              <w:left w:val="nil"/>
              <w:bottom w:val="dotted" w:sz="6" w:space="0" w:color="000000"/>
              <w:right w:val="nil"/>
            </w:tcBorders>
          </w:tcPr>
          <w:p w:rsidR="00000000" w:rsidRDefault="00DC3047">
            <w:pPr>
              <w:pStyle w:val="Table"/>
              <w:rPr>
                <w:sz w:val="16"/>
                <w:szCs w:val="16"/>
              </w:rPr>
            </w:pPr>
            <w:r>
              <w:rPr>
                <w:sz w:val="16"/>
                <w:szCs w:val="16"/>
              </w:rPr>
              <w:t>Exempt up to the tax</w:t>
            </w:r>
            <w:r>
              <w:rPr>
                <w:sz w:val="16"/>
                <w:szCs w:val="16"/>
              </w:rPr>
              <w:noBreakHyphen/>
            </w:r>
            <w:r>
              <w:rPr>
                <w:sz w:val="16"/>
                <w:szCs w:val="16"/>
              </w:rPr>
              <w:t>free amount (see section 52</w:t>
            </w:r>
            <w:r>
              <w:rPr>
                <w:sz w:val="16"/>
                <w:szCs w:val="16"/>
              </w:rPr>
              <w:noBreakHyphen/>
              <w:t>30)</w:t>
            </w:r>
          </w:p>
        </w:tc>
      </w:tr>
      <w:tr w:rsidR="00000000">
        <w:tblPrEx>
          <w:tblCellMar>
            <w:top w:w="0" w:type="dxa"/>
            <w:left w:w="107" w:type="dxa"/>
            <w:bottom w:w="0" w:type="dxa"/>
            <w:right w:w="107" w:type="dxa"/>
          </w:tblCellMar>
        </w:tblPrEx>
        <w:trPr>
          <w:cantSplit/>
        </w:trPr>
        <w:tc>
          <w:tcPr>
            <w:tcW w:w="722" w:type="dxa"/>
            <w:tcBorders>
              <w:top w:val="dotted" w:sz="6" w:space="0" w:color="000000"/>
              <w:left w:val="nil"/>
              <w:bottom w:val="dotted" w:sz="6" w:space="0" w:color="000000"/>
              <w:right w:val="nil"/>
            </w:tcBorders>
          </w:tcPr>
          <w:p w:rsidR="00000000" w:rsidRDefault="00DC3047">
            <w:pPr>
              <w:pStyle w:val="Table"/>
              <w:rPr>
                <w:sz w:val="16"/>
                <w:szCs w:val="16"/>
              </w:rPr>
            </w:pPr>
            <w:r>
              <w:rPr>
                <w:sz w:val="16"/>
                <w:szCs w:val="16"/>
              </w:rPr>
              <w:t>21A.2</w:t>
            </w:r>
          </w:p>
        </w:tc>
        <w:tc>
          <w:tcPr>
            <w:tcW w:w="1121" w:type="dxa"/>
            <w:tcBorders>
              <w:top w:val="dotted" w:sz="6" w:space="0" w:color="000000"/>
              <w:left w:val="nil"/>
              <w:bottom w:val="dotted" w:sz="6" w:space="0" w:color="000000"/>
              <w:right w:val="nil"/>
            </w:tcBorders>
          </w:tcPr>
          <w:p w:rsidR="00000000" w:rsidRDefault="00DC3047">
            <w:pPr>
              <w:pStyle w:val="Table"/>
              <w:rPr>
                <w:b/>
                <w:bCs/>
                <w:sz w:val="16"/>
                <w:szCs w:val="16"/>
              </w:rPr>
            </w:pPr>
            <w:r>
              <w:rPr>
                <w:b/>
                <w:bCs/>
                <w:sz w:val="16"/>
                <w:szCs w:val="16"/>
              </w:rPr>
              <w:t>Parenting payment (non</w:t>
            </w:r>
            <w:r>
              <w:rPr>
                <w:b/>
                <w:bCs/>
                <w:sz w:val="16"/>
                <w:szCs w:val="16"/>
              </w:rPr>
              <w:noBreakHyphen/>
              <w:t>benefit PP (partnered))</w:t>
            </w:r>
          </w:p>
          <w:p w:rsidR="00000000" w:rsidRDefault="00DC3047">
            <w:pPr>
              <w:pStyle w:val="Table"/>
              <w:rPr>
                <w:b/>
                <w:bCs/>
                <w:sz w:val="16"/>
                <w:szCs w:val="16"/>
              </w:rPr>
            </w:pPr>
          </w:p>
        </w:tc>
        <w:tc>
          <w:tcPr>
            <w:tcW w:w="1460" w:type="dxa"/>
            <w:tcBorders>
              <w:top w:val="dotted" w:sz="6" w:space="0" w:color="000000"/>
              <w:left w:val="nil"/>
              <w:bottom w:val="dotted" w:sz="6" w:space="0" w:color="000000"/>
              <w:right w:val="nil"/>
            </w:tcBorders>
          </w:tcPr>
          <w:p w:rsidR="00000000" w:rsidRDefault="00DC3047">
            <w:pPr>
              <w:pStyle w:val="Table"/>
              <w:tabs>
                <w:tab w:val="left" w:pos="600"/>
              </w:tabs>
              <w:rPr>
                <w:sz w:val="16"/>
                <w:szCs w:val="16"/>
              </w:rPr>
            </w:pPr>
            <w:r>
              <w:rPr>
                <w:sz w:val="16"/>
                <w:szCs w:val="16"/>
              </w:rPr>
              <w:t>Exempt</w:t>
            </w:r>
          </w:p>
        </w:tc>
        <w:tc>
          <w:tcPr>
            <w:tcW w:w="1315" w:type="dxa"/>
            <w:tcBorders>
              <w:top w:val="dotted" w:sz="6" w:space="0" w:color="000000"/>
              <w:left w:val="nil"/>
              <w:bottom w:val="dotted" w:sz="6" w:space="0" w:color="000000"/>
              <w:right w:val="nil"/>
            </w:tcBorders>
          </w:tcPr>
          <w:p w:rsidR="00000000" w:rsidRDefault="00DC3047">
            <w:pPr>
              <w:pStyle w:val="Table"/>
              <w:rPr>
                <w:sz w:val="16"/>
                <w:szCs w:val="16"/>
              </w:rPr>
            </w:pPr>
            <w:r>
              <w:rPr>
                <w:sz w:val="16"/>
                <w:szCs w:val="16"/>
              </w:rPr>
              <w:t>Exempt</w:t>
            </w:r>
          </w:p>
        </w:tc>
        <w:tc>
          <w:tcPr>
            <w:tcW w:w="944" w:type="dxa"/>
            <w:tcBorders>
              <w:top w:val="dotted" w:sz="6" w:space="0" w:color="000000"/>
              <w:left w:val="nil"/>
              <w:bottom w:val="dotted" w:sz="6" w:space="0" w:color="000000"/>
              <w:right w:val="nil"/>
            </w:tcBorders>
          </w:tcPr>
          <w:p w:rsidR="00000000" w:rsidRDefault="00DC3047">
            <w:pPr>
              <w:pStyle w:val="Table"/>
              <w:rPr>
                <w:sz w:val="16"/>
                <w:szCs w:val="16"/>
              </w:rPr>
            </w:pPr>
            <w:r>
              <w:rPr>
                <w:sz w:val="16"/>
                <w:szCs w:val="16"/>
              </w:rPr>
              <w:t>Not applicable</w:t>
            </w:r>
          </w:p>
        </w:tc>
        <w:tc>
          <w:tcPr>
            <w:tcW w:w="1100" w:type="dxa"/>
            <w:tcBorders>
              <w:top w:val="dotted" w:sz="6" w:space="0" w:color="000000"/>
              <w:left w:val="nil"/>
              <w:bottom w:val="dotted" w:sz="6" w:space="0" w:color="000000"/>
              <w:right w:val="nil"/>
            </w:tcBorders>
          </w:tcPr>
          <w:p w:rsidR="00000000" w:rsidRDefault="00DC3047">
            <w:pPr>
              <w:pStyle w:val="Table"/>
              <w:rPr>
                <w:sz w:val="16"/>
                <w:szCs w:val="16"/>
              </w:rPr>
            </w:pPr>
            <w:r>
              <w:rPr>
                <w:sz w:val="16"/>
                <w:szCs w:val="16"/>
              </w:rPr>
              <w:t>Not applicable</w:t>
            </w:r>
          </w:p>
        </w:tc>
      </w:tr>
      <w:tr w:rsidR="00000000">
        <w:tblPrEx>
          <w:tblCellMar>
            <w:top w:w="0" w:type="dxa"/>
            <w:left w:w="107" w:type="dxa"/>
            <w:bottom w:w="0" w:type="dxa"/>
            <w:right w:w="107" w:type="dxa"/>
          </w:tblCellMar>
        </w:tblPrEx>
        <w:trPr>
          <w:cantSplit/>
        </w:trPr>
        <w:tc>
          <w:tcPr>
            <w:tcW w:w="722" w:type="dxa"/>
            <w:tcBorders>
              <w:top w:val="dotted" w:sz="6" w:space="0" w:color="000000"/>
              <w:left w:val="nil"/>
              <w:bottom w:val="nil"/>
              <w:right w:val="nil"/>
            </w:tcBorders>
          </w:tcPr>
          <w:p w:rsidR="00000000" w:rsidRDefault="00DC3047">
            <w:pPr>
              <w:pStyle w:val="Table"/>
              <w:rPr>
                <w:sz w:val="16"/>
                <w:szCs w:val="16"/>
              </w:rPr>
            </w:pPr>
            <w:r>
              <w:rPr>
                <w:sz w:val="16"/>
                <w:szCs w:val="16"/>
              </w:rPr>
              <w:t>21A.3</w:t>
            </w:r>
          </w:p>
        </w:tc>
        <w:tc>
          <w:tcPr>
            <w:tcW w:w="1121" w:type="dxa"/>
            <w:tcBorders>
              <w:top w:val="dotted" w:sz="6" w:space="0" w:color="000000"/>
              <w:left w:val="nil"/>
              <w:bottom w:val="nil"/>
              <w:right w:val="nil"/>
            </w:tcBorders>
          </w:tcPr>
          <w:p w:rsidR="00000000" w:rsidRDefault="00DC3047">
            <w:pPr>
              <w:pStyle w:val="Table"/>
              <w:rPr>
                <w:b/>
                <w:bCs/>
                <w:sz w:val="16"/>
                <w:szCs w:val="16"/>
              </w:rPr>
            </w:pPr>
            <w:r>
              <w:rPr>
                <w:b/>
                <w:bCs/>
                <w:sz w:val="16"/>
                <w:szCs w:val="16"/>
              </w:rPr>
              <w:t>Parenting payment (pension PP (single))</w:t>
            </w:r>
          </w:p>
        </w:tc>
        <w:tc>
          <w:tcPr>
            <w:tcW w:w="1460" w:type="dxa"/>
            <w:tcBorders>
              <w:top w:val="dotted" w:sz="6" w:space="0" w:color="000000"/>
              <w:left w:val="nil"/>
              <w:bottom w:val="nil"/>
              <w:right w:val="nil"/>
            </w:tcBorders>
          </w:tcPr>
          <w:p w:rsidR="00000000" w:rsidRDefault="00DC3047">
            <w:pPr>
              <w:pStyle w:val="Table"/>
              <w:tabs>
                <w:tab w:val="left" w:pos="600"/>
              </w:tabs>
              <w:rPr>
                <w:sz w:val="16"/>
                <w:szCs w:val="16"/>
              </w:rPr>
            </w:pPr>
            <w:r>
              <w:rPr>
                <w:sz w:val="16"/>
                <w:szCs w:val="16"/>
              </w:rPr>
              <w:t>Supplementary amount is exempt (see section 52</w:t>
            </w:r>
            <w:r>
              <w:rPr>
                <w:sz w:val="16"/>
                <w:szCs w:val="16"/>
              </w:rPr>
              <w:noBreakHyphen/>
              <w:t>15)</w:t>
            </w:r>
          </w:p>
        </w:tc>
        <w:tc>
          <w:tcPr>
            <w:tcW w:w="1315" w:type="dxa"/>
            <w:tcBorders>
              <w:top w:val="dotted" w:sz="6" w:space="0" w:color="000000"/>
              <w:left w:val="nil"/>
              <w:bottom w:val="nil"/>
              <w:right w:val="nil"/>
            </w:tcBorders>
          </w:tcPr>
          <w:p w:rsidR="00000000" w:rsidRDefault="00DC3047">
            <w:pPr>
              <w:pStyle w:val="Table"/>
              <w:rPr>
                <w:sz w:val="16"/>
                <w:szCs w:val="16"/>
              </w:rPr>
            </w:pPr>
            <w:r>
              <w:rPr>
                <w:sz w:val="16"/>
                <w:szCs w:val="16"/>
              </w:rPr>
              <w:t>Supplementary amount is exempt (see section 52</w:t>
            </w:r>
            <w:r>
              <w:rPr>
                <w:sz w:val="16"/>
                <w:szCs w:val="16"/>
              </w:rPr>
              <w:noBreakHyphen/>
              <w:t>15)</w:t>
            </w:r>
          </w:p>
        </w:tc>
        <w:tc>
          <w:tcPr>
            <w:tcW w:w="944" w:type="dxa"/>
            <w:tcBorders>
              <w:top w:val="dotted" w:sz="6" w:space="0" w:color="000000"/>
              <w:left w:val="nil"/>
              <w:bottom w:val="nil"/>
              <w:right w:val="nil"/>
            </w:tcBorders>
          </w:tcPr>
          <w:p w:rsidR="00000000" w:rsidRDefault="00DC3047">
            <w:pPr>
              <w:pStyle w:val="Table"/>
              <w:rPr>
                <w:sz w:val="16"/>
                <w:szCs w:val="16"/>
              </w:rPr>
            </w:pPr>
            <w:r>
              <w:rPr>
                <w:sz w:val="16"/>
                <w:szCs w:val="16"/>
              </w:rPr>
              <w:t>Exempt</w:t>
            </w:r>
          </w:p>
        </w:tc>
        <w:tc>
          <w:tcPr>
            <w:tcW w:w="1100" w:type="dxa"/>
            <w:tcBorders>
              <w:top w:val="dotted" w:sz="6" w:space="0" w:color="000000"/>
              <w:left w:val="nil"/>
              <w:bottom w:val="nil"/>
              <w:right w:val="nil"/>
            </w:tcBorders>
          </w:tcPr>
          <w:p w:rsidR="00000000" w:rsidRDefault="00DC3047">
            <w:pPr>
              <w:pStyle w:val="Table"/>
              <w:rPr>
                <w:sz w:val="16"/>
                <w:szCs w:val="16"/>
              </w:rPr>
            </w:pPr>
            <w:r>
              <w:rPr>
                <w:sz w:val="16"/>
                <w:szCs w:val="16"/>
              </w:rPr>
              <w:t>Not applicable</w:t>
            </w:r>
          </w:p>
        </w:tc>
      </w:tr>
    </w:tbl>
    <w:p w:rsidR="00000000" w:rsidRDefault="00DC3047">
      <w:pPr>
        <w:pStyle w:val="ItemHead"/>
        <w:rPr>
          <w:i/>
          <w:iCs/>
        </w:rPr>
      </w:pPr>
      <w:r>
        <w:lastRenderedPageBreak/>
        <w:t>339  Section 52</w:t>
      </w:r>
      <w:r>
        <w:noBreakHyphen/>
        <w:t>15 (table item 1)</w:t>
      </w:r>
    </w:p>
    <w:p w:rsidR="00000000" w:rsidRDefault="00DC3047">
      <w:pPr>
        <w:pStyle w:val="Item"/>
      </w:pPr>
      <w:r>
        <w:t>After “Mature age partner allowance”, insert “Pension PP (single)”.</w:t>
      </w:r>
    </w:p>
    <w:p w:rsidR="00000000" w:rsidRDefault="00DC3047">
      <w:pPr>
        <w:pStyle w:val="ItemHead"/>
      </w:pPr>
      <w:r>
        <w:t>340  Section 52</w:t>
      </w:r>
      <w:r>
        <w:noBreakHyphen/>
        <w:t>15 (at the end of the table)</w:t>
      </w:r>
    </w:p>
    <w:p w:rsidR="00000000" w:rsidRDefault="00DC3047">
      <w:pPr>
        <w:pStyle w:val="Item"/>
        <w:keepNext/>
      </w:pPr>
      <w:r>
        <w:t>Add:</w:t>
      </w:r>
    </w:p>
    <w:tbl>
      <w:tblPr>
        <w:tblW w:w="0" w:type="auto"/>
        <w:tblInd w:w="817" w:type="dxa"/>
        <w:tblBorders>
          <w:top w:val="dotted" w:sz="6" w:space="0" w:color="000000"/>
        </w:tblBorders>
        <w:tblLayout w:type="fixed"/>
        <w:tblLook w:val="0000" w:firstRow="0" w:lastRow="0" w:firstColumn="0" w:lastColumn="0" w:noHBand="0" w:noVBand="0"/>
      </w:tblPr>
      <w:tblGrid>
        <w:gridCol w:w="709"/>
        <w:gridCol w:w="1559"/>
        <w:gridCol w:w="4394"/>
      </w:tblGrid>
      <w:tr w:rsidR="00000000">
        <w:tblPrEx>
          <w:tblCellMar>
            <w:top w:w="0" w:type="dxa"/>
            <w:bottom w:w="0" w:type="dxa"/>
          </w:tblCellMar>
        </w:tblPrEx>
        <w:trPr>
          <w:cantSplit/>
        </w:trPr>
        <w:tc>
          <w:tcPr>
            <w:tcW w:w="709" w:type="dxa"/>
            <w:tcBorders>
              <w:top w:val="dotted" w:sz="6" w:space="0" w:color="000000"/>
              <w:left w:val="nil"/>
              <w:bottom w:val="nil"/>
              <w:right w:val="nil"/>
            </w:tcBorders>
          </w:tcPr>
          <w:p w:rsidR="00000000" w:rsidRDefault="00DC3047">
            <w:pPr>
              <w:pStyle w:val="Table"/>
              <w:keepNext/>
              <w:keepLines/>
            </w:pPr>
            <w:r>
              <w:t>4</w:t>
            </w:r>
          </w:p>
        </w:tc>
        <w:tc>
          <w:tcPr>
            <w:tcW w:w="1559" w:type="dxa"/>
            <w:tcBorders>
              <w:top w:val="dotted" w:sz="6" w:space="0" w:color="000000"/>
              <w:left w:val="nil"/>
              <w:bottom w:val="nil"/>
              <w:right w:val="nil"/>
            </w:tcBorders>
          </w:tcPr>
          <w:p w:rsidR="00000000" w:rsidRDefault="00DC3047">
            <w:pPr>
              <w:pStyle w:val="Table"/>
              <w:keepNext/>
              <w:keepLines/>
            </w:pPr>
            <w:r>
              <w:t>Parenting payment (benefit PP (partnered))</w:t>
            </w:r>
          </w:p>
        </w:tc>
        <w:tc>
          <w:tcPr>
            <w:tcW w:w="4394" w:type="dxa"/>
            <w:tcBorders>
              <w:top w:val="dotted" w:sz="6" w:space="0" w:color="000000"/>
              <w:left w:val="nil"/>
              <w:bottom w:val="nil"/>
              <w:right w:val="nil"/>
            </w:tcBorders>
          </w:tcPr>
          <w:p w:rsidR="00000000" w:rsidRDefault="00DC3047">
            <w:pPr>
              <w:pStyle w:val="Tablea"/>
              <w:keepNext/>
              <w:keepLines/>
            </w:pPr>
            <w:r>
              <w:t>(a)</w:t>
            </w:r>
            <w:r>
              <w:tab/>
              <w:t>so much of the payment as is included by way of rental assistance; and</w:t>
            </w:r>
          </w:p>
          <w:p w:rsidR="00000000" w:rsidRDefault="00DC3047">
            <w:pPr>
              <w:pStyle w:val="Tablea"/>
              <w:keepNext/>
              <w:keepLines/>
            </w:pPr>
            <w:r>
              <w:t>(b)</w:t>
            </w:r>
            <w:r>
              <w:tab/>
              <w:t>so much of the payment as is included by way of remote area allowance; and</w:t>
            </w:r>
          </w:p>
          <w:p w:rsidR="00000000" w:rsidRDefault="00DC3047">
            <w:pPr>
              <w:pStyle w:val="Tablea"/>
              <w:keepNext/>
              <w:keepLines/>
            </w:pPr>
            <w:r>
              <w:t>(c)</w:t>
            </w:r>
            <w:r>
              <w:tab/>
              <w:t>so much of the payment as is included by way of pharmac</w:t>
            </w:r>
            <w:r>
              <w:t>eutical allowance; and</w:t>
            </w:r>
          </w:p>
          <w:p w:rsidR="00000000" w:rsidRDefault="00DC3047">
            <w:pPr>
              <w:pStyle w:val="Tablea"/>
              <w:keepNext/>
              <w:keepLines/>
            </w:pPr>
            <w:r>
              <w:t>(d)</w:t>
            </w:r>
            <w:r>
              <w:tab/>
              <w:t>so much of the payment as is included by way of residential care charge; and</w:t>
            </w:r>
          </w:p>
          <w:p w:rsidR="00000000" w:rsidRDefault="00DC3047">
            <w:pPr>
              <w:pStyle w:val="Tablea"/>
              <w:keepNext/>
              <w:keepLines/>
            </w:pPr>
            <w:r>
              <w:t>(e)</w:t>
            </w:r>
            <w:r>
              <w:tab/>
              <w:t>so much of the payment as is included by way of provisional rate of parenting payment up to the maximum basic component of the parenting payment wor</w:t>
            </w:r>
            <w:r>
              <w:t>ked out using the method statement in point 1068B</w:t>
            </w:r>
            <w:r>
              <w:noBreakHyphen/>
              <w:t xml:space="preserve">A3 of the </w:t>
            </w:r>
            <w:r>
              <w:rPr>
                <w:i/>
                <w:iCs/>
              </w:rPr>
              <w:t>Social Security Act 1991</w:t>
            </w:r>
          </w:p>
        </w:tc>
      </w:tr>
    </w:tbl>
    <w:p w:rsidR="00000000" w:rsidRDefault="00DC3047">
      <w:pPr>
        <w:pStyle w:val="ItemHead"/>
        <w:rPr>
          <w:i/>
          <w:iCs/>
        </w:rPr>
      </w:pPr>
      <w:r>
        <w:t>341  Subsection 52</w:t>
      </w:r>
      <w:r>
        <w:noBreakHyphen/>
        <w:t>30(1)</w:t>
      </w:r>
    </w:p>
    <w:p w:rsidR="00000000" w:rsidRDefault="00DC3047">
      <w:pPr>
        <w:pStyle w:val="Item"/>
      </w:pPr>
      <w:r>
        <w:t>After “Parenting allowance (benefit parenting allowance)”, insert “Parenting payment (benefit PP (partnered))”.</w:t>
      </w:r>
    </w:p>
    <w:p w:rsidR="00000000" w:rsidRDefault="00DC3047">
      <w:pPr>
        <w:pStyle w:val="ItemHead"/>
        <w:rPr>
          <w:i/>
          <w:iCs/>
        </w:rPr>
      </w:pPr>
      <w:r>
        <w:t>342  Section 52</w:t>
      </w:r>
      <w:r>
        <w:noBreakHyphen/>
        <w:t>40 (after table i</w:t>
      </w:r>
      <w:r>
        <w:t>tem 21)</w:t>
      </w:r>
    </w:p>
    <w:p w:rsidR="00000000" w:rsidRDefault="00DC3047">
      <w:pPr>
        <w:pStyle w:val="Item"/>
      </w:pPr>
      <w:r>
        <w:t>Insert:</w:t>
      </w:r>
    </w:p>
    <w:tbl>
      <w:tblPr>
        <w:tblW w:w="0" w:type="auto"/>
        <w:tblInd w:w="817" w:type="dxa"/>
        <w:tblLayout w:type="fixed"/>
        <w:tblLook w:val="0000" w:firstRow="0" w:lastRow="0" w:firstColumn="0" w:lastColumn="0" w:noHBand="0" w:noVBand="0"/>
      </w:tblPr>
      <w:tblGrid>
        <w:gridCol w:w="709"/>
        <w:gridCol w:w="2126"/>
        <w:gridCol w:w="1275"/>
        <w:gridCol w:w="1443"/>
        <w:gridCol w:w="1109"/>
      </w:tblGrid>
      <w:tr w:rsidR="00000000">
        <w:tblPrEx>
          <w:tblCellMar>
            <w:top w:w="0" w:type="dxa"/>
            <w:bottom w:w="0" w:type="dxa"/>
          </w:tblCellMar>
        </w:tblPrEx>
        <w:trPr>
          <w:cantSplit/>
        </w:trPr>
        <w:tc>
          <w:tcPr>
            <w:tcW w:w="709" w:type="dxa"/>
            <w:tcBorders>
              <w:top w:val="nil"/>
              <w:left w:val="nil"/>
              <w:bottom w:val="dotted" w:sz="6" w:space="0" w:color="000000"/>
              <w:right w:val="nil"/>
            </w:tcBorders>
          </w:tcPr>
          <w:p w:rsidR="00000000" w:rsidRDefault="00DC3047">
            <w:pPr>
              <w:pStyle w:val="Table"/>
            </w:pPr>
            <w:r>
              <w:t>21A.</w:t>
            </w:r>
          </w:p>
        </w:tc>
        <w:tc>
          <w:tcPr>
            <w:tcW w:w="2126" w:type="dxa"/>
            <w:tcBorders>
              <w:top w:val="nil"/>
              <w:left w:val="nil"/>
              <w:bottom w:val="dotted" w:sz="6" w:space="0" w:color="000000"/>
              <w:right w:val="nil"/>
            </w:tcBorders>
          </w:tcPr>
          <w:p w:rsidR="00000000" w:rsidRDefault="00DC3047">
            <w:pPr>
              <w:pStyle w:val="Table"/>
              <w:keepNext/>
              <w:keepLines/>
            </w:pPr>
            <w:r>
              <w:t>Parenting payment (benefit PP (partnered))</w:t>
            </w:r>
          </w:p>
        </w:tc>
        <w:tc>
          <w:tcPr>
            <w:tcW w:w="1275" w:type="dxa"/>
            <w:tcBorders>
              <w:top w:val="nil"/>
              <w:left w:val="nil"/>
              <w:bottom w:val="dotted" w:sz="6" w:space="0" w:color="000000"/>
              <w:right w:val="nil"/>
            </w:tcBorders>
          </w:tcPr>
          <w:p w:rsidR="00000000" w:rsidRDefault="00DC3047">
            <w:pPr>
              <w:pStyle w:val="Table"/>
            </w:pPr>
            <w:r>
              <w:t>Part 2.10</w:t>
            </w:r>
          </w:p>
        </w:tc>
        <w:tc>
          <w:tcPr>
            <w:tcW w:w="1443" w:type="dxa"/>
            <w:tcBorders>
              <w:top w:val="nil"/>
              <w:left w:val="nil"/>
              <w:bottom w:val="dotted" w:sz="6" w:space="0" w:color="000000"/>
              <w:right w:val="nil"/>
            </w:tcBorders>
          </w:tcPr>
          <w:p w:rsidR="00000000" w:rsidRDefault="00DC3047">
            <w:pPr>
              <w:pStyle w:val="Table"/>
              <w:keepNext/>
              <w:keepLines/>
            </w:pPr>
            <w:r>
              <w:t>Sections 513A and 514B</w:t>
            </w:r>
          </w:p>
        </w:tc>
        <w:tc>
          <w:tcPr>
            <w:tcW w:w="1109" w:type="dxa"/>
            <w:tcBorders>
              <w:top w:val="nil"/>
              <w:left w:val="nil"/>
              <w:bottom w:val="dotted" w:sz="6" w:space="0" w:color="000000"/>
              <w:right w:val="nil"/>
            </w:tcBorders>
          </w:tcPr>
          <w:p w:rsidR="00000000" w:rsidRDefault="00DC3047">
            <w:pPr>
              <w:pStyle w:val="Table"/>
              <w:keepNext/>
              <w:keepLines/>
            </w:pPr>
            <w:r>
              <w:t>Section 514C</w:t>
            </w:r>
          </w:p>
        </w:tc>
      </w:tr>
      <w:tr w:rsidR="00000000">
        <w:tblPrEx>
          <w:tblCellMar>
            <w:top w:w="0" w:type="dxa"/>
            <w:bottom w:w="0" w:type="dxa"/>
          </w:tblCellMar>
        </w:tblPrEx>
        <w:trPr>
          <w:cantSplit/>
        </w:trPr>
        <w:tc>
          <w:tcPr>
            <w:tcW w:w="709" w:type="dxa"/>
            <w:tcBorders>
              <w:top w:val="dotted" w:sz="6" w:space="0" w:color="000000"/>
              <w:left w:val="nil"/>
              <w:bottom w:val="nil"/>
              <w:right w:val="nil"/>
            </w:tcBorders>
          </w:tcPr>
          <w:p w:rsidR="00000000" w:rsidRDefault="00DC3047">
            <w:pPr>
              <w:pStyle w:val="Table"/>
            </w:pPr>
            <w:r>
              <w:t>21B.</w:t>
            </w:r>
          </w:p>
        </w:tc>
        <w:tc>
          <w:tcPr>
            <w:tcW w:w="2126" w:type="dxa"/>
            <w:tcBorders>
              <w:top w:val="dotted" w:sz="6" w:space="0" w:color="000000"/>
              <w:left w:val="nil"/>
              <w:bottom w:val="nil"/>
              <w:right w:val="nil"/>
            </w:tcBorders>
          </w:tcPr>
          <w:p w:rsidR="00000000" w:rsidRDefault="00DC3047">
            <w:pPr>
              <w:pStyle w:val="Table"/>
              <w:keepNext/>
              <w:keepLines/>
            </w:pPr>
            <w:r>
              <w:t>Parenting payment (non</w:t>
            </w:r>
            <w:r>
              <w:noBreakHyphen/>
              <w:t>benefit PP (partnered))</w:t>
            </w:r>
          </w:p>
        </w:tc>
        <w:tc>
          <w:tcPr>
            <w:tcW w:w="1275" w:type="dxa"/>
            <w:tcBorders>
              <w:top w:val="dotted" w:sz="6" w:space="0" w:color="000000"/>
              <w:left w:val="nil"/>
              <w:bottom w:val="nil"/>
              <w:right w:val="nil"/>
            </w:tcBorders>
          </w:tcPr>
          <w:p w:rsidR="00000000" w:rsidRDefault="00DC3047">
            <w:pPr>
              <w:pStyle w:val="Table"/>
            </w:pPr>
            <w:r>
              <w:t>Part 2.10</w:t>
            </w:r>
          </w:p>
        </w:tc>
        <w:tc>
          <w:tcPr>
            <w:tcW w:w="1443" w:type="dxa"/>
            <w:tcBorders>
              <w:top w:val="dotted" w:sz="6" w:space="0" w:color="000000"/>
              <w:left w:val="nil"/>
              <w:bottom w:val="nil"/>
              <w:right w:val="nil"/>
            </w:tcBorders>
          </w:tcPr>
          <w:p w:rsidR="00000000" w:rsidRDefault="00DC3047">
            <w:pPr>
              <w:pStyle w:val="Table"/>
              <w:keepNext/>
              <w:keepLines/>
            </w:pPr>
            <w:r>
              <w:t>Not applicable</w:t>
            </w:r>
          </w:p>
        </w:tc>
        <w:tc>
          <w:tcPr>
            <w:tcW w:w="1109" w:type="dxa"/>
            <w:tcBorders>
              <w:top w:val="dotted" w:sz="6" w:space="0" w:color="000000"/>
              <w:left w:val="nil"/>
              <w:bottom w:val="nil"/>
              <w:right w:val="nil"/>
            </w:tcBorders>
          </w:tcPr>
          <w:p w:rsidR="00000000" w:rsidRDefault="00DC3047">
            <w:pPr>
              <w:pStyle w:val="Table"/>
              <w:keepNext/>
              <w:keepLines/>
            </w:pPr>
            <w:r>
              <w:t>Not applicable</w:t>
            </w:r>
          </w:p>
        </w:tc>
      </w:tr>
      <w:tr w:rsidR="00000000">
        <w:tblPrEx>
          <w:tblCellMar>
            <w:top w:w="0" w:type="dxa"/>
            <w:bottom w:w="0" w:type="dxa"/>
          </w:tblCellMar>
        </w:tblPrEx>
        <w:trPr>
          <w:cantSplit/>
        </w:trPr>
        <w:tc>
          <w:tcPr>
            <w:tcW w:w="709" w:type="dxa"/>
            <w:tcBorders>
              <w:top w:val="dotted" w:sz="6" w:space="0" w:color="000000"/>
              <w:left w:val="nil"/>
              <w:bottom w:val="nil"/>
              <w:right w:val="nil"/>
            </w:tcBorders>
          </w:tcPr>
          <w:p w:rsidR="00000000" w:rsidRDefault="00DC3047">
            <w:pPr>
              <w:pStyle w:val="Table"/>
            </w:pPr>
            <w:r>
              <w:t>21C.</w:t>
            </w:r>
          </w:p>
        </w:tc>
        <w:tc>
          <w:tcPr>
            <w:tcW w:w="2126" w:type="dxa"/>
            <w:tcBorders>
              <w:top w:val="dotted" w:sz="6" w:space="0" w:color="000000"/>
              <w:left w:val="nil"/>
              <w:bottom w:val="nil"/>
              <w:right w:val="nil"/>
            </w:tcBorders>
          </w:tcPr>
          <w:p w:rsidR="00000000" w:rsidRDefault="00DC3047">
            <w:pPr>
              <w:pStyle w:val="Table"/>
              <w:keepNext/>
              <w:keepLines/>
            </w:pPr>
            <w:r>
              <w:t>Parenting payment (pension PP (single))</w:t>
            </w:r>
          </w:p>
        </w:tc>
        <w:tc>
          <w:tcPr>
            <w:tcW w:w="1275" w:type="dxa"/>
            <w:tcBorders>
              <w:top w:val="dotted" w:sz="6" w:space="0" w:color="000000"/>
              <w:left w:val="nil"/>
              <w:bottom w:val="nil"/>
              <w:right w:val="nil"/>
            </w:tcBorders>
          </w:tcPr>
          <w:p w:rsidR="00000000" w:rsidRDefault="00DC3047">
            <w:pPr>
              <w:pStyle w:val="Table"/>
            </w:pPr>
            <w:r>
              <w:t>Part 2.10</w:t>
            </w:r>
          </w:p>
        </w:tc>
        <w:tc>
          <w:tcPr>
            <w:tcW w:w="1443" w:type="dxa"/>
            <w:tcBorders>
              <w:top w:val="dotted" w:sz="6" w:space="0" w:color="000000"/>
              <w:left w:val="nil"/>
              <w:bottom w:val="nil"/>
              <w:right w:val="nil"/>
            </w:tcBorders>
          </w:tcPr>
          <w:p w:rsidR="00000000" w:rsidRDefault="00DC3047">
            <w:pPr>
              <w:pStyle w:val="Table"/>
              <w:keepNext/>
              <w:keepLines/>
            </w:pPr>
            <w:r>
              <w:t>Section 513</w:t>
            </w:r>
          </w:p>
        </w:tc>
        <w:tc>
          <w:tcPr>
            <w:tcW w:w="1109" w:type="dxa"/>
            <w:tcBorders>
              <w:top w:val="dotted" w:sz="6" w:space="0" w:color="000000"/>
              <w:left w:val="nil"/>
              <w:bottom w:val="nil"/>
              <w:right w:val="nil"/>
            </w:tcBorders>
          </w:tcPr>
          <w:p w:rsidR="00000000" w:rsidRDefault="00DC3047">
            <w:pPr>
              <w:pStyle w:val="Table"/>
              <w:keepNext/>
              <w:keepLines/>
            </w:pPr>
            <w:r>
              <w:t>Not applicable</w:t>
            </w:r>
          </w:p>
        </w:tc>
      </w:tr>
    </w:tbl>
    <w:p w:rsidR="00000000" w:rsidRDefault="00DC3047">
      <w:pPr>
        <w:pStyle w:val="ItemHead"/>
      </w:pPr>
      <w:r>
        <w:t>343  Saving: new terminology includes old payment types</w:t>
      </w:r>
    </w:p>
    <w:p w:rsidR="00000000" w:rsidRDefault="00DC3047">
      <w:pPr>
        <w:pStyle w:val="Subitem"/>
      </w:pPr>
      <w:r>
        <w:t>(1)</w:t>
      </w:r>
      <w:r>
        <w:tab/>
        <w:t xml:space="preserve">Where a term set out in the second column of the table below is used in the </w:t>
      </w:r>
      <w:r>
        <w:rPr>
          <w:i/>
          <w:iCs/>
        </w:rPr>
        <w:t>Income Tax Assessment Act 1997</w:t>
      </w:r>
      <w:r>
        <w:t xml:space="preserve">, the </w:t>
      </w:r>
      <w:r>
        <w:rPr>
          <w:i/>
          <w:iCs/>
        </w:rPr>
        <w:t>Income Tax Assessment Act 1936</w:t>
      </w:r>
      <w:r>
        <w:t xml:space="preserve"> or the </w:t>
      </w:r>
      <w:r>
        <w:rPr>
          <w:i/>
          <w:iCs/>
        </w:rPr>
        <w:t>Income Tax Rates Act 1986</w:t>
      </w:r>
      <w:r>
        <w:t xml:space="preserve">, it is to be interpreted as </w:t>
      </w:r>
      <w:r>
        <w:lastRenderedPageBreak/>
        <w:t>including a reference to the corresponding term or terms set out in the third column of the table:</w:t>
      </w:r>
    </w:p>
    <w:p w:rsidR="00000000" w:rsidRDefault="00DC3047">
      <w:pPr>
        <w:pStyle w:val="Table"/>
      </w:pPr>
    </w:p>
    <w:tbl>
      <w:tblPr>
        <w:tblW w:w="0" w:type="auto"/>
        <w:tblInd w:w="817" w:type="dxa"/>
        <w:tblLayout w:type="fixed"/>
        <w:tblLook w:val="0000" w:firstRow="0" w:lastRow="0" w:firstColumn="0" w:lastColumn="0" w:noHBand="0" w:noVBand="0"/>
      </w:tblPr>
      <w:tblGrid>
        <w:gridCol w:w="709"/>
        <w:gridCol w:w="3130"/>
        <w:gridCol w:w="2823"/>
      </w:tblGrid>
      <w:tr w:rsidR="00000000">
        <w:tblPrEx>
          <w:tblCellMar>
            <w:top w:w="0" w:type="dxa"/>
            <w:bottom w:w="0" w:type="dxa"/>
          </w:tblCellMar>
        </w:tblPrEx>
        <w:trPr>
          <w:cantSplit/>
          <w:tblHeader/>
        </w:trPr>
        <w:tc>
          <w:tcPr>
            <w:tcW w:w="6662" w:type="dxa"/>
            <w:gridSpan w:val="3"/>
            <w:tcBorders>
              <w:top w:val="single" w:sz="12" w:space="0" w:color="000000"/>
              <w:left w:val="nil"/>
              <w:bottom w:val="nil"/>
              <w:right w:val="nil"/>
            </w:tcBorders>
          </w:tcPr>
          <w:p w:rsidR="00000000" w:rsidRDefault="00DC3047">
            <w:pPr>
              <w:pStyle w:val="Table"/>
              <w:rPr>
                <w:b/>
                <w:bCs/>
              </w:rPr>
            </w:pPr>
            <w:r>
              <w:rPr>
                <w:b/>
                <w:bCs/>
              </w:rPr>
              <w:t>Terminology Table</w:t>
            </w:r>
          </w:p>
        </w:tc>
      </w:tr>
      <w:tr w:rsidR="00000000">
        <w:tblPrEx>
          <w:tblCellMar>
            <w:top w:w="0" w:type="dxa"/>
            <w:bottom w:w="0" w:type="dxa"/>
          </w:tblCellMar>
        </w:tblPrEx>
        <w:trPr>
          <w:cantSplit/>
          <w:tblHeader/>
        </w:trPr>
        <w:tc>
          <w:tcPr>
            <w:tcW w:w="709" w:type="dxa"/>
            <w:tcBorders>
              <w:top w:val="single" w:sz="6" w:space="0" w:color="000000"/>
              <w:left w:val="nil"/>
              <w:bottom w:val="nil"/>
              <w:right w:val="nil"/>
            </w:tcBorders>
          </w:tcPr>
          <w:p w:rsidR="00000000" w:rsidRDefault="00DC3047">
            <w:pPr>
              <w:pStyle w:val="Table"/>
              <w:rPr>
                <w:b/>
                <w:bCs/>
              </w:rPr>
            </w:pPr>
            <w:r>
              <w:rPr>
                <w:b/>
                <w:bCs/>
              </w:rPr>
              <w:t>Item</w:t>
            </w:r>
          </w:p>
        </w:tc>
        <w:tc>
          <w:tcPr>
            <w:tcW w:w="3130" w:type="dxa"/>
            <w:tcBorders>
              <w:top w:val="single" w:sz="6" w:space="0" w:color="000000"/>
              <w:left w:val="nil"/>
              <w:bottom w:val="nil"/>
              <w:right w:val="nil"/>
            </w:tcBorders>
          </w:tcPr>
          <w:p w:rsidR="00000000" w:rsidRDefault="00DC3047">
            <w:pPr>
              <w:pStyle w:val="Table"/>
              <w:rPr>
                <w:b/>
                <w:bCs/>
              </w:rPr>
            </w:pPr>
            <w:r>
              <w:rPr>
                <w:b/>
                <w:bCs/>
              </w:rPr>
              <w:t>Term used</w:t>
            </w:r>
          </w:p>
        </w:tc>
        <w:tc>
          <w:tcPr>
            <w:tcW w:w="2823" w:type="dxa"/>
            <w:tcBorders>
              <w:top w:val="single" w:sz="6" w:space="0" w:color="000000"/>
              <w:left w:val="nil"/>
              <w:bottom w:val="nil"/>
              <w:right w:val="nil"/>
            </w:tcBorders>
          </w:tcPr>
          <w:p w:rsidR="00000000" w:rsidRDefault="00DC3047">
            <w:pPr>
              <w:pStyle w:val="Table"/>
              <w:rPr>
                <w:b/>
                <w:bCs/>
              </w:rPr>
            </w:pPr>
            <w:r>
              <w:rPr>
                <w:b/>
                <w:bCs/>
              </w:rPr>
              <w:t>Term included</w:t>
            </w:r>
          </w:p>
        </w:tc>
      </w:tr>
      <w:tr w:rsidR="00000000">
        <w:tblPrEx>
          <w:tblCellMar>
            <w:top w:w="0" w:type="dxa"/>
            <w:bottom w:w="0" w:type="dxa"/>
          </w:tblCellMar>
        </w:tblPrEx>
        <w:trPr>
          <w:cantSplit/>
        </w:trPr>
        <w:tc>
          <w:tcPr>
            <w:tcW w:w="709" w:type="dxa"/>
            <w:tcBorders>
              <w:top w:val="single" w:sz="12" w:space="0" w:color="000000"/>
              <w:left w:val="nil"/>
              <w:bottom w:val="dotted" w:sz="6" w:space="0" w:color="000000"/>
              <w:right w:val="nil"/>
            </w:tcBorders>
          </w:tcPr>
          <w:p w:rsidR="00000000" w:rsidRDefault="00DC3047">
            <w:pPr>
              <w:pStyle w:val="Table"/>
            </w:pPr>
            <w:r>
              <w:t>1</w:t>
            </w:r>
          </w:p>
        </w:tc>
        <w:tc>
          <w:tcPr>
            <w:tcW w:w="3130" w:type="dxa"/>
            <w:tcBorders>
              <w:top w:val="single" w:sz="12" w:space="0" w:color="000000"/>
              <w:left w:val="nil"/>
              <w:bottom w:val="dotted" w:sz="6" w:space="0" w:color="000000"/>
              <w:right w:val="nil"/>
            </w:tcBorders>
          </w:tcPr>
          <w:p w:rsidR="00000000" w:rsidRDefault="00DC3047">
            <w:pPr>
              <w:pStyle w:val="Table"/>
            </w:pPr>
            <w:r>
              <w:t>parenting payment</w:t>
            </w:r>
          </w:p>
        </w:tc>
        <w:tc>
          <w:tcPr>
            <w:tcW w:w="2823" w:type="dxa"/>
            <w:tcBorders>
              <w:top w:val="single" w:sz="12" w:space="0" w:color="000000"/>
              <w:left w:val="nil"/>
              <w:bottom w:val="dotted" w:sz="6" w:space="0" w:color="000000"/>
              <w:right w:val="nil"/>
            </w:tcBorders>
          </w:tcPr>
          <w:p w:rsidR="00000000" w:rsidRDefault="00DC3047">
            <w:pPr>
              <w:pStyle w:val="Table"/>
            </w:pPr>
            <w:r>
              <w:t>parenting allowance</w:t>
            </w:r>
          </w:p>
          <w:p w:rsidR="00000000" w:rsidRDefault="00DC3047">
            <w:pPr>
              <w:pStyle w:val="Table"/>
            </w:pPr>
            <w:r>
              <w:t>sole parent pension</w:t>
            </w:r>
          </w:p>
        </w:tc>
      </w:tr>
      <w:tr w:rsidR="00000000">
        <w:tblPrEx>
          <w:tblCellMar>
            <w:top w:w="0" w:type="dxa"/>
            <w:bottom w:w="0" w:type="dxa"/>
          </w:tblCellMar>
        </w:tblPrEx>
        <w:trPr>
          <w:cantSplit/>
        </w:trPr>
        <w:tc>
          <w:tcPr>
            <w:tcW w:w="709" w:type="dxa"/>
            <w:tcBorders>
              <w:top w:val="nil"/>
              <w:left w:val="nil"/>
              <w:bottom w:val="dotted" w:sz="6" w:space="0" w:color="000000"/>
              <w:right w:val="nil"/>
            </w:tcBorders>
          </w:tcPr>
          <w:p w:rsidR="00000000" w:rsidRDefault="00DC3047">
            <w:pPr>
              <w:pStyle w:val="Table"/>
            </w:pPr>
            <w:r>
              <w:t>2</w:t>
            </w:r>
          </w:p>
        </w:tc>
        <w:tc>
          <w:tcPr>
            <w:tcW w:w="3130" w:type="dxa"/>
            <w:tcBorders>
              <w:top w:val="nil"/>
              <w:left w:val="nil"/>
              <w:bottom w:val="dotted" w:sz="6" w:space="0" w:color="000000"/>
              <w:right w:val="nil"/>
            </w:tcBorders>
          </w:tcPr>
          <w:p w:rsidR="00000000" w:rsidRDefault="00DC3047">
            <w:pPr>
              <w:pStyle w:val="Table"/>
            </w:pPr>
            <w:r>
              <w:t>pension PP (single)</w:t>
            </w:r>
          </w:p>
        </w:tc>
        <w:tc>
          <w:tcPr>
            <w:tcW w:w="2823" w:type="dxa"/>
            <w:tcBorders>
              <w:top w:val="nil"/>
              <w:left w:val="nil"/>
              <w:bottom w:val="dotted" w:sz="6" w:space="0" w:color="000000"/>
              <w:right w:val="nil"/>
            </w:tcBorders>
          </w:tcPr>
          <w:p w:rsidR="00000000" w:rsidRDefault="00DC3047">
            <w:pPr>
              <w:pStyle w:val="Table"/>
            </w:pPr>
            <w:r>
              <w:t>sole parent pension</w:t>
            </w:r>
          </w:p>
        </w:tc>
      </w:tr>
      <w:tr w:rsidR="00000000">
        <w:tblPrEx>
          <w:tblCellMar>
            <w:top w:w="0" w:type="dxa"/>
            <w:bottom w:w="0" w:type="dxa"/>
          </w:tblCellMar>
        </w:tblPrEx>
        <w:trPr>
          <w:cantSplit/>
        </w:trPr>
        <w:tc>
          <w:tcPr>
            <w:tcW w:w="709" w:type="dxa"/>
            <w:tcBorders>
              <w:top w:val="dotted" w:sz="6" w:space="0" w:color="000000"/>
              <w:left w:val="nil"/>
              <w:bottom w:val="nil"/>
              <w:right w:val="nil"/>
            </w:tcBorders>
          </w:tcPr>
          <w:p w:rsidR="00000000" w:rsidRDefault="00DC3047">
            <w:pPr>
              <w:pStyle w:val="Table"/>
            </w:pPr>
            <w:r>
              <w:t>3</w:t>
            </w:r>
          </w:p>
        </w:tc>
        <w:tc>
          <w:tcPr>
            <w:tcW w:w="3130" w:type="dxa"/>
            <w:tcBorders>
              <w:top w:val="dotted" w:sz="6" w:space="0" w:color="000000"/>
              <w:left w:val="nil"/>
              <w:bottom w:val="nil"/>
              <w:right w:val="nil"/>
            </w:tcBorders>
          </w:tcPr>
          <w:p w:rsidR="00000000" w:rsidRDefault="00DC3047">
            <w:pPr>
              <w:pStyle w:val="Table"/>
            </w:pPr>
            <w:r>
              <w:t>PP (partnered)</w:t>
            </w:r>
          </w:p>
        </w:tc>
        <w:tc>
          <w:tcPr>
            <w:tcW w:w="2823" w:type="dxa"/>
            <w:tcBorders>
              <w:top w:val="dotted" w:sz="6" w:space="0" w:color="000000"/>
              <w:left w:val="nil"/>
              <w:bottom w:val="nil"/>
              <w:right w:val="nil"/>
            </w:tcBorders>
          </w:tcPr>
          <w:p w:rsidR="00000000" w:rsidRDefault="00DC3047">
            <w:pPr>
              <w:pStyle w:val="Table"/>
            </w:pPr>
            <w:r>
              <w:t>parenting allowance</w:t>
            </w:r>
          </w:p>
        </w:tc>
      </w:tr>
      <w:tr w:rsidR="00000000">
        <w:tblPrEx>
          <w:tblCellMar>
            <w:top w:w="0" w:type="dxa"/>
            <w:bottom w:w="0" w:type="dxa"/>
          </w:tblCellMar>
        </w:tblPrEx>
        <w:trPr>
          <w:cantSplit/>
        </w:trPr>
        <w:tc>
          <w:tcPr>
            <w:tcW w:w="709" w:type="dxa"/>
            <w:tcBorders>
              <w:top w:val="dotted" w:sz="6" w:space="0" w:color="000000"/>
              <w:left w:val="nil"/>
              <w:bottom w:val="nil"/>
              <w:right w:val="nil"/>
            </w:tcBorders>
          </w:tcPr>
          <w:p w:rsidR="00000000" w:rsidRDefault="00DC3047">
            <w:pPr>
              <w:pStyle w:val="Table"/>
            </w:pPr>
            <w:r>
              <w:t>4</w:t>
            </w:r>
          </w:p>
        </w:tc>
        <w:tc>
          <w:tcPr>
            <w:tcW w:w="3130" w:type="dxa"/>
            <w:tcBorders>
              <w:top w:val="dotted" w:sz="6" w:space="0" w:color="000000"/>
              <w:left w:val="nil"/>
              <w:bottom w:val="nil"/>
              <w:right w:val="nil"/>
            </w:tcBorders>
          </w:tcPr>
          <w:p w:rsidR="00000000" w:rsidRDefault="00DC3047">
            <w:pPr>
              <w:pStyle w:val="Table"/>
            </w:pPr>
            <w:r>
              <w:t>benefit PP (partnered)</w:t>
            </w:r>
          </w:p>
        </w:tc>
        <w:tc>
          <w:tcPr>
            <w:tcW w:w="2823" w:type="dxa"/>
            <w:tcBorders>
              <w:top w:val="dotted" w:sz="6" w:space="0" w:color="000000"/>
              <w:left w:val="nil"/>
              <w:bottom w:val="nil"/>
              <w:right w:val="nil"/>
            </w:tcBorders>
          </w:tcPr>
          <w:p w:rsidR="00000000" w:rsidRDefault="00DC3047">
            <w:pPr>
              <w:pStyle w:val="Table"/>
            </w:pPr>
            <w:r>
              <w:t>benefit parenting allowance</w:t>
            </w:r>
          </w:p>
        </w:tc>
      </w:tr>
      <w:tr w:rsidR="00000000">
        <w:tblPrEx>
          <w:tblCellMar>
            <w:top w:w="0" w:type="dxa"/>
            <w:bottom w:w="0" w:type="dxa"/>
          </w:tblCellMar>
        </w:tblPrEx>
        <w:trPr>
          <w:cantSplit/>
        </w:trPr>
        <w:tc>
          <w:tcPr>
            <w:tcW w:w="709" w:type="dxa"/>
            <w:tcBorders>
              <w:top w:val="dotted" w:sz="6" w:space="0" w:color="000000"/>
              <w:left w:val="nil"/>
              <w:bottom w:val="single" w:sz="12" w:space="0" w:color="000000"/>
              <w:right w:val="nil"/>
            </w:tcBorders>
          </w:tcPr>
          <w:p w:rsidR="00000000" w:rsidRDefault="00DC3047">
            <w:pPr>
              <w:pStyle w:val="Table"/>
            </w:pPr>
            <w:r>
              <w:t>5</w:t>
            </w:r>
          </w:p>
        </w:tc>
        <w:tc>
          <w:tcPr>
            <w:tcW w:w="3130" w:type="dxa"/>
            <w:tcBorders>
              <w:top w:val="dotted" w:sz="6" w:space="0" w:color="000000"/>
              <w:left w:val="nil"/>
              <w:bottom w:val="single" w:sz="12" w:space="0" w:color="000000"/>
              <w:right w:val="nil"/>
            </w:tcBorders>
          </w:tcPr>
          <w:p w:rsidR="00000000" w:rsidRDefault="00DC3047">
            <w:pPr>
              <w:pStyle w:val="Table"/>
            </w:pPr>
            <w:r>
              <w:t>non-benefit PP (partnered)</w:t>
            </w:r>
          </w:p>
        </w:tc>
        <w:tc>
          <w:tcPr>
            <w:tcW w:w="2823" w:type="dxa"/>
            <w:tcBorders>
              <w:top w:val="dotted" w:sz="6" w:space="0" w:color="000000"/>
              <w:left w:val="nil"/>
              <w:bottom w:val="single" w:sz="12" w:space="0" w:color="000000"/>
              <w:right w:val="nil"/>
            </w:tcBorders>
          </w:tcPr>
          <w:p w:rsidR="00000000" w:rsidRDefault="00DC3047">
            <w:pPr>
              <w:pStyle w:val="Table"/>
            </w:pPr>
            <w:r>
              <w:t>non</w:t>
            </w:r>
            <w:r>
              <w:noBreakHyphen/>
              <w:t>benefit parenting allowance</w:t>
            </w:r>
          </w:p>
        </w:tc>
      </w:tr>
    </w:tbl>
    <w:p w:rsidR="00000000" w:rsidRDefault="00DC3047">
      <w:pPr>
        <w:pStyle w:val="Subitem"/>
      </w:pPr>
      <w:r>
        <w:t>(2)</w:t>
      </w:r>
      <w:r>
        <w:tab/>
      </w:r>
      <w:r>
        <w:t xml:space="preserve">Subitem (1) does not apply in relation to section 159J of the </w:t>
      </w:r>
      <w:r>
        <w:rPr>
          <w:i/>
          <w:iCs/>
        </w:rPr>
        <w:t>Income Tax Assessment Act 1936</w:t>
      </w:r>
      <w:r>
        <w:t>.</w:t>
      </w:r>
    </w:p>
    <w:p w:rsidR="00000000" w:rsidRDefault="00DC3047">
      <w:pPr>
        <w:pStyle w:val="Heading9"/>
        <w:keepNext/>
      </w:pPr>
      <w:bookmarkStart w:id="1358" w:name="_Toc405634328"/>
      <w:bookmarkStart w:id="1359" w:name="_Toc405634603"/>
      <w:bookmarkStart w:id="1360" w:name="_Toc405687354"/>
      <w:r>
        <w:t>Income Tax Rates Act 1986</w:t>
      </w:r>
      <w:bookmarkEnd w:id="1358"/>
      <w:bookmarkEnd w:id="1359"/>
      <w:bookmarkEnd w:id="1360"/>
    </w:p>
    <w:p w:rsidR="00000000" w:rsidRDefault="00DC3047">
      <w:pPr>
        <w:pStyle w:val="ItemHead"/>
      </w:pPr>
      <w:r>
        <w:t>344  Subsection 20D(4)</w:t>
      </w:r>
    </w:p>
    <w:p w:rsidR="00000000" w:rsidRDefault="00DC3047">
      <w:pPr>
        <w:pStyle w:val="Item"/>
      </w:pPr>
      <w:r>
        <w:t>Omit “</w:t>
      </w:r>
      <w:r>
        <w:rPr>
          <w:b/>
          <w:bCs/>
        </w:rPr>
        <w:t>parenting allowance</w:t>
      </w:r>
      <w:r>
        <w:t>”, substit</w:t>
      </w:r>
      <w:r>
        <w:t>ute “</w:t>
      </w:r>
      <w:r>
        <w:rPr>
          <w:b/>
          <w:bCs/>
        </w:rPr>
        <w:t>parenting payment</w:t>
      </w:r>
      <w:r>
        <w:t>”.</w:t>
      </w:r>
    </w:p>
    <w:p w:rsidR="00000000" w:rsidRDefault="00DC3047">
      <w:pPr>
        <w:pStyle w:val="Heading9"/>
      </w:pPr>
      <w:bookmarkStart w:id="1361" w:name="_Toc405634329"/>
      <w:bookmarkStart w:id="1362" w:name="_Toc405634604"/>
      <w:bookmarkStart w:id="1363" w:name="_Toc405687355"/>
      <w:r>
        <w:t>National Health Act 1953</w:t>
      </w:r>
      <w:bookmarkEnd w:id="1361"/>
      <w:bookmarkEnd w:id="1362"/>
      <w:bookmarkEnd w:id="1363"/>
    </w:p>
    <w:p w:rsidR="00000000" w:rsidRDefault="00DC3047">
      <w:pPr>
        <w:pStyle w:val="ItemHead"/>
      </w:pPr>
      <w:r>
        <w:t>345  Subsections 4(1D), (1E) and (3)</w:t>
      </w:r>
    </w:p>
    <w:p w:rsidR="00000000" w:rsidRDefault="00DC3047">
      <w:pPr>
        <w:pStyle w:val="Item"/>
      </w:pPr>
      <w:r>
        <w:t>Repeal the subsections.</w:t>
      </w:r>
    </w:p>
    <w:p w:rsidR="00000000" w:rsidRDefault="00DC3047">
      <w:pPr>
        <w:pStyle w:val="ItemHead"/>
      </w:pPr>
      <w:r>
        <w:t>346  Saving: person transferred from sole parent pension to benefit</w:t>
      </w:r>
      <w:r>
        <w:t xml:space="preserve"> PP (partnered)</w:t>
      </w:r>
    </w:p>
    <w:p w:rsidR="00000000" w:rsidRDefault="00DC3047">
      <w:pPr>
        <w:pStyle w:val="Subitem"/>
      </w:pPr>
      <w:r>
        <w:t>(1)</w:t>
      </w:r>
      <w:r>
        <w:tab/>
        <w:t>This item applies to a person:</w:t>
      </w:r>
    </w:p>
    <w:p w:rsidR="00000000" w:rsidRDefault="00DC3047">
      <w:pPr>
        <w:pStyle w:val="indenta"/>
      </w:pPr>
      <w:r>
        <w:tab/>
        <w:t>(a)</w:t>
      </w:r>
      <w:r>
        <w:tab/>
        <w:t xml:space="preserve">who, immediately before the introduction of parenting payment, was a pensioner within the meaning of the </w:t>
      </w:r>
      <w:r>
        <w:rPr>
          <w:i/>
          <w:iCs/>
        </w:rPr>
        <w:t>National Health Act 1953</w:t>
      </w:r>
      <w:r>
        <w:t xml:space="preserve"> by virtue of receiving sole parent pension under subparagraph 249(1)(a</w:t>
      </w:r>
      <w:r>
        <w:t xml:space="preserve">)(ii) or (iv) (illness separated couple or partner in gaol) of the </w:t>
      </w:r>
      <w:r>
        <w:rPr>
          <w:i/>
          <w:iCs/>
        </w:rPr>
        <w:t>Social Security Act 1991</w:t>
      </w:r>
      <w:r>
        <w:t>; and</w:t>
      </w:r>
    </w:p>
    <w:p w:rsidR="00000000" w:rsidRDefault="00DC3047">
      <w:pPr>
        <w:pStyle w:val="indenta"/>
      </w:pPr>
      <w:r>
        <w:lastRenderedPageBreak/>
        <w:tab/>
        <w:t>(b)</w:t>
      </w:r>
      <w:r>
        <w:tab/>
        <w:t>to whom, immediately after the introduction of parenting payment, benefit PP (partnered) is payable.</w:t>
      </w:r>
    </w:p>
    <w:p w:rsidR="00000000" w:rsidRDefault="00DC3047">
      <w:pPr>
        <w:pStyle w:val="Subitem"/>
      </w:pPr>
      <w:r>
        <w:t>(2)</w:t>
      </w:r>
      <w:r>
        <w:tab/>
        <w:t xml:space="preserve">For the purposes of the definition of </w:t>
      </w:r>
      <w:r>
        <w:rPr>
          <w:b/>
          <w:bCs/>
          <w:i/>
          <w:iCs/>
        </w:rPr>
        <w:t>pensioner</w:t>
      </w:r>
      <w:r>
        <w:t xml:space="preserve"> in section 4 of the </w:t>
      </w:r>
      <w:r>
        <w:rPr>
          <w:i/>
          <w:iCs/>
        </w:rPr>
        <w:t>National Health Act 1953</w:t>
      </w:r>
      <w:r>
        <w:t>, the person is taken to be a person to whom a social security pension is being paid until:</w:t>
      </w:r>
    </w:p>
    <w:p w:rsidR="00000000" w:rsidRDefault="00DC3047">
      <w:pPr>
        <w:pStyle w:val="indenta"/>
      </w:pPr>
      <w:r>
        <w:tab/>
        <w:t>(a)</w:t>
      </w:r>
      <w:r>
        <w:tab/>
        <w:t>the benefit PP (partnered) ceases to be payable to the person; or</w:t>
      </w:r>
    </w:p>
    <w:p w:rsidR="00000000" w:rsidRDefault="00DC3047">
      <w:pPr>
        <w:pStyle w:val="indenta"/>
      </w:pPr>
      <w:r>
        <w:tab/>
        <w:t>(b)</w:t>
      </w:r>
      <w:r>
        <w:tab/>
        <w:t>31 December 1998;</w:t>
      </w:r>
    </w:p>
    <w:p w:rsidR="00000000" w:rsidRDefault="00DC3047">
      <w:pPr>
        <w:pStyle w:val="Item"/>
      </w:pPr>
      <w:r>
        <w:t>whichever occurs first.</w:t>
      </w:r>
    </w:p>
    <w:p w:rsidR="00000000" w:rsidRDefault="00DC3047">
      <w:pPr>
        <w:pStyle w:val="Subitem"/>
      </w:pPr>
      <w:r>
        <w:t>(</w:t>
      </w:r>
      <w:r>
        <w:t>3)</w:t>
      </w:r>
      <w:r>
        <w:tab/>
        <w:t>In this item:</w:t>
      </w:r>
    </w:p>
    <w:p w:rsidR="00000000" w:rsidRDefault="00DC3047">
      <w:pPr>
        <w:pStyle w:val="Item"/>
      </w:pPr>
      <w:r>
        <w:rPr>
          <w:b/>
          <w:bCs/>
          <w:i/>
          <w:iCs/>
        </w:rPr>
        <w:t>introduction of parenting payment</w:t>
      </w:r>
      <w:r>
        <w:t xml:space="preserve"> means the day on which Schedule 1 to the </w:t>
      </w:r>
      <w:r>
        <w:rPr>
          <w:i/>
          <w:iCs/>
        </w:rPr>
        <w:t>Social Security Legislation Amendment (Parenting and Other Measures) Act 1997</w:t>
      </w:r>
      <w:r>
        <w:t xml:space="preserve"> commences.</w:t>
      </w:r>
    </w:p>
    <w:p w:rsidR="00000000" w:rsidRDefault="00DC3047">
      <w:pPr>
        <w:pStyle w:val="Heading9"/>
        <w:rPr>
          <w:i w:val="0"/>
          <w:iCs w:val="0"/>
        </w:rPr>
      </w:pPr>
      <w:bookmarkStart w:id="1364" w:name="_Toc405634330"/>
      <w:bookmarkStart w:id="1365" w:name="_Toc405634605"/>
      <w:bookmarkStart w:id="1366" w:name="_Toc405687356"/>
      <w:r>
        <w:t>Student and Youth Assistance Act 197</w:t>
      </w:r>
      <w:r>
        <w:t>3</w:t>
      </w:r>
      <w:bookmarkEnd w:id="1364"/>
      <w:bookmarkEnd w:id="1365"/>
      <w:bookmarkEnd w:id="1366"/>
    </w:p>
    <w:p w:rsidR="00000000" w:rsidRDefault="00DC3047">
      <w:pPr>
        <w:pStyle w:val="ItemHead"/>
      </w:pPr>
      <w:r>
        <w:t xml:space="preserve">347  Subsection 58(1) (definition of </w:t>
      </w:r>
      <w:r>
        <w:rPr>
          <w:i/>
          <w:iCs/>
        </w:rPr>
        <w:t>income maintenance period</w:t>
      </w:r>
      <w:r>
        <w:t>)</w:t>
      </w:r>
    </w:p>
    <w:p w:rsidR="00000000" w:rsidRDefault="00DC3047">
      <w:pPr>
        <w:pStyle w:val="Item"/>
      </w:pPr>
      <w:r>
        <w:t>Omit “point G6B”, substitute “points G6B to G6BA (inclusive)”.</w:t>
      </w:r>
    </w:p>
    <w:p w:rsidR="00000000" w:rsidRDefault="00DC3047">
      <w:pPr>
        <w:pStyle w:val="ItemHead"/>
      </w:pPr>
      <w:r>
        <w:t>348  Subsections 229(4A) and (4B)</w:t>
      </w:r>
    </w:p>
    <w:p w:rsidR="00000000" w:rsidRDefault="00DC3047">
      <w:pPr>
        <w:pStyle w:val="Item"/>
      </w:pPr>
      <w:r>
        <w:t>Omit “parenting allowance”</w:t>
      </w:r>
      <w:r>
        <w:t xml:space="preserve"> (wherever occurring), substitute “parenting payment”.</w:t>
      </w:r>
    </w:p>
    <w:p w:rsidR="00000000" w:rsidRDefault="00DC3047">
      <w:pPr>
        <w:pStyle w:val="ItemHead"/>
      </w:pPr>
      <w:r>
        <w:t>349  Subsections 231(5), (6) and (7)</w:t>
      </w:r>
    </w:p>
    <w:p w:rsidR="00000000" w:rsidRDefault="00DC3047">
      <w:pPr>
        <w:pStyle w:val="Item"/>
      </w:pPr>
      <w:r>
        <w:t>Omit “parenting allowance” (wherever occurring), substitute “parenting payment”.</w:t>
      </w:r>
    </w:p>
    <w:p w:rsidR="00000000" w:rsidRDefault="00DC3047">
      <w:pPr>
        <w:pStyle w:val="notemargin"/>
        <w:ind w:left="0" w:firstLine="0"/>
      </w:pPr>
      <w:r>
        <w:t>Note:</w:t>
      </w:r>
      <w:r>
        <w:tab/>
        <w:t>The headings to subsections 231(5) and (6) are altered by omitting “</w:t>
      </w:r>
      <w:r>
        <w:rPr>
          <w:i/>
          <w:iCs/>
        </w:rPr>
        <w:t>parenting</w:t>
      </w:r>
      <w:r>
        <w:rPr>
          <w:i/>
          <w:iCs/>
        </w:rPr>
        <w:t xml:space="preserve"> allowance</w:t>
      </w:r>
      <w:r>
        <w:t>” and substituting “</w:t>
      </w:r>
      <w:r>
        <w:rPr>
          <w:i/>
          <w:iCs/>
        </w:rPr>
        <w:t>parenting payment</w:t>
      </w:r>
      <w:r>
        <w:t>”.</w:t>
      </w:r>
    </w:p>
    <w:p w:rsidR="00000000" w:rsidRDefault="00DC3047">
      <w:pPr>
        <w:pStyle w:val="ItemHead"/>
      </w:pPr>
      <w:r>
        <w:t>350  Subsection 233(5)</w:t>
      </w:r>
    </w:p>
    <w:p w:rsidR="00000000" w:rsidRDefault="00DC3047">
      <w:pPr>
        <w:pStyle w:val="Item"/>
      </w:pPr>
      <w:r>
        <w:t>Omit “If”, substitute “Subject to subsection (6), if”.</w:t>
      </w:r>
    </w:p>
    <w:p w:rsidR="00000000" w:rsidRDefault="00DC3047">
      <w:pPr>
        <w:pStyle w:val="ItemHead"/>
      </w:pPr>
      <w:r>
        <w:t>351  Subsections 233(5) and (6)</w:t>
      </w:r>
    </w:p>
    <w:p w:rsidR="00000000" w:rsidRDefault="00DC3047">
      <w:pPr>
        <w:pStyle w:val="Item"/>
      </w:pPr>
      <w:r>
        <w:lastRenderedPageBreak/>
        <w:t>Omit “parenting allowance” (wherever occurring), substitute “parenting payment”.</w:t>
      </w:r>
    </w:p>
    <w:p w:rsidR="00000000" w:rsidRDefault="00DC3047">
      <w:pPr>
        <w:pStyle w:val="notemargin"/>
        <w:ind w:left="0" w:firstLine="0"/>
      </w:pPr>
      <w:r>
        <w:t>Note:</w:t>
      </w:r>
      <w:r>
        <w:tab/>
        <w:t>The headi</w:t>
      </w:r>
      <w:r>
        <w:t>ngs to subsections 233(5) and (6) are altered by omitting “</w:t>
      </w:r>
      <w:r>
        <w:rPr>
          <w:i/>
          <w:iCs/>
        </w:rPr>
        <w:t>parenting allowance</w:t>
      </w:r>
      <w:r>
        <w:t>” and substituting “</w:t>
      </w:r>
      <w:r>
        <w:rPr>
          <w:i/>
          <w:iCs/>
        </w:rPr>
        <w:t>parenting payment</w:t>
      </w:r>
      <w:r>
        <w:t>”.</w:t>
      </w:r>
    </w:p>
    <w:p w:rsidR="00000000" w:rsidRDefault="00DC3047">
      <w:pPr>
        <w:pStyle w:val="ItemHead"/>
      </w:pPr>
      <w:r>
        <w:t>352  Subsection 233(6) (note 1)</w:t>
      </w:r>
    </w:p>
    <w:p w:rsidR="00000000" w:rsidRDefault="00DC3047">
      <w:pPr>
        <w:pStyle w:val="Item"/>
      </w:pPr>
      <w:r>
        <w:t>Repeal the note, substitute:</w:t>
      </w:r>
    </w:p>
    <w:p w:rsidR="00000000" w:rsidRDefault="00DC3047">
      <w:pPr>
        <w:pStyle w:val="notetext"/>
      </w:pPr>
      <w:r>
        <w:t>Note 1:</w:t>
      </w:r>
      <w:r>
        <w:tab/>
        <w:t xml:space="preserve">For </w:t>
      </w:r>
      <w:r>
        <w:rPr>
          <w:b/>
          <w:bCs/>
          <w:i/>
          <w:iCs/>
        </w:rPr>
        <w:t>maximum basic component of parenting payment</w:t>
      </w:r>
      <w:r>
        <w:t xml:space="preserve"> see point 1068B-B6 o</w:t>
      </w:r>
      <w:r>
        <w:t>f the PP (Partnered) Rate Calculator in section 1068B of the Social Security Act.</w:t>
      </w:r>
    </w:p>
    <w:p w:rsidR="00000000" w:rsidRDefault="00DC3047">
      <w:pPr>
        <w:pStyle w:val="ItemHead"/>
      </w:pPr>
      <w:r>
        <w:t>353  Subsection 233(6) (note 2)</w:t>
      </w:r>
    </w:p>
    <w:p w:rsidR="00000000" w:rsidRDefault="00DC3047">
      <w:pPr>
        <w:pStyle w:val="Item"/>
      </w:pPr>
      <w:r>
        <w:t>Omit “allowance” (wherever occurring), substitute “payment”.</w:t>
      </w:r>
    </w:p>
    <w:p w:rsidR="00000000" w:rsidRDefault="00DC3047">
      <w:pPr>
        <w:pStyle w:val="ItemHead"/>
      </w:pPr>
      <w:r>
        <w:t>354  Subsection 237(6A)</w:t>
      </w:r>
    </w:p>
    <w:p w:rsidR="00000000" w:rsidRDefault="00DC3047">
      <w:pPr>
        <w:pStyle w:val="Item"/>
      </w:pPr>
      <w:r>
        <w:t>Omit “allowance” (wherever occurring), substitute “paymen</w:t>
      </w:r>
      <w:r>
        <w:t>t”.</w:t>
      </w:r>
    </w:p>
    <w:p w:rsidR="00000000" w:rsidRDefault="00DC3047">
      <w:pPr>
        <w:pStyle w:val="ItemHead"/>
      </w:pPr>
      <w:r>
        <w:t>355  Subsection 237(6A) (note)</w:t>
      </w:r>
    </w:p>
    <w:p w:rsidR="00000000" w:rsidRDefault="00DC3047">
      <w:pPr>
        <w:pStyle w:val="Item"/>
      </w:pPr>
      <w:r>
        <w:t>Repeal the note, substitute:</w:t>
      </w:r>
    </w:p>
    <w:p w:rsidR="00000000" w:rsidRDefault="00DC3047">
      <w:pPr>
        <w:pStyle w:val="notetext"/>
      </w:pPr>
      <w:r>
        <w:t>Note:</w:t>
      </w:r>
      <w:r>
        <w:tab/>
        <w:t xml:space="preserve">For </w:t>
      </w:r>
      <w:r>
        <w:rPr>
          <w:b/>
          <w:bCs/>
          <w:i/>
          <w:iCs/>
        </w:rPr>
        <w:t>maximum basic component of parenting payment</w:t>
      </w:r>
      <w:r>
        <w:t xml:space="preserve"> see point 1068B-B6 of the PP (Partnered) Rate Calculator in section 1068B of the Social Security Act.</w:t>
      </w:r>
    </w:p>
    <w:p w:rsidR="00000000" w:rsidRDefault="00DC3047">
      <w:pPr>
        <w:pStyle w:val="ItemHead"/>
      </w:pPr>
      <w:r>
        <w:t>356  Subsection 243(6A)</w:t>
      </w:r>
    </w:p>
    <w:p w:rsidR="00000000" w:rsidRDefault="00DC3047">
      <w:pPr>
        <w:pStyle w:val="Item"/>
      </w:pPr>
      <w:r>
        <w:t>Omit “allow</w:t>
      </w:r>
      <w:r>
        <w:t>ance” (wherever occurring), substitute “payment”.</w:t>
      </w:r>
    </w:p>
    <w:p w:rsidR="00000000" w:rsidRDefault="00DC3047">
      <w:pPr>
        <w:pStyle w:val="ItemHead"/>
      </w:pPr>
      <w:r>
        <w:t>357  Subsection 243(6A) (note)</w:t>
      </w:r>
    </w:p>
    <w:p w:rsidR="00000000" w:rsidRDefault="00DC3047">
      <w:pPr>
        <w:pStyle w:val="Item"/>
      </w:pPr>
      <w:r>
        <w:t>Repeal the note, substitute:</w:t>
      </w:r>
    </w:p>
    <w:p w:rsidR="00000000" w:rsidRDefault="00DC3047">
      <w:pPr>
        <w:pStyle w:val="notetext"/>
      </w:pPr>
      <w:r>
        <w:t>Note:</w:t>
      </w:r>
      <w:r>
        <w:tab/>
        <w:t xml:space="preserve">For </w:t>
      </w:r>
      <w:r>
        <w:rPr>
          <w:b/>
          <w:bCs/>
          <w:i/>
          <w:iCs/>
        </w:rPr>
        <w:t>maximum basic component of parenting payment</w:t>
      </w:r>
      <w:r>
        <w:t xml:space="preserve"> see point 1068B-B6 of the PP (Partnered) Rate Calculator in section 1068B of the Social Sec</w:t>
      </w:r>
      <w:r>
        <w:t>urity Act.</w:t>
      </w:r>
    </w:p>
    <w:p w:rsidR="00000000" w:rsidRDefault="00DC3047">
      <w:pPr>
        <w:pStyle w:val="ItemHead"/>
      </w:pPr>
      <w:r>
        <w:t>358  Schedule 2 (table item 17)</w:t>
      </w:r>
    </w:p>
    <w:p w:rsidR="00000000" w:rsidRDefault="00DC3047">
      <w:pPr>
        <w:pStyle w:val="Item"/>
      </w:pPr>
      <w:r>
        <w:t>Repeal the item, substitute:</w:t>
      </w:r>
    </w:p>
    <w:tbl>
      <w:tblPr>
        <w:tblW w:w="0" w:type="auto"/>
        <w:tblInd w:w="1242" w:type="dxa"/>
        <w:tblLayout w:type="fixed"/>
        <w:tblLook w:val="0000" w:firstRow="0" w:lastRow="0" w:firstColumn="0" w:lastColumn="0" w:noHBand="0" w:noVBand="0"/>
      </w:tblPr>
      <w:tblGrid>
        <w:gridCol w:w="709"/>
        <w:gridCol w:w="4149"/>
        <w:gridCol w:w="1096"/>
      </w:tblGrid>
      <w:tr w:rsidR="00000000">
        <w:tblPrEx>
          <w:tblCellMar>
            <w:top w:w="0" w:type="dxa"/>
            <w:bottom w:w="0" w:type="dxa"/>
          </w:tblCellMar>
        </w:tblPrEx>
        <w:trPr>
          <w:cantSplit/>
        </w:trPr>
        <w:tc>
          <w:tcPr>
            <w:tcW w:w="709" w:type="dxa"/>
            <w:tcBorders>
              <w:top w:val="nil"/>
              <w:left w:val="nil"/>
              <w:bottom w:val="nil"/>
              <w:right w:val="nil"/>
            </w:tcBorders>
          </w:tcPr>
          <w:p w:rsidR="00000000" w:rsidRDefault="00DC3047">
            <w:pPr>
              <w:pStyle w:val="Table"/>
            </w:pPr>
            <w:r>
              <w:t>17.</w:t>
            </w:r>
          </w:p>
        </w:tc>
        <w:tc>
          <w:tcPr>
            <w:tcW w:w="4149" w:type="dxa"/>
            <w:tcBorders>
              <w:top w:val="nil"/>
              <w:left w:val="nil"/>
              <w:bottom w:val="nil"/>
              <w:right w:val="nil"/>
            </w:tcBorders>
          </w:tcPr>
          <w:p w:rsidR="00000000" w:rsidRDefault="00DC3047">
            <w:pPr>
              <w:pStyle w:val="Table"/>
            </w:pPr>
            <w:r>
              <w:t>Parenting payment (other than non</w:t>
            </w:r>
            <w:r>
              <w:noBreakHyphen/>
              <w:t>benefit PP (partnered))</w:t>
            </w:r>
          </w:p>
        </w:tc>
        <w:tc>
          <w:tcPr>
            <w:tcW w:w="1096" w:type="dxa"/>
            <w:tcBorders>
              <w:top w:val="nil"/>
              <w:left w:val="nil"/>
              <w:bottom w:val="nil"/>
              <w:right w:val="nil"/>
            </w:tcBorders>
          </w:tcPr>
          <w:p w:rsidR="00000000" w:rsidRDefault="00DC3047">
            <w:pPr>
              <w:pStyle w:val="Table"/>
            </w:pPr>
            <w:r>
              <w:t>Part 2.10</w:t>
            </w:r>
          </w:p>
        </w:tc>
      </w:tr>
      <w:tr w:rsidR="00000000">
        <w:tblPrEx>
          <w:tblCellMar>
            <w:top w:w="0" w:type="dxa"/>
            <w:bottom w:w="0" w:type="dxa"/>
          </w:tblCellMar>
        </w:tblPrEx>
        <w:trPr>
          <w:cantSplit/>
        </w:trPr>
        <w:tc>
          <w:tcPr>
            <w:tcW w:w="709" w:type="dxa"/>
            <w:tcBorders>
              <w:top w:val="dotted" w:sz="6" w:space="0" w:color="000000"/>
              <w:left w:val="nil"/>
              <w:bottom w:val="nil"/>
              <w:right w:val="nil"/>
            </w:tcBorders>
          </w:tcPr>
          <w:p w:rsidR="00000000" w:rsidRDefault="00DC3047">
            <w:pPr>
              <w:pStyle w:val="Table"/>
            </w:pPr>
            <w:r>
              <w:t>17A.</w:t>
            </w:r>
          </w:p>
        </w:tc>
        <w:tc>
          <w:tcPr>
            <w:tcW w:w="4149" w:type="dxa"/>
            <w:tcBorders>
              <w:top w:val="dotted" w:sz="6" w:space="0" w:color="000000"/>
              <w:left w:val="nil"/>
              <w:bottom w:val="nil"/>
              <w:right w:val="nil"/>
            </w:tcBorders>
          </w:tcPr>
          <w:p w:rsidR="00000000" w:rsidRDefault="00DC3047">
            <w:pPr>
              <w:pStyle w:val="Table"/>
            </w:pPr>
            <w:r>
              <w:t>Partner allowance</w:t>
            </w:r>
          </w:p>
        </w:tc>
        <w:tc>
          <w:tcPr>
            <w:tcW w:w="1096" w:type="dxa"/>
            <w:tcBorders>
              <w:top w:val="dotted" w:sz="6" w:space="0" w:color="000000"/>
              <w:left w:val="nil"/>
              <w:bottom w:val="nil"/>
              <w:right w:val="nil"/>
            </w:tcBorders>
          </w:tcPr>
          <w:p w:rsidR="00000000" w:rsidRDefault="00DC3047">
            <w:pPr>
              <w:pStyle w:val="Table"/>
            </w:pPr>
            <w:r>
              <w:t>Part 2.15A</w:t>
            </w:r>
          </w:p>
        </w:tc>
      </w:tr>
    </w:tbl>
    <w:p w:rsidR="00000000" w:rsidRDefault="00DC3047">
      <w:pPr>
        <w:pStyle w:val="ItemHead"/>
      </w:pPr>
      <w:r>
        <w:lastRenderedPageBreak/>
        <w:t>359  Points G6B to G6E (inclusive) of Schedule 1</w:t>
      </w:r>
    </w:p>
    <w:p w:rsidR="00000000" w:rsidRDefault="00DC3047">
      <w:pPr>
        <w:pStyle w:val="Item"/>
      </w:pPr>
      <w:r>
        <w:t>Repeal the points, substitute:</w:t>
      </w:r>
    </w:p>
    <w:p w:rsidR="00000000" w:rsidRDefault="00DC3047">
      <w:pPr>
        <w:pStyle w:val="SubsectionHead"/>
      </w:pPr>
      <w:r>
        <w:t>Certain leave payments taken to be ordinary income—employment continuing</w:t>
      </w:r>
    </w:p>
    <w:p w:rsidR="00000000" w:rsidRDefault="00DC3047">
      <w:pPr>
        <w:pStyle w:val="Subsection"/>
      </w:pPr>
      <w:r>
        <w:tab/>
        <w:t>G6B</w:t>
      </w:r>
      <w:r>
        <w:tab/>
        <w:t>If:</w:t>
      </w:r>
    </w:p>
    <w:p w:rsidR="00000000" w:rsidRDefault="00DC3047">
      <w:pPr>
        <w:pStyle w:val="indenta"/>
      </w:pPr>
      <w:r>
        <w:tab/>
        <w:t>(a)</w:t>
      </w:r>
      <w:r>
        <w:tab/>
        <w:t>a person is employed; and</w:t>
      </w:r>
    </w:p>
    <w:p w:rsidR="00000000" w:rsidRDefault="00DC3047">
      <w:pPr>
        <w:pStyle w:val="indenta"/>
      </w:pPr>
      <w:r>
        <w:tab/>
        <w:t>(b)</w:t>
      </w:r>
      <w:r>
        <w:tab/>
        <w:t>the person is on leave for a period; and</w:t>
      </w:r>
    </w:p>
    <w:p w:rsidR="00000000" w:rsidRDefault="00DC3047">
      <w:pPr>
        <w:pStyle w:val="indenta"/>
      </w:pPr>
      <w:r>
        <w:tab/>
        <w:t>(c)</w:t>
      </w:r>
      <w:r>
        <w:tab/>
        <w:t>the person is or was entitled to receive a leave payment (whe</w:t>
      </w:r>
      <w:r>
        <w:t>ther as a lump sum payment, as a payment that is one of a series of regular payments or otherwise) in respect of a part or all of the leave period;</w:t>
      </w:r>
    </w:p>
    <w:p w:rsidR="00000000" w:rsidRDefault="00DC3047">
      <w:pPr>
        <w:pStyle w:val="subsection2"/>
      </w:pPr>
      <w:r>
        <w:t xml:space="preserve">the person is taken to have received ordinary income for a period (the </w:t>
      </w:r>
      <w:r>
        <w:rPr>
          <w:b/>
          <w:bCs/>
          <w:i/>
          <w:iCs/>
        </w:rPr>
        <w:t>income maintenance period</w:t>
      </w:r>
      <w:r>
        <w:t>) equal to t</w:t>
      </w:r>
      <w:r>
        <w:t>he leave period to which the leave payment entitlement relates.</w:t>
      </w:r>
    </w:p>
    <w:p w:rsidR="00000000" w:rsidRDefault="00DC3047">
      <w:pPr>
        <w:pStyle w:val="SubsectionHead"/>
      </w:pPr>
      <w:r>
        <w:t>Certain leave payments taken to be ordinary income—employment terminated</w:t>
      </w:r>
    </w:p>
    <w:p w:rsidR="00000000" w:rsidRDefault="00DC3047">
      <w:pPr>
        <w:pStyle w:val="Subsection"/>
      </w:pPr>
      <w:r>
        <w:tab/>
        <w:t>G6BA</w:t>
      </w:r>
      <w:r>
        <w:tab/>
        <w:t>If:</w:t>
      </w:r>
    </w:p>
    <w:p w:rsidR="00000000" w:rsidRDefault="00DC3047">
      <w:pPr>
        <w:pStyle w:val="indenta"/>
      </w:pPr>
      <w:r>
        <w:tab/>
        <w:t>(a)</w:t>
      </w:r>
      <w:r>
        <w:tab/>
        <w:t>a person’s employment has been terminated; and</w:t>
      </w:r>
    </w:p>
    <w:p w:rsidR="00000000" w:rsidRDefault="00DC3047">
      <w:pPr>
        <w:pStyle w:val="indenta"/>
      </w:pPr>
      <w:r>
        <w:tab/>
        <w:t>(b)</w:t>
      </w:r>
      <w:r>
        <w:tab/>
      </w:r>
      <w:r>
        <w:t>the person receives a leave payment (whether as a lump sum payment, as a payment that is one of a series of regular payments or otherwise);</w:t>
      </w:r>
    </w:p>
    <w:p w:rsidR="00000000" w:rsidRDefault="00DC3047">
      <w:pPr>
        <w:pStyle w:val="subsection2"/>
      </w:pPr>
      <w:r>
        <w:t xml:space="preserve">the person is taken to have received ordinary income for a period (the </w:t>
      </w:r>
      <w:r>
        <w:rPr>
          <w:b/>
          <w:bCs/>
          <w:i/>
          <w:iCs/>
        </w:rPr>
        <w:t>income maintenance period</w:t>
      </w:r>
      <w:r>
        <w:t>) equal to the leave</w:t>
      </w:r>
      <w:r>
        <w:t xml:space="preserve"> period to which the payment relates.</w:t>
      </w:r>
    </w:p>
    <w:p w:rsidR="00000000" w:rsidRDefault="00DC3047">
      <w:pPr>
        <w:pStyle w:val="SubsectionHead"/>
      </w:pPr>
      <w:r>
        <w:t>Start of income maintenance period—employment continuing</w:t>
      </w:r>
    </w:p>
    <w:p w:rsidR="00000000" w:rsidRDefault="00DC3047">
      <w:pPr>
        <w:pStyle w:val="Subsection"/>
      </w:pPr>
      <w:r>
        <w:tab/>
        <w:t>G6C</w:t>
      </w:r>
      <w:r>
        <w:tab/>
        <w:t>If the person is covered by point G6B, the income maintenance period starts on the first day of the leave period to which the leave payment entitlement rela</w:t>
      </w:r>
      <w:r>
        <w:t>tes.</w:t>
      </w:r>
    </w:p>
    <w:p w:rsidR="00000000" w:rsidRDefault="00DC3047">
      <w:pPr>
        <w:pStyle w:val="SubsectionHead"/>
      </w:pPr>
      <w:r>
        <w:lastRenderedPageBreak/>
        <w:t>Start of income maintenance period—employment terminated</w:t>
      </w:r>
    </w:p>
    <w:p w:rsidR="00000000" w:rsidRDefault="00DC3047">
      <w:pPr>
        <w:pStyle w:val="Subsection"/>
      </w:pPr>
      <w:r>
        <w:tab/>
        <w:t>G6CA</w:t>
      </w:r>
      <w:r>
        <w:tab/>
        <w:t>If the person is covered by point G6BA, the income maintenance period starts, subject to point G6E, on the day the person is paid the leave payment.</w:t>
      </w:r>
    </w:p>
    <w:p w:rsidR="00000000" w:rsidRDefault="00DC3047">
      <w:pPr>
        <w:pStyle w:val="SubsectionHead"/>
      </w:pPr>
      <w:r>
        <w:t>More than one leave payment on a day</w:t>
      </w:r>
    </w:p>
    <w:p w:rsidR="00000000" w:rsidRDefault="00DC3047">
      <w:pPr>
        <w:pStyle w:val="Subsection"/>
      </w:pPr>
      <w:r>
        <w:tab/>
        <w:t>G</w:t>
      </w:r>
      <w:r>
        <w:t>6D</w:t>
      </w:r>
      <w:r>
        <w:tab/>
        <w:t>If:</w:t>
      </w:r>
    </w:p>
    <w:p w:rsidR="00000000" w:rsidRDefault="00DC3047">
      <w:pPr>
        <w:pStyle w:val="indenta"/>
      </w:pPr>
      <w:r>
        <w:tab/>
        <w:t>(a)</w:t>
      </w:r>
      <w:r>
        <w:tab/>
        <w:t>the person is covered by point G6BA; and</w:t>
      </w:r>
    </w:p>
    <w:p w:rsidR="00000000" w:rsidRDefault="00DC3047">
      <w:pPr>
        <w:pStyle w:val="indenta"/>
      </w:pPr>
      <w:r>
        <w:tab/>
        <w:t>(b)</w:t>
      </w:r>
      <w:r>
        <w:tab/>
        <w:t>the person receives more than one leave payment on a day;</w:t>
      </w:r>
    </w:p>
    <w:p w:rsidR="00000000" w:rsidRDefault="00DC3047">
      <w:pPr>
        <w:pStyle w:val="subsection2"/>
      </w:pPr>
      <w:r>
        <w:t>the income maintenance period is worked out by adding the leave periods to which the payments relate.</w:t>
      </w:r>
    </w:p>
    <w:p w:rsidR="00000000" w:rsidRDefault="00DC3047">
      <w:pPr>
        <w:pStyle w:val="SubsectionHead"/>
      </w:pPr>
      <w:r>
        <w:t>Commencement of income maintenance per</w:t>
      </w:r>
      <w:r>
        <w:t>iod where there is a second leave payment—employment terminated</w:t>
      </w:r>
    </w:p>
    <w:p w:rsidR="00000000" w:rsidRDefault="00DC3047">
      <w:pPr>
        <w:pStyle w:val="Subsection"/>
      </w:pPr>
      <w:r>
        <w:tab/>
        <w:t>6GE</w:t>
      </w:r>
      <w:r>
        <w:tab/>
        <w:t xml:space="preserve">If a person who is covered by point G6BA is subject to an income maintenance period (the </w:t>
      </w:r>
      <w:r>
        <w:rPr>
          <w:b/>
          <w:bCs/>
          <w:i/>
          <w:iCs/>
        </w:rPr>
        <w:t>first period</w:t>
      </w:r>
      <w:r>
        <w:t xml:space="preserve">) and the person is paid another leave payment during that period (the </w:t>
      </w:r>
      <w:r>
        <w:rPr>
          <w:b/>
          <w:bCs/>
          <w:i/>
          <w:iCs/>
        </w:rPr>
        <w:t>second leave pa</w:t>
      </w:r>
      <w:r>
        <w:rPr>
          <w:b/>
          <w:bCs/>
          <w:i/>
          <w:iCs/>
        </w:rPr>
        <w:t>yment</w:t>
      </w:r>
      <w:r>
        <w:t>), the income maintenance period for the second leave payment commences the day after the end of the first period.</w:t>
      </w:r>
    </w:p>
    <w:p w:rsidR="00000000" w:rsidRDefault="00DC3047">
      <w:pPr>
        <w:pStyle w:val="ItemHead"/>
      </w:pPr>
      <w:r>
        <w:t>360  Point G6J of Schedule 1</w:t>
      </w:r>
    </w:p>
    <w:p w:rsidR="00000000" w:rsidRDefault="00DC3047">
      <w:pPr>
        <w:pStyle w:val="Item"/>
      </w:pPr>
      <w:r>
        <w:t>Repeal the point, substitute:</w:t>
      </w:r>
    </w:p>
    <w:p w:rsidR="00000000" w:rsidRDefault="00DC3047">
      <w:pPr>
        <w:pStyle w:val="SubsectionHead"/>
      </w:pPr>
      <w:r>
        <w:t>Single payment in respect of different kinds of leave—employment terminated</w:t>
      </w:r>
    </w:p>
    <w:p w:rsidR="00000000" w:rsidRDefault="00DC3047">
      <w:pPr>
        <w:pStyle w:val="Subsection"/>
      </w:pPr>
      <w:r>
        <w:tab/>
      </w:r>
      <w:r>
        <w:t>G6J</w:t>
      </w:r>
      <w:r>
        <w:tab/>
        <w:t>If a person who is covered by point G6BA receives a single payment in respect of different kinds of leave, then, for the purposes of the application of points G6A to G6H (inclusive), each part of the payment that is in respect of a different kind of le</w:t>
      </w:r>
      <w:r>
        <w:t>ave is taken to be a separate payment and the income maintenance period in respect of the single payment is worked out by adding the leave periods to which the separate payments relate.</w:t>
      </w:r>
    </w:p>
    <w:p w:rsidR="00000000" w:rsidRDefault="00DC3047">
      <w:pPr>
        <w:pStyle w:val="ItemHead"/>
      </w:pPr>
      <w:r>
        <w:t>361  Application of income maintenance period amendments</w:t>
      </w:r>
    </w:p>
    <w:p w:rsidR="00000000" w:rsidRDefault="00DC3047">
      <w:pPr>
        <w:pStyle w:val="Item"/>
      </w:pPr>
      <w:r>
        <w:lastRenderedPageBreak/>
        <w:t>Point G6B (de</w:t>
      </w:r>
      <w:r>
        <w:t>aling with continuing employment) as in force on 20 March 1998 applies to a person in respect of a leave period that commences on or after 20 March 1998.</w:t>
      </w:r>
    </w:p>
    <w:p w:rsidR="00000000" w:rsidRDefault="00DC3047">
      <w:pPr>
        <w:pStyle w:val="Heading9"/>
        <w:rPr>
          <w:i w:val="0"/>
          <w:iCs w:val="0"/>
        </w:rPr>
      </w:pPr>
      <w:bookmarkStart w:id="1367" w:name="_Toc405634331"/>
      <w:bookmarkStart w:id="1368" w:name="_Toc405634606"/>
      <w:bookmarkStart w:id="1369" w:name="_Toc405687357"/>
      <w:r>
        <w:t>Veterans’ Entitlements Act 1986</w:t>
      </w:r>
      <w:bookmarkEnd w:id="1367"/>
      <w:bookmarkEnd w:id="1368"/>
      <w:bookmarkEnd w:id="1369"/>
    </w:p>
    <w:p w:rsidR="00000000" w:rsidRDefault="00DC3047">
      <w:pPr>
        <w:pStyle w:val="ItemHead"/>
      </w:pPr>
      <w:r>
        <w:t xml:space="preserve">362  Subsection 5F(1) (paragraph (f) of the definition of </w:t>
      </w:r>
      <w:r>
        <w:rPr>
          <w:i/>
          <w:iCs/>
        </w:rPr>
        <w:t>child</w:t>
      </w:r>
      <w:r>
        <w:t>)</w:t>
      </w:r>
    </w:p>
    <w:p w:rsidR="00000000" w:rsidRDefault="00DC3047">
      <w:pPr>
        <w:pStyle w:val="Item"/>
      </w:pPr>
      <w:r>
        <w:t>Omit “sole parent pension”, substitute “pension PP (single)”.</w:t>
      </w:r>
    </w:p>
    <w:p w:rsidR="00000000" w:rsidRDefault="00DC3047">
      <w:pPr>
        <w:pStyle w:val="ItemHead"/>
      </w:pPr>
      <w:r>
        <w:t>363  Subparagraph 5H(8)(w)(vi)</w:t>
      </w:r>
    </w:p>
    <w:p w:rsidR="00000000" w:rsidRDefault="00DC3047">
      <w:pPr>
        <w:pStyle w:val="Item"/>
      </w:pPr>
      <w:r>
        <w:t>Omit “sole parent pension”, substitute “pension PP (single)”.</w:t>
      </w:r>
    </w:p>
    <w:p w:rsidR="00000000" w:rsidRDefault="00DC3047">
      <w:pPr>
        <w:pStyle w:val="ItemHead"/>
      </w:pPr>
      <w:r>
        <w:t>364  Subsection 5Q(1) (defin</w:t>
      </w:r>
      <w:r>
        <w:t xml:space="preserve">itions of </w:t>
      </w:r>
      <w:r>
        <w:rPr>
          <w:i/>
          <w:iCs/>
        </w:rPr>
        <w:t>social security benefit</w:t>
      </w:r>
      <w:r>
        <w:t xml:space="preserve"> and </w:t>
      </w:r>
      <w:r>
        <w:rPr>
          <w:i/>
          <w:iCs/>
        </w:rPr>
        <w:t>social security pension</w:t>
      </w:r>
      <w:r>
        <w:t>)</w:t>
      </w:r>
    </w:p>
    <w:p w:rsidR="00000000" w:rsidRDefault="00DC3047">
      <w:pPr>
        <w:pStyle w:val="Item"/>
      </w:pPr>
      <w:r>
        <w:t>Repeal the definitions, substitute:</w:t>
      </w:r>
    </w:p>
    <w:p w:rsidR="00000000" w:rsidRDefault="00DC3047">
      <w:pPr>
        <w:pStyle w:val="Definition"/>
      </w:pPr>
      <w:r>
        <w:rPr>
          <w:b/>
          <w:bCs/>
          <w:i/>
          <w:iCs/>
        </w:rPr>
        <w:t>social security benefit</w:t>
      </w:r>
      <w:r>
        <w:t xml:space="preserve"> has the same meaning as it has in the Social Security Act.</w:t>
      </w:r>
    </w:p>
    <w:p w:rsidR="00000000" w:rsidRDefault="00DC3047">
      <w:pPr>
        <w:pStyle w:val="Definition"/>
      </w:pPr>
      <w:r>
        <w:rPr>
          <w:b/>
          <w:bCs/>
          <w:i/>
          <w:iCs/>
        </w:rPr>
        <w:t>social security pension</w:t>
      </w:r>
      <w:r>
        <w:t xml:space="preserve"> has the same meaning as it has in the Social Security Act.</w:t>
      </w:r>
    </w:p>
    <w:p w:rsidR="00000000" w:rsidRDefault="00DC3047">
      <w:pPr>
        <w:pStyle w:val="ItemHead"/>
      </w:pPr>
      <w:r>
        <w:t>365  Subparagraph 38H(2)(a)(iii)</w:t>
      </w:r>
    </w:p>
    <w:p w:rsidR="00000000" w:rsidRDefault="00DC3047">
      <w:pPr>
        <w:pStyle w:val="Item"/>
      </w:pPr>
      <w:r>
        <w:t>Repeal the subparagraph, substitute:</w:t>
      </w:r>
    </w:p>
    <w:p w:rsidR="00000000" w:rsidRDefault="00DC3047">
      <w:pPr>
        <w:pStyle w:val="indentii"/>
      </w:pPr>
      <w:r>
        <w:tab/>
        <w:t>(iii)</w:t>
      </w:r>
      <w:r>
        <w:tab/>
        <w:t>a social security pension; and</w:t>
      </w:r>
    </w:p>
    <w:p w:rsidR="00000000" w:rsidRDefault="00DC3047">
      <w:pPr>
        <w:pStyle w:val="ItemHead"/>
      </w:pPr>
      <w:r>
        <w:t>366  Paragraph 38H(2)(b)</w:t>
      </w:r>
    </w:p>
    <w:p w:rsidR="00000000" w:rsidRDefault="00DC3047">
      <w:pPr>
        <w:pStyle w:val="Item"/>
      </w:pPr>
      <w:r>
        <w:t>Omit “or allowance”.</w:t>
      </w:r>
    </w:p>
    <w:p w:rsidR="00000000" w:rsidRDefault="00DC3047">
      <w:pPr>
        <w:pStyle w:val="ItemHead"/>
      </w:pPr>
      <w:r>
        <w:t>367  Subsection 38H(2) (note)</w:t>
      </w:r>
    </w:p>
    <w:p w:rsidR="00000000" w:rsidRDefault="00DC3047">
      <w:pPr>
        <w:pStyle w:val="Item"/>
      </w:pPr>
      <w:r>
        <w:t>Omit “Note”,</w:t>
      </w:r>
      <w:r>
        <w:t xml:space="preserve"> substitute “Note 1”.</w:t>
      </w:r>
    </w:p>
    <w:p w:rsidR="00000000" w:rsidRDefault="00DC3047">
      <w:pPr>
        <w:pStyle w:val="ItemHead"/>
      </w:pPr>
      <w:r>
        <w:t>368  At the end of subsection 38H(2)</w:t>
      </w:r>
    </w:p>
    <w:p w:rsidR="00000000" w:rsidRDefault="00DC3047">
      <w:pPr>
        <w:pStyle w:val="Item"/>
      </w:pPr>
      <w:r>
        <w:t>Add:</w:t>
      </w:r>
    </w:p>
    <w:p w:rsidR="00000000" w:rsidRDefault="00DC3047">
      <w:pPr>
        <w:pStyle w:val="notetext"/>
      </w:pPr>
      <w:r>
        <w:t>Note 2:</w:t>
      </w:r>
      <w:r>
        <w:tab/>
        <w:t xml:space="preserve">For </w:t>
      </w:r>
      <w:r>
        <w:rPr>
          <w:b/>
          <w:bCs/>
          <w:i/>
          <w:iCs/>
        </w:rPr>
        <w:t>social security pension</w:t>
      </w:r>
      <w:r>
        <w:t xml:space="preserve"> see subsection 5Q(1).</w:t>
      </w:r>
    </w:p>
    <w:p w:rsidR="00000000" w:rsidRDefault="00DC3047">
      <w:pPr>
        <w:pStyle w:val="Heading7"/>
      </w:pPr>
      <w:bookmarkStart w:id="1370" w:name="_Toc405634332"/>
      <w:bookmarkStart w:id="1371" w:name="_Toc405634607"/>
      <w:bookmarkStart w:id="1372" w:name="_Toc405687358"/>
      <w:r>
        <w:rPr>
          <w:rStyle w:val="CharAmPartNo"/>
        </w:rPr>
        <w:lastRenderedPageBreak/>
        <w:t>Part 3</w:t>
      </w:r>
      <w:r>
        <w:t>—</w:t>
      </w:r>
      <w:r>
        <w:rPr>
          <w:rStyle w:val="CharAmPartText"/>
        </w:rPr>
        <w:t>Consequential amendments of the Income Tax Assessment Act 1997 commencing 1 July 1998</w:t>
      </w:r>
      <w:bookmarkEnd w:id="1370"/>
      <w:bookmarkEnd w:id="1371"/>
      <w:bookmarkEnd w:id="1372"/>
    </w:p>
    <w:p w:rsidR="00000000" w:rsidRDefault="00DC3047">
      <w:pPr>
        <w:pStyle w:val="Heading9"/>
      </w:pPr>
      <w:bookmarkStart w:id="1373" w:name="_Toc405634333"/>
      <w:bookmarkStart w:id="1374" w:name="_Toc405634608"/>
      <w:bookmarkStart w:id="1375" w:name="_Toc405687359"/>
      <w:r>
        <w:t>Income Tax Assessment Act 1997</w:t>
      </w:r>
      <w:bookmarkEnd w:id="1373"/>
      <w:bookmarkEnd w:id="1374"/>
      <w:bookmarkEnd w:id="1375"/>
    </w:p>
    <w:p w:rsidR="00000000" w:rsidRDefault="00DC3047">
      <w:pPr>
        <w:pStyle w:val="ItemHead"/>
      </w:pPr>
      <w:r>
        <w:t>369  Section 52-10 (table item 20.1)</w:t>
      </w:r>
    </w:p>
    <w:p w:rsidR="00000000" w:rsidRDefault="00DC3047">
      <w:pPr>
        <w:pStyle w:val="Item"/>
      </w:pPr>
      <w:r>
        <w:t>Repeal the item.</w:t>
      </w:r>
    </w:p>
    <w:p w:rsidR="00000000" w:rsidRDefault="00DC3047">
      <w:pPr>
        <w:pStyle w:val="ItemHead"/>
      </w:pPr>
      <w:r>
        <w:t>370  Section 52-10 (table item 21.1)</w:t>
      </w:r>
    </w:p>
    <w:p w:rsidR="00000000" w:rsidRDefault="00DC3047">
      <w:pPr>
        <w:pStyle w:val="Item"/>
      </w:pPr>
      <w:r>
        <w:t>Repeal the item.</w:t>
      </w:r>
    </w:p>
    <w:p w:rsidR="00000000" w:rsidRDefault="00DC3047">
      <w:pPr>
        <w:pStyle w:val="ItemHead"/>
      </w:pPr>
      <w:r>
        <w:t>37</w:t>
      </w:r>
      <w:r>
        <w:t>1  Section 52-10 (table item 24.1)</w:t>
      </w:r>
    </w:p>
    <w:p w:rsidR="00000000" w:rsidRDefault="00DC3047">
      <w:pPr>
        <w:pStyle w:val="Item"/>
      </w:pPr>
      <w:r>
        <w:t>Repeal the item.</w:t>
      </w:r>
    </w:p>
    <w:p w:rsidR="00000000" w:rsidRDefault="00DC3047">
      <w:pPr>
        <w:pStyle w:val="ItemHead"/>
      </w:pPr>
      <w:r>
        <w:t>372  Section 52-10 (table item 28.1)</w:t>
      </w:r>
    </w:p>
    <w:p w:rsidR="00000000" w:rsidRDefault="00DC3047">
      <w:pPr>
        <w:pStyle w:val="Item"/>
      </w:pPr>
      <w:r>
        <w:t>Repeal the item.</w:t>
      </w:r>
    </w:p>
    <w:p w:rsidR="00000000" w:rsidRDefault="00DC3047">
      <w:pPr>
        <w:pStyle w:val="ItemHead"/>
      </w:pPr>
      <w:r>
        <w:t>373  Section 52-15 (table item 1)</w:t>
      </w:r>
    </w:p>
    <w:p w:rsidR="00000000" w:rsidRDefault="00DC3047">
      <w:pPr>
        <w:pStyle w:val="Item"/>
      </w:pPr>
      <w:r>
        <w:t>Omit “Sole parent pension”.</w:t>
      </w:r>
    </w:p>
    <w:p w:rsidR="00000000" w:rsidRDefault="00DC3047">
      <w:pPr>
        <w:pStyle w:val="ItemHead"/>
      </w:pPr>
      <w:r>
        <w:t>374  Section 52-15 (table item 1)</w:t>
      </w:r>
    </w:p>
    <w:p w:rsidR="00000000" w:rsidRDefault="00DC3047">
      <w:pPr>
        <w:pStyle w:val="Item"/>
      </w:pPr>
      <w:r>
        <w:t>Omit “Special needs sole parent pension”.</w:t>
      </w:r>
    </w:p>
    <w:p w:rsidR="00000000" w:rsidRDefault="00DC3047">
      <w:pPr>
        <w:pStyle w:val="ItemHead"/>
      </w:pPr>
      <w:r>
        <w:t>375  Section 52-15 (table item 3)</w:t>
      </w:r>
    </w:p>
    <w:p w:rsidR="00000000" w:rsidRDefault="00DC3047">
      <w:pPr>
        <w:pStyle w:val="Item"/>
      </w:pPr>
      <w:r>
        <w:t>Repeal the item.</w:t>
      </w:r>
    </w:p>
    <w:p w:rsidR="00000000" w:rsidRDefault="00DC3047">
      <w:pPr>
        <w:pStyle w:val="ItemHead"/>
      </w:pPr>
      <w:r>
        <w:t>376  Subsection 52-20(3) (table item 4)</w:t>
      </w:r>
    </w:p>
    <w:p w:rsidR="00000000" w:rsidRDefault="00DC3047">
      <w:pPr>
        <w:pStyle w:val="Item"/>
      </w:pPr>
      <w:r>
        <w:t>Repeal the item.</w:t>
      </w:r>
    </w:p>
    <w:p w:rsidR="00000000" w:rsidRDefault="00DC3047">
      <w:pPr>
        <w:pStyle w:val="ItemHead"/>
      </w:pPr>
      <w:r>
        <w:t>377  Subsection 52-25(1)</w:t>
      </w:r>
    </w:p>
    <w:p w:rsidR="00000000" w:rsidRDefault="00DC3047">
      <w:pPr>
        <w:pStyle w:val="Item"/>
      </w:pPr>
      <w:r>
        <w:t>Omit “Sole parent pension”.</w:t>
      </w:r>
    </w:p>
    <w:p w:rsidR="00000000" w:rsidRDefault="00DC3047">
      <w:pPr>
        <w:pStyle w:val="ItemHead"/>
      </w:pPr>
      <w:r>
        <w:t>378  Subsection 52-30(1)</w:t>
      </w:r>
    </w:p>
    <w:p w:rsidR="00000000" w:rsidRDefault="00DC3047">
      <w:pPr>
        <w:pStyle w:val="Item"/>
      </w:pPr>
      <w:r>
        <w:t>Omit “Parenting allowance (benefit parenting allowance)”.</w:t>
      </w:r>
    </w:p>
    <w:p w:rsidR="00000000" w:rsidRDefault="00DC3047">
      <w:pPr>
        <w:pStyle w:val="ItemHead"/>
      </w:pPr>
      <w:r>
        <w:lastRenderedPageBreak/>
        <w:t>379  Section</w:t>
      </w:r>
      <w:r>
        <w:t xml:space="preserve"> 52-40 (table items 20 and 21)</w:t>
      </w:r>
    </w:p>
    <w:p w:rsidR="00000000" w:rsidRDefault="00DC3047">
      <w:pPr>
        <w:pStyle w:val="Item"/>
        <w:keepNext/>
      </w:pPr>
      <w:r>
        <w:t>Repeal the items.</w:t>
      </w:r>
    </w:p>
    <w:p w:rsidR="00000000" w:rsidRDefault="00DC3047">
      <w:pPr>
        <w:pStyle w:val="ItemHead"/>
      </w:pPr>
      <w:r>
        <w:t>380  Section 52-40 (table item 24)</w:t>
      </w:r>
    </w:p>
    <w:p w:rsidR="00000000" w:rsidRDefault="00DC3047">
      <w:pPr>
        <w:pStyle w:val="Item"/>
      </w:pPr>
      <w:r>
        <w:t>Repeal the item.</w:t>
      </w:r>
    </w:p>
    <w:p w:rsidR="00000000" w:rsidRDefault="00DC3047">
      <w:pPr>
        <w:pStyle w:val="ItemHead"/>
      </w:pPr>
      <w:r>
        <w:t>381  Section 52-40 (table item 28)</w:t>
      </w:r>
    </w:p>
    <w:p w:rsidR="00000000" w:rsidRDefault="00DC3047">
      <w:pPr>
        <w:pStyle w:val="Item"/>
      </w:pPr>
      <w:r>
        <w:t>Repeal the item.</w:t>
      </w:r>
    </w:p>
    <w:p w:rsidR="00000000" w:rsidRDefault="00DC3047">
      <w:pPr>
        <w:pStyle w:val="PageBreak"/>
      </w:pPr>
      <w:r>
        <w:br w:type="page"/>
      </w:r>
    </w:p>
    <w:p w:rsidR="00000000" w:rsidRDefault="00DC3047">
      <w:pPr>
        <w:pStyle w:val="Heading6"/>
      </w:pPr>
      <w:bookmarkStart w:id="1376" w:name="_Toc399751494"/>
      <w:bookmarkStart w:id="1377" w:name="_Toc399812638"/>
      <w:bookmarkStart w:id="1378" w:name="_Toc399813146"/>
      <w:bookmarkStart w:id="1379" w:name="_Toc400183745"/>
      <w:bookmarkStart w:id="1380" w:name="_Toc400336773"/>
      <w:bookmarkStart w:id="1381" w:name="_Toc400337015"/>
      <w:bookmarkStart w:id="1382" w:name="_Toc405634334"/>
      <w:bookmarkStart w:id="1383" w:name="_Toc405634609"/>
      <w:bookmarkStart w:id="1384" w:name="_Toc405687360"/>
      <w:r>
        <w:rPr>
          <w:rStyle w:val="CharAmSchNo"/>
        </w:rPr>
        <w:t>Schedule 2</w:t>
      </w:r>
      <w:r>
        <w:t>—</w:t>
      </w:r>
      <w:r>
        <w:rPr>
          <w:rStyle w:val="CharAmSchText"/>
        </w:rPr>
        <w:t>Amendments relating to child disability allowance</w:t>
      </w:r>
      <w:bookmarkEnd w:id="1376"/>
      <w:bookmarkEnd w:id="1377"/>
      <w:bookmarkEnd w:id="1378"/>
      <w:bookmarkEnd w:id="1379"/>
      <w:bookmarkEnd w:id="1380"/>
      <w:bookmarkEnd w:id="1381"/>
      <w:bookmarkEnd w:id="1382"/>
      <w:bookmarkEnd w:id="1383"/>
      <w:bookmarkEnd w:id="1384"/>
    </w:p>
    <w:p w:rsidR="00000000" w:rsidRDefault="00DC3047">
      <w:pPr>
        <w:pStyle w:val="Header"/>
      </w:pPr>
      <w:r>
        <w:rPr>
          <w:rStyle w:val="CharAmPartNo"/>
        </w:rPr>
        <w:t xml:space="preserve"> </w:t>
      </w:r>
      <w:r>
        <w:rPr>
          <w:rStyle w:val="CharAmPartText"/>
        </w:rPr>
        <w:t xml:space="preserve"> </w:t>
      </w:r>
    </w:p>
    <w:p w:rsidR="00000000" w:rsidRDefault="00DC3047">
      <w:pPr>
        <w:pStyle w:val="Heading9"/>
      </w:pPr>
      <w:bookmarkStart w:id="1385" w:name="_Toc399751495"/>
      <w:bookmarkStart w:id="1386" w:name="_Toc399812639"/>
      <w:bookmarkStart w:id="1387" w:name="_Toc399813147"/>
      <w:bookmarkStart w:id="1388" w:name="_Toc400183746"/>
      <w:bookmarkStart w:id="1389" w:name="_Toc400336774"/>
      <w:bookmarkStart w:id="1390" w:name="_Toc400337016"/>
      <w:bookmarkStart w:id="1391" w:name="_Toc405634335"/>
      <w:bookmarkStart w:id="1392" w:name="_Toc405634610"/>
      <w:bookmarkStart w:id="1393" w:name="_Toc405687361"/>
      <w:r>
        <w:t>Social Security Act 1991</w:t>
      </w:r>
      <w:bookmarkEnd w:id="1385"/>
      <w:bookmarkEnd w:id="1386"/>
      <w:bookmarkEnd w:id="1387"/>
      <w:bookmarkEnd w:id="1388"/>
      <w:bookmarkEnd w:id="1389"/>
      <w:bookmarkEnd w:id="1390"/>
      <w:bookmarkEnd w:id="1391"/>
      <w:bookmarkEnd w:id="1392"/>
      <w:bookmarkEnd w:id="1393"/>
    </w:p>
    <w:p w:rsidR="00000000" w:rsidRDefault="00DC3047">
      <w:pPr>
        <w:pStyle w:val="ItemHead"/>
      </w:pPr>
      <w:r>
        <w:t>1  Section 3 (index)</w:t>
      </w:r>
    </w:p>
    <w:p w:rsidR="00000000" w:rsidRDefault="00DC3047">
      <w:pPr>
        <w:pStyle w:val="Item"/>
      </w:pPr>
      <w:r>
        <w:t>Insert in its appropriate alphabeti</w:t>
      </w:r>
      <w:r>
        <w:t>cal position, determined on a letter</w:t>
      </w:r>
      <w:r>
        <w:noBreakHyphen/>
        <w:t>by</w:t>
      </w:r>
      <w:r>
        <w:noBreakHyphen/>
        <w:t>letter basis:</w:t>
      </w:r>
    </w:p>
    <w:tbl>
      <w:tblPr>
        <w:tblW w:w="0" w:type="auto"/>
        <w:tblInd w:w="1242" w:type="dxa"/>
        <w:tblLayout w:type="fixed"/>
        <w:tblLook w:val="0000" w:firstRow="0" w:lastRow="0" w:firstColumn="0" w:lastColumn="0" w:noHBand="0" w:noVBand="0"/>
      </w:tblPr>
      <w:tblGrid>
        <w:gridCol w:w="3920"/>
        <w:gridCol w:w="758"/>
      </w:tblGrid>
      <w:tr w:rsidR="00000000">
        <w:tblPrEx>
          <w:tblCellMar>
            <w:top w:w="0" w:type="dxa"/>
            <w:bottom w:w="0" w:type="dxa"/>
          </w:tblCellMar>
        </w:tblPrEx>
        <w:trPr>
          <w:cantSplit/>
        </w:trPr>
        <w:tc>
          <w:tcPr>
            <w:tcW w:w="3920" w:type="dxa"/>
            <w:tcBorders>
              <w:top w:val="nil"/>
              <w:left w:val="nil"/>
              <w:bottom w:val="nil"/>
              <w:right w:val="nil"/>
            </w:tcBorders>
          </w:tcPr>
          <w:p w:rsidR="00000000" w:rsidRDefault="00DC3047">
            <w:pPr>
              <w:pStyle w:val="Table"/>
              <w:ind w:left="-108"/>
            </w:pPr>
            <w:r>
              <w:t>Child Disability Assessment Tool</w:t>
            </w:r>
          </w:p>
        </w:tc>
        <w:tc>
          <w:tcPr>
            <w:tcW w:w="758" w:type="dxa"/>
            <w:tcBorders>
              <w:top w:val="nil"/>
              <w:left w:val="nil"/>
              <w:bottom w:val="nil"/>
              <w:right w:val="nil"/>
            </w:tcBorders>
          </w:tcPr>
          <w:p w:rsidR="00000000" w:rsidRDefault="00DC3047">
            <w:pPr>
              <w:pStyle w:val="Table"/>
            </w:pPr>
            <w:r>
              <w:t>23(1)</w:t>
            </w:r>
          </w:p>
        </w:tc>
      </w:tr>
    </w:tbl>
    <w:p w:rsidR="00000000" w:rsidRDefault="00DC3047">
      <w:pPr>
        <w:pStyle w:val="ItemHead"/>
      </w:pPr>
      <w:r>
        <w:t>2  Subsection 23(1)</w:t>
      </w:r>
    </w:p>
    <w:p w:rsidR="00000000" w:rsidRDefault="00DC3047">
      <w:pPr>
        <w:pStyle w:val="Item"/>
      </w:pPr>
      <w:r>
        <w:t>Insert:</w:t>
      </w:r>
    </w:p>
    <w:p w:rsidR="00000000" w:rsidRDefault="00DC3047">
      <w:pPr>
        <w:pStyle w:val="Definition"/>
      </w:pPr>
      <w:r>
        <w:rPr>
          <w:b/>
          <w:bCs/>
          <w:i/>
          <w:iCs/>
        </w:rPr>
        <w:t>Child Disability Assessment Tool</w:t>
      </w:r>
      <w:r>
        <w:t xml:space="preserve"> has the meaning given by subsection 952A(3).</w:t>
      </w:r>
    </w:p>
    <w:p w:rsidR="00000000" w:rsidRDefault="00DC3047">
      <w:pPr>
        <w:pStyle w:val="ItemHead"/>
      </w:pPr>
      <w:r>
        <w:t>3  Paragraph 846(b)</w:t>
      </w:r>
    </w:p>
    <w:p w:rsidR="00000000" w:rsidRDefault="00DC3047">
      <w:pPr>
        <w:pStyle w:val="Item"/>
      </w:pPr>
      <w:r>
        <w:t>After “953)”, insert “</w:t>
      </w:r>
      <w:r>
        <w:t>or one of 2 dependent children for whom the person is qualified for a child disability allowance under subsection 954(2).</w:t>
      </w:r>
    </w:p>
    <w:p w:rsidR="00000000" w:rsidRDefault="00DC3047">
      <w:pPr>
        <w:pStyle w:val="ItemHead"/>
      </w:pPr>
      <w:r>
        <w:t>4  Paragraph 846(c)</w:t>
      </w:r>
    </w:p>
    <w:p w:rsidR="00000000" w:rsidRDefault="00DC3047">
      <w:pPr>
        <w:pStyle w:val="Item"/>
      </w:pPr>
      <w:r>
        <w:t>After “child”, insert “or children”.</w:t>
      </w:r>
    </w:p>
    <w:p w:rsidR="00000000" w:rsidRDefault="00DC3047">
      <w:pPr>
        <w:pStyle w:val="ItemHead"/>
      </w:pPr>
      <w:r>
        <w:t>5  Paragraph 900AL(b)</w:t>
      </w:r>
    </w:p>
    <w:p w:rsidR="00000000" w:rsidRDefault="00DC3047">
      <w:pPr>
        <w:pStyle w:val="Item"/>
      </w:pPr>
      <w:r>
        <w:t>After “953)”, insert “or one of 2 dependent children fo</w:t>
      </w:r>
      <w:r>
        <w:t>r whom the person is qualified for a child disability allowance under subsection 954(2).</w:t>
      </w:r>
    </w:p>
    <w:p w:rsidR="00000000" w:rsidRDefault="00DC3047">
      <w:pPr>
        <w:pStyle w:val="ItemHead"/>
        <w:keepNext/>
      </w:pPr>
      <w:r>
        <w:t>6  Paragraph 900AL(c)</w:t>
      </w:r>
    </w:p>
    <w:p w:rsidR="00000000" w:rsidRDefault="00DC3047">
      <w:pPr>
        <w:pStyle w:val="Item"/>
        <w:keepNext/>
      </w:pPr>
      <w:r>
        <w:t>After “child”, insert “or children”.</w:t>
      </w:r>
    </w:p>
    <w:p w:rsidR="00000000" w:rsidRDefault="00DC3047">
      <w:pPr>
        <w:pStyle w:val="ItemHead"/>
      </w:pPr>
      <w:r>
        <w:t>7  Section 952</w:t>
      </w:r>
    </w:p>
    <w:p w:rsidR="00000000" w:rsidRDefault="00DC3047">
      <w:pPr>
        <w:pStyle w:val="Item"/>
      </w:pPr>
      <w:r>
        <w:t>Repeal the section, substitute:</w:t>
      </w:r>
    </w:p>
    <w:p w:rsidR="00000000" w:rsidRDefault="00DC3047">
      <w:pPr>
        <w:pStyle w:val="Heading5"/>
      </w:pPr>
      <w:bookmarkStart w:id="1394" w:name="_Toc399751496"/>
      <w:bookmarkStart w:id="1395" w:name="_Toc399812640"/>
      <w:bookmarkStart w:id="1396" w:name="_Toc399813148"/>
      <w:bookmarkStart w:id="1397" w:name="_Toc400183747"/>
      <w:bookmarkStart w:id="1398" w:name="_Toc400336775"/>
      <w:bookmarkStart w:id="1399" w:name="_Toc400337017"/>
      <w:bookmarkStart w:id="1400" w:name="_Toc405634336"/>
      <w:bookmarkStart w:id="1401" w:name="_Toc405634611"/>
      <w:bookmarkStart w:id="1402" w:name="_Toc405687362"/>
      <w:r>
        <w:rPr>
          <w:rStyle w:val="CharSectno"/>
        </w:rPr>
        <w:lastRenderedPageBreak/>
        <w:t>952</w:t>
      </w:r>
      <w:r>
        <w:t xml:space="preserve">  Disabled child</w:t>
      </w:r>
      <w:bookmarkEnd w:id="1394"/>
      <w:bookmarkEnd w:id="1395"/>
      <w:bookmarkEnd w:id="1396"/>
      <w:bookmarkEnd w:id="1397"/>
      <w:bookmarkEnd w:id="1398"/>
      <w:bookmarkEnd w:id="1399"/>
      <w:bookmarkEnd w:id="1400"/>
      <w:bookmarkEnd w:id="1401"/>
      <w:bookmarkEnd w:id="1402"/>
    </w:p>
    <w:p w:rsidR="00000000" w:rsidRDefault="00DC3047">
      <w:pPr>
        <w:pStyle w:val="Subsection"/>
      </w:pPr>
      <w:r>
        <w:tab/>
      </w:r>
      <w:r>
        <w:tab/>
        <w:t>Subject to subsection 953, a young person is a disabled child</w:t>
      </w:r>
      <w:r>
        <w:t xml:space="preserve"> if:</w:t>
      </w:r>
    </w:p>
    <w:p w:rsidR="00000000" w:rsidRDefault="00DC3047">
      <w:pPr>
        <w:pStyle w:val="indenta"/>
      </w:pPr>
      <w:r>
        <w:tab/>
        <w:t>(a)</w:t>
      </w:r>
      <w:r>
        <w:tab/>
        <w:t>the young person:</w:t>
      </w:r>
    </w:p>
    <w:p w:rsidR="00000000" w:rsidRDefault="00DC3047">
      <w:pPr>
        <w:pStyle w:val="indentii"/>
      </w:pPr>
      <w:r>
        <w:tab/>
        <w:t>(i)</w:t>
      </w:r>
      <w:r>
        <w:tab/>
        <w:t>has a physical, intellectual or psychiatric disability; and</w:t>
      </w:r>
    </w:p>
    <w:p w:rsidR="00000000" w:rsidRDefault="00DC3047">
      <w:pPr>
        <w:pStyle w:val="indentii"/>
      </w:pPr>
      <w:r>
        <w:tab/>
        <w:t>(ii)</w:t>
      </w:r>
      <w:r>
        <w:tab/>
        <w:t>is likely to suffer from the disability permanently or for an extended period; and</w:t>
      </w:r>
    </w:p>
    <w:p w:rsidR="00000000" w:rsidRDefault="00DC3047">
      <w:pPr>
        <w:pStyle w:val="indenta"/>
      </w:pPr>
      <w:r>
        <w:tab/>
        <w:t>(b)</w:t>
      </w:r>
      <w:r>
        <w:tab/>
        <w:t>a determination of the Secretary under section 952A is in force and o</w:t>
      </w:r>
      <w:r>
        <w:t>ne of the following conditions applies:</w:t>
      </w:r>
    </w:p>
    <w:p w:rsidR="00000000" w:rsidRDefault="00DC3047">
      <w:pPr>
        <w:pStyle w:val="indentii"/>
      </w:pPr>
      <w:r>
        <w:tab/>
        <w:t>(i)</w:t>
      </w:r>
      <w:r>
        <w:tab/>
        <w:t>under the determination, the disability is declared to be a recognised disability for the purposes of this section;</w:t>
      </w:r>
    </w:p>
    <w:p w:rsidR="00000000" w:rsidRDefault="00DC3047">
      <w:pPr>
        <w:pStyle w:val="indentii"/>
      </w:pPr>
      <w:r>
        <w:tab/>
        <w:t>(ii)</w:t>
      </w:r>
      <w:r>
        <w:tab/>
        <w:t>the young person has been assessed and rated under the Child Disability Assessment Tool a</w:t>
      </w:r>
      <w:r>
        <w:t>nd has been given a positive score of not less than 1.</w:t>
      </w:r>
    </w:p>
    <w:p w:rsidR="00000000" w:rsidRDefault="00DC3047">
      <w:pPr>
        <w:pStyle w:val="Heading5"/>
      </w:pPr>
      <w:bookmarkStart w:id="1403" w:name="_Toc399751497"/>
      <w:bookmarkStart w:id="1404" w:name="_Toc399812641"/>
      <w:bookmarkStart w:id="1405" w:name="_Toc399813149"/>
      <w:bookmarkStart w:id="1406" w:name="_Toc400183748"/>
      <w:bookmarkStart w:id="1407" w:name="_Toc400336776"/>
      <w:bookmarkStart w:id="1408" w:name="_Toc400337018"/>
      <w:bookmarkStart w:id="1409" w:name="_Toc405634337"/>
      <w:bookmarkStart w:id="1410" w:name="_Toc405634612"/>
      <w:bookmarkStart w:id="1411" w:name="_Toc405687363"/>
      <w:r>
        <w:rPr>
          <w:rStyle w:val="CharSectno"/>
        </w:rPr>
        <w:t>952A</w:t>
      </w:r>
      <w:r>
        <w:t xml:space="preserve">  Secretary’s determination relating to young person’s disability</w:t>
      </w:r>
      <w:bookmarkEnd w:id="1403"/>
      <w:bookmarkEnd w:id="1404"/>
      <w:bookmarkEnd w:id="1405"/>
      <w:bookmarkEnd w:id="1406"/>
      <w:bookmarkEnd w:id="1407"/>
      <w:bookmarkEnd w:id="1408"/>
      <w:bookmarkEnd w:id="1409"/>
      <w:bookmarkEnd w:id="1410"/>
      <w:bookmarkEnd w:id="1411"/>
    </w:p>
    <w:p w:rsidR="00000000" w:rsidRDefault="00DC3047">
      <w:pPr>
        <w:pStyle w:val="Subsection"/>
      </w:pPr>
      <w:r>
        <w:tab/>
        <w:t>(1)</w:t>
      </w:r>
      <w:r>
        <w:tab/>
        <w:t>The Secretary may, by determination in writing:</w:t>
      </w:r>
    </w:p>
    <w:p w:rsidR="00000000" w:rsidRDefault="00DC3047">
      <w:pPr>
        <w:pStyle w:val="indenta"/>
      </w:pPr>
      <w:r>
        <w:tab/>
        <w:t>(a)</w:t>
      </w:r>
      <w:r>
        <w:tab/>
        <w:t>devise a test for assessing a young person’</w:t>
      </w:r>
      <w:r>
        <w:t>s functional ability, emotional state, behaviour and special care needs; and</w:t>
      </w:r>
    </w:p>
    <w:p w:rsidR="00000000" w:rsidRDefault="00DC3047">
      <w:pPr>
        <w:pStyle w:val="indenta"/>
      </w:pPr>
      <w:r>
        <w:tab/>
        <w:t>(b)</w:t>
      </w:r>
      <w:r>
        <w:tab/>
        <w:t>provide a method for rating the young person by giving him or her, on the basis of the results of the test, a score in accordance with a scale of the kind described in subsec</w:t>
      </w:r>
      <w:r>
        <w:t>tion (2).</w:t>
      </w:r>
    </w:p>
    <w:p w:rsidR="00000000" w:rsidRDefault="00DC3047">
      <w:pPr>
        <w:pStyle w:val="Subsection"/>
      </w:pPr>
      <w:r>
        <w:tab/>
        <w:t>(2)</w:t>
      </w:r>
      <w:r>
        <w:tab/>
        <w:t>The scale referred to in subsection (1) is a scale that provides for a range of negative and positive scores and under which:</w:t>
      </w:r>
    </w:p>
    <w:p w:rsidR="00000000" w:rsidRDefault="00DC3047">
      <w:pPr>
        <w:pStyle w:val="indenta"/>
      </w:pPr>
      <w:r>
        <w:tab/>
        <w:t>(a)</w:t>
      </w:r>
      <w:r>
        <w:tab/>
        <w:t>a negative score indicates an absence of a physical, intellectual or psychiatric disability at a significant l</w:t>
      </w:r>
      <w:r>
        <w:t>evel; and</w:t>
      </w:r>
    </w:p>
    <w:p w:rsidR="00000000" w:rsidRDefault="00DC3047">
      <w:pPr>
        <w:pStyle w:val="indenta"/>
      </w:pPr>
      <w:r>
        <w:tab/>
        <w:t>(b)</w:t>
      </w:r>
      <w:r>
        <w:tab/>
        <w:t>a positive score indicates the presence of a physical, intellectual or psychiatric disability at a significant level.</w:t>
      </w:r>
    </w:p>
    <w:p w:rsidR="00000000" w:rsidRDefault="00DC3047">
      <w:pPr>
        <w:pStyle w:val="Subsection"/>
      </w:pPr>
      <w:r>
        <w:tab/>
        <w:t>(3)</w:t>
      </w:r>
      <w:r>
        <w:tab/>
        <w:t>The determination may, in addition, declare that a physical, intellectual or psychiatric disability specified in the d</w:t>
      </w:r>
      <w:r>
        <w:t>etermination is a recognised disability for the purposes of section 952.</w:t>
      </w:r>
    </w:p>
    <w:p w:rsidR="00000000" w:rsidRDefault="00DC3047">
      <w:pPr>
        <w:pStyle w:val="Subsection"/>
      </w:pPr>
      <w:r>
        <w:lastRenderedPageBreak/>
        <w:tab/>
        <w:t>(4)</w:t>
      </w:r>
      <w:r>
        <w:tab/>
        <w:t>The determination, in so far as it provides (in accordance with subsections (1) and (2)) for a test for assessing, and a method for rating, a young person’s functional ability, e</w:t>
      </w:r>
      <w:r>
        <w:t>motional state, behaviour and special care needs is, in this Act, referred to as a Child Disability Assessment Tool.</w:t>
      </w:r>
    </w:p>
    <w:p w:rsidR="00000000" w:rsidRDefault="00DC3047">
      <w:pPr>
        <w:pStyle w:val="Subsection"/>
      </w:pPr>
      <w:r>
        <w:tab/>
        <w:t>(5)</w:t>
      </w:r>
      <w:r>
        <w:tab/>
        <w:t xml:space="preserve">The determination is a disallowable instrument for the purposes of section 46A of the </w:t>
      </w:r>
      <w:r>
        <w:rPr>
          <w:i/>
          <w:iCs/>
        </w:rPr>
        <w:t>Acts Interpretation Act 1901</w:t>
      </w:r>
      <w:r>
        <w:t>.</w:t>
      </w:r>
    </w:p>
    <w:p w:rsidR="00000000" w:rsidRDefault="00DC3047">
      <w:pPr>
        <w:pStyle w:val="ItemHead"/>
      </w:pPr>
      <w:r>
        <w:t>8  Paragraph 954(1</w:t>
      </w:r>
      <w:r>
        <w:t>)(b)</w:t>
      </w:r>
    </w:p>
    <w:p w:rsidR="00000000" w:rsidRDefault="00DC3047">
      <w:pPr>
        <w:pStyle w:val="Item"/>
      </w:pPr>
      <w:r>
        <w:t>Before “the young person” (first occurring), insert “because of the disability from which he or she is suffering,”.</w:t>
      </w:r>
    </w:p>
    <w:p w:rsidR="00000000" w:rsidRDefault="00DC3047">
      <w:pPr>
        <w:pStyle w:val="ItemHead"/>
      </w:pPr>
      <w:r>
        <w:t>9  Subsection 954(2)</w:t>
      </w:r>
    </w:p>
    <w:p w:rsidR="00000000" w:rsidRDefault="00DC3047">
      <w:pPr>
        <w:pStyle w:val="Item"/>
      </w:pPr>
      <w:r>
        <w:t>Repeal the subsection, substitute:</w:t>
      </w:r>
    </w:p>
    <w:p w:rsidR="00000000" w:rsidRDefault="00DC3047">
      <w:pPr>
        <w:pStyle w:val="Subsection"/>
      </w:pPr>
      <w:r>
        <w:tab/>
        <w:t>(2)</w:t>
      </w:r>
      <w:r>
        <w:tab/>
        <w:t>If:</w:t>
      </w:r>
    </w:p>
    <w:p w:rsidR="00000000" w:rsidRDefault="00DC3047">
      <w:pPr>
        <w:pStyle w:val="indenta"/>
      </w:pPr>
      <w:r>
        <w:tab/>
        <w:t>(a)</w:t>
      </w:r>
      <w:r>
        <w:tab/>
        <w:t>a person has 2 dependent children each of whom:</w:t>
      </w:r>
    </w:p>
    <w:p w:rsidR="00000000" w:rsidRDefault="00DC3047">
      <w:pPr>
        <w:pStyle w:val="indentii"/>
      </w:pPr>
      <w:r>
        <w:tab/>
        <w:t>(i)</w:t>
      </w:r>
      <w:r>
        <w:tab/>
        <w:t>has a physic</w:t>
      </w:r>
      <w:r>
        <w:t>al, intellectual or psychiatric disability; and</w:t>
      </w:r>
    </w:p>
    <w:p w:rsidR="00000000" w:rsidRDefault="00DC3047">
      <w:pPr>
        <w:pStyle w:val="indentii"/>
      </w:pPr>
      <w:r>
        <w:tab/>
        <w:t>(ii)</w:t>
      </w:r>
      <w:r>
        <w:tab/>
        <w:t>is likely to suffer from the disability permanently or for an extended period; and</w:t>
      </w:r>
    </w:p>
    <w:p w:rsidR="00000000" w:rsidRDefault="00DC3047">
      <w:pPr>
        <w:pStyle w:val="indenta"/>
      </w:pPr>
      <w:r>
        <w:tab/>
        <w:t>(b)</w:t>
      </w:r>
      <w:r>
        <w:tab/>
        <w:t>each of the children has been given under the Child Disability Assessment Tool a positive score of less than 1 but</w:t>
      </w:r>
      <w:r>
        <w:t>, if their scores were aggregated, the aggregate score would be a positive score of not less than 1; and</w:t>
      </w:r>
    </w:p>
    <w:p w:rsidR="00000000" w:rsidRDefault="00DC3047">
      <w:pPr>
        <w:pStyle w:val="indenta"/>
      </w:pPr>
      <w:r>
        <w:tab/>
        <w:t>(c)</w:t>
      </w:r>
      <w:r>
        <w:tab/>
        <w:t>family allowance is, or would (but for a provision of this Act, or a reason, referred to in paragraph 953(b)) be, payable to the person for the di</w:t>
      </w:r>
      <w:r>
        <w:t>sabled children; and</w:t>
      </w:r>
    </w:p>
    <w:p w:rsidR="00000000" w:rsidRDefault="00DC3047">
      <w:pPr>
        <w:pStyle w:val="indenta"/>
      </w:pPr>
      <w:r>
        <w:tab/>
        <w:t>(d)</w:t>
      </w:r>
      <w:r>
        <w:tab/>
        <w:t>because of the disability from which he or she is suffering, each of the disabled children receives care and attention on a daily basis:</w:t>
      </w:r>
    </w:p>
    <w:p w:rsidR="00000000" w:rsidRDefault="00DC3047">
      <w:pPr>
        <w:pStyle w:val="indentii"/>
      </w:pPr>
      <w:r>
        <w:tab/>
        <w:t>(i)</w:t>
      </w:r>
      <w:r>
        <w:tab/>
        <w:t>if the person is a member of a couple—from the person or the person’s partner; or</w:t>
      </w:r>
    </w:p>
    <w:p w:rsidR="00000000" w:rsidRDefault="00DC3047">
      <w:pPr>
        <w:pStyle w:val="indentii"/>
      </w:pPr>
      <w:r>
        <w:tab/>
        <w:t>(ii)</w:t>
      </w:r>
      <w:r>
        <w:tab/>
      </w:r>
      <w:r>
        <w:t>if the person is not a member of a couple—from the person;</w:t>
      </w:r>
    </w:p>
    <w:p w:rsidR="00000000" w:rsidRDefault="00DC3047">
      <w:pPr>
        <w:pStyle w:val="indenta"/>
      </w:pPr>
      <w:r>
        <w:tab/>
      </w:r>
      <w:r>
        <w:tab/>
        <w:t>in a private home that is the residence of the person and the dependent children;</w:t>
      </w:r>
    </w:p>
    <w:p w:rsidR="00000000" w:rsidRDefault="00DC3047">
      <w:pPr>
        <w:pStyle w:val="subsection2"/>
      </w:pPr>
      <w:r>
        <w:lastRenderedPageBreak/>
        <w:t>the person is qualified for a child disability allowance for the 2 children as if the person had only one CDA chi</w:t>
      </w:r>
      <w:r>
        <w:t>ld.</w:t>
      </w:r>
    </w:p>
    <w:p w:rsidR="00000000" w:rsidRDefault="00DC3047">
      <w:pPr>
        <w:pStyle w:val="Subsection"/>
      </w:pPr>
      <w:r>
        <w:tab/>
        <w:t>(3)</w:t>
      </w:r>
      <w:r>
        <w:tab/>
        <w:t>If 2 persons between them provide:</w:t>
      </w:r>
    </w:p>
    <w:p w:rsidR="00000000" w:rsidRDefault="00DC3047">
      <w:pPr>
        <w:pStyle w:val="indenta"/>
      </w:pPr>
      <w:r>
        <w:tab/>
        <w:t>(a)</w:t>
      </w:r>
      <w:r>
        <w:tab/>
        <w:t>the care and attention referred to in paragraph (1)(b) for a young person; or</w:t>
      </w:r>
    </w:p>
    <w:p w:rsidR="00000000" w:rsidRDefault="00DC3047">
      <w:pPr>
        <w:pStyle w:val="indenta"/>
      </w:pPr>
      <w:r>
        <w:tab/>
        <w:t>(b)</w:t>
      </w:r>
      <w:r>
        <w:tab/>
        <w:t>the care and attention referred to in paragraph (2)(d) for 2 disabled children;</w:t>
      </w:r>
    </w:p>
    <w:p w:rsidR="00000000" w:rsidRDefault="00DC3047">
      <w:pPr>
        <w:pStyle w:val="subsection2"/>
      </w:pPr>
      <w:r>
        <w:t>each of them is qualified for a child disabi</w:t>
      </w:r>
      <w:r>
        <w:t>lity allowance for the young person or the disabled children (as the case may be).</w:t>
      </w:r>
    </w:p>
    <w:p w:rsidR="00000000" w:rsidRDefault="00DC3047">
      <w:pPr>
        <w:pStyle w:val="notetext"/>
      </w:pPr>
      <w:r>
        <w:t>Note:</w:t>
      </w:r>
      <w:r>
        <w:tab/>
      </w:r>
      <w:r>
        <w:t>If the Secretary is satisfied that 2 persons are qualified for child disability allowance under this subsection, the Secretary may, by declaration, specify the share of child disability allowance that each person is to receive (see section 975A).</w:t>
      </w:r>
    </w:p>
    <w:p w:rsidR="00000000" w:rsidRDefault="00DC3047">
      <w:pPr>
        <w:pStyle w:val="ItemHead"/>
      </w:pPr>
      <w:r>
        <w:t>10  Subse</w:t>
      </w:r>
      <w:r>
        <w:t>ction 955(1)</w:t>
      </w:r>
    </w:p>
    <w:p w:rsidR="00000000" w:rsidRDefault="00DC3047">
      <w:pPr>
        <w:pStyle w:val="Item"/>
      </w:pPr>
      <w:r>
        <w:t>Omit “42” (wherever occurring), substitute “63”.</w:t>
      </w:r>
    </w:p>
    <w:p w:rsidR="00000000" w:rsidRDefault="00DC3047">
      <w:pPr>
        <w:pStyle w:val="notemargin"/>
      </w:pPr>
      <w:r>
        <w:t>Note:</w:t>
      </w:r>
      <w:r>
        <w:tab/>
        <w:t>The headings to subsections 955(1) and (2) are altered by omitting “</w:t>
      </w:r>
      <w:r>
        <w:rPr>
          <w:i/>
          <w:iCs/>
        </w:rPr>
        <w:t>42</w:t>
      </w:r>
      <w:r>
        <w:t>” and substituting “</w:t>
      </w:r>
      <w:r>
        <w:rPr>
          <w:i/>
          <w:iCs/>
        </w:rPr>
        <w:t>63</w:t>
      </w:r>
      <w:r>
        <w:t>”.</w:t>
      </w:r>
    </w:p>
    <w:p w:rsidR="00000000" w:rsidRDefault="00DC3047">
      <w:pPr>
        <w:pStyle w:val="ItemHead"/>
        <w:keepNext/>
      </w:pPr>
      <w:r>
        <w:t>11  Paragraph 955(1)(a)</w:t>
      </w:r>
    </w:p>
    <w:p w:rsidR="00000000" w:rsidRDefault="00DC3047">
      <w:pPr>
        <w:pStyle w:val="Item"/>
        <w:keepNext/>
      </w:pPr>
      <w:r>
        <w:t>After “CDA child”, insert “or (under subsection 954(2)) for 2 depende</w:t>
      </w:r>
      <w:r>
        <w:t>nt children”.</w:t>
      </w:r>
    </w:p>
    <w:p w:rsidR="00000000" w:rsidRDefault="00DC3047">
      <w:pPr>
        <w:pStyle w:val="ItemHead"/>
      </w:pPr>
      <w:r>
        <w:t>12  Paragraph 955(1)(a)</w:t>
      </w:r>
    </w:p>
    <w:p w:rsidR="00000000" w:rsidRDefault="00DC3047">
      <w:pPr>
        <w:pStyle w:val="Item"/>
      </w:pPr>
      <w:r>
        <w:t>After “the child” (first occurring), insert “or either of the children”.</w:t>
      </w:r>
    </w:p>
    <w:p w:rsidR="00000000" w:rsidRDefault="00DC3047">
      <w:pPr>
        <w:pStyle w:val="ItemHead"/>
      </w:pPr>
      <w:r>
        <w:t>13  Subsection 955(1)</w:t>
      </w:r>
    </w:p>
    <w:p w:rsidR="00000000" w:rsidRDefault="00DC3047">
      <w:pPr>
        <w:pStyle w:val="Item"/>
      </w:pPr>
      <w:r>
        <w:t>Omit “CDA child” (last occurring), substitute “child or children”.</w:t>
      </w:r>
    </w:p>
    <w:p w:rsidR="00000000" w:rsidRDefault="00DC3047">
      <w:pPr>
        <w:pStyle w:val="ItemHead"/>
      </w:pPr>
      <w:r>
        <w:t>14  Paragraph 955(2)(a)</w:t>
      </w:r>
    </w:p>
    <w:p w:rsidR="00000000" w:rsidRDefault="00DC3047">
      <w:pPr>
        <w:pStyle w:val="Item"/>
      </w:pPr>
      <w:r>
        <w:t>After “CDA child”, insert “or (u</w:t>
      </w:r>
      <w:r>
        <w:t>nder subsection 954(2)) for 2 dependent children”.</w:t>
      </w:r>
    </w:p>
    <w:p w:rsidR="00000000" w:rsidRDefault="00DC3047">
      <w:pPr>
        <w:pStyle w:val="ItemHead"/>
      </w:pPr>
      <w:r>
        <w:t>15  Paragraph 955(2)(a)</w:t>
      </w:r>
    </w:p>
    <w:p w:rsidR="00000000" w:rsidRDefault="00DC3047">
      <w:pPr>
        <w:pStyle w:val="Item"/>
      </w:pPr>
      <w:r>
        <w:t>After “the child” (first occurring), insert “or either of the children”.</w:t>
      </w:r>
    </w:p>
    <w:p w:rsidR="00000000" w:rsidRDefault="00DC3047">
      <w:pPr>
        <w:pStyle w:val="ItemHead"/>
      </w:pPr>
      <w:r>
        <w:lastRenderedPageBreak/>
        <w:t>16  Subsection 955(2)</w:t>
      </w:r>
    </w:p>
    <w:p w:rsidR="00000000" w:rsidRDefault="00DC3047">
      <w:pPr>
        <w:pStyle w:val="Item"/>
      </w:pPr>
      <w:r>
        <w:t>Omit “CDA child” (last occurring), substitute “child or children”.</w:t>
      </w:r>
    </w:p>
    <w:p w:rsidR="00000000" w:rsidRDefault="00DC3047">
      <w:pPr>
        <w:pStyle w:val="ItemHead"/>
      </w:pPr>
      <w:r>
        <w:t>17  Subsection 955(</w:t>
      </w:r>
      <w:r>
        <w:t>3)</w:t>
      </w:r>
    </w:p>
    <w:p w:rsidR="00000000" w:rsidRDefault="00DC3047">
      <w:pPr>
        <w:pStyle w:val="Item"/>
      </w:pPr>
      <w:r>
        <w:t>Omit “CDA”.</w:t>
      </w:r>
    </w:p>
    <w:p w:rsidR="00000000" w:rsidRDefault="00DC3047">
      <w:pPr>
        <w:pStyle w:val="ItemHead"/>
      </w:pPr>
      <w:r>
        <w:t>18  Paragraph 955(4)(a)</w:t>
      </w:r>
    </w:p>
    <w:p w:rsidR="00000000" w:rsidRDefault="00DC3047">
      <w:pPr>
        <w:pStyle w:val="Item"/>
      </w:pPr>
      <w:r>
        <w:t>After “CDA child”, insert “or (under subsection 954(2)) for 2 dependent children”.</w:t>
      </w:r>
    </w:p>
    <w:p w:rsidR="00000000" w:rsidRDefault="00DC3047">
      <w:pPr>
        <w:pStyle w:val="ItemHead"/>
      </w:pPr>
      <w:r>
        <w:t>19  Paragraph 955(4)(a)</w:t>
      </w:r>
    </w:p>
    <w:p w:rsidR="00000000" w:rsidRDefault="00DC3047">
      <w:pPr>
        <w:pStyle w:val="Item"/>
      </w:pPr>
      <w:r>
        <w:t>After “the child” (first occurring), insert “or either of the children”.</w:t>
      </w:r>
    </w:p>
    <w:p w:rsidR="00000000" w:rsidRDefault="00DC3047">
      <w:pPr>
        <w:pStyle w:val="ItemHead"/>
      </w:pPr>
      <w:r>
        <w:t>20  Subsection 955(4)</w:t>
      </w:r>
    </w:p>
    <w:p w:rsidR="00000000" w:rsidRDefault="00DC3047">
      <w:pPr>
        <w:pStyle w:val="Item"/>
      </w:pPr>
      <w:r>
        <w:t>Omit “CDA child</w:t>
      </w:r>
      <w:r>
        <w:t>” (last occurring), substitute “child or children”.</w:t>
      </w:r>
    </w:p>
    <w:p w:rsidR="00000000" w:rsidRDefault="00DC3047">
      <w:pPr>
        <w:pStyle w:val="ItemHead"/>
      </w:pPr>
      <w:r>
        <w:t>21  Subsection 956(1)</w:t>
      </w:r>
    </w:p>
    <w:p w:rsidR="00000000" w:rsidRDefault="00DC3047">
      <w:pPr>
        <w:pStyle w:val="Item"/>
      </w:pPr>
      <w:r>
        <w:t>Omit “for a CDA child”.</w:t>
      </w:r>
    </w:p>
    <w:p w:rsidR="00000000" w:rsidRDefault="00DC3047">
      <w:pPr>
        <w:pStyle w:val="ItemHead"/>
      </w:pPr>
      <w:r>
        <w:t>22  Paragraph 959(a)</w:t>
      </w:r>
    </w:p>
    <w:p w:rsidR="00000000" w:rsidRDefault="00DC3047">
      <w:pPr>
        <w:pStyle w:val="Item"/>
      </w:pPr>
      <w:r>
        <w:t>Repeal the paragraph, substitute:</w:t>
      </w:r>
    </w:p>
    <w:p w:rsidR="00000000" w:rsidRDefault="00DC3047">
      <w:pPr>
        <w:pStyle w:val="indenta"/>
      </w:pPr>
      <w:r>
        <w:tab/>
        <w:t>(a)</w:t>
      </w:r>
      <w:r>
        <w:tab/>
        <w:t>a person is qualified for a child disability allowance; and</w:t>
      </w:r>
    </w:p>
    <w:p w:rsidR="00000000" w:rsidRDefault="00DC3047">
      <w:pPr>
        <w:pStyle w:val="ItemHead"/>
      </w:pPr>
      <w:r>
        <w:t>23  Paragraph 960(a)</w:t>
      </w:r>
    </w:p>
    <w:p w:rsidR="00000000" w:rsidRDefault="00DC3047">
      <w:pPr>
        <w:pStyle w:val="Item"/>
      </w:pPr>
      <w:r>
        <w:t>Repeal t</w:t>
      </w:r>
      <w:r>
        <w:t>he paragraph, substitute:</w:t>
      </w:r>
    </w:p>
    <w:p w:rsidR="00000000" w:rsidRDefault="00DC3047">
      <w:pPr>
        <w:pStyle w:val="indenta"/>
      </w:pPr>
      <w:r>
        <w:tab/>
        <w:t>(a)</w:t>
      </w:r>
      <w:r>
        <w:tab/>
        <w:t>a person is qualified for a child disability allowance; and</w:t>
      </w:r>
    </w:p>
    <w:p w:rsidR="00000000" w:rsidRDefault="00DC3047">
      <w:pPr>
        <w:pStyle w:val="ItemHead"/>
      </w:pPr>
      <w:r>
        <w:t>24  Paragraph 960A(a)</w:t>
      </w:r>
    </w:p>
    <w:p w:rsidR="00000000" w:rsidRDefault="00DC3047">
      <w:pPr>
        <w:pStyle w:val="Item"/>
      </w:pPr>
      <w:r>
        <w:t>Omit “same young person”, substitute “same CDA child or (under subsection 954(2)) for the same 2 dependent children”.</w:t>
      </w:r>
    </w:p>
    <w:p w:rsidR="00000000" w:rsidRDefault="00DC3047">
      <w:pPr>
        <w:pStyle w:val="ItemHead"/>
      </w:pPr>
      <w:r>
        <w:t>25  Section 960A</w:t>
      </w:r>
    </w:p>
    <w:p w:rsidR="00000000" w:rsidRDefault="00DC3047">
      <w:pPr>
        <w:pStyle w:val="Item"/>
      </w:pPr>
      <w:r>
        <w:t>Omit “th</w:t>
      </w:r>
      <w:r>
        <w:t>e young person” (wherever occurring), substitute “the CDA child or the dependent children”.</w:t>
      </w:r>
    </w:p>
    <w:p w:rsidR="00000000" w:rsidRDefault="00DC3047">
      <w:pPr>
        <w:pStyle w:val="ItemHead"/>
      </w:pPr>
      <w:r>
        <w:t>26  Subsection 967(1)</w:t>
      </w:r>
    </w:p>
    <w:p w:rsidR="00000000" w:rsidRDefault="00DC3047">
      <w:pPr>
        <w:pStyle w:val="Item"/>
      </w:pPr>
      <w:r>
        <w:lastRenderedPageBreak/>
        <w:t>Omit “for a CDA child”, substitute “, whether payable for a CDA child or (because of subsection 954(2)) for 2 dependent children,”.</w:t>
      </w:r>
    </w:p>
    <w:p w:rsidR="00000000" w:rsidRDefault="00DC3047">
      <w:pPr>
        <w:pStyle w:val="ItemHead"/>
      </w:pPr>
      <w:r>
        <w:t>27  Subsec</w:t>
      </w:r>
      <w:r>
        <w:t>tion 967(2)</w:t>
      </w:r>
    </w:p>
    <w:p w:rsidR="00000000" w:rsidRDefault="00DC3047">
      <w:pPr>
        <w:pStyle w:val="Item"/>
      </w:pPr>
      <w:r>
        <w:t>Omit “for a CDA child” (wherever occurring).</w:t>
      </w:r>
    </w:p>
    <w:p w:rsidR="00000000" w:rsidRDefault="00DC3047">
      <w:pPr>
        <w:pStyle w:val="ItemHead"/>
      </w:pPr>
      <w:r>
        <w:t>28  Paragraph 967(5)(a)</w:t>
      </w:r>
    </w:p>
    <w:p w:rsidR="00000000" w:rsidRDefault="00DC3047">
      <w:pPr>
        <w:pStyle w:val="Item"/>
      </w:pPr>
      <w:r>
        <w:t>Omit “same young person”, substitute “same CDA child or (under subsection 954(2)) for the same 2 dependent children”.</w:t>
      </w:r>
    </w:p>
    <w:p w:rsidR="00000000" w:rsidRDefault="00DC3047">
      <w:pPr>
        <w:pStyle w:val="ItemHead"/>
        <w:keepNext/>
      </w:pPr>
      <w:r>
        <w:t>29  Subsection 967(5)</w:t>
      </w:r>
    </w:p>
    <w:p w:rsidR="00000000" w:rsidRDefault="00DC3047">
      <w:pPr>
        <w:pStyle w:val="Item"/>
        <w:keepNext/>
      </w:pPr>
      <w:r>
        <w:t>Omit “the young person” (wherever o</w:t>
      </w:r>
      <w:r>
        <w:t>ccurring), substitute “the CDA child or the dependent children”.</w:t>
      </w:r>
    </w:p>
    <w:p w:rsidR="00000000" w:rsidRDefault="00DC3047">
      <w:pPr>
        <w:pStyle w:val="ItemHead"/>
      </w:pPr>
      <w:r>
        <w:t>30  Subsection 975A(1)</w:t>
      </w:r>
    </w:p>
    <w:p w:rsidR="00000000" w:rsidRDefault="00DC3047">
      <w:pPr>
        <w:pStyle w:val="Item"/>
      </w:pPr>
      <w:r>
        <w:t>Omit “954(2)”, substitute “954(3)”.</w:t>
      </w:r>
    </w:p>
    <w:p w:rsidR="00000000" w:rsidRDefault="00DC3047">
      <w:pPr>
        <w:pStyle w:val="ItemHead"/>
      </w:pPr>
      <w:r>
        <w:t>31  Subsection 975A(1)</w:t>
      </w:r>
    </w:p>
    <w:p w:rsidR="00000000" w:rsidRDefault="00DC3047">
      <w:pPr>
        <w:pStyle w:val="Item"/>
      </w:pPr>
      <w:r>
        <w:t>Omit “same young person”, substitute “same CDA child or the same 2 dependent children”.</w:t>
      </w:r>
    </w:p>
    <w:p w:rsidR="00000000" w:rsidRDefault="00DC3047">
      <w:pPr>
        <w:pStyle w:val="ItemHead"/>
      </w:pPr>
      <w:r>
        <w:t>32  Paragraph 975A(1)</w:t>
      </w:r>
      <w:r>
        <w:t>(a)</w:t>
      </w:r>
    </w:p>
    <w:p w:rsidR="00000000" w:rsidRDefault="00DC3047">
      <w:pPr>
        <w:pStyle w:val="Item"/>
      </w:pPr>
      <w:r>
        <w:t>Omit “young person”, substitute “CDA child or the dependent children”.</w:t>
      </w:r>
    </w:p>
    <w:p w:rsidR="00000000" w:rsidRDefault="00DC3047">
      <w:pPr>
        <w:pStyle w:val="ItemHead"/>
      </w:pPr>
      <w:r>
        <w:t>33  Paragraph 975A(1)(b)</w:t>
      </w:r>
    </w:p>
    <w:p w:rsidR="00000000" w:rsidRDefault="00DC3047">
      <w:pPr>
        <w:pStyle w:val="Item"/>
      </w:pPr>
      <w:r>
        <w:t>Omit “for the young person”.</w:t>
      </w:r>
    </w:p>
    <w:p w:rsidR="00000000" w:rsidRDefault="00DC3047">
      <w:pPr>
        <w:pStyle w:val="ItemHead"/>
      </w:pPr>
      <w:r>
        <w:t>34  Subsection 975A(2) (note 1)</w:t>
      </w:r>
    </w:p>
    <w:p w:rsidR="00000000" w:rsidRDefault="00DC3047">
      <w:pPr>
        <w:pStyle w:val="Item"/>
      </w:pPr>
      <w:r>
        <w:t>Omit “young person”, substitute “CDA child or the 2 dependent children”.</w:t>
      </w:r>
    </w:p>
    <w:p w:rsidR="00000000" w:rsidRDefault="00DC3047">
      <w:pPr>
        <w:pStyle w:val="ItemHead"/>
      </w:pPr>
      <w:r>
        <w:t>35  Subsection 991(1)</w:t>
      </w:r>
    </w:p>
    <w:p w:rsidR="00000000" w:rsidRDefault="00DC3047">
      <w:pPr>
        <w:pStyle w:val="Item"/>
      </w:pPr>
      <w:r>
        <w:t>Repeal the subsection, substitute:</w:t>
      </w:r>
    </w:p>
    <w:p w:rsidR="00000000" w:rsidRDefault="00DC3047">
      <w:pPr>
        <w:pStyle w:val="Subsection"/>
      </w:pPr>
      <w:r>
        <w:tab/>
        <w:t>(1)</w:t>
      </w:r>
      <w:r>
        <w:tab/>
        <w:t>If:</w:t>
      </w:r>
    </w:p>
    <w:p w:rsidR="00000000" w:rsidRDefault="00DC3047">
      <w:pPr>
        <w:pStyle w:val="indenta"/>
      </w:pPr>
      <w:r>
        <w:lastRenderedPageBreak/>
        <w:tab/>
        <w:t>(a)</w:t>
      </w:r>
      <w:r>
        <w:tab/>
        <w:t>a person is receiving child disability allowance for a CDA child or (because of subsection 954(2)) for 2 dependent children; and</w:t>
      </w:r>
    </w:p>
    <w:p w:rsidR="00000000" w:rsidRDefault="00DC3047">
      <w:pPr>
        <w:pStyle w:val="indenta"/>
      </w:pPr>
      <w:r>
        <w:tab/>
        <w:t>(b)</w:t>
      </w:r>
      <w:r>
        <w:tab/>
        <w:t>the CDA child or one of the dependent children dies; and</w:t>
      </w:r>
    </w:p>
    <w:p w:rsidR="00000000" w:rsidRDefault="00DC3047">
      <w:pPr>
        <w:pStyle w:val="indenta"/>
      </w:pPr>
      <w:r>
        <w:tab/>
        <w:t>(c)</w:t>
      </w:r>
      <w:r>
        <w:tab/>
        <w:t>immediately</w:t>
      </w:r>
      <w:r>
        <w:t xml:space="preserve"> before the child’s death:</w:t>
      </w:r>
    </w:p>
    <w:p w:rsidR="00000000" w:rsidRDefault="00DC3047">
      <w:pPr>
        <w:pStyle w:val="indentii"/>
      </w:pPr>
      <w:r>
        <w:tab/>
        <w:t>(i)</w:t>
      </w:r>
      <w:r>
        <w:tab/>
        <w:t>the person was receiving family payment for the child; or</w:t>
      </w:r>
    </w:p>
    <w:p w:rsidR="00000000" w:rsidRDefault="00DC3047">
      <w:pPr>
        <w:pStyle w:val="indentii"/>
      </w:pPr>
      <w:r>
        <w:tab/>
        <w:t>(ii)</w:t>
      </w:r>
      <w:r>
        <w:tab/>
        <w:t>the person was receiving a service pension whose rate included a dependent child add</w:t>
      </w:r>
      <w:r>
        <w:noBreakHyphen/>
        <w:t>on, or a guardian allowance, in respect of the child;</w:t>
      </w:r>
    </w:p>
    <w:p w:rsidR="00000000" w:rsidRDefault="00DC3047">
      <w:pPr>
        <w:pStyle w:val="subsection2"/>
      </w:pPr>
      <w:r>
        <w:t>the person is to be q</w:t>
      </w:r>
      <w:r>
        <w:t>ualified for the allowance during the bereavement rate continuation period as if the child had not died and had received the care and attention referred to in paragraph 954(1)(b) or 954(2)(d) (as the case may be).</w:t>
      </w:r>
    </w:p>
    <w:p w:rsidR="00000000" w:rsidRDefault="00DC3047">
      <w:pPr>
        <w:pStyle w:val="ItemHead"/>
      </w:pPr>
      <w:r>
        <w:t>36  Subsection 991(2)</w:t>
      </w:r>
    </w:p>
    <w:p w:rsidR="00000000" w:rsidRDefault="00DC3047">
      <w:pPr>
        <w:pStyle w:val="Item"/>
      </w:pPr>
      <w:r>
        <w:t>Omit “young person”,</w:t>
      </w:r>
      <w:r>
        <w:t xml:space="preserve"> substitute “child”.</w:t>
      </w:r>
    </w:p>
    <w:p w:rsidR="00000000" w:rsidRDefault="00DC3047">
      <w:pPr>
        <w:pStyle w:val="ItemHead"/>
      </w:pPr>
      <w:r>
        <w:t>37  Paragraph 992(a)</w:t>
      </w:r>
    </w:p>
    <w:p w:rsidR="00000000" w:rsidRDefault="00DC3047">
      <w:pPr>
        <w:pStyle w:val="Item"/>
      </w:pPr>
      <w:r>
        <w:t>Omit “the death of a child”, substitute “a CDA child who has died or 2 dependent children one of whom has died”.</w:t>
      </w:r>
    </w:p>
    <w:p w:rsidR="00000000" w:rsidRDefault="00DC3047">
      <w:pPr>
        <w:pStyle w:val="ItemHead"/>
      </w:pPr>
      <w:r>
        <w:t>38  Section 992 (step 1 in method statement)</w:t>
      </w:r>
    </w:p>
    <w:p w:rsidR="00000000" w:rsidRDefault="00DC3047">
      <w:pPr>
        <w:pStyle w:val="Item"/>
      </w:pPr>
      <w:r>
        <w:t>Omit “CDA”.</w:t>
      </w:r>
    </w:p>
    <w:p w:rsidR="00000000" w:rsidRDefault="00DC3047">
      <w:pPr>
        <w:pStyle w:val="ItemHead"/>
      </w:pPr>
      <w:r>
        <w:t>39  Subsection 992AA(1)</w:t>
      </w:r>
    </w:p>
    <w:p w:rsidR="00000000" w:rsidRDefault="00DC3047">
      <w:pPr>
        <w:pStyle w:val="Item"/>
      </w:pPr>
      <w:r>
        <w:t>Repeal the subsectio</w:t>
      </w:r>
      <w:r>
        <w:t>n, substitute:</w:t>
      </w:r>
    </w:p>
    <w:p w:rsidR="00000000" w:rsidRDefault="00DC3047">
      <w:pPr>
        <w:pStyle w:val="Subsection"/>
      </w:pPr>
      <w:r>
        <w:tab/>
        <w:t>(1)</w:t>
      </w:r>
      <w:r>
        <w:tab/>
        <w:t>If:</w:t>
      </w:r>
    </w:p>
    <w:p w:rsidR="00000000" w:rsidRDefault="00DC3047">
      <w:pPr>
        <w:pStyle w:val="indenta"/>
      </w:pPr>
      <w:r>
        <w:tab/>
        <w:t>(a)</w:t>
      </w:r>
      <w:r>
        <w:tab/>
        <w:t>a person is receiving child disability allowance for a CDA child or (because of subsection 954(2)) for 2 dependent children; and</w:t>
      </w:r>
    </w:p>
    <w:p w:rsidR="00000000" w:rsidRDefault="00DC3047">
      <w:pPr>
        <w:pStyle w:val="indenta"/>
      </w:pPr>
      <w:r>
        <w:tab/>
        <w:t>(b)</w:t>
      </w:r>
      <w:r>
        <w:tab/>
        <w:t>the CDA child or one of the dependent children dies; and</w:t>
      </w:r>
    </w:p>
    <w:p w:rsidR="00000000" w:rsidRDefault="00DC3047">
      <w:pPr>
        <w:pStyle w:val="indenta"/>
      </w:pPr>
      <w:r>
        <w:tab/>
        <w:t>(c)</w:t>
      </w:r>
      <w:r>
        <w:tab/>
        <w:t>the person is not qualified und</w:t>
      </w:r>
      <w:r>
        <w:t>er section 991 for child disability allowance for the child or children;</w:t>
      </w:r>
    </w:p>
    <w:p w:rsidR="00000000" w:rsidRDefault="00DC3047">
      <w:pPr>
        <w:pStyle w:val="subsection2"/>
      </w:pPr>
      <w:r>
        <w:lastRenderedPageBreak/>
        <w:t>the person is to be qualified for child disability allowance for the period of 4 weeks that starts on the day after the day on which the child died as if the child had not died and ha</w:t>
      </w:r>
      <w:r>
        <w:t>d received the care and attention referred to in paragraph 954(1)(b) or 954(2)(b) (as the case may be).</w:t>
      </w:r>
    </w:p>
    <w:p w:rsidR="00000000" w:rsidRDefault="00DC3047">
      <w:pPr>
        <w:pStyle w:val="ItemHead"/>
      </w:pPr>
      <w:r>
        <w:t>40  At the end of Schedule 1A</w:t>
      </w:r>
    </w:p>
    <w:p w:rsidR="00000000" w:rsidRDefault="00DC3047">
      <w:pPr>
        <w:pStyle w:val="Item"/>
      </w:pPr>
      <w:r>
        <w:t>Add:</w:t>
      </w:r>
    </w:p>
    <w:p w:rsidR="00000000" w:rsidRDefault="00DC3047">
      <w:pPr>
        <w:pStyle w:val="Heading5"/>
      </w:pPr>
      <w:bookmarkStart w:id="1412" w:name="_Toc405634338"/>
      <w:bookmarkStart w:id="1413" w:name="_Toc405634613"/>
      <w:bookmarkStart w:id="1414" w:name="_Toc405687364"/>
      <w:r>
        <w:rPr>
          <w:rStyle w:val="CharSectno"/>
        </w:rPr>
        <w:t>108</w:t>
      </w:r>
      <w:r>
        <w:t xml:space="preserve">  Savings—Disabled child (changes made on 1 July 1998)</w:t>
      </w:r>
      <w:bookmarkEnd w:id="1412"/>
      <w:bookmarkEnd w:id="1413"/>
      <w:bookmarkEnd w:id="1414"/>
    </w:p>
    <w:p w:rsidR="00000000" w:rsidRDefault="00DC3047">
      <w:pPr>
        <w:pStyle w:val="Item"/>
      </w:pPr>
      <w:r>
        <w:t xml:space="preserve">Despite the amendment made by item 7 of Schedule 2 to the </w:t>
      </w:r>
      <w:r>
        <w:rPr>
          <w:i/>
          <w:iCs/>
        </w:rPr>
        <w:t>Social Security Legislation Amendment (Parenting Payment and Other Measures) Act 1997</w:t>
      </w:r>
      <w:r>
        <w:t>, section 952 as in force immediately before the commencement of that item:</w:t>
      </w:r>
    </w:p>
    <w:p w:rsidR="00000000" w:rsidRDefault="00DC3047">
      <w:pPr>
        <w:pStyle w:val="indenta"/>
      </w:pPr>
      <w:r>
        <w:tab/>
        <w:t>(a)</w:t>
      </w:r>
      <w:r>
        <w:tab/>
        <w:t xml:space="preserve">applies to a </w:t>
      </w:r>
      <w:r>
        <w:t>young person in respect of whom child disability allowance was payable to a person on 30 June 1998 as a result of a claim made before that date; and</w:t>
      </w:r>
    </w:p>
    <w:p w:rsidR="00000000" w:rsidRDefault="00DC3047">
      <w:pPr>
        <w:pStyle w:val="indenta"/>
      </w:pPr>
      <w:r>
        <w:tab/>
        <w:t>(b)</w:t>
      </w:r>
      <w:r>
        <w:tab/>
        <w:t>continues so to apply until:</w:t>
      </w:r>
    </w:p>
    <w:p w:rsidR="00000000" w:rsidRDefault="00DC3047">
      <w:pPr>
        <w:pStyle w:val="indentii"/>
      </w:pPr>
      <w:r>
        <w:tab/>
        <w:t>(i)</w:t>
      </w:r>
      <w:r>
        <w:tab/>
        <w:t>the day on which the allowance ceases to be payable to the person; o</w:t>
      </w:r>
      <w:r>
        <w:t>r</w:t>
      </w:r>
    </w:p>
    <w:p w:rsidR="00000000" w:rsidRDefault="00DC3047">
      <w:pPr>
        <w:pStyle w:val="indentii"/>
      </w:pPr>
      <w:r>
        <w:tab/>
        <w:t>(ii)</w:t>
      </w:r>
      <w:r>
        <w:tab/>
        <w:t>30 June 2003;</w:t>
      </w:r>
    </w:p>
    <w:p w:rsidR="00000000" w:rsidRDefault="00DC3047">
      <w:pPr>
        <w:pStyle w:val="indenta"/>
      </w:pPr>
      <w:r>
        <w:tab/>
      </w:r>
      <w:r>
        <w:tab/>
        <w:t>whichever is the earlier.</w:t>
      </w:r>
    </w:p>
    <w:p w:rsidR="00000000" w:rsidRDefault="00DC3047">
      <w:pPr>
        <w:pStyle w:val="PageBreak"/>
      </w:pPr>
      <w:r>
        <w:br w:type="page"/>
      </w:r>
    </w:p>
    <w:p w:rsidR="00000000" w:rsidRDefault="00DC3047">
      <w:pPr>
        <w:pStyle w:val="Heading6"/>
        <w:keepLines w:val="0"/>
      </w:pPr>
      <w:bookmarkStart w:id="1415" w:name="_Toc399751498"/>
      <w:bookmarkStart w:id="1416" w:name="_Toc399812642"/>
      <w:bookmarkStart w:id="1417" w:name="_Toc399813150"/>
      <w:bookmarkStart w:id="1418" w:name="_Toc400183749"/>
      <w:bookmarkStart w:id="1419" w:name="_Toc400336777"/>
      <w:bookmarkStart w:id="1420" w:name="_Toc400337019"/>
      <w:bookmarkStart w:id="1421" w:name="_Toc405634339"/>
      <w:bookmarkStart w:id="1422" w:name="_Toc405634614"/>
      <w:bookmarkStart w:id="1423" w:name="_Toc405687365"/>
      <w:r>
        <w:rPr>
          <w:rStyle w:val="CharAmSchNo"/>
        </w:rPr>
        <w:t>Schedule 3</w:t>
      </w:r>
      <w:r>
        <w:t>—</w:t>
      </w:r>
      <w:r>
        <w:rPr>
          <w:rStyle w:val="CharAmSchText"/>
        </w:rPr>
        <w:t>Change of name of family payment to family allowance</w:t>
      </w:r>
      <w:bookmarkEnd w:id="1415"/>
      <w:bookmarkEnd w:id="1416"/>
      <w:bookmarkEnd w:id="1417"/>
      <w:bookmarkEnd w:id="1418"/>
      <w:bookmarkEnd w:id="1419"/>
      <w:bookmarkEnd w:id="1420"/>
      <w:bookmarkEnd w:id="1421"/>
      <w:bookmarkEnd w:id="1422"/>
      <w:bookmarkEnd w:id="1423"/>
    </w:p>
    <w:p w:rsidR="00000000" w:rsidRDefault="00DC3047">
      <w:pPr>
        <w:pStyle w:val="Heading7"/>
        <w:keepLines w:val="0"/>
      </w:pPr>
      <w:bookmarkStart w:id="1424" w:name="_Toc399751499"/>
      <w:bookmarkStart w:id="1425" w:name="_Toc399812643"/>
      <w:bookmarkStart w:id="1426" w:name="_Toc399813151"/>
      <w:bookmarkStart w:id="1427" w:name="_Toc400183750"/>
      <w:bookmarkStart w:id="1428" w:name="_Toc400336778"/>
      <w:bookmarkStart w:id="1429" w:name="_Toc400337020"/>
      <w:bookmarkStart w:id="1430" w:name="_Toc405634340"/>
      <w:bookmarkStart w:id="1431" w:name="_Toc405634615"/>
      <w:bookmarkStart w:id="1432" w:name="_Toc405687366"/>
      <w:r>
        <w:rPr>
          <w:rStyle w:val="CharAmPartNo"/>
        </w:rPr>
        <w:t>Part 1</w:t>
      </w:r>
      <w:r>
        <w:t>—</w:t>
      </w:r>
      <w:r>
        <w:rPr>
          <w:rStyle w:val="CharAmPartText"/>
        </w:rPr>
        <w:t>Amendments that take effect</w:t>
      </w:r>
      <w:r>
        <w:rPr>
          <w:rStyle w:val="CharAmPartText"/>
        </w:rPr>
        <w:t xml:space="preserve"> irrespective of other amendments</w:t>
      </w:r>
      <w:bookmarkEnd w:id="1424"/>
      <w:bookmarkEnd w:id="1425"/>
      <w:bookmarkEnd w:id="1426"/>
      <w:bookmarkEnd w:id="1427"/>
      <w:bookmarkEnd w:id="1428"/>
      <w:bookmarkEnd w:id="1429"/>
      <w:bookmarkEnd w:id="1430"/>
      <w:bookmarkEnd w:id="1431"/>
      <w:bookmarkEnd w:id="1432"/>
    </w:p>
    <w:p w:rsidR="00000000" w:rsidRDefault="00DC3047">
      <w:pPr>
        <w:pStyle w:val="Heading9"/>
        <w:keepNext/>
        <w:keepLines w:val="0"/>
      </w:pPr>
      <w:bookmarkStart w:id="1433" w:name="_Toc399751500"/>
      <w:bookmarkStart w:id="1434" w:name="_Toc399812644"/>
      <w:bookmarkStart w:id="1435" w:name="_Toc399813152"/>
      <w:bookmarkStart w:id="1436" w:name="_Toc400183751"/>
      <w:bookmarkStart w:id="1437" w:name="_Toc400336779"/>
      <w:bookmarkStart w:id="1438" w:name="_Toc400337021"/>
      <w:bookmarkStart w:id="1439" w:name="_Toc405634341"/>
      <w:bookmarkStart w:id="1440" w:name="_Toc405634616"/>
      <w:bookmarkStart w:id="1441" w:name="_Toc405687367"/>
      <w:r>
        <w:t>Social Security Act 1991</w:t>
      </w:r>
      <w:bookmarkEnd w:id="1433"/>
      <w:bookmarkEnd w:id="1434"/>
      <w:bookmarkEnd w:id="1435"/>
      <w:bookmarkEnd w:id="1436"/>
      <w:bookmarkEnd w:id="1437"/>
      <w:bookmarkEnd w:id="1438"/>
      <w:bookmarkEnd w:id="1439"/>
      <w:bookmarkEnd w:id="1440"/>
      <w:bookmarkEnd w:id="1441"/>
    </w:p>
    <w:p w:rsidR="00000000" w:rsidRDefault="00DC3047">
      <w:pPr>
        <w:pStyle w:val="ItemHead"/>
        <w:keepNext/>
        <w:keepLines w:val="0"/>
      </w:pPr>
      <w:r>
        <w:t>1  Section 3 (index)</w:t>
      </w:r>
    </w:p>
    <w:p w:rsidR="00000000" w:rsidRDefault="00DC3047">
      <w:pPr>
        <w:pStyle w:val="Item"/>
        <w:keepLines w:val="0"/>
      </w:pPr>
      <w:r>
        <w:t>Omit:</w:t>
      </w:r>
    </w:p>
    <w:tbl>
      <w:tblPr>
        <w:tblW w:w="0" w:type="auto"/>
        <w:tblInd w:w="1242" w:type="dxa"/>
        <w:tblLayout w:type="fixed"/>
        <w:tblLook w:val="0000" w:firstRow="0" w:lastRow="0" w:firstColumn="0" w:lastColumn="0" w:noHBand="0" w:noVBand="0"/>
      </w:tblPr>
      <w:tblGrid>
        <w:gridCol w:w="4101"/>
        <w:gridCol w:w="1853"/>
      </w:tblGrid>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family payment advance</w:t>
            </w:r>
          </w:p>
        </w:tc>
        <w:tc>
          <w:tcPr>
            <w:tcW w:w="1853" w:type="dxa"/>
            <w:tcBorders>
              <w:top w:val="nil"/>
              <w:left w:val="nil"/>
              <w:bottom w:val="nil"/>
              <w:right w:val="nil"/>
            </w:tcBorders>
          </w:tcPr>
          <w:p w:rsidR="00000000" w:rsidRDefault="00DC3047">
            <w:pPr>
              <w:pStyle w:val="Table"/>
            </w:pPr>
            <w:r>
              <w:t>864A</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family payment advance period</w:t>
            </w:r>
          </w:p>
        </w:tc>
        <w:tc>
          <w:tcPr>
            <w:tcW w:w="1853" w:type="dxa"/>
            <w:tcBorders>
              <w:top w:val="nil"/>
              <w:left w:val="nil"/>
              <w:bottom w:val="nil"/>
              <w:right w:val="nil"/>
            </w:tcBorders>
          </w:tcPr>
          <w:p w:rsidR="00000000" w:rsidRDefault="00DC3047">
            <w:pPr>
              <w:pStyle w:val="Table"/>
            </w:pPr>
            <w:r>
              <w:t>864B(2), (3), (4</w:t>
            </w:r>
            <w:r>
              <w:t>), (5)</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family payment payday</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family payment period</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FP amount</w:t>
            </w:r>
          </w:p>
        </w:tc>
        <w:tc>
          <w:tcPr>
            <w:tcW w:w="1853" w:type="dxa"/>
            <w:tcBorders>
              <w:top w:val="nil"/>
              <w:left w:val="nil"/>
              <w:bottom w:val="nil"/>
              <w:right w:val="nil"/>
            </w:tcBorders>
          </w:tcPr>
          <w:p w:rsidR="00000000" w:rsidRDefault="00DC3047">
            <w:pPr>
              <w:pStyle w:val="Table"/>
            </w:pPr>
            <w:r>
              <w:t>20(3)</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FP assumed notifiable event</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FP child</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FP notifiable event</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liquid assets (family payment hardship rules)</w:t>
            </w:r>
          </w:p>
        </w:tc>
        <w:tc>
          <w:tcPr>
            <w:tcW w:w="1853" w:type="dxa"/>
            <w:tcBorders>
              <w:top w:val="nil"/>
              <w:left w:val="nil"/>
              <w:bottom w:val="nil"/>
              <w:right w:val="nil"/>
            </w:tcBorders>
          </w:tcPr>
          <w:p w:rsidR="00000000" w:rsidRDefault="00DC3047">
            <w:pPr>
              <w:pStyle w:val="Table"/>
            </w:pPr>
            <w:r>
              <w:t>19(1)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minimum family payment rate</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minimum FP child rate</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minimum standard family payment rate</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standard family payment rate</w:t>
            </w:r>
          </w:p>
        </w:tc>
        <w:tc>
          <w:tcPr>
            <w:tcW w:w="1853" w:type="dxa"/>
            <w:tcBorders>
              <w:top w:val="nil"/>
              <w:left w:val="nil"/>
              <w:bottom w:val="nil"/>
              <w:right w:val="nil"/>
            </w:tcBorders>
          </w:tcPr>
          <w:p w:rsidR="00000000" w:rsidRDefault="00DC3047">
            <w:pPr>
              <w:pStyle w:val="Table"/>
            </w:pPr>
            <w:r>
              <w:t>6(1)</w:t>
            </w:r>
          </w:p>
        </w:tc>
      </w:tr>
    </w:tbl>
    <w:p w:rsidR="00000000" w:rsidRDefault="00DC3047">
      <w:pPr>
        <w:pStyle w:val="ItemHead"/>
        <w:keepNext/>
        <w:keepLines w:val="0"/>
      </w:pPr>
      <w:r>
        <w:t>2  Section 3 (index)</w:t>
      </w:r>
    </w:p>
    <w:p w:rsidR="00000000" w:rsidRDefault="00DC3047">
      <w:pPr>
        <w:pStyle w:val="Item"/>
        <w:keepLines w:val="0"/>
      </w:pPr>
      <w:r>
        <w:t>Insert in their respective appropriate alphabetical positions determined on a letter</w:t>
      </w:r>
      <w:r>
        <w:noBreakHyphen/>
        <w:t>by</w:t>
      </w:r>
      <w:r>
        <w:noBreakHyphen/>
        <w:t>letter basis:</w:t>
      </w:r>
    </w:p>
    <w:tbl>
      <w:tblPr>
        <w:tblW w:w="0" w:type="auto"/>
        <w:tblInd w:w="1242" w:type="dxa"/>
        <w:tblLayout w:type="fixed"/>
        <w:tblLook w:val="0000" w:firstRow="0" w:lastRow="0" w:firstColumn="0" w:lastColumn="0" w:noHBand="0" w:noVBand="0"/>
      </w:tblPr>
      <w:tblGrid>
        <w:gridCol w:w="4101"/>
        <w:gridCol w:w="1853"/>
      </w:tblGrid>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assumed notifiable event</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FA child</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family allowance advance</w:t>
            </w:r>
          </w:p>
        </w:tc>
        <w:tc>
          <w:tcPr>
            <w:tcW w:w="1853" w:type="dxa"/>
            <w:tcBorders>
              <w:top w:val="nil"/>
              <w:left w:val="nil"/>
              <w:bottom w:val="nil"/>
              <w:right w:val="nil"/>
            </w:tcBorders>
          </w:tcPr>
          <w:p w:rsidR="00000000" w:rsidRDefault="00DC3047">
            <w:pPr>
              <w:pStyle w:val="Table"/>
            </w:pPr>
            <w:r>
              <w:t>864A</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family allowance advance period</w:t>
            </w:r>
          </w:p>
        </w:tc>
        <w:tc>
          <w:tcPr>
            <w:tcW w:w="1853" w:type="dxa"/>
            <w:tcBorders>
              <w:top w:val="nil"/>
              <w:left w:val="nil"/>
              <w:bottom w:val="nil"/>
              <w:right w:val="nil"/>
            </w:tcBorders>
          </w:tcPr>
          <w:p w:rsidR="00000000" w:rsidRDefault="00DC3047">
            <w:pPr>
              <w:pStyle w:val="Table"/>
            </w:pPr>
            <w:r>
              <w:t>864B(2), (3), (4), (5)</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lastRenderedPageBreak/>
              <w:t>family allowance payday</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family allowance period</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liquid assets (family allowance hardship rules)</w:t>
            </w:r>
          </w:p>
        </w:tc>
        <w:tc>
          <w:tcPr>
            <w:tcW w:w="1853" w:type="dxa"/>
            <w:tcBorders>
              <w:top w:val="nil"/>
              <w:left w:val="nil"/>
              <w:bottom w:val="nil"/>
              <w:right w:val="nil"/>
            </w:tcBorders>
          </w:tcPr>
          <w:p w:rsidR="00000000" w:rsidRDefault="00DC3047">
            <w:pPr>
              <w:pStyle w:val="Table"/>
            </w:pPr>
            <w:r>
              <w:t>19(1)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minimum family allowance rate</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minimum FA child rate</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minimum standard family allowance rate</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notifiable event</w:t>
            </w:r>
          </w:p>
        </w:tc>
        <w:tc>
          <w:tcPr>
            <w:tcW w:w="1853" w:type="dxa"/>
            <w:tcBorders>
              <w:top w:val="nil"/>
              <w:left w:val="nil"/>
              <w:bottom w:val="nil"/>
              <w:right w:val="nil"/>
            </w:tcBorders>
          </w:tcPr>
          <w:p w:rsidR="00000000" w:rsidRDefault="00DC3047">
            <w:pPr>
              <w:pStyle w:val="Table"/>
            </w:pPr>
            <w:r>
              <w:t>6(1)</w:t>
            </w:r>
          </w:p>
        </w:tc>
      </w:tr>
      <w:tr w:rsidR="00000000">
        <w:tblPrEx>
          <w:tblCellMar>
            <w:top w:w="0" w:type="dxa"/>
            <w:bottom w:w="0" w:type="dxa"/>
          </w:tblCellMar>
        </w:tblPrEx>
        <w:trPr>
          <w:cantSplit/>
        </w:trPr>
        <w:tc>
          <w:tcPr>
            <w:tcW w:w="4101" w:type="dxa"/>
            <w:tcBorders>
              <w:top w:val="nil"/>
              <w:left w:val="nil"/>
              <w:bottom w:val="nil"/>
              <w:right w:val="nil"/>
            </w:tcBorders>
          </w:tcPr>
          <w:p w:rsidR="00000000" w:rsidRDefault="00DC3047">
            <w:pPr>
              <w:pStyle w:val="Table"/>
            </w:pPr>
            <w:r>
              <w:t>standard family allowance rate</w:t>
            </w:r>
          </w:p>
        </w:tc>
        <w:tc>
          <w:tcPr>
            <w:tcW w:w="1853" w:type="dxa"/>
            <w:tcBorders>
              <w:top w:val="nil"/>
              <w:left w:val="nil"/>
              <w:bottom w:val="nil"/>
              <w:right w:val="nil"/>
            </w:tcBorders>
          </w:tcPr>
          <w:p w:rsidR="00000000" w:rsidRDefault="00DC3047">
            <w:pPr>
              <w:pStyle w:val="Table"/>
            </w:pPr>
            <w:r>
              <w:t>6(1)</w:t>
            </w:r>
          </w:p>
        </w:tc>
      </w:tr>
    </w:tbl>
    <w:p w:rsidR="00000000" w:rsidRDefault="00DC3047">
      <w:pPr>
        <w:pStyle w:val="ItemHead"/>
        <w:keepNext/>
        <w:keepLines w:val="0"/>
      </w:pPr>
      <w:r>
        <w:t>3  Paragraph 5(14)(b)</w:t>
      </w:r>
    </w:p>
    <w:p w:rsidR="00000000" w:rsidRDefault="00DC3047">
      <w:pPr>
        <w:pStyle w:val="Item"/>
      </w:pPr>
      <w:r>
        <w:t>Omit “family payment (including additional family payment)”, substitute “family allowance”.</w:t>
      </w:r>
    </w:p>
    <w:p w:rsidR="00000000" w:rsidRDefault="00DC3047">
      <w:pPr>
        <w:pStyle w:val="ItemHead"/>
        <w:keepNext/>
        <w:keepLines w:val="0"/>
      </w:pPr>
      <w:r>
        <w:t xml:space="preserve">4  </w:t>
      </w:r>
      <w:r>
        <w:t>Subsection 6(1)</w:t>
      </w:r>
    </w:p>
    <w:p w:rsidR="00000000" w:rsidRDefault="00DC3047">
      <w:pPr>
        <w:pStyle w:val="Item"/>
        <w:keepLines w:val="0"/>
      </w:pPr>
      <w:r>
        <w:t>Insert:</w:t>
      </w:r>
    </w:p>
    <w:p w:rsidR="00000000" w:rsidRDefault="00DC3047">
      <w:pPr>
        <w:pStyle w:val="Definition"/>
      </w:pPr>
      <w:r>
        <w:rPr>
          <w:b/>
          <w:bCs/>
          <w:i/>
          <w:iCs/>
        </w:rPr>
        <w:t>assumed notifiable event</w:t>
      </w:r>
      <w:r>
        <w:t xml:space="preserve"> means an event referred to in a determination in force under point 1069</w:t>
      </w:r>
      <w:r>
        <w:noBreakHyphen/>
        <w:t>H5 of the Family Allowance Rate Calculator.</w:t>
      </w:r>
    </w:p>
    <w:p w:rsidR="00000000" w:rsidRDefault="00DC3047">
      <w:pPr>
        <w:pStyle w:val="ItemHead"/>
        <w:keepNext/>
        <w:keepLines w:val="0"/>
      </w:pPr>
      <w:r>
        <w:t>5  Subsection 6(1)</w:t>
      </w:r>
    </w:p>
    <w:p w:rsidR="00000000" w:rsidRDefault="00DC3047">
      <w:pPr>
        <w:pStyle w:val="Item"/>
        <w:keepLines w:val="0"/>
      </w:pPr>
      <w:r>
        <w:t>Insert:</w:t>
      </w:r>
    </w:p>
    <w:p w:rsidR="00000000" w:rsidRDefault="00DC3047">
      <w:pPr>
        <w:pStyle w:val="Definition"/>
      </w:pPr>
      <w:r>
        <w:rPr>
          <w:b/>
          <w:bCs/>
          <w:i/>
          <w:iCs/>
        </w:rPr>
        <w:t>FA child</w:t>
      </w:r>
      <w:r>
        <w:t>, in relation to a person, means a dependent child of the person who is an FA child of the person in accordance with sections 831 to 836.</w:t>
      </w:r>
    </w:p>
    <w:p w:rsidR="00000000" w:rsidRDefault="00DC3047">
      <w:pPr>
        <w:pStyle w:val="ItemHead"/>
        <w:keepNext/>
        <w:keepLines w:val="0"/>
      </w:pPr>
      <w:r>
        <w:t>6  Subsection 6(1)</w:t>
      </w:r>
    </w:p>
    <w:p w:rsidR="00000000" w:rsidRDefault="00DC3047">
      <w:pPr>
        <w:pStyle w:val="Item"/>
        <w:keepLines w:val="0"/>
      </w:pPr>
      <w:r>
        <w:t>Insert:</w:t>
      </w:r>
    </w:p>
    <w:p w:rsidR="00000000" w:rsidRDefault="00DC3047">
      <w:pPr>
        <w:pStyle w:val="Definition"/>
      </w:pPr>
      <w:r>
        <w:rPr>
          <w:b/>
          <w:bCs/>
          <w:i/>
          <w:iCs/>
        </w:rPr>
        <w:t>family allowance payday</w:t>
      </w:r>
      <w:r>
        <w:t xml:space="preserve"> means:</w:t>
      </w:r>
    </w:p>
    <w:p w:rsidR="00000000" w:rsidRDefault="00DC3047">
      <w:pPr>
        <w:pStyle w:val="indenta"/>
      </w:pPr>
      <w:r>
        <w:tab/>
        <w:t>(a)</w:t>
      </w:r>
      <w:r>
        <w:tab/>
        <w:t>the Thursday that fell on 11 July 1991; and</w:t>
      </w:r>
    </w:p>
    <w:p w:rsidR="00000000" w:rsidRDefault="00DC3047">
      <w:pPr>
        <w:pStyle w:val="indenta"/>
      </w:pPr>
      <w:r>
        <w:tab/>
        <w:t>(b)</w:t>
      </w:r>
      <w:r>
        <w:tab/>
        <w:t>each f</w:t>
      </w:r>
      <w:r>
        <w:t>ollowing alternate Thursday.</w:t>
      </w:r>
    </w:p>
    <w:p w:rsidR="00000000" w:rsidRDefault="00DC3047">
      <w:pPr>
        <w:pStyle w:val="ItemHead"/>
        <w:keepNext/>
        <w:keepLines w:val="0"/>
      </w:pPr>
      <w:r>
        <w:t>7  Subsection 6(1)</w:t>
      </w:r>
    </w:p>
    <w:p w:rsidR="00000000" w:rsidRDefault="00DC3047">
      <w:pPr>
        <w:pStyle w:val="Item"/>
        <w:keepLines w:val="0"/>
      </w:pPr>
      <w:r>
        <w:t>Insert:</w:t>
      </w:r>
    </w:p>
    <w:p w:rsidR="00000000" w:rsidRDefault="00DC3047">
      <w:pPr>
        <w:pStyle w:val="Definition"/>
      </w:pPr>
      <w:r>
        <w:rPr>
          <w:b/>
          <w:bCs/>
          <w:i/>
          <w:iCs/>
        </w:rPr>
        <w:lastRenderedPageBreak/>
        <w:t>family allowance period</w:t>
      </w:r>
      <w:r>
        <w:t>, in relation to a person who is receiving family allowance, means:</w:t>
      </w:r>
    </w:p>
    <w:p w:rsidR="00000000" w:rsidRDefault="00DC3047">
      <w:pPr>
        <w:pStyle w:val="indenta"/>
      </w:pPr>
      <w:r>
        <w:tab/>
        <w:t>(a)</w:t>
      </w:r>
      <w:r>
        <w:tab/>
        <w:t>in relation to the year in which the person first receives family allowance—the period that starts on th</w:t>
      </w:r>
      <w:r>
        <w:t>e day on which the person starts to receive family allowance and ends on the next 31 December; or</w:t>
      </w:r>
    </w:p>
    <w:p w:rsidR="00000000" w:rsidRDefault="00DC3047">
      <w:pPr>
        <w:pStyle w:val="indenta"/>
      </w:pPr>
      <w:r>
        <w:tab/>
        <w:t>(b)</w:t>
      </w:r>
      <w:r>
        <w:tab/>
        <w:t>in relation to any other year—the period that starts on 1 January in that year and ends on 31 December in that year.</w:t>
      </w:r>
    </w:p>
    <w:p w:rsidR="00000000" w:rsidRDefault="00DC3047">
      <w:pPr>
        <w:pStyle w:val="ItemHead"/>
        <w:keepNext/>
        <w:keepLines w:val="0"/>
      </w:pPr>
      <w:r>
        <w:t xml:space="preserve">8  Subsection 6(1) (definition of </w:t>
      </w:r>
      <w:r>
        <w:rPr>
          <w:i/>
          <w:iCs/>
        </w:rPr>
        <w:t>fa</w:t>
      </w:r>
      <w:r>
        <w:rPr>
          <w:i/>
          <w:iCs/>
        </w:rPr>
        <w:t>mily payment payday</w:t>
      </w:r>
      <w:r>
        <w:t>)</w:t>
      </w:r>
    </w:p>
    <w:p w:rsidR="00000000" w:rsidRDefault="00DC3047">
      <w:pPr>
        <w:pStyle w:val="Item"/>
        <w:keepLines w:val="0"/>
      </w:pPr>
      <w:r>
        <w:t>Repeal the definition.</w:t>
      </w:r>
    </w:p>
    <w:p w:rsidR="00000000" w:rsidRDefault="00DC3047">
      <w:pPr>
        <w:pStyle w:val="ItemHead"/>
        <w:keepNext/>
        <w:keepLines w:val="0"/>
      </w:pPr>
      <w:r>
        <w:t xml:space="preserve">9  Subsection 6(1) (definition of </w:t>
      </w:r>
      <w:r>
        <w:rPr>
          <w:i/>
          <w:iCs/>
        </w:rPr>
        <w:t>family payment period</w:t>
      </w:r>
      <w:r>
        <w:t>)</w:t>
      </w:r>
    </w:p>
    <w:p w:rsidR="00000000" w:rsidRDefault="00DC3047">
      <w:pPr>
        <w:pStyle w:val="Item"/>
        <w:keepLines w:val="0"/>
      </w:pPr>
      <w:r>
        <w:t>Repeal the definition.</w:t>
      </w:r>
    </w:p>
    <w:p w:rsidR="00000000" w:rsidRDefault="00DC3047">
      <w:pPr>
        <w:pStyle w:val="ItemHead"/>
        <w:keepNext/>
        <w:keepLines w:val="0"/>
      </w:pPr>
      <w:r>
        <w:t xml:space="preserve">10  Subsection 6(1) (definition of </w:t>
      </w:r>
      <w:r>
        <w:rPr>
          <w:i/>
          <w:iCs/>
        </w:rPr>
        <w:t>FP assumed notifiable event</w:t>
      </w:r>
      <w:r>
        <w:t>)</w:t>
      </w:r>
    </w:p>
    <w:p w:rsidR="00000000" w:rsidRDefault="00DC3047">
      <w:pPr>
        <w:pStyle w:val="Item"/>
        <w:keepLines w:val="0"/>
      </w:pPr>
      <w:r>
        <w:t>Repeal the definition.</w:t>
      </w:r>
    </w:p>
    <w:p w:rsidR="00000000" w:rsidRDefault="00DC3047">
      <w:pPr>
        <w:pStyle w:val="ItemHead"/>
        <w:keepNext/>
        <w:keepLines w:val="0"/>
      </w:pPr>
      <w:r>
        <w:t xml:space="preserve">11  Subsection 6(1) (definition of </w:t>
      </w:r>
      <w:r>
        <w:rPr>
          <w:i/>
          <w:iCs/>
        </w:rPr>
        <w:t>FP child</w:t>
      </w:r>
      <w:r>
        <w:t>)</w:t>
      </w:r>
    </w:p>
    <w:p w:rsidR="00000000" w:rsidRDefault="00DC3047">
      <w:pPr>
        <w:pStyle w:val="Item"/>
        <w:keepLines w:val="0"/>
      </w:pPr>
      <w:r>
        <w:t>Repeal the definition.</w:t>
      </w:r>
    </w:p>
    <w:p w:rsidR="00000000" w:rsidRDefault="00DC3047">
      <w:pPr>
        <w:pStyle w:val="ItemHead"/>
        <w:keepNext/>
        <w:keepLines w:val="0"/>
      </w:pPr>
      <w:r>
        <w:t xml:space="preserve">12  Subsection 6(1) (definition of </w:t>
      </w:r>
      <w:r>
        <w:rPr>
          <w:i/>
          <w:iCs/>
        </w:rPr>
        <w:t>FP notifiable event</w:t>
      </w:r>
      <w:r>
        <w:t>)</w:t>
      </w:r>
    </w:p>
    <w:p w:rsidR="00000000" w:rsidRDefault="00DC3047">
      <w:pPr>
        <w:pStyle w:val="Item"/>
        <w:keepLines w:val="0"/>
      </w:pPr>
      <w:r>
        <w:t>Repeal the definition.</w:t>
      </w:r>
    </w:p>
    <w:p w:rsidR="00000000" w:rsidRDefault="00DC3047">
      <w:pPr>
        <w:pStyle w:val="ItemHead"/>
        <w:keepNext/>
        <w:keepLines w:val="0"/>
      </w:pPr>
      <w:r>
        <w:t xml:space="preserve">13  Subsection 6(1) (definition of </w:t>
      </w:r>
      <w:r>
        <w:rPr>
          <w:i/>
          <w:iCs/>
        </w:rPr>
        <w:t>guardian allowance</w:t>
      </w:r>
      <w:r>
        <w:t>)</w:t>
      </w:r>
    </w:p>
    <w:p w:rsidR="00000000" w:rsidRDefault="00DC3047">
      <w:pPr>
        <w:pStyle w:val="Item"/>
        <w:keepLines w:val="0"/>
      </w:pPr>
      <w:r>
        <w:t>Repeal the definition, substitute:</w:t>
      </w:r>
    </w:p>
    <w:p w:rsidR="00000000" w:rsidRDefault="00DC3047">
      <w:pPr>
        <w:pStyle w:val="Definition"/>
      </w:pPr>
      <w:r>
        <w:rPr>
          <w:b/>
          <w:bCs/>
          <w:i/>
          <w:iCs/>
        </w:rPr>
        <w:t>guardian allowance</w:t>
      </w:r>
      <w:r>
        <w:t xml:space="preserve"> means an amount included in a person’s family</w:t>
      </w:r>
      <w:r>
        <w:t xml:space="preserve"> allowance rate under Module F of the Family Allowance Rate Calculator in section 1069.</w:t>
      </w:r>
    </w:p>
    <w:p w:rsidR="00000000" w:rsidRDefault="00DC3047">
      <w:pPr>
        <w:pStyle w:val="ItemHead"/>
        <w:keepNext/>
        <w:keepLines w:val="0"/>
      </w:pPr>
      <w:r>
        <w:t xml:space="preserve">14  Subsection 6(1) (definition of </w:t>
      </w:r>
      <w:r>
        <w:rPr>
          <w:i/>
          <w:iCs/>
        </w:rPr>
        <w:t>large family supplement</w:t>
      </w:r>
      <w:r>
        <w:t>)</w:t>
      </w:r>
    </w:p>
    <w:p w:rsidR="00000000" w:rsidRDefault="00DC3047">
      <w:pPr>
        <w:pStyle w:val="Item"/>
        <w:keepLines w:val="0"/>
      </w:pPr>
      <w:r>
        <w:t>Repeal the definition, substitute:</w:t>
      </w:r>
    </w:p>
    <w:p w:rsidR="00000000" w:rsidRDefault="00DC3047">
      <w:pPr>
        <w:pStyle w:val="Definition"/>
      </w:pPr>
      <w:r>
        <w:rPr>
          <w:b/>
          <w:bCs/>
          <w:i/>
          <w:iCs/>
        </w:rPr>
        <w:lastRenderedPageBreak/>
        <w:t>large family supplement</w:t>
      </w:r>
      <w:r>
        <w:t xml:space="preserve"> means an amount included in a person’s family all</w:t>
      </w:r>
      <w:r>
        <w:t>owance rate under Module C of the Family Allowance Rate Calculator in section 1069.</w:t>
      </w:r>
    </w:p>
    <w:p w:rsidR="00000000" w:rsidRDefault="00DC3047">
      <w:pPr>
        <w:pStyle w:val="ItemHead"/>
        <w:keepNext/>
        <w:keepLines w:val="0"/>
      </w:pPr>
      <w:r>
        <w:t xml:space="preserve">15  Subsection 6(1) (definition of </w:t>
      </w:r>
      <w:r>
        <w:rPr>
          <w:i/>
          <w:iCs/>
        </w:rPr>
        <w:t>large family supplement calculation amount</w:t>
      </w:r>
      <w:r>
        <w:t>)</w:t>
      </w:r>
    </w:p>
    <w:p w:rsidR="00000000" w:rsidRDefault="00DC3047">
      <w:pPr>
        <w:pStyle w:val="Item"/>
        <w:keepLines w:val="0"/>
      </w:pPr>
      <w:r>
        <w:t>Omit “Family Payment”, substitute “Family Allowance”.</w:t>
      </w:r>
    </w:p>
    <w:p w:rsidR="00000000" w:rsidRDefault="00DC3047">
      <w:pPr>
        <w:pStyle w:val="ItemHead"/>
        <w:keepNext/>
        <w:keepLines w:val="0"/>
      </w:pPr>
      <w:r>
        <w:t>16  Subsection 6(1)</w:t>
      </w:r>
    </w:p>
    <w:p w:rsidR="00000000" w:rsidRDefault="00DC3047">
      <w:pPr>
        <w:pStyle w:val="Item"/>
        <w:keepLines w:val="0"/>
      </w:pPr>
      <w:r>
        <w:t>Insert:</w:t>
      </w:r>
    </w:p>
    <w:p w:rsidR="00000000" w:rsidRDefault="00DC3047">
      <w:pPr>
        <w:pStyle w:val="Definition"/>
      </w:pPr>
      <w:r>
        <w:rPr>
          <w:b/>
          <w:bCs/>
          <w:i/>
          <w:iCs/>
        </w:rPr>
        <w:t xml:space="preserve">minimum FA </w:t>
      </w:r>
      <w:r>
        <w:rPr>
          <w:b/>
          <w:bCs/>
          <w:i/>
          <w:iCs/>
        </w:rPr>
        <w:t>child rate</w:t>
      </w:r>
      <w:r>
        <w:t xml:space="preserve"> means the amount set out in the formula in point 1069</w:t>
      </w:r>
      <w:r>
        <w:noBreakHyphen/>
        <w:t>B6 in Module B of the Family Allowance Rate Calculator in section 1069.</w:t>
      </w:r>
    </w:p>
    <w:p w:rsidR="00000000" w:rsidRDefault="00DC3047">
      <w:pPr>
        <w:pStyle w:val="ItemHead"/>
        <w:keepNext/>
        <w:keepLines w:val="0"/>
      </w:pPr>
      <w:r>
        <w:t xml:space="preserve">17  Subsection 6(1) (definition of </w:t>
      </w:r>
      <w:r>
        <w:rPr>
          <w:i/>
          <w:iCs/>
        </w:rPr>
        <w:t>minimum family payment rate</w:t>
      </w:r>
      <w:r>
        <w:t>)</w:t>
      </w:r>
    </w:p>
    <w:p w:rsidR="00000000" w:rsidRDefault="00DC3047">
      <w:pPr>
        <w:pStyle w:val="Item"/>
        <w:keepLines w:val="0"/>
      </w:pPr>
      <w:r>
        <w:t>Repeal the definition.</w:t>
      </w:r>
    </w:p>
    <w:p w:rsidR="00000000" w:rsidRDefault="00DC3047">
      <w:pPr>
        <w:pStyle w:val="ItemHead"/>
      </w:pPr>
      <w:r>
        <w:t>18  Subsection 6(1)</w:t>
      </w:r>
    </w:p>
    <w:p w:rsidR="00000000" w:rsidRDefault="00DC3047">
      <w:pPr>
        <w:pStyle w:val="Item"/>
      </w:pPr>
      <w:r>
        <w:t>Insert:</w:t>
      </w:r>
    </w:p>
    <w:p w:rsidR="00000000" w:rsidRDefault="00DC3047">
      <w:pPr>
        <w:pStyle w:val="Definition"/>
      </w:pPr>
      <w:r>
        <w:rPr>
          <w:b/>
          <w:bCs/>
          <w:i/>
          <w:iCs/>
        </w:rPr>
        <w:t>mini</w:t>
      </w:r>
      <w:r>
        <w:rPr>
          <w:b/>
          <w:bCs/>
          <w:i/>
          <w:iCs/>
        </w:rPr>
        <w:t>mum family allowance rate</w:t>
      </w:r>
      <w:r>
        <w:t>, in relation to a person, means:</w:t>
      </w:r>
    </w:p>
    <w:p w:rsidR="00000000" w:rsidRDefault="00DC3047">
      <w:pPr>
        <w:pStyle w:val="indenta"/>
      </w:pPr>
      <w:r>
        <w:tab/>
        <w:t>(a)</w:t>
      </w:r>
      <w:r>
        <w:tab/>
        <w:t>if no amount of large family supplement or multiple birth allowance is included in the person’s family allowance rate—the minimum standard family allowance rate; or</w:t>
      </w:r>
    </w:p>
    <w:p w:rsidR="00000000" w:rsidRDefault="00DC3047">
      <w:pPr>
        <w:pStyle w:val="indenta"/>
      </w:pPr>
      <w:r>
        <w:tab/>
        <w:t>(b)</w:t>
      </w:r>
      <w:r>
        <w:tab/>
        <w:t>otherwise—the sum of:</w:t>
      </w:r>
    </w:p>
    <w:p w:rsidR="00000000" w:rsidRDefault="00DC3047">
      <w:pPr>
        <w:pStyle w:val="indentii"/>
      </w:pPr>
      <w:r>
        <w:tab/>
        <w:t>(i)</w:t>
      </w:r>
      <w:r>
        <w:tab/>
        <w:t>the minimum standard family allowance rate; and</w:t>
      </w:r>
    </w:p>
    <w:p w:rsidR="00000000" w:rsidRDefault="00DC3047">
      <w:pPr>
        <w:pStyle w:val="indentii"/>
      </w:pPr>
      <w:r>
        <w:tab/>
        <w:t>(ii)</w:t>
      </w:r>
      <w:r>
        <w:tab/>
        <w:t>if an amount of large family supplement is included in the person’s family allowance rate—that large family supplement; and</w:t>
      </w:r>
    </w:p>
    <w:p w:rsidR="00000000" w:rsidRDefault="00DC3047">
      <w:pPr>
        <w:pStyle w:val="indentii"/>
      </w:pPr>
      <w:r>
        <w:tab/>
        <w:t>(iii)</w:t>
      </w:r>
      <w:r>
        <w:tab/>
        <w:t>if an amount of multiple birth allowance is included in the person</w:t>
      </w:r>
      <w:r>
        <w:t>’s family allowance rate—that multiple birth allowance.</w:t>
      </w:r>
    </w:p>
    <w:p w:rsidR="00000000" w:rsidRDefault="00DC3047">
      <w:pPr>
        <w:pStyle w:val="ItemHead"/>
        <w:keepNext/>
        <w:keepLines w:val="0"/>
      </w:pPr>
      <w:r>
        <w:t xml:space="preserve">19  Subsection 6(1) (definition of </w:t>
      </w:r>
      <w:r>
        <w:rPr>
          <w:i/>
          <w:iCs/>
        </w:rPr>
        <w:t>minimum FP child rate</w:t>
      </w:r>
      <w:r>
        <w:t>)</w:t>
      </w:r>
    </w:p>
    <w:p w:rsidR="00000000" w:rsidRDefault="00DC3047">
      <w:pPr>
        <w:pStyle w:val="Item"/>
        <w:keepLines w:val="0"/>
      </w:pPr>
      <w:r>
        <w:t>Repeal the definition.</w:t>
      </w:r>
    </w:p>
    <w:p w:rsidR="00000000" w:rsidRDefault="00DC3047">
      <w:pPr>
        <w:pStyle w:val="ItemHead"/>
        <w:keepNext/>
        <w:keepLines w:val="0"/>
      </w:pPr>
      <w:r>
        <w:lastRenderedPageBreak/>
        <w:t xml:space="preserve">20  Subsection 6(1) (definition of </w:t>
      </w:r>
      <w:r>
        <w:rPr>
          <w:i/>
          <w:iCs/>
        </w:rPr>
        <w:t>minimum standard family payment rate</w:t>
      </w:r>
      <w:r>
        <w:t>)</w:t>
      </w:r>
    </w:p>
    <w:p w:rsidR="00000000" w:rsidRDefault="00DC3047">
      <w:pPr>
        <w:pStyle w:val="Item"/>
        <w:keepLines w:val="0"/>
      </w:pPr>
      <w:r>
        <w:t>Repeal the definition.</w:t>
      </w:r>
    </w:p>
    <w:p w:rsidR="00000000" w:rsidRDefault="00DC3047">
      <w:pPr>
        <w:pStyle w:val="ItemHead"/>
      </w:pPr>
      <w:r>
        <w:t>21  Subsection 6(1)</w:t>
      </w:r>
    </w:p>
    <w:p w:rsidR="00000000" w:rsidRDefault="00DC3047">
      <w:pPr>
        <w:pStyle w:val="Item"/>
      </w:pPr>
      <w:r>
        <w:t>Ins</w:t>
      </w:r>
      <w:r>
        <w:t>ert:</w:t>
      </w:r>
    </w:p>
    <w:p w:rsidR="00000000" w:rsidRDefault="00DC3047">
      <w:pPr>
        <w:pStyle w:val="Definition"/>
      </w:pPr>
      <w:r>
        <w:rPr>
          <w:b/>
          <w:bCs/>
          <w:i/>
          <w:iCs/>
        </w:rPr>
        <w:t>minimum standard family allowance rate</w:t>
      </w:r>
      <w:r>
        <w:t xml:space="preserve"> has the meaning given by point 1069</w:t>
      </w:r>
      <w:r>
        <w:noBreakHyphen/>
        <w:t>B6 in Module B of the Family Allowance Rate Calculator in section 1069.</w:t>
      </w:r>
    </w:p>
    <w:p w:rsidR="00000000" w:rsidRDefault="00DC3047">
      <w:pPr>
        <w:pStyle w:val="ItemHead"/>
        <w:keepNext/>
        <w:keepLines w:val="0"/>
      </w:pPr>
      <w:r>
        <w:t xml:space="preserve">22  Subsection 6(1) (definition of </w:t>
      </w:r>
      <w:r>
        <w:rPr>
          <w:i/>
          <w:iCs/>
        </w:rPr>
        <w:t>multiple birth allowance</w:t>
      </w:r>
      <w:r>
        <w:t>)</w:t>
      </w:r>
    </w:p>
    <w:p w:rsidR="00000000" w:rsidRDefault="00DC3047">
      <w:pPr>
        <w:pStyle w:val="Item"/>
        <w:keepLines w:val="0"/>
      </w:pPr>
      <w:r>
        <w:t>Repeal the definition, substitute:</w:t>
      </w:r>
    </w:p>
    <w:p w:rsidR="00000000" w:rsidRDefault="00DC3047">
      <w:pPr>
        <w:pStyle w:val="Definition"/>
      </w:pPr>
      <w:r>
        <w:rPr>
          <w:b/>
          <w:bCs/>
          <w:i/>
          <w:iCs/>
        </w:rPr>
        <w:t>multiple</w:t>
      </w:r>
      <w:r>
        <w:rPr>
          <w:b/>
          <w:bCs/>
          <w:i/>
          <w:iCs/>
        </w:rPr>
        <w:t xml:space="preserve"> birth allowance</w:t>
      </w:r>
      <w:r>
        <w:t xml:space="preserve"> means an amount included in a person’s family allowance rate under Module D of the Family Allowance Rate Calculator in section 1069.</w:t>
      </w:r>
    </w:p>
    <w:p w:rsidR="00000000" w:rsidRDefault="00DC3047">
      <w:pPr>
        <w:pStyle w:val="ItemHead"/>
        <w:keepNext/>
        <w:keepLines w:val="0"/>
      </w:pPr>
      <w:r>
        <w:t>23  Subsection 6(1)</w:t>
      </w:r>
    </w:p>
    <w:p w:rsidR="00000000" w:rsidRDefault="00DC3047">
      <w:pPr>
        <w:pStyle w:val="Item"/>
        <w:keepLines w:val="0"/>
      </w:pPr>
      <w:r>
        <w:t>Insert:</w:t>
      </w:r>
    </w:p>
    <w:p w:rsidR="00000000" w:rsidRDefault="00DC3047">
      <w:pPr>
        <w:pStyle w:val="Definition"/>
      </w:pPr>
      <w:r>
        <w:rPr>
          <w:b/>
          <w:bCs/>
          <w:i/>
          <w:iCs/>
        </w:rPr>
        <w:t>notifiable event</w:t>
      </w:r>
      <w:r>
        <w:t xml:space="preserve"> means an event referred</w:t>
      </w:r>
      <w:r>
        <w:t xml:space="preserve"> to in a determination in force under point 1069</w:t>
      </w:r>
      <w:r>
        <w:noBreakHyphen/>
        <w:t>H6 of the Family Allowance Rate Calculator.</w:t>
      </w:r>
    </w:p>
    <w:p w:rsidR="00000000" w:rsidRDefault="00DC3047">
      <w:pPr>
        <w:pStyle w:val="ItemHead"/>
        <w:keepNext/>
        <w:keepLines w:val="0"/>
      </w:pPr>
      <w:r>
        <w:t xml:space="preserve">24  Subsection 6(1) (definition of </w:t>
      </w:r>
      <w:r>
        <w:rPr>
          <w:i/>
          <w:iCs/>
        </w:rPr>
        <w:t>recipient</w:t>
      </w:r>
      <w:r>
        <w:t>)</w:t>
      </w:r>
    </w:p>
    <w:p w:rsidR="00000000" w:rsidRDefault="00DC3047">
      <w:pPr>
        <w:pStyle w:val="Item"/>
        <w:keepLines w:val="0"/>
      </w:pPr>
      <w:r>
        <w:t>Repeal the definition, substitute:</w:t>
      </w:r>
    </w:p>
    <w:p w:rsidR="00000000" w:rsidRDefault="00DC3047">
      <w:pPr>
        <w:pStyle w:val="Definition"/>
      </w:pPr>
      <w:r>
        <w:rPr>
          <w:b/>
          <w:bCs/>
          <w:i/>
          <w:iCs/>
        </w:rPr>
        <w:t>recipient</w:t>
      </w:r>
      <w:r>
        <w:t>, in relation to family allowance, means a person to whom, or an approved</w:t>
      </w:r>
      <w:r>
        <w:t xml:space="preserve"> care organisation to which, family allowance is being paid.</w:t>
      </w:r>
    </w:p>
    <w:p w:rsidR="00000000" w:rsidRDefault="00DC3047">
      <w:pPr>
        <w:pStyle w:val="ItemHead"/>
        <w:keepNext/>
        <w:keepLines w:val="0"/>
      </w:pPr>
      <w:r>
        <w:t xml:space="preserve">25  Subsection 6(1) (definition of </w:t>
      </w:r>
      <w:r>
        <w:rPr>
          <w:i/>
          <w:iCs/>
        </w:rPr>
        <w:t>standard family payment rate</w:t>
      </w:r>
      <w:r>
        <w:t>)</w:t>
      </w:r>
    </w:p>
    <w:p w:rsidR="00000000" w:rsidRDefault="00DC3047">
      <w:pPr>
        <w:pStyle w:val="Item"/>
        <w:keepLines w:val="0"/>
      </w:pPr>
      <w:r>
        <w:t>Repeal the definition.</w:t>
      </w:r>
    </w:p>
    <w:p w:rsidR="00000000" w:rsidRDefault="00DC3047">
      <w:pPr>
        <w:pStyle w:val="ItemHead"/>
      </w:pPr>
      <w:r>
        <w:t>26  Subsection 6(1)</w:t>
      </w:r>
    </w:p>
    <w:p w:rsidR="00000000" w:rsidRDefault="00DC3047">
      <w:pPr>
        <w:pStyle w:val="Item"/>
      </w:pPr>
      <w:r>
        <w:t>Insert:</w:t>
      </w:r>
    </w:p>
    <w:p w:rsidR="00000000" w:rsidRDefault="00DC3047">
      <w:pPr>
        <w:pStyle w:val="Definition"/>
      </w:pPr>
      <w:r>
        <w:rPr>
          <w:b/>
          <w:bCs/>
          <w:i/>
          <w:iCs/>
        </w:rPr>
        <w:lastRenderedPageBreak/>
        <w:t>standard family allowance rate</w:t>
      </w:r>
      <w:r>
        <w:t xml:space="preserve"> means the amount worked out under Table B in poi</w:t>
      </w:r>
      <w:r>
        <w:t>nt 1069</w:t>
      </w:r>
      <w:r>
        <w:noBreakHyphen/>
        <w:t>B2 in Module B of the Family Allowance Rate Calculator in section 1069.</w:t>
      </w:r>
    </w:p>
    <w:p w:rsidR="00000000" w:rsidRDefault="00DC3047">
      <w:pPr>
        <w:pStyle w:val="ItemHead"/>
        <w:keepNext/>
        <w:keepLines w:val="0"/>
      </w:pPr>
      <w:r>
        <w:t>27  Subsection 6(2)</w:t>
      </w:r>
    </w:p>
    <w:p w:rsidR="00000000" w:rsidRDefault="00DC3047">
      <w:pPr>
        <w:pStyle w:val="Item"/>
        <w:keepLines w:val="0"/>
      </w:pPr>
      <w:r>
        <w:t>Repeal the subsection, substitute:</w:t>
      </w:r>
    </w:p>
    <w:p w:rsidR="00000000" w:rsidRDefault="00DC3047">
      <w:pPr>
        <w:pStyle w:val="Subsection"/>
      </w:pPr>
      <w:r>
        <w:tab/>
        <w:t>(2)</w:t>
      </w:r>
      <w:r>
        <w:tab/>
        <w:t xml:space="preserve">For the purposes of this Act, a person is taken to receive family allowance for a dependent child of the person if, </w:t>
      </w:r>
      <w:r>
        <w:t>in calculating the rate at which family allowance is paid to the person, an FA child rate in respect of the child is included in the person’s standard family allowance rate under Step 1 of the Method statement in point 1069</w:t>
      </w:r>
      <w:r>
        <w:noBreakHyphen/>
        <w:t xml:space="preserve">A1 of the Family Allowance Rate </w:t>
      </w:r>
      <w:r>
        <w:t>Calculator in section 1069.</w:t>
      </w:r>
    </w:p>
    <w:p w:rsidR="00000000" w:rsidRDefault="00DC3047">
      <w:pPr>
        <w:pStyle w:val="notemargin"/>
      </w:pPr>
      <w:r>
        <w:t>Note:</w:t>
      </w:r>
      <w:r>
        <w:tab/>
        <w:t>The heading to section 6 is replaced by the heading “</w:t>
      </w:r>
      <w:r>
        <w:rPr>
          <w:b/>
          <w:bCs/>
        </w:rPr>
        <w:t>Family allowance definitions</w:t>
      </w:r>
      <w:r>
        <w:t>”.</w:t>
      </w:r>
    </w:p>
    <w:p w:rsidR="00000000" w:rsidRDefault="00DC3047">
      <w:pPr>
        <w:pStyle w:val="ItemHead"/>
        <w:keepNext/>
        <w:keepLines w:val="0"/>
      </w:pPr>
      <w:r>
        <w:t xml:space="preserve">28  Section 6AA (paragraph (g) of the definition of </w:t>
      </w:r>
      <w:r>
        <w:rPr>
          <w:i/>
          <w:iCs/>
        </w:rPr>
        <w:t>excluding provision</w:t>
      </w:r>
      <w:r>
        <w:t>)</w:t>
      </w:r>
    </w:p>
    <w:p w:rsidR="00000000" w:rsidRDefault="00DC3047">
      <w:pPr>
        <w:pStyle w:val="Item"/>
        <w:keepLines w:val="0"/>
      </w:pPr>
      <w:r>
        <w:t>Omit “Family Payment”, substitute “Family Allowance”.</w:t>
      </w:r>
    </w:p>
    <w:p w:rsidR="00000000" w:rsidRDefault="00DC3047">
      <w:pPr>
        <w:pStyle w:val="ItemHead"/>
        <w:keepNext/>
        <w:keepLines w:val="0"/>
      </w:pPr>
      <w:r>
        <w:t>29  Subsect</w:t>
      </w:r>
      <w:r>
        <w:t>ion 7(6AA)</w:t>
      </w:r>
    </w:p>
    <w:p w:rsidR="00000000" w:rsidRDefault="00DC3047">
      <w:pPr>
        <w:pStyle w:val="Item"/>
      </w:pPr>
      <w:r>
        <w:t>Omit “family payment”, substitute “family allowance”.</w:t>
      </w:r>
    </w:p>
    <w:p w:rsidR="00000000" w:rsidRDefault="00DC3047">
      <w:pPr>
        <w:pStyle w:val="ItemHead"/>
        <w:keepNext/>
        <w:keepLines w:val="0"/>
      </w:pPr>
      <w:r>
        <w:t>30  Subsection 10A(2)</w:t>
      </w:r>
    </w:p>
    <w:p w:rsidR="00000000" w:rsidRDefault="00DC3047">
      <w:pPr>
        <w:pStyle w:val="Item"/>
        <w:keepLines w:val="0"/>
      </w:pPr>
      <w:r>
        <w:t>Omit “Family Payment”, substitute “Family Allowance”.</w:t>
      </w:r>
    </w:p>
    <w:p w:rsidR="00000000" w:rsidRDefault="00DC3047">
      <w:pPr>
        <w:pStyle w:val="notemargin"/>
      </w:pPr>
      <w:r>
        <w:t>Note:</w:t>
      </w:r>
      <w:r>
        <w:tab/>
        <w:t>The heading to section 10A is altered by omitting “</w:t>
      </w:r>
      <w:r>
        <w:rPr>
          <w:b/>
          <w:bCs/>
        </w:rPr>
        <w:t>Family payment</w:t>
      </w:r>
      <w:r>
        <w:t>” and substituting “</w:t>
      </w:r>
      <w:r>
        <w:rPr>
          <w:b/>
          <w:bCs/>
        </w:rPr>
        <w:t>Family allowance</w:t>
      </w:r>
      <w:r>
        <w:t>”.</w:t>
      </w:r>
    </w:p>
    <w:p w:rsidR="00000000" w:rsidRDefault="00DC3047">
      <w:pPr>
        <w:pStyle w:val="ItemHead"/>
        <w:keepNext/>
        <w:keepLines w:val="0"/>
      </w:pPr>
      <w:r>
        <w:t>31  P</w:t>
      </w:r>
      <w:r>
        <w:t>aragraph 11(10)(c)</w:t>
      </w:r>
    </w:p>
    <w:p w:rsidR="00000000" w:rsidRDefault="00DC3047">
      <w:pPr>
        <w:pStyle w:val="Item"/>
        <w:keepLines w:val="0"/>
      </w:pPr>
      <w:r>
        <w:t>Repeal the paragraph, substitute:</w:t>
      </w:r>
    </w:p>
    <w:p w:rsidR="00000000" w:rsidRDefault="00DC3047">
      <w:pPr>
        <w:pStyle w:val="indenta"/>
      </w:pPr>
      <w:r>
        <w:tab/>
        <w:t>(c)</w:t>
      </w:r>
      <w:r>
        <w:tab/>
        <w:t>a family allowance;</w:t>
      </w:r>
    </w:p>
    <w:p w:rsidR="00000000" w:rsidRDefault="00DC3047">
      <w:pPr>
        <w:pStyle w:val="ItemHead"/>
        <w:keepNext/>
        <w:keepLines w:val="0"/>
      </w:pPr>
      <w:r>
        <w:t>32  Paragraph 11(10A)(c)</w:t>
      </w:r>
    </w:p>
    <w:p w:rsidR="00000000" w:rsidRDefault="00DC3047">
      <w:pPr>
        <w:pStyle w:val="Item"/>
        <w:keepLines w:val="0"/>
      </w:pPr>
      <w:r>
        <w:t>Repeal the paragraph, substitute:</w:t>
      </w:r>
    </w:p>
    <w:p w:rsidR="00000000" w:rsidRDefault="00DC3047">
      <w:pPr>
        <w:pStyle w:val="indenta"/>
      </w:pPr>
      <w:r>
        <w:tab/>
        <w:t>(c)</w:t>
      </w:r>
      <w:r>
        <w:tab/>
        <w:t>a family allowance;</w:t>
      </w:r>
    </w:p>
    <w:p w:rsidR="00000000" w:rsidRDefault="00DC3047">
      <w:pPr>
        <w:pStyle w:val="ItemHead"/>
        <w:keepNext/>
        <w:keepLines w:val="0"/>
      </w:pPr>
      <w:r>
        <w:lastRenderedPageBreak/>
        <w:t>33  Subsection 19B(1)</w:t>
      </w:r>
    </w:p>
    <w:p w:rsidR="00000000" w:rsidRDefault="00DC3047">
      <w:pPr>
        <w:pStyle w:val="Item"/>
        <w:keepLines w:val="0"/>
      </w:pPr>
      <w:r>
        <w:t>Omit “family payment”, substitute “family allowance”.</w:t>
      </w:r>
    </w:p>
    <w:p w:rsidR="00000000" w:rsidRDefault="00DC3047">
      <w:pPr>
        <w:pStyle w:val="ItemHead"/>
        <w:keepNext/>
        <w:keepLines w:val="0"/>
      </w:pPr>
      <w:r>
        <w:t>34  Paragraph 19B(2)(b)</w:t>
      </w:r>
    </w:p>
    <w:p w:rsidR="00000000" w:rsidRDefault="00DC3047">
      <w:pPr>
        <w:pStyle w:val="Item"/>
        <w:keepLines w:val="0"/>
      </w:pPr>
      <w:r>
        <w:t>Omit “FP child”, substitute “FA child”.</w:t>
      </w:r>
    </w:p>
    <w:p w:rsidR="00000000" w:rsidRDefault="00DC3047">
      <w:pPr>
        <w:pStyle w:val="ItemHead"/>
        <w:keepNext/>
        <w:keepLines w:val="0"/>
      </w:pPr>
      <w:r>
        <w:t xml:space="preserve">35  Subsection 23(1) (definition of </w:t>
      </w:r>
      <w:r>
        <w:rPr>
          <w:i/>
          <w:iCs/>
        </w:rPr>
        <w:t>dependent child add</w:t>
      </w:r>
      <w:r>
        <w:rPr>
          <w:i/>
          <w:iCs/>
        </w:rPr>
        <w:noBreakHyphen/>
        <w:t>on</w:t>
      </w:r>
      <w:r>
        <w:t>)</w:t>
      </w:r>
    </w:p>
    <w:p w:rsidR="00000000" w:rsidRDefault="00DC3047">
      <w:pPr>
        <w:pStyle w:val="Item"/>
      </w:pPr>
      <w:r>
        <w:t>Repeal the definition.</w:t>
      </w:r>
    </w:p>
    <w:p w:rsidR="00000000" w:rsidRDefault="00DC3047">
      <w:pPr>
        <w:pStyle w:val="ItemHead"/>
        <w:keepNext/>
        <w:keepLines w:val="0"/>
      </w:pPr>
      <w:r>
        <w:t xml:space="preserve">36  Subsection 23(1) (paragraph (m) of the definition of </w:t>
      </w:r>
      <w:r>
        <w:rPr>
          <w:i/>
          <w:iCs/>
        </w:rPr>
        <w:t>recipient notification notice</w:t>
      </w:r>
      <w:r>
        <w:t>)</w:t>
      </w:r>
    </w:p>
    <w:p w:rsidR="00000000" w:rsidRDefault="00DC3047">
      <w:pPr>
        <w:pStyle w:val="Item"/>
        <w:keepLines w:val="0"/>
      </w:pPr>
      <w:r>
        <w:t>Omit “family payment”</w:t>
      </w:r>
      <w:r>
        <w:t>, substitute “family allowance”.</w:t>
      </w:r>
    </w:p>
    <w:p w:rsidR="00000000" w:rsidRDefault="00DC3047">
      <w:pPr>
        <w:pStyle w:val="ItemHead"/>
        <w:keepNext/>
        <w:keepLines w:val="0"/>
      </w:pPr>
      <w:r>
        <w:t xml:space="preserve">37  Subsection 23(1) (paragraph (m) of the definition of </w:t>
      </w:r>
      <w:r>
        <w:rPr>
          <w:i/>
          <w:iCs/>
        </w:rPr>
        <w:t>recipient statement notice</w:t>
      </w:r>
      <w:r>
        <w:t>)</w:t>
      </w:r>
    </w:p>
    <w:p w:rsidR="00000000" w:rsidRDefault="00DC3047">
      <w:pPr>
        <w:pStyle w:val="Item"/>
        <w:keepLines w:val="0"/>
      </w:pPr>
      <w:r>
        <w:t>Omit “family payment”, substitute “family allowance”.</w:t>
      </w:r>
    </w:p>
    <w:p w:rsidR="00000000" w:rsidRDefault="00DC3047">
      <w:pPr>
        <w:pStyle w:val="ItemHead"/>
        <w:keepNext/>
        <w:keepLines w:val="0"/>
      </w:pPr>
      <w:r>
        <w:t xml:space="preserve">38  Subsection 23(1) (paragraph (d) of the definition of </w:t>
      </w:r>
      <w:r>
        <w:rPr>
          <w:i/>
          <w:iCs/>
        </w:rPr>
        <w:t>social security payment</w:t>
      </w:r>
      <w:r>
        <w:t>)</w:t>
      </w:r>
    </w:p>
    <w:p w:rsidR="00000000" w:rsidRDefault="00DC3047">
      <w:pPr>
        <w:pStyle w:val="Item"/>
        <w:keepLines w:val="0"/>
      </w:pPr>
      <w:r>
        <w:t>Om</w:t>
      </w:r>
      <w:r>
        <w:t>it “family payment”, substitute “family allowance”.</w:t>
      </w:r>
    </w:p>
    <w:p w:rsidR="00000000" w:rsidRDefault="00DC3047">
      <w:pPr>
        <w:pStyle w:val="ItemHead"/>
        <w:keepNext/>
        <w:keepLines w:val="0"/>
      </w:pPr>
      <w:r>
        <w:t>39  Subsection 37(1)</w:t>
      </w:r>
    </w:p>
    <w:p w:rsidR="00000000" w:rsidRDefault="00DC3047">
      <w:pPr>
        <w:pStyle w:val="Item"/>
        <w:keepLines w:val="0"/>
      </w:pPr>
      <w:r>
        <w:t>Omit “family payment”, substitute “family allowance”.</w:t>
      </w:r>
    </w:p>
    <w:p w:rsidR="00000000" w:rsidRDefault="00DC3047">
      <w:pPr>
        <w:pStyle w:val="ItemHead"/>
        <w:keepNext/>
        <w:keepLines w:val="0"/>
      </w:pPr>
      <w:r>
        <w:t>40  Subsection 37(2)</w:t>
      </w:r>
    </w:p>
    <w:p w:rsidR="00000000" w:rsidRDefault="00DC3047">
      <w:pPr>
        <w:pStyle w:val="Item"/>
        <w:keepLines w:val="0"/>
      </w:pPr>
      <w:r>
        <w:t>Omit “family payment”, substitute “family allowance”.</w:t>
      </w:r>
    </w:p>
    <w:p w:rsidR="00000000" w:rsidRDefault="00DC3047">
      <w:pPr>
        <w:pStyle w:val="ItemHead"/>
        <w:keepNext/>
        <w:keepLines w:val="0"/>
      </w:pPr>
      <w:r>
        <w:t>41  Subsection 42(2) (note 1)</w:t>
      </w:r>
    </w:p>
    <w:p w:rsidR="00000000" w:rsidRDefault="00DC3047">
      <w:pPr>
        <w:pStyle w:val="Item"/>
        <w:keepLines w:val="0"/>
      </w:pPr>
      <w:r>
        <w:t>Omit “family payment”, s</w:t>
      </w:r>
      <w:r>
        <w:t>ubstitute “family allowance”.</w:t>
      </w:r>
    </w:p>
    <w:p w:rsidR="00000000" w:rsidRDefault="00DC3047">
      <w:pPr>
        <w:pStyle w:val="ItemHead"/>
        <w:keepNext/>
        <w:keepLines w:val="0"/>
      </w:pPr>
      <w:r>
        <w:t>42  Subsection 198A(4)</w:t>
      </w:r>
    </w:p>
    <w:p w:rsidR="00000000" w:rsidRDefault="00DC3047">
      <w:pPr>
        <w:pStyle w:val="Item"/>
        <w:keepLines w:val="0"/>
      </w:pPr>
      <w:r>
        <w:t>Omit “Family Payment”, substitute “Family Allowance”.</w:t>
      </w:r>
    </w:p>
    <w:p w:rsidR="00000000" w:rsidRDefault="00DC3047">
      <w:pPr>
        <w:pStyle w:val="ItemHead"/>
        <w:keepNext/>
      </w:pPr>
      <w:r>
        <w:lastRenderedPageBreak/>
        <w:t>43  Part 2.17</w:t>
      </w:r>
    </w:p>
    <w:p w:rsidR="00000000" w:rsidRDefault="00DC3047">
      <w:pPr>
        <w:pStyle w:val="Item"/>
      </w:pPr>
      <w:r>
        <w:t>Amend the Part (except the provisions listed in the fourth column) in accordance with the following table:</w:t>
      </w:r>
    </w:p>
    <w:p w:rsidR="00000000" w:rsidRDefault="00DC3047">
      <w:pPr>
        <w:pStyle w:val="Table"/>
        <w:keepLines/>
      </w:pPr>
    </w:p>
    <w:tbl>
      <w:tblPr>
        <w:tblW w:w="0" w:type="auto"/>
        <w:tblInd w:w="108" w:type="dxa"/>
        <w:tblLayout w:type="fixed"/>
        <w:tblLook w:val="0000" w:firstRow="0" w:lastRow="0" w:firstColumn="0" w:lastColumn="0" w:noHBand="0" w:noVBand="0"/>
      </w:tblPr>
      <w:tblGrid>
        <w:gridCol w:w="709"/>
        <w:gridCol w:w="1559"/>
        <w:gridCol w:w="1843"/>
        <w:gridCol w:w="2977"/>
      </w:tblGrid>
      <w:tr w:rsidR="00000000">
        <w:tblPrEx>
          <w:tblCellMar>
            <w:top w:w="0" w:type="dxa"/>
            <w:bottom w:w="0" w:type="dxa"/>
          </w:tblCellMar>
        </w:tblPrEx>
        <w:trPr>
          <w:cantSplit/>
          <w:tblHeader/>
        </w:trPr>
        <w:tc>
          <w:tcPr>
            <w:tcW w:w="7088" w:type="dxa"/>
            <w:gridSpan w:val="4"/>
            <w:tcBorders>
              <w:top w:val="single" w:sz="12" w:space="0" w:color="000000"/>
              <w:left w:val="nil"/>
              <w:bottom w:val="single" w:sz="6" w:space="0" w:color="000000"/>
              <w:right w:val="nil"/>
            </w:tcBorders>
          </w:tcPr>
          <w:p w:rsidR="00000000" w:rsidRDefault="00DC3047">
            <w:pPr>
              <w:pStyle w:val="Table"/>
              <w:keepLines/>
              <w:rPr>
                <w:b/>
                <w:bCs/>
              </w:rPr>
            </w:pPr>
            <w:r>
              <w:rPr>
                <w:b/>
                <w:bCs/>
              </w:rPr>
              <w:t xml:space="preserve">Amendment of references to </w:t>
            </w:r>
            <w:r>
              <w:rPr>
                <w:b/>
                <w:bCs/>
              </w:rPr>
              <w:t>family payment and related expressions</w:t>
            </w:r>
          </w:p>
        </w:tc>
      </w:tr>
      <w:tr w:rsidR="00000000">
        <w:tblPrEx>
          <w:tblCellMar>
            <w:top w:w="0" w:type="dxa"/>
            <w:bottom w:w="0" w:type="dxa"/>
          </w:tblCellMar>
        </w:tblPrEx>
        <w:trPr>
          <w:cantSplit/>
          <w:tblHeader/>
        </w:trPr>
        <w:tc>
          <w:tcPr>
            <w:tcW w:w="709" w:type="dxa"/>
            <w:tcBorders>
              <w:top w:val="single" w:sz="6" w:space="0" w:color="000000"/>
              <w:left w:val="nil"/>
              <w:bottom w:val="nil"/>
              <w:right w:val="nil"/>
            </w:tcBorders>
          </w:tcPr>
          <w:p w:rsidR="00000000" w:rsidRDefault="00DC3047">
            <w:pPr>
              <w:pStyle w:val="Table"/>
              <w:keepLines/>
              <w:rPr>
                <w:b/>
                <w:bCs/>
              </w:rPr>
            </w:pPr>
            <w:r>
              <w:rPr>
                <w:b/>
                <w:bCs/>
              </w:rPr>
              <w:t>Item</w:t>
            </w:r>
          </w:p>
        </w:tc>
        <w:tc>
          <w:tcPr>
            <w:tcW w:w="1559" w:type="dxa"/>
            <w:tcBorders>
              <w:top w:val="single" w:sz="6" w:space="0" w:color="000000"/>
              <w:left w:val="nil"/>
              <w:bottom w:val="nil"/>
              <w:right w:val="nil"/>
            </w:tcBorders>
          </w:tcPr>
          <w:p w:rsidR="00000000" w:rsidRDefault="00DC3047">
            <w:pPr>
              <w:pStyle w:val="Table"/>
              <w:keepLines/>
              <w:rPr>
                <w:b/>
                <w:bCs/>
              </w:rPr>
            </w:pPr>
            <w:r>
              <w:rPr>
                <w:b/>
                <w:bCs/>
              </w:rPr>
              <w:t>Omit</w:t>
            </w:r>
          </w:p>
        </w:tc>
        <w:tc>
          <w:tcPr>
            <w:tcW w:w="1843" w:type="dxa"/>
            <w:tcBorders>
              <w:top w:val="single" w:sz="6" w:space="0" w:color="000000"/>
              <w:left w:val="nil"/>
              <w:bottom w:val="nil"/>
              <w:right w:val="nil"/>
            </w:tcBorders>
          </w:tcPr>
          <w:p w:rsidR="00000000" w:rsidRDefault="00DC3047">
            <w:pPr>
              <w:pStyle w:val="Table"/>
              <w:keepLines/>
              <w:rPr>
                <w:b/>
                <w:bCs/>
              </w:rPr>
            </w:pPr>
            <w:r>
              <w:rPr>
                <w:b/>
                <w:bCs/>
              </w:rPr>
              <w:t>Substitute</w:t>
            </w:r>
          </w:p>
        </w:tc>
        <w:tc>
          <w:tcPr>
            <w:tcW w:w="2977" w:type="dxa"/>
            <w:tcBorders>
              <w:top w:val="single" w:sz="6" w:space="0" w:color="000000"/>
              <w:left w:val="nil"/>
              <w:bottom w:val="nil"/>
              <w:right w:val="nil"/>
            </w:tcBorders>
          </w:tcPr>
          <w:p w:rsidR="00000000" w:rsidRDefault="00DC3047">
            <w:pPr>
              <w:pStyle w:val="Table"/>
              <w:keepLines/>
              <w:rPr>
                <w:b/>
                <w:bCs/>
              </w:rPr>
            </w:pPr>
            <w:r>
              <w:rPr>
                <w:b/>
                <w:bCs/>
              </w:rPr>
              <w:t>Except in these provisions</w:t>
            </w:r>
          </w:p>
        </w:tc>
      </w:tr>
      <w:tr w:rsidR="00000000">
        <w:tblPrEx>
          <w:tblCellMar>
            <w:top w:w="0" w:type="dxa"/>
            <w:bottom w:w="0" w:type="dxa"/>
          </w:tblCellMar>
        </w:tblPrEx>
        <w:trPr>
          <w:cantSplit/>
        </w:trPr>
        <w:tc>
          <w:tcPr>
            <w:tcW w:w="709" w:type="dxa"/>
            <w:tcBorders>
              <w:top w:val="single" w:sz="12" w:space="0" w:color="000000"/>
              <w:left w:val="nil"/>
              <w:bottom w:val="dotted" w:sz="6" w:space="0" w:color="000000"/>
              <w:right w:val="nil"/>
            </w:tcBorders>
          </w:tcPr>
          <w:p w:rsidR="00000000" w:rsidRDefault="00DC3047">
            <w:pPr>
              <w:pStyle w:val="Table"/>
              <w:keepLines/>
            </w:pPr>
            <w:r>
              <w:t>1</w:t>
            </w:r>
          </w:p>
        </w:tc>
        <w:tc>
          <w:tcPr>
            <w:tcW w:w="1559" w:type="dxa"/>
            <w:tcBorders>
              <w:top w:val="single" w:sz="12" w:space="0" w:color="000000"/>
              <w:left w:val="nil"/>
              <w:bottom w:val="dotted" w:sz="6" w:space="0" w:color="000000"/>
              <w:right w:val="nil"/>
            </w:tcBorders>
          </w:tcPr>
          <w:p w:rsidR="00000000" w:rsidRDefault="00DC3047">
            <w:pPr>
              <w:pStyle w:val="Table"/>
              <w:keepLines/>
            </w:pPr>
            <w:r>
              <w:t>Family Payment</w:t>
            </w:r>
          </w:p>
        </w:tc>
        <w:tc>
          <w:tcPr>
            <w:tcW w:w="1843" w:type="dxa"/>
            <w:tcBorders>
              <w:top w:val="single" w:sz="12" w:space="0" w:color="000000"/>
              <w:left w:val="nil"/>
              <w:bottom w:val="dotted" w:sz="6" w:space="0" w:color="000000"/>
              <w:right w:val="nil"/>
            </w:tcBorders>
          </w:tcPr>
          <w:p w:rsidR="00000000" w:rsidRDefault="00DC3047">
            <w:pPr>
              <w:pStyle w:val="Table"/>
              <w:keepLines/>
            </w:pPr>
            <w:r>
              <w:t>Family Allowance</w:t>
            </w:r>
          </w:p>
        </w:tc>
        <w:tc>
          <w:tcPr>
            <w:tcW w:w="2977" w:type="dxa"/>
            <w:tcBorders>
              <w:top w:val="single" w:sz="12" w:space="0" w:color="000000"/>
              <w:left w:val="nil"/>
              <w:bottom w:val="dotted" w:sz="6" w:space="0" w:color="000000"/>
              <w:right w:val="nil"/>
            </w:tcBorders>
          </w:tcPr>
          <w:p w:rsidR="00000000" w:rsidRDefault="00DC3047">
            <w:pPr>
              <w:pStyle w:val="Table"/>
              <w:keepLines/>
            </w:pPr>
            <w:r>
              <w:t>Any provision amended by another Part of this Schedule</w:t>
            </w:r>
          </w:p>
        </w:tc>
      </w:tr>
      <w:tr w:rsidR="00000000">
        <w:tblPrEx>
          <w:tblCellMar>
            <w:top w:w="0" w:type="dxa"/>
            <w:bottom w:w="0" w:type="dxa"/>
          </w:tblCellMar>
        </w:tblPrEx>
        <w:trPr>
          <w:cantSplit/>
        </w:trPr>
        <w:tc>
          <w:tcPr>
            <w:tcW w:w="709" w:type="dxa"/>
            <w:tcBorders>
              <w:top w:val="dotted" w:sz="6" w:space="0" w:color="000000"/>
              <w:left w:val="nil"/>
              <w:bottom w:val="dotted" w:sz="6" w:space="0" w:color="000000"/>
              <w:right w:val="nil"/>
            </w:tcBorders>
          </w:tcPr>
          <w:p w:rsidR="00000000" w:rsidRDefault="00DC3047">
            <w:pPr>
              <w:pStyle w:val="Table"/>
              <w:keepLines/>
            </w:pPr>
            <w:r>
              <w:t>2</w:t>
            </w:r>
          </w:p>
        </w:tc>
        <w:tc>
          <w:tcPr>
            <w:tcW w:w="1559" w:type="dxa"/>
            <w:tcBorders>
              <w:top w:val="dotted" w:sz="6" w:space="0" w:color="000000"/>
              <w:left w:val="nil"/>
              <w:bottom w:val="dotted" w:sz="6" w:space="0" w:color="000000"/>
              <w:right w:val="nil"/>
            </w:tcBorders>
          </w:tcPr>
          <w:p w:rsidR="00000000" w:rsidRDefault="00DC3047">
            <w:pPr>
              <w:pStyle w:val="Table"/>
              <w:keepLines/>
            </w:pPr>
            <w:r>
              <w:t>Family payment</w:t>
            </w:r>
          </w:p>
        </w:tc>
        <w:tc>
          <w:tcPr>
            <w:tcW w:w="1843" w:type="dxa"/>
            <w:tcBorders>
              <w:top w:val="dotted" w:sz="6" w:space="0" w:color="000000"/>
              <w:left w:val="nil"/>
              <w:bottom w:val="dotted" w:sz="6" w:space="0" w:color="000000"/>
              <w:right w:val="nil"/>
            </w:tcBorders>
          </w:tcPr>
          <w:p w:rsidR="00000000" w:rsidRDefault="00DC3047">
            <w:pPr>
              <w:pStyle w:val="Table"/>
              <w:keepLines/>
            </w:pPr>
            <w:r>
              <w:t>Family allowance</w:t>
            </w:r>
          </w:p>
        </w:tc>
        <w:tc>
          <w:tcPr>
            <w:tcW w:w="2977" w:type="dxa"/>
            <w:tcBorders>
              <w:top w:val="dotted" w:sz="6" w:space="0" w:color="000000"/>
              <w:left w:val="nil"/>
              <w:bottom w:val="dotted" w:sz="6" w:space="0" w:color="000000"/>
              <w:right w:val="nil"/>
            </w:tcBorders>
          </w:tcPr>
          <w:p w:rsidR="00000000" w:rsidRDefault="00DC3047">
            <w:pPr>
              <w:pStyle w:val="Table"/>
              <w:keepLines/>
            </w:pPr>
            <w:r>
              <w:t>Any provision amended by another Part of this Schedule</w:t>
            </w:r>
          </w:p>
        </w:tc>
      </w:tr>
      <w:tr w:rsidR="00000000">
        <w:tblPrEx>
          <w:tblCellMar>
            <w:top w:w="0" w:type="dxa"/>
            <w:bottom w:w="0" w:type="dxa"/>
          </w:tblCellMar>
        </w:tblPrEx>
        <w:trPr>
          <w:cantSplit/>
        </w:trPr>
        <w:tc>
          <w:tcPr>
            <w:tcW w:w="709" w:type="dxa"/>
            <w:tcBorders>
              <w:top w:val="dotted" w:sz="6" w:space="0" w:color="000000"/>
              <w:left w:val="nil"/>
              <w:bottom w:val="dotted" w:sz="6" w:space="0" w:color="000000"/>
              <w:right w:val="nil"/>
            </w:tcBorders>
          </w:tcPr>
          <w:p w:rsidR="00000000" w:rsidRDefault="00DC3047">
            <w:pPr>
              <w:pStyle w:val="Table"/>
              <w:keepLines/>
            </w:pPr>
            <w:r>
              <w:t>3</w:t>
            </w:r>
          </w:p>
        </w:tc>
        <w:tc>
          <w:tcPr>
            <w:tcW w:w="1559" w:type="dxa"/>
            <w:tcBorders>
              <w:top w:val="dotted" w:sz="6" w:space="0" w:color="000000"/>
              <w:left w:val="nil"/>
              <w:bottom w:val="dotted" w:sz="6" w:space="0" w:color="000000"/>
              <w:right w:val="nil"/>
            </w:tcBorders>
          </w:tcPr>
          <w:p w:rsidR="00000000" w:rsidRDefault="00DC3047">
            <w:pPr>
              <w:pStyle w:val="Table"/>
              <w:keepLines/>
            </w:pPr>
            <w:r>
              <w:t>family payment</w:t>
            </w:r>
          </w:p>
        </w:tc>
        <w:tc>
          <w:tcPr>
            <w:tcW w:w="1843" w:type="dxa"/>
            <w:tcBorders>
              <w:top w:val="dotted" w:sz="6" w:space="0" w:color="000000"/>
              <w:left w:val="nil"/>
              <w:bottom w:val="dotted" w:sz="6" w:space="0" w:color="000000"/>
              <w:right w:val="nil"/>
            </w:tcBorders>
          </w:tcPr>
          <w:p w:rsidR="00000000" w:rsidRDefault="00DC3047">
            <w:pPr>
              <w:pStyle w:val="Table"/>
              <w:keepLines/>
            </w:pPr>
            <w:r>
              <w:t>family allowance</w:t>
            </w:r>
          </w:p>
        </w:tc>
        <w:tc>
          <w:tcPr>
            <w:tcW w:w="2977" w:type="dxa"/>
            <w:tcBorders>
              <w:top w:val="dotted" w:sz="6" w:space="0" w:color="000000"/>
              <w:left w:val="nil"/>
              <w:bottom w:val="dotted" w:sz="6" w:space="0" w:color="000000"/>
              <w:right w:val="nil"/>
            </w:tcBorders>
          </w:tcPr>
          <w:p w:rsidR="00000000" w:rsidRDefault="00DC3047">
            <w:pPr>
              <w:pStyle w:val="Table"/>
              <w:keepLines/>
            </w:pPr>
            <w:r>
              <w:t>Subsection 863(2) and paragraphs 892(d), 893(c)</w:t>
            </w:r>
          </w:p>
          <w:p w:rsidR="00000000" w:rsidRDefault="00DC3047">
            <w:pPr>
              <w:pStyle w:val="Table"/>
              <w:keepLines/>
            </w:pPr>
            <w:r>
              <w:t>Any provision amended by another Part of this Schedule</w:t>
            </w:r>
          </w:p>
        </w:tc>
      </w:tr>
      <w:tr w:rsidR="00000000">
        <w:tblPrEx>
          <w:tblCellMar>
            <w:top w:w="0" w:type="dxa"/>
            <w:bottom w:w="0" w:type="dxa"/>
          </w:tblCellMar>
        </w:tblPrEx>
        <w:trPr>
          <w:cantSplit/>
        </w:trPr>
        <w:tc>
          <w:tcPr>
            <w:tcW w:w="709" w:type="dxa"/>
            <w:tcBorders>
              <w:top w:val="dotted" w:sz="6" w:space="0" w:color="000000"/>
              <w:left w:val="nil"/>
              <w:bottom w:val="single" w:sz="12" w:space="0" w:color="000000"/>
              <w:right w:val="nil"/>
            </w:tcBorders>
          </w:tcPr>
          <w:p w:rsidR="00000000" w:rsidRDefault="00DC3047">
            <w:pPr>
              <w:pStyle w:val="Table"/>
              <w:keepLines/>
            </w:pPr>
            <w:r>
              <w:t>4</w:t>
            </w:r>
          </w:p>
        </w:tc>
        <w:tc>
          <w:tcPr>
            <w:tcW w:w="1559" w:type="dxa"/>
            <w:tcBorders>
              <w:top w:val="dotted" w:sz="6" w:space="0" w:color="000000"/>
              <w:left w:val="nil"/>
              <w:bottom w:val="single" w:sz="12" w:space="0" w:color="000000"/>
              <w:right w:val="nil"/>
            </w:tcBorders>
          </w:tcPr>
          <w:p w:rsidR="00000000" w:rsidRDefault="00DC3047">
            <w:pPr>
              <w:pStyle w:val="Table"/>
              <w:keepLines/>
            </w:pPr>
            <w:r>
              <w:t>FP child</w:t>
            </w:r>
          </w:p>
        </w:tc>
        <w:tc>
          <w:tcPr>
            <w:tcW w:w="1843" w:type="dxa"/>
            <w:tcBorders>
              <w:top w:val="dotted" w:sz="6" w:space="0" w:color="000000"/>
              <w:left w:val="nil"/>
              <w:bottom w:val="single" w:sz="12" w:space="0" w:color="000000"/>
              <w:right w:val="nil"/>
            </w:tcBorders>
          </w:tcPr>
          <w:p w:rsidR="00000000" w:rsidRDefault="00DC3047">
            <w:pPr>
              <w:pStyle w:val="Table"/>
              <w:keepLines/>
            </w:pPr>
            <w:r>
              <w:t>FA child</w:t>
            </w:r>
          </w:p>
        </w:tc>
        <w:tc>
          <w:tcPr>
            <w:tcW w:w="2977" w:type="dxa"/>
            <w:tcBorders>
              <w:top w:val="dotted" w:sz="6" w:space="0" w:color="000000"/>
              <w:left w:val="nil"/>
              <w:bottom w:val="single" w:sz="12" w:space="0" w:color="000000"/>
              <w:right w:val="nil"/>
            </w:tcBorders>
          </w:tcPr>
          <w:p w:rsidR="00000000" w:rsidRDefault="00DC3047">
            <w:pPr>
              <w:pStyle w:val="Table"/>
              <w:keepLines/>
            </w:pPr>
            <w:r>
              <w:t>Paragraphs 892(d), 893(c)</w:t>
            </w:r>
          </w:p>
          <w:p w:rsidR="00000000" w:rsidRDefault="00DC3047">
            <w:pPr>
              <w:pStyle w:val="Table"/>
              <w:keepLines/>
            </w:pPr>
            <w:r>
              <w:t>Any provision amended by another Part of this Schedule</w:t>
            </w:r>
          </w:p>
        </w:tc>
      </w:tr>
    </w:tbl>
    <w:p w:rsidR="00000000" w:rsidRDefault="00DC3047">
      <w:pPr>
        <w:pStyle w:val="notemargin"/>
        <w:keepLines/>
      </w:pPr>
      <w:r>
        <w:t>Note:</w:t>
      </w:r>
      <w:r>
        <w:tab/>
        <w:t xml:space="preserve">Any heading to a section in Part 2.17 (other than a heading that is altered by a note in any of Parts 7 to 10 of this Schedule) that contains a phrase shown in the second column of the table is </w:t>
      </w:r>
      <w:r>
        <w:t>altered by omitting that phrase and substituting the phrase shown in the same row in the third column.</w:t>
      </w:r>
    </w:p>
    <w:p w:rsidR="00000000" w:rsidRDefault="00DC3047">
      <w:pPr>
        <w:pStyle w:val="ItemHead"/>
        <w:keepNext/>
        <w:keepLines w:val="0"/>
      </w:pPr>
      <w:r>
        <w:t>44  Subsection 838(1A)</w:t>
      </w:r>
    </w:p>
    <w:p w:rsidR="00000000" w:rsidRDefault="00DC3047">
      <w:pPr>
        <w:pStyle w:val="Item"/>
        <w:keepLines w:val="0"/>
      </w:pPr>
      <w:r>
        <w:t>Repeal the subsection, substitute:</w:t>
      </w:r>
    </w:p>
    <w:p w:rsidR="00000000" w:rsidRDefault="00DC3047">
      <w:pPr>
        <w:pStyle w:val="Subsection"/>
      </w:pPr>
      <w:r>
        <w:tab/>
        <w:t>(1A)</w:t>
      </w:r>
      <w:r>
        <w:tab/>
        <w:t>Paragraph (1)(d) does not apply to a person if:</w:t>
      </w:r>
    </w:p>
    <w:p w:rsidR="00000000" w:rsidRDefault="00DC3047">
      <w:pPr>
        <w:pStyle w:val="indenta"/>
      </w:pPr>
      <w:r>
        <w:tab/>
        <w:t>(a)</w:t>
      </w:r>
      <w:r>
        <w:tab/>
        <w:t>the person or the person’s partner i</w:t>
      </w:r>
      <w:r>
        <w:t>s receiving a social security pension, a social security benefit, a youth training allowance or a service pension; or</w:t>
      </w:r>
    </w:p>
    <w:p w:rsidR="00000000" w:rsidRDefault="00DC3047">
      <w:pPr>
        <w:pStyle w:val="indenta"/>
      </w:pPr>
      <w:r>
        <w:tab/>
        <w:t>(b)</w:t>
      </w:r>
      <w:r>
        <w:tab/>
        <w:t>a determination under subsection 1132A(1A), (1B) or (1C) as in force in relation to the person.</w:t>
      </w:r>
    </w:p>
    <w:p w:rsidR="00000000" w:rsidRDefault="00DC3047">
      <w:pPr>
        <w:pStyle w:val="ItemHead"/>
        <w:keepNext/>
        <w:keepLines w:val="0"/>
      </w:pPr>
      <w:r>
        <w:t>45  Subsection 851(1)</w:t>
      </w:r>
    </w:p>
    <w:p w:rsidR="00000000" w:rsidRDefault="00DC3047">
      <w:pPr>
        <w:pStyle w:val="Item"/>
        <w:keepLines w:val="0"/>
      </w:pPr>
      <w:r>
        <w:t>Omit “that paym</w:t>
      </w:r>
      <w:r>
        <w:t>ent”, substitute “that allowance”.</w:t>
      </w:r>
    </w:p>
    <w:p w:rsidR="00000000" w:rsidRDefault="00DC3047">
      <w:pPr>
        <w:pStyle w:val="ItemHead"/>
        <w:keepNext/>
        <w:keepLines w:val="0"/>
      </w:pPr>
      <w:r>
        <w:lastRenderedPageBreak/>
        <w:t>46  Subsection 851(2)</w:t>
      </w:r>
    </w:p>
    <w:p w:rsidR="00000000" w:rsidRDefault="00DC3047">
      <w:pPr>
        <w:pStyle w:val="Item"/>
        <w:keepLines w:val="0"/>
      </w:pPr>
      <w:r>
        <w:t>Omit “that payment”, substitute “that allowance”.</w:t>
      </w:r>
    </w:p>
    <w:p w:rsidR="00000000" w:rsidRDefault="00DC3047">
      <w:pPr>
        <w:pStyle w:val="ItemHead"/>
        <w:keepNext/>
        <w:keepLines w:val="0"/>
      </w:pPr>
      <w:r>
        <w:t>47  Paragraph 858(b)</w:t>
      </w:r>
    </w:p>
    <w:p w:rsidR="00000000" w:rsidRDefault="00DC3047">
      <w:pPr>
        <w:pStyle w:val="Item"/>
        <w:keepLines w:val="0"/>
      </w:pPr>
      <w:r>
        <w:t>Omit “payment”, substitute “allowance”.</w:t>
      </w:r>
    </w:p>
    <w:p w:rsidR="00000000" w:rsidRDefault="00DC3047">
      <w:pPr>
        <w:pStyle w:val="ItemHead"/>
        <w:keepNext/>
        <w:keepLines w:val="0"/>
      </w:pPr>
      <w:r>
        <w:t>48  Paragraph 862(a)</w:t>
      </w:r>
    </w:p>
    <w:p w:rsidR="00000000" w:rsidRDefault="00DC3047">
      <w:pPr>
        <w:pStyle w:val="Item"/>
        <w:keepLines w:val="0"/>
      </w:pPr>
      <w:r>
        <w:t>Omit “payment”, substitute “allowance”.</w:t>
      </w:r>
    </w:p>
    <w:p w:rsidR="00000000" w:rsidRDefault="00DC3047">
      <w:pPr>
        <w:pStyle w:val="ItemHead"/>
        <w:keepNext/>
        <w:keepLines w:val="0"/>
      </w:pPr>
      <w:r>
        <w:t>49  Subsection 863(2)</w:t>
      </w:r>
    </w:p>
    <w:p w:rsidR="00000000" w:rsidRDefault="00DC3047">
      <w:pPr>
        <w:pStyle w:val="Item"/>
      </w:pPr>
      <w:r>
        <w:t xml:space="preserve">Omit </w:t>
      </w:r>
      <w:r>
        <w:t>“family payment or additional family payment”, substitute “family allowance”.</w:t>
      </w:r>
    </w:p>
    <w:p w:rsidR="00000000" w:rsidRDefault="00DC3047">
      <w:pPr>
        <w:pStyle w:val="ItemHead"/>
        <w:keepNext/>
        <w:keepLines w:val="0"/>
      </w:pPr>
      <w:r>
        <w:t>50  Paragraph 892(d)</w:t>
      </w:r>
    </w:p>
    <w:p w:rsidR="00000000" w:rsidRDefault="00DC3047">
      <w:pPr>
        <w:pStyle w:val="Item"/>
        <w:keepLines w:val="0"/>
      </w:pPr>
      <w:r>
        <w:t>Repeal the paragraph, substitute:</w:t>
      </w:r>
    </w:p>
    <w:p w:rsidR="00000000" w:rsidRDefault="00DC3047">
      <w:pPr>
        <w:pStyle w:val="indenta"/>
      </w:pPr>
      <w:r>
        <w:tab/>
        <w:t>(d)</w:t>
      </w:r>
      <w:r>
        <w:tab/>
        <w:t>immediately before the child died, the FA child rate included in the person’</w:t>
      </w:r>
      <w:r>
        <w:t>s family allowance rate in respect of the child, is, or except for a declaration made under section 869 would be, more than the minimum family allowance rate;</w:t>
      </w:r>
    </w:p>
    <w:p w:rsidR="00000000" w:rsidRDefault="00DC3047">
      <w:pPr>
        <w:pStyle w:val="ItemHead"/>
        <w:keepNext/>
        <w:keepLines w:val="0"/>
      </w:pPr>
      <w:r>
        <w:t>51  Section 892 (note 3)</w:t>
      </w:r>
    </w:p>
    <w:p w:rsidR="00000000" w:rsidRDefault="00DC3047">
      <w:pPr>
        <w:pStyle w:val="Item"/>
      </w:pPr>
      <w:r>
        <w:t>Repeal the note.</w:t>
      </w:r>
    </w:p>
    <w:p w:rsidR="00000000" w:rsidRDefault="00DC3047">
      <w:pPr>
        <w:pStyle w:val="ItemHead"/>
        <w:keepNext/>
        <w:keepLines w:val="0"/>
      </w:pPr>
      <w:r>
        <w:t>52  Paragraph 893(c)</w:t>
      </w:r>
    </w:p>
    <w:p w:rsidR="00000000" w:rsidRDefault="00DC3047">
      <w:pPr>
        <w:pStyle w:val="Item"/>
        <w:keepLines w:val="0"/>
      </w:pPr>
      <w:r>
        <w:t>Repeal the paragraph, substitute:</w:t>
      </w:r>
    </w:p>
    <w:p w:rsidR="00000000" w:rsidRDefault="00DC3047">
      <w:pPr>
        <w:pStyle w:val="indenta"/>
      </w:pPr>
      <w:r>
        <w:tab/>
        <w:t>(c)</w:t>
      </w:r>
      <w:r>
        <w:tab/>
        <w:t>immediately before the child died, the FA child rate included in the person’s family allowance rate in respect of the child is, or except for a declaration made under section 869 would be, more than the minimum family allowance rate;</w:t>
      </w:r>
    </w:p>
    <w:p w:rsidR="00000000" w:rsidRDefault="00DC3047">
      <w:pPr>
        <w:pStyle w:val="ItemHead"/>
        <w:keepNext/>
        <w:keepLines w:val="0"/>
      </w:pPr>
      <w:r>
        <w:t>53  Subsection 90</w:t>
      </w:r>
      <w:r>
        <w:t>0AD(1)</w:t>
      </w:r>
    </w:p>
    <w:p w:rsidR="00000000" w:rsidRDefault="00DC3047">
      <w:pPr>
        <w:pStyle w:val="Item"/>
        <w:keepLines w:val="0"/>
      </w:pPr>
      <w:r>
        <w:t>Omit “family payment” (wherever occurring), substitute “family allowance”.</w:t>
      </w:r>
    </w:p>
    <w:p w:rsidR="00000000" w:rsidRDefault="00DC3047">
      <w:pPr>
        <w:pStyle w:val="notemargin"/>
      </w:pPr>
      <w:r>
        <w:t>Note:</w:t>
      </w:r>
      <w:r>
        <w:tab/>
        <w:t>The heading to subsection 900AD(1) is altered by omitting “</w:t>
      </w:r>
      <w:r>
        <w:rPr>
          <w:i/>
          <w:iCs/>
        </w:rPr>
        <w:t>family payment</w:t>
      </w:r>
      <w:r>
        <w:t>” (wherever occurring) and substituting “</w:t>
      </w:r>
      <w:r>
        <w:rPr>
          <w:i/>
          <w:iCs/>
        </w:rPr>
        <w:t>family allowance</w:t>
      </w:r>
      <w:r>
        <w:t>”.</w:t>
      </w:r>
    </w:p>
    <w:p w:rsidR="00000000" w:rsidRDefault="00DC3047">
      <w:pPr>
        <w:pStyle w:val="ItemHead"/>
        <w:keepNext/>
        <w:keepLines w:val="0"/>
      </w:pPr>
      <w:r>
        <w:lastRenderedPageBreak/>
        <w:t>54  Subsection 900AD(2)</w:t>
      </w:r>
    </w:p>
    <w:p w:rsidR="00000000" w:rsidRDefault="00DC3047">
      <w:pPr>
        <w:pStyle w:val="Item"/>
        <w:keepLines w:val="0"/>
      </w:pPr>
      <w:r>
        <w:t>Omit “famil</w:t>
      </w:r>
      <w:r>
        <w:t>y payment” (wherever occurring), substitute “family allowance”.</w:t>
      </w:r>
    </w:p>
    <w:p w:rsidR="00000000" w:rsidRDefault="00DC3047">
      <w:pPr>
        <w:pStyle w:val="notemargin"/>
      </w:pPr>
      <w:r>
        <w:t>Note:</w:t>
      </w:r>
      <w:r>
        <w:tab/>
        <w:t>The heading to subsection 900AD(2) is altered by omitting “</w:t>
      </w:r>
      <w:r>
        <w:rPr>
          <w:i/>
          <w:iCs/>
        </w:rPr>
        <w:t>family payment</w:t>
      </w:r>
      <w:r>
        <w:t>” (wherever occurring) and substituting “</w:t>
      </w:r>
      <w:r>
        <w:rPr>
          <w:i/>
          <w:iCs/>
        </w:rPr>
        <w:t>family allowance</w:t>
      </w:r>
      <w:r>
        <w:t>”.</w:t>
      </w:r>
    </w:p>
    <w:p w:rsidR="00000000" w:rsidRDefault="00DC3047">
      <w:pPr>
        <w:pStyle w:val="ItemHead"/>
        <w:keepNext/>
        <w:keepLines w:val="0"/>
      </w:pPr>
      <w:r>
        <w:t>55  Subsection 900AD(3)</w:t>
      </w:r>
    </w:p>
    <w:p w:rsidR="00000000" w:rsidRDefault="00DC3047">
      <w:pPr>
        <w:pStyle w:val="Item"/>
        <w:keepLines w:val="0"/>
      </w:pPr>
      <w:r>
        <w:t>Omit “family payment” (wherev</w:t>
      </w:r>
      <w:r>
        <w:t>er occurring), substitute “family allowance”.</w:t>
      </w:r>
    </w:p>
    <w:p w:rsidR="00000000" w:rsidRDefault="00DC3047">
      <w:pPr>
        <w:pStyle w:val="notemargin"/>
      </w:pPr>
      <w:r>
        <w:t>Note:</w:t>
      </w:r>
      <w:r>
        <w:tab/>
        <w:t>The heading to subsection 900AD(3) is altered by omitting “</w:t>
      </w:r>
      <w:r>
        <w:rPr>
          <w:i/>
          <w:iCs/>
        </w:rPr>
        <w:t>family payment</w:t>
      </w:r>
      <w:r>
        <w:t>” (wherever occurring) and substituting “</w:t>
      </w:r>
      <w:r>
        <w:rPr>
          <w:i/>
          <w:iCs/>
        </w:rPr>
        <w:t>family allowance</w:t>
      </w:r>
      <w:r>
        <w:t>”.</w:t>
      </w:r>
    </w:p>
    <w:p w:rsidR="00000000" w:rsidRDefault="00DC3047">
      <w:pPr>
        <w:pStyle w:val="ItemHead"/>
        <w:keepNext/>
        <w:keepLines w:val="0"/>
      </w:pPr>
      <w:r>
        <w:t>56  Paragraphs 900AD(4)(a) and (b)</w:t>
      </w:r>
    </w:p>
    <w:p w:rsidR="00000000" w:rsidRDefault="00DC3047">
      <w:pPr>
        <w:pStyle w:val="Item"/>
        <w:keepLines w:val="0"/>
      </w:pPr>
      <w:r>
        <w:t>Omit “family payment” (wherever occu</w:t>
      </w:r>
      <w:r>
        <w:t>rring), substitute “family allowance”.</w:t>
      </w:r>
    </w:p>
    <w:p w:rsidR="00000000" w:rsidRDefault="00DC3047">
      <w:pPr>
        <w:pStyle w:val="ItemHead"/>
        <w:keepNext/>
        <w:keepLines w:val="0"/>
      </w:pPr>
      <w:r>
        <w:t xml:space="preserve">57  Section 900A (paragraph (b) of the definition of </w:t>
      </w:r>
      <w:r>
        <w:rPr>
          <w:i/>
          <w:iCs/>
        </w:rPr>
        <w:t>child</w:t>
      </w:r>
      <w:r>
        <w:t>)</w:t>
      </w:r>
    </w:p>
    <w:p w:rsidR="00000000" w:rsidRDefault="00DC3047">
      <w:pPr>
        <w:pStyle w:val="Item"/>
        <w:keepLines w:val="0"/>
      </w:pPr>
      <w:r>
        <w:t>Omit “family payment”, substitute “family allowance”.</w:t>
      </w:r>
    </w:p>
    <w:p w:rsidR="00000000" w:rsidRDefault="00DC3047">
      <w:pPr>
        <w:pStyle w:val="ItemHead"/>
        <w:keepNext/>
        <w:keepLines w:val="0"/>
      </w:pPr>
      <w:r>
        <w:t>58  Subsection 900B(4)</w:t>
      </w:r>
    </w:p>
    <w:p w:rsidR="00000000" w:rsidRDefault="00DC3047">
      <w:pPr>
        <w:pStyle w:val="Item"/>
        <w:keepLines w:val="0"/>
      </w:pPr>
      <w:r>
        <w:t>Omit “family payment”, substitute “family allowance”.</w:t>
      </w:r>
    </w:p>
    <w:p w:rsidR="00000000" w:rsidRDefault="00DC3047">
      <w:pPr>
        <w:pStyle w:val="ItemHead"/>
        <w:keepNext/>
        <w:keepLines w:val="0"/>
      </w:pPr>
      <w:r>
        <w:t>59  Subsection 900B(5)</w:t>
      </w:r>
    </w:p>
    <w:p w:rsidR="00000000" w:rsidRDefault="00DC3047">
      <w:pPr>
        <w:pStyle w:val="Item"/>
        <w:keepLines w:val="0"/>
      </w:pPr>
      <w:r>
        <w:t>Omi</w:t>
      </w:r>
      <w:r>
        <w:t>t “family payment”, substitute “family allowance”.</w:t>
      </w:r>
    </w:p>
    <w:p w:rsidR="00000000" w:rsidRDefault="00DC3047">
      <w:pPr>
        <w:pStyle w:val="ItemHead"/>
        <w:keepNext/>
        <w:keepLines w:val="0"/>
      </w:pPr>
      <w:r>
        <w:t>60  Subsection 900B(5) (note)</w:t>
      </w:r>
    </w:p>
    <w:p w:rsidR="00000000" w:rsidRDefault="00DC3047">
      <w:pPr>
        <w:pStyle w:val="Item"/>
        <w:keepLines w:val="0"/>
      </w:pPr>
      <w:r>
        <w:t>Omit “</w:t>
      </w:r>
      <w:r>
        <w:rPr>
          <w:b/>
          <w:bCs/>
          <w:i/>
          <w:iCs/>
        </w:rPr>
        <w:t>family payment</w:t>
      </w:r>
      <w:r>
        <w:t>”, substitute “</w:t>
      </w:r>
      <w:r>
        <w:rPr>
          <w:b/>
          <w:bCs/>
          <w:i/>
          <w:iCs/>
        </w:rPr>
        <w:t>family allowance</w:t>
      </w:r>
      <w:r>
        <w:t>”.</w:t>
      </w:r>
    </w:p>
    <w:p w:rsidR="00000000" w:rsidRDefault="00DC3047">
      <w:pPr>
        <w:pStyle w:val="ItemHead"/>
        <w:keepNext/>
        <w:keepLines w:val="0"/>
      </w:pPr>
      <w:r>
        <w:t>61  Subsection 900K(2)</w:t>
      </w:r>
    </w:p>
    <w:p w:rsidR="00000000" w:rsidRDefault="00DC3047">
      <w:pPr>
        <w:pStyle w:val="Item"/>
        <w:keepLines w:val="0"/>
      </w:pPr>
      <w:r>
        <w:t>Omit “family payment”, substitute “family allowance”.</w:t>
      </w:r>
    </w:p>
    <w:p w:rsidR="00000000" w:rsidRDefault="00DC3047">
      <w:pPr>
        <w:pStyle w:val="ItemHead"/>
        <w:keepNext/>
        <w:keepLines w:val="0"/>
      </w:pPr>
      <w:r>
        <w:t>62  Subparagraph 900P(a)(i)</w:t>
      </w:r>
    </w:p>
    <w:p w:rsidR="00000000" w:rsidRDefault="00DC3047">
      <w:pPr>
        <w:pStyle w:val="Item"/>
        <w:keepLines w:val="0"/>
      </w:pPr>
      <w:r>
        <w:t>Omit “</w:t>
      </w:r>
      <w:r>
        <w:t>family payment”, substitute “family allowance”.</w:t>
      </w:r>
    </w:p>
    <w:p w:rsidR="00000000" w:rsidRDefault="00DC3047">
      <w:pPr>
        <w:pStyle w:val="ItemHead"/>
        <w:keepNext/>
        <w:keepLines w:val="0"/>
      </w:pPr>
      <w:r>
        <w:t>63  Paragraph 951W(1)(d)</w:t>
      </w:r>
    </w:p>
    <w:p w:rsidR="00000000" w:rsidRDefault="00DC3047">
      <w:pPr>
        <w:pStyle w:val="Item"/>
        <w:keepLines w:val="0"/>
      </w:pPr>
      <w:r>
        <w:t>Repeal the paragraph, substitute:</w:t>
      </w:r>
    </w:p>
    <w:p w:rsidR="00000000" w:rsidRDefault="00DC3047">
      <w:pPr>
        <w:pStyle w:val="indenta"/>
      </w:pPr>
      <w:r>
        <w:lastRenderedPageBreak/>
        <w:tab/>
        <w:t>(d)</w:t>
      </w:r>
      <w:r>
        <w:tab/>
        <w:t>immediately before the child dies the person or the person’s partner was, or except for a declaration under section 869 would be, receiving fami</w:t>
      </w:r>
      <w:r>
        <w:t>ly allowance in respect of the child that was more than the minimum family allowance rate;</w:t>
      </w:r>
    </w:p>
    <w:p w:rsidR="00000000" w:rsidRDefault="00DC3047">
      <w:pPr>
        <w:pStyle w:val="ItemHead"/>
        <w:keepNext/>
        <w:keepLines w:val="0"/>
      </w:pPr>
      <w:r>
        <w:t>64  Section 953</w:t>
      </w:r>
    </w:p>
    <w:p w:rsidR="00000000" w:rsidRDefault="00DC3047">
      <w:pPr>
        <w:pStyle w:val="Item"/>
        <w:keepLines w:val="0"/>
      </w:pPr>
      <w:r>
        <w:t>Omit “family payment” (wherever occurring), substitute “family allowance”.</w:t>
      </w:r>
    </w:p>
    <w:p w:rsidR="00000000" w:rsidRDefault="00DC3047">
      <w:pPr>
        <w:pStyle w:val="notemargin"/>
      </w:pPr>
      <w:r>
        <w:t>Note:</w:t>
      </w:r>
      <w:r>
        <w:tab/>
        <w:t>The heading to section 953 is altered by omitting “</w:t>
      </w:r>
      <w:r>
        <w:rPr>
          <w:b/>
          <w:bCs/>
        </w:rPr>
        <w:t>family payment</w:t>
      </w:r>
      <w:r>
        <w:t>” a</w:t>
      </w:r>
      <w:r>
        <w:t>nd substituting “</w:t>
      </w:r>
      <w:r>
        <w:rPr>
          <w:b/>
          <w:bCs/>
        </w:rPr>
        <w:t>family allowance</w:t>
      </w:r>
      <w:r>
        <w:t>”.</w:t>
      </w:r>
    </w:p>
    <w:p w:rsidR="00000000" w:rsidRDefault="00DC3047">
      <w:pPr>
        <w:pStyle w:val="ItemHead"/>
        <w:keepNext/>
        <w:keepLines w:val="0"/>
      </w:pPr>
      <w:r>
        <w:t>65  Subparagraphs 953(b)(i), (ia) and (ib)</w:t>
      </w:r>
    </w:p>
    <w:p w:rsidR="00000000" w:rsidRDefault="00DC3047">
      <w:pPr>
        <w:pStyle w:val="Item"/>
        <w:keepLines w:val="0"/>
      </w:pPr>
      <w:r>
        <w:t>Omit “FP child”, substitute “FA child”.</w:t>
      </w:r>
    </w:p>
    <w:p w:rsidR="00000000" w:rsidRDefault="00DC3047">
      <w:pPr>
        <w:pStyle w:val="ItemHead"/>
        <w:keepNext/>
        <w:keepLines w:val="0"/>
      </w:pPr>
      <w:r>
        <w:t>66  Subparagraph 953(b)(iii)</w:t>
      </w:r>
    </w:p>
    <w:p w:rsidR="00000000" w:rsidRDefault="00DC3047">
      <w:pPr>
        <w:pStyle w:val="Item"/>
        <w:keepLines w:val="0"/>
      </w:pPr>
      <w:r>
        <w:t>Omit “Family Payment”, substitute “Family Allowance”.</w:t>
      </w:r>
    </w:p>
    <w:p w:rsidR="00000000" w:rsidRDefault="00DC3047">
      <w:pPr>
        <w:pStyle w:val="ItemHead"/>
        <w:keepNext/>
        <w:keepLines w:val="0"/>
      </w:pPr>
      <w:r>
        <w:t>67  Section 953 (note)</w:t>
      </w:r>
    </w:p>
    <w:p w:rsidR="00000000" w:rsidRDefault="00DC3047">
      <w:pPr>
        <w:pStyle w:val="Item"/>
        <w:keepLines w:val="0"/>
      </w:pPr>
      <w:r>
        <w:t>Omit “family payment”, substitu</w:t>
      </w:r>
      <w:r>
        <w:t>te “family allowance”.</w:t>
      </w:r>
    </w:p>
    <w:p w:rsidR="00000000" w:rsidRDefault="00DC3047">
      <w:pPr>
        <w:pStyle w:val="ItemHead"/>
        <w:keepNext/>
        <w:keepLines w:val="0"/>
      </w:pPr>
      <w:r>
        <w:t>68  Subsection 954(1) (note 5)</w:t>
      </w:r>
    </w:p>
    <w:p w:rsidR="00000000" w:rsidRDefault="00DC3047">
      <w:pPr>
        <w:pStyle w:val="Item"/>
        <w:keepLines w:val="0"/>
      </w:pPr>
      <w:r>
        <w:t>Omit “family payment” (wherever occurring), substitute “family allowance”.</w:t>
      </w:r>
    </w:p>
    <w:p w:rsidR="00000000" w:rsidRDefault="00DC3047">
      <w:pPr>
        <w:pStyle w:val="ItemHead"/>
        <w:keepNext/>
        <w:keepLines w:val="0"/>
      </w:pPr>
      <w:r>
        <w:t>69  Subsection 967(2)</w:t>
      </w:r>
    </w:p>
    <w:p w:rsidR="00000000" w:rsidRDefault="00DC3047">
      <w:pPr>
        <w:pStyle w:val="Item"/>
        <w:keepLines w:val="0"/>
      </w:pPr>
      <w:r>
        <w:t>Omit “family payment” (wherever occurring), substitute “family allowance”.</w:t>
      </w:r>
    </w:p>
    <w:p w:rsidR="00000000" w:rsidRDefault="00DC3047">
      <w:pPr>
        <w:pStyle w:val="ItemHead"/>
        <w:keepNext/>
        <w:keepLines w:val="0"/>
      </w:pPr>
      <w:r>
        <w:t>70  Section 969</w:t>
      </w:r>
    </w:p>
    <w:p w:rsidR="00000000" w:rsidRDefault="00DC3047">
      <w:pPr>
        <w:pStyle w:val="Item"/>
        <w:keepLines w:val="0"/>
      </w:pPr>
      <w:r>
        <w:t>Omit “family p</w:t>
      </w:r>
      <w:r>
        <w:t>ayment”, substitute “family allowance”.</w:t>
      </w:r>
    </w:p>
    <w:p w:rsidR="00000000" w:rsidRDefault="00DC3047">
      <w:pPr>
        <w:pStyle w:val="ItemHead"/>
        <w:keepNext/>
        <w:keepLines w:val="0"/>
      </w:pPr>
      <w:r>
        <w:t>71  Section 970</w:t>
      </w:r>
    </w:p>
    <w:p w:rsidR="00000000" w:rsidRDefault="00DC3047">
      <w:pPr>
        <w:pStyle w:val="Item"/>
        <w:keepLines w:val="0"/>
      </w:pPr>
      <w:r>
        <w:t>Omit “family payment” (wherever occurring), substitute “family allowance”.</w:t>
      </w:r>
    </w:p>
    <w:p w:rsidR="00000000" w:rsidRDefault="00DC3047">
      <w:pPr>
        <w:pStyle w:val="notemargin"/>
      </w:pPr>
      <w:r>
        <w:t>Note:</w:t>
      </w:r>
      <w:r>
        <w:tab/>
        <w:t>The heading to section 974 is altered by omitting “</w:t>
      </w:r>
      <w:r>
        <w:rPr>
          <w:b/>
          <w:bCs/>
        </w:rPr>
        <w:t>family payment</w:t>
      </w:r>
      <w:r>
        <w:t>” and substituting “</w:t>
      </w:r>
      <w:r>
        <w:rPr>
          <w:b/>
          <w:bCs/>
        </w:rPr>
        <w:t>family allowance</w:t>
      </w:r>
      <w:r>
        <w:t>”.</w:t>
      </w:r>
    </w:p>
    <w:p w:rsidR="00000000" w:rsidRDefault="00DC3047">
      <w:pPr>
        <w:pStyle w:val="ItemHead"/>
        <w:keepNext/>
        <w:keepLines w:val="0"/>
      </w:pPr>
      <w:r>
        <w:lastRenderedPageBreak/>
        <w:t>72  Subparagrap</w:t>
      </w:r>
      <w:r>
        <w:t>h 991(1)(c)(ii)</w:t>
      </w:r>
    </w:p>
    <w:p w:rsidR="00000000" w:rsidRDefault="00DC3047">
      <w:pPr>
        <w:pStyle w:val="Item"/>
        <w:keepLines w:val="0"/>
      </w:pPr>
      <w:r>
        <w:t>Omit “family payment”, substitute “family allowance”.</w:t>
      </w:r>
    </w:p>
    <w:p w:rsidR="00000000" w:rsidRDefault="00DC3047">
      <w:pPr>
        <w:pStyle w:val="ItemHead"/>
        <w:keepNext/>
        <w:keepLines w:val="0"/>
      </w:pPr>
      <w:r>
        <w:t>73  Section 992</w:t>
      </w:r>
    </w:p>
    <w:p w:rsidR="00000000" w:rsidRDefault="00DC3047">
      <w:pPr>
        <w:pStyle w:val="Item"/>
        <w:keepLines w:val="0"/>
      </w:pPr>
      <w:r>
        <w:t>Omit “family payment” (wherever occurring), substitute “family allowance”.</w:t>
      </w:r>
    </w:p>
    <w:p w:rsidR="00000000" w:rsidRDefault="00DC3047">
      <w:pPr>
        <w:pStyle w:val="ItemHead"/>
        <w:keepNext/>
        <w:keepLines w:val="0"/>
      </w:pPr>
      <w:r>
        <w:t>74  Paragraph 999(1)(a)</w:t>
      </w:r>
    </w:p>
    <w:p w:rsidR="00000000" w:rsidRDefault="00DC3047">
      <w:pPr>
        <w:pStyle w:val="Item"/>
        <w:keepLines w:val="0"/>
      </w:pPr>
      <w:r>
        <w:t>Omit “family payment”, substitute “family allowance”.</w:t>
      </w:r>
    </w:p>
    <w:p w:rsidR="00000000" w:rsidRDefault="00DC3047">
      <w:pPr>
        <w:pStyle w:val="ItemHead"/>
        <w:keepNext/>
        <w:keepLines w:val="0"/>
      </w:pPr>
      <w:r>
        <w:t>75  Subparagraphs 999(1)(a)(i) and (ii)</w:t>
      </w:r>
    </w:p>
    <w:p w:rsidR="00000000" w:rsidRDefault="00DC3047">
      <w:pPr>
        <w:pStyle w:val="Item"/>
        <w:keepLines w:val="0"/>
      </w:pPr>
      <w:r>
        <w:t>Omit “FP child”, substitute “FA child”.</w:t>
      </w:r>
    </w:p>
    <w:p w:rsidR="00000000" w:rsidRDefault="00DC3047">
      <w:pPr>
        <w:pStyle w:val="ItemHead"/>
        <w:keepNext/>
        <w:keepLines w:val="0"/>
      </w:pPr>
      <w:r>
        <w:t>76  Subparagraph 999(1)(a)(iii)</w:t>
      </w:r>
    </w:p>
    <w:p w:rsidR="00000000" w:rsidRDefault="00DC3047">
      <w:pPr>
        <w:pStyle w:val="Item"/>
        <w:keepLines w:val="0"/>
      </w:pPr>
      <w:r>
        <w:t>Omit “Family Payment”, substitute “Family Allowance”.</w:t>
      </w:r>
    </w:p>
    <w:p w:rsidR="00000000" w:rsidRDefault="00DC3047">
      <w:pPr>
        <w:pStyle w:val="ItemHead"/>
      </w:pPr>
      <w:r>
        <w:t>77  Subparagraph 999(1)(a)(iii)</w:t>
      </w:r>
    </w:p>
    <w:p w:rsidR="00000000" w:rsidRDefault="00DC3047">
      <w:pPr>
        <w:pStyle w:val="Item"/>
      </w:pPr>
      <w:r>
        <w:t>Omit “family payment”, substitute “family allowance”.</w:t>
      </w:r>
    </w:p>
    <w:p w:rsidR="00000000" w:rsidRDefault="00DC3047">
      <w:pPr>
        <w:pStyle w:val="ItemHead"/>
        <w:keepNext/>
        <w:keepLines w:val="0"/>
      </w:pPr>
      <w:r>
        <w:t xml:space="preserve">78  </w:t>
      </w:r>
      <w:r>
        <w:t>Subsection 999(1) (note 2)</w:t>
      </w:r>
    </w:p>
    <w:p w:rsidR="00000000" w:rsidRDefault="00DC3047">
      <w:pPr>
        <w:pStyle w:val="Item"/>
        <w:keepLines w:val="0"/>
      </w:pPr>
      <w:r>
        <w:t>Omit “</w:t>
      </w:r>
      <w:r>
        <w:rPr>
          <w:b/>
          <w:bCs/>
          <w:i/>
          <w:iCs/>
        </w:rPr>
        <w:t>family payment</w:t>
      </w:r>
      <w:r>
        <w:t>”, substitute “</w:t>
      </w:r>
      <w:r>
        <w:rPr>
          <w:b/>
          <w:bCs/>
          <w:i/>
          <w:iCs/>
        </w:rPr>
        <w:t>family allowance</w:t>
      </w:r>
      <w:r>
        <w:t>”.</w:t>
      </w:r>
    </w:p>
    <w:p w:rsidR="00000000" w:rsidRDefault="00DC3047">
      <w:pPr>
        <w:pStyle w:val="ItemHead"/>
        <w:keepNext/>
        <w:keepLines w:val="0"/>
      </w:pPr>
      <w:r>
        <w:t>79  Paragraph 999(2)(a)</w:t>
      </w:r>
    </w:p>
    <w:p w:rsidR="00000000" w:rsidRDefault="00DC3047">
      <w:pPr>
        <w:pStyle w:val="Item"/>
        <w:keepLines w:val="0"/>
      </w:pPr>
      <w:r>
        <w:t>Omit “family payment”, substitute “family allowance”.</w:t>
      </w:r>
    </w:p>
    <w:p w:rsidR="00000000" w:rsidRDefault="00DC3047">
      <w:pPr>
        <w:pStyle w:val="ItemHead"/>
        <w:keepNext/>
        <w:keepLines w:val="0"/>
      </w:pPr>
      <w:r>
        <w:t>80  Paragraph 999(2)(a)</w:t>
      </w:r>
    </w:p>
    <w:p w:rsidR="00000000" w:rsidRDefault="00DC3047">
      <w:pPr>
        <w:pStyle w:val="Item"/>
        <w:keepLines w:val="0"/>
      </w:pPr>
      <w:r>
        <w:t>Omit “FP child”, substitute “FA child”.</w:t>
      </w:r>
    </w:p>
    <w:p w:rsidR="00000000" w:rsidRDefault="00DC3047">
      <w:pPr>
        <w:pStyle w:val="ItemHead"/>
        <w:keepNext/>
        <w:keepLines w:val="0"/>
      </w:pPr>
      <w:r>
        <w:t>81  Subsection 999(2) (note 3)</w:t>
      </w:r>
    </w:p>
    <w:p w:rsidR="00000000" w:rsidRDefault="00DC3047">
      <w:pPr>
        <w:pStyle w:val="Item"/>
        <w:keepLines w:val="0"/>
      </w:pPr>
      <w:r>
        <w:t>Om</w:t>
      </w:r>
      <w:r>
        <w:t>it “</w:t>
      </w:r>
      <w:r>
        <w:rPr>
          <w:b/>
          <w:bCs/>
          <w:i/>
          <w:iCs/>
        </w:rPr>
        <w:t>family payment</w:t>
      </w:r>
      <w:r>
        <w:t>”, substitute “</w:t>
      </w:r>
      <w:r>
        <w:rPr>
          <w:b/>
          <w:bCs/>
          <w:i/>
          <w:iCs/>
        </w:rPr>
        <w:t>family allowance</w:t>
      </w:r>
      <w:r>
        <w:t>”.</w:t>
      </w:r>
    </w:p>
    <w:p w:rsidR="00000000" w:rsidRDefault="00DC3047">
      <w:pPr>
        <w:pStyle w:val="ItemHead"/>
        <w:keepNext/>
        <w:keepLines w:val="0"/>
      </w:pPr>
      <w:r>
        <w:t>82  Subparagraph 1002(2)(a)(i)</w:t>
      </w:r>
    </w:p>
    <w:p w:rsidR="00000000" w:rsidRDefault="00DC3047">
      <w:pPr>
        <w:pStyle w:val="Item"/>
        <w:keepLines w:val="0"/>
      </w:pPr>
      <w:r>
        <w:t>Omit “family payment”, substitute “family allowance”.</w:t>
      </w:r>
    </w:p>
    <w:p w:rsidR="00000000" w:rsidRDefault="00DC3047">
      <w:pPr>
        <w:pStyle w:val="ItemHead"/>
        <w:keepNext/>
        <w:keepLines w:val="0"/>
      </w:pPr>
      <w:r>
        <w:lastRenderedPageBreak/>
        <w:t>83  Section 1003</w:t>
      </w:r>
    </w:p>
    <w:p w:rsidR="00000000" w:rsidRDefault="00DC3047">
      <w:pPr>
        <w:pStyle w:val="Item"/>
        <w:keepLines w:val="0"/>
      </w:pPr>
      <w:r>
        <w:t>Omit “family payment”, substitute “family allowance”.</w:t>
      </w:r>
    </w:p>
    <w:p w:rsidR="00000000" w:rsidRDefault="00DC3047">
      <w:pPr>
        <w:pStyle w:val="ItemHead"/>
        <w:keepNext/>
        <w:keepLines w:val="0"/>
      </w:pPr>
      <w:r>
        <w:t>84  Section 1012</w:t>
      </w:r>
    </w:p>
    <w:p w:rsidR="00000000" w:rsidRDefault="00DC3047">
      <w:pPr>
        <w:pStyle w:val="Item"/>
        <w:keepLines w:val="0"/>
      </w:pPr>
      <w:r>
        <w:t>Omit “family payment”</w:t>
      </w:r>
      <w:r>
        <w:t>, substitute “family allowance”.</w:t>
      </w:r>
    </w:p>
    <w:p w:rsidR="00000000" w:rsidRDefault="00DC3047">
      <w:pPr>
        <w:pStyle w:val="ItemHead"/>
        <w:keepNext/>
        <w:keepLines w:val="0"/>
      </w:pPr>
      <w:r>
        <w:t>85  Section 1013</w:t>
      </w:r>
    </w:p>
    <w:p w:rsidR="00000000" w:rsidRDefault="00DC3047">
      <w:pPr>
        <w:pStyle w:val="Item"/>
        <w:keepLines w:val="0"/>
      </w:pPr>
      <w:r>
        <w:t>Omit “family payment” (wherever occurring), substitute “family allowance”.</w:t>
      </w:r>
    </w:p>
    <w:p w:rsidR="00000000" w:rsidRDefault="00DC3047">
      <w:pPr>
        <w:pStyle w:val="notemargin"/>
      </w:pPr>
      <w:r>
        <w:t>Note:</w:t>
      </w:r>
      <w:r>
        <w:tab/>
        <w:t>The heading to section 1017 is altered by omitting “</w:t>
      </w:r>
      <w:r>
        <w:rPr>
          <w:b/>
          <w:bCs/>
        </w:rPr>
        <w:t>family payment</w:t>
      </w:r>
      <w:r>
        <w:t>” and substituting “</w:t>
      </w:r>
      <w:r>
        <w:rPr>
          <w:b/>
          <w:bCs/>
        </w:rPr>
        <w:t>family allowance</w:t>
      </w:r>
      <w:r>
        <w:t>”.</w:t>
      </w:r>
    </w:p>
    <w:p w:rsidR="00000000" w:rsidRDefault="00DC3047">
      <w:pPr>
        <w:pStyle w:val="ItemHead"/>
        <w:keepNext/>
        <w:keepLines w:val="0"/>
      </w:pPr>
      <w:r>
        <w:t>86  Subparagraph 103</w:t>
      </w:r>
      <w:r>
        <w:t>3(c)(ii)</w:t>
      </w:r>
    </w:p>
    <w:p w:rsidR="00000000" w:rsidRDefault="00DC3047">
      <w:pPr>
        <w:pStyle w:val="Item"/>
        <w:keepLines w:val="0"/>
      </w:pPr>
      <w:r>
        <w:t>Omit “family payment”, substitute “family allowance”.</w:t>
      </w:r>
    </w:p>
    <w:p w:rsidR="00000000" w:rsidRDefault="00DC3047">
      <w:pPr>
        <w:pStyle w:val="ItemHead"/>
        <w:keepNext/>
        <w:keepLines w:val="0"/>
      </w:pPr>
      <w:r>
        <w:t>87  Section 1033 (note)</w:t>
      </w:r>
    </w:p>
    <w:p w:rsidR="00000000" w:rsidRDefault="00DC3047">
      <w:pPr>
        <w:pStyle w:val="Item"/>
        <w:keepLines w:val="0"/>
      </w:pPr>
      <w:r>
        <w:t>Omit “family payment”, substitute “family allowance”.</w:t>
      </w:r>
    </w:p>
    <w:p w:rsidR="00000000" w:rsidRDefault="00DC3047">
      <w:pPr>
        <w:pStyle w:val="ItemHead"/>
        <w:keepNext/>
        <w:keepLines w:val="0"/>
      </w:pPr>
      <w:r>
        <w:t>88  Section 1034 (including the note)</w:t>
      </w:r>
    </w:p>
    <w:p w:rsidR="00000000" w:rsidRDefault="00DC3047">
      <w:pPr>
        <w:pStyle w:val="Item"/>
        <w:keepLines w:val="0"/>
      </w:pPr>
      <w:r>
        <w:t>Omit “family payment” (wherever occurring), substitute “family allowance”.</w:t>
      </w:r>
    </w:p>
    <w:p w:rsidR="00000000" w:rsidRDefault="00DC3047">
      <w:pPr>
        <w:pStyle w:val="ItemHead"/>
        <w:keepNext/>
        <w:keepLines w:val="0"/>
      </w:pPr>
      <w:r>
        <w:t>89  Subsection 1061A(1) (note 1)</w:t>
      </w:r>
    </w:p>
    <w:p w:rsidR="00000000" w:rsidRDefault="00DC3047">
      <w:pPr>
        <w:pStyle w:val="Item"/>
        <w:keepLines w:val="0"/>
      </w:pPr>
      <w:r>
        <w:t>Omit “family payment”, substitute “family allowance”.</w:t>
      </w:r>
    </w:p>
    <w:p w:rsidR="00000000" w:rsidRDefault="00DC3047">
      <w:pPr>
        <w:pStyle w:val="ItemHead"/>
        <w:keepNext/>
        <w:keepLines w:val="0"/>
      </w:pPr>
      <w:r>
        <w:t>90  Paragraph 1061P(1)(b)</w:t>
      </w:r>
    </w:p>
    <w:p w:rsidR="00000000" w:rsidRDefault="00DC3047">
      <w:pPr>
        <w:pStyle w:val="Item"/>
        <w:keepLines w:val="0"/>
      </w:pPr>
      <w:r>
        <w:t>Omit “family payment” (wherever occurring), substitute “family allowance”.</w:t>
      </w:r>
    </w:p>
    <w:p w:rsidR="00000000" w:rsidRDefault="00DC3047">
      <w:pPr>
        <w:pStyle w:val="ItemHead"/>
        <w:keepNext/>
        <w:keepLines w:val="0"/>
      </w:pPr>
      <w:r>
        <w:t>91  Paragraph 1061P(2)(b)</w:t>
      </w:r>
    </w:p>
    <w:p w:rsidR="00000000" w:rsidRDefault="00DC3047">
      <w:pPr>
        <w:pStyle w:val="Item"/>
        <w:keepLines w:val="0"/>
      </w:pPr>
      <w:r>
        <w:t>Omit “family payment” (wherever occurring)</w:t>
      </w:r>
      <w:r>
        <w:t>, substitute “family allowance”.</w:t>
      </w:r>
    </w:p>
    <w:p w:rsidR="00000000" w:rsidRDefault="00DC3047">
      <w:pPr>
        <w:pStyle w:val="ItemHead"/>
        <w:keepNext/>
        <w:keepLines w:val="0"/>
      </w:pPr>
      <w:r>
        <w:t>92  Point 1064</w:t>
      </w:r>
      <w:r>
        <w:noBreakHyphen/>
        <w:t>H2</w:t>
      </w:r>
    </w:p>
    <w:p w:rsidR="00000000" w:rsidRDefault="00DC3047">
      <w:pPr>
        <w:pStyle w:val="Item"/>
        <w:keepLines w:val="0"/>
      </w:pPr>
      <w:r>
        <w:t>Omit “FP child”, substitute “FA child”.</w:t>
      </w:r>
    </w:p>
    <w:p w:rsidR="00000000" w:rsidRDefault="00DC3047">
      <w:pPr>
        <w:pStyle w:val="ItemHead"/>
        <w:keepNext/>
        <w:keepLines w:val="0"/>
      </w:pPr>
      <w:r>
        <w:lastRenderedPageBreak/>
        <w:t>93  Point 1064</w:t>
      </w:r>
      <w:r>
        <w:noBreakHyphen/>
        <w:t>H2 (note 2)</w:t>
      </w:r>
    </w:p>
    <w:p w:rsidR="00000000" w:rsidRDefault="00DC3047">
      <w:pPr>
        <w:pStyle w:val="Item"/>
        <w:keepLines w:val="0"/>
      </w:pPr>
      <w:r>
        <w:t>Omit “</w:t>
      </w:r>
      <w:r>
        <w:rPr>
          <w:b/>
          <w:bCs/>
          <w:i/>
          <w:iCs/>
        </w:rPr>
        <w:t>FP child</w:t>
      </w:r>
      <w:r>
        <w:t>”, substitute “</w:t>
      </w:r>
      <w:r>
        <w:rPr>
          <w:b/>
          <w:bCs/>
          <w:i/>
          <w:iCs/>
        </w:rPr>
        <w:t>FA child</w:t>
      </w:r>
      <w:r>
        <w:t>”.</w:t>
      </w:r>
    </w:p>
    <w:p w:rsidR="00000000" w:rsidRDefault="00DC3047">
      <w:pPr>
        <w:pStyle w:val="ItemHead"/>
        <w:keepNext/>
        <w:keepLines w:val="0"/>
      </w:pPr>
      <w:r>
        <w:t>94  Point 1064</w:t>
      </w:r>
      <w:r>
        <w:noBreakHyphen/>
        <w:t>H4</w:t>
      </w:r>
    </w:p>
    <w:p w:rsidR="00000000" w:rsidRDefault="00DC3047">
      <w:pPr>
        <w:pStyle w:val="Item"/>
        <w:keepLines w:val="0"/>
      </w:pPr>
      <w:r>
        <w:t>Omit “FP child”, substitute “FA child”.</w:t>
      </w:r>
    </w:p>
    <w:p w:rsidR="00000000" w:rsidRDefault="00DC3047">
      <w:pPr>
        <w:pStyle w:val="ItemHead"/>
        <w:keepNext/>
        <w:keepLines w:val="0"/>
      </w:pPr>
      <w:r>
        <w:t>95  Point 1064</w:t>
      </w:r>
      <w:r>
        <w:noBreakHyphen/>
        <w:t>H5</w:t>
      </w:r>
    </w:p>
    <w:p w:rsidR="00000000" w:rsidRDefault="00DC3047">
      <w:pPr>
        <w:pStyle w:val="Item"/>
        <w:keepLines w:val="0"/>
      </w:pPr>
      <w:r>
        <w:t>Omit “FP child” (where</w:t>
      </w:r>
      <w:r>
        <w:t>ver occurring), substitute “FA child”.</w:t>
      </w:r>
    </w:p>
    <w:p w:rsidR="00000000" w:rsidRDefault="00DC3047">
      <w:pPr>
        <w:pStyle w:val="notemargin"/>
      </w:pPr>
      <w:r>
        <w:t>Note:</w:t>
      </w:r>
      <w:r>
        <w:tab/>
        <w:t>The heading to point 1064-H5 is altered by omitting “</w:t>
      </w:r>
      <w:r>
        <w:rPr>
          <w:i/>
          <w:iCs/>
        </w:rPr>
        <w:t>FP child</w:t>
      </w:r>
      <w:r>
        <w:t>”</w:t>
      </w:r>
      <w:r>
        <w:rPr>
          <w:b/>
          <w:bCs/>
        </w:rPr>
        <w:t xml:space="preserve"> </w:t>
      </w:r>
      <w:r>
        <w:t>and substituting “</w:t>
      </w:r>
      <w:r>
        <w:rPr>
          <w:i/>
          <w:iCs/>
        </w:rPr>
        <w:t>FA child</w:t>
      </w:r>
      <w:r>
        <w:t>”.</w:t>
      </w:r>
    </w:p>
    <w:p w:rsidR="00000000" w:rsidRDefault="00DC3047">
      <w:pPr>
        <w:pStyle w:val="ItemHead"/>
        <w:keepNext/>
        <w:keepLines w:val="0"/>
      </w:pPr>
      <w:r>
        <w:t>96  Point 1064</w:t>
      </w:r>
      <w:r>
        <w:noBreakHyphen/>
        <w:t>H6</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1064-H6 is al</w:t>
      </w:r>
      <w:r>
        <w:t>tered by omitting “</w:t>
      </w:r>
      <w:r>
        <w:rPr>
          <w:i/>
          <w:iCs/>
        </w:rPr>
        <w:t>FP child</w:t>
      </w:r>
      <w:r>
        <w:t>” and substituting “</w:t>
      </w:r>
      <w:r>
        <w:rPr>
          <w:i/>
          <w:iCs/>
        </w:rPr>
        <w:t>FA child</w:t>
      </w:r>
      <w:r>
        <w:t>”.</w:t>
      </w:r>
    </w:p>
    <w:p w:rsidR="00000000" w:rsidRDefault="00DC3047">
      <w:pPr>
        <w:pStyle w:val="ItemHead"/>
        <w:keepNext/>
        <w:keepLines w:val="0"/>
      </w:pPr>
      <w:r>
        <w:t>97  Point 1065</w:t>
      </w:r>
      <w:r>
        <w:noBreakHyphen/>
        <w:t>E2</w:t>
      </w:r>
    </w:p>
    <w:p w:rsidR="00000000" w:rsidRDefault="00DC3047">
      <w:pPr>
        <w:pStyle w:val="Item"/>
        <w:keepLines w:val="0"/>
      </w:pPr>
      <w:r>
        <w:t>Omit “FP child”, substitute “FA child”.</w:t>
      </w:r>
    </w:p>
    <w:p w:rsidR="00000000" w:rsidRDefault="00DC3047">
      <w:pPr>
        <w:pStyle w:val="ItemHead"/>
        <w:keepNext/>
        <w:keepLines w:val="0"/>
      </w:pPr>
      <w:r>
        <w:t>98  Point 1065</w:t>
      </w:r>
      <w:r>
        <w:noBreakHyphen/>
        <w:t>E2 (note 3)</w:t>
      </w:r>
    </w:p>
    <w:p w:rsidR="00000000" w:rsidRDefault="00DC3047">
      <w:pPr>
        <w:pStyle w:val="Item"/>
        <w:keepLines w:val="0"/>
      </w:pPr>
      <w:r>
        <w:t>Omit “</w:t>
      </w:r>
      <w:r>
        <w:rPr>
          <w:b/>
          <w:bCs/>
          <w:i/>
          <w:iCs/>
        </w:rPr>
        <w:t>FP child</w:t>
      </w:r>
      <w:r>
        <w:t>”, substitute “</w:t>
      </w:r>
      <w:r>
        <w:rPr>
          <w:b/>
          <w:bCs/>
          <w:i/>
          <w:iCs/>
        </w:rPr>
        <w:t>FA child</w:t>
      </w:r>
      <w:r>
        <w:t>”.</w:t>
      </w:r>
    </w:p>
    <w:p w:rsidR="00000000" w:rsidRDefault="00DC3047">
      <w:pPr>
        <w:pStyle w:val="ItemHead"/>
        <w:keepNext/>
        <w:keepLines w:val="0"/>
      </w:pPr>
      <w:r>
        <w:t>99  Point 1065</w:t>
      </w:r>
      <w:r>
        <w:noBreakHyphen/>
        <w:t>E3</w:t>
      </w:r>
    </w:p>
    <w:p w:rsidR="00000000" w:rsidRDefault="00DC3047">
      <w:pPr>
        <w:pStyle w:val="Item"/>
        <w:keepLines w:val="0"/>
      </w:pPr>
      <w:r>
        <w:t>Omit “FP child”, substitute “FA child”.</w:t>
      </w:r>
    </w:p>
    <w:p w:rsidR="00000000" w:rsidRDefault="00DC3047">
      <w:pPr>
        <w:pStyle w:val="ItemHead"/>
        <w:keepNext/>
        <w:keepLines w:val="0"/>
      </w:pPr>
      <w:r>
        <w:t>100  Point 1065</w:t>
      </w:r>
      <w:r>
        <w:noBreakHyphen/>
        <w:t>E4</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1065</w:t>
      </w:r>
      <w:r>
        <w:noBreakHyphen/>
        <w:t>E4 is altered by omitting “</w:t>
      </w:r>
      <w:r>
        <w:rPr>
          <w:i/>
          <w:iCs/>
        </w:rPr>
        <w:t>FP child</w:t>
      </w:r>
      <w:r>
        <w:t>” and substituting “</w:t>
      </w:r>
      <w:r>
        <w:rPr>
          <w:i/>
          <w:iCs/>
        </w:rPr>
        <w:t>FA child</w:t>
      </w:r>
      <w:r>
        <w:t>”.</w:t>
      </w:r>
    </w:p>
    <w:p w:rsidR="00000000" w:rsidRDefault="00DC3047">
      <w:pPr>
        <w:pStyle w:val="ItemHead"/>
        <w:keepNext/>
        <w:keepLines w:val="0"/>
      </w:pPr>
      <w:r>
        <w:t>101  Point 1065</w:t>
      </w:r>
      <w:r>
        <w:noBreakHyphen/>
        <w:t>E5</w:t>
      </w:r>
    </w:p>
    <w:p w:rsidR="00000000" w:rsidRDefault="00DC3047">
      <w:pPr>
        <w:pStyle w:val="Item"/>
        <w:keepLines w:val="0"/>
      </w:pPr>
      <w:r>
        <w:t>Omit “FP child” (wherever occurring), substitute “FA child”.</w:t>
      </w:r>
    </w:p>
    <w:p w:rsidR="00000000" w:rsidRDefault="00DC3047">
      <w:pPr>
        <w:pStyle w:val="notemargin"/>
      </w:pPr>
      <w:r>
        <w:t>Note:</w:t>
      </w:r>
      <w:r>
        <w:tab/>
      </w:r>
      <w:r>
        <w:t>The heading to point 1065</w:t>
      </w:r>
      <w:r>
        <w:noBreakHyphen/>
        <w:t>E5 is altered by omitting “</w:t>
      </w:r>
      <w:r>
        <w:rPr>
          <w:i/>
          <w:iCs/>
        </w:rPr>
        <w:t>FP child</w:t>
      </w:r>
      <w:r>
        <w:t>” and substituting “</w:t>
      </w:r>
      <w:r>
        <w:rPr>
          <w:i/>
          <w:iCs/>
        </w:rPr>
        <w:t>FA child</w:t>
      </w:r>
      <w:r>
        <w:t>”.</w:t>
      </w:r>
    </w:p>
    <w:p w:rsidR="00000000" w:rsidRDefault="00DC3047">
      <w:pPr>
        <w:pStyle w:val="ItemHead"/>
      </w:pPr>
      <w:r>
        <w:t>102  Paragraph (e) of point 1066-D1</w:t>
      </w:r>
    </w:p>
    <w:p w:rsidR="00000000" w:rsidRDefault="00DC3047">
      <w:pPr>
        <w:pStyle w:val="Item"/>
        <w:keepLines w:val="0"/>
      </w:pPr>
      <w:r>
        <w:lastRenderedPageBreak/>
        <w:t>Omit “FP child”, substitute “FA child”.</w:t>
      </w:r>
    </w:p>
    <w:p w:rsidR="00000000" w:rsidRDefault="00DC3047">
      <w:pPr>
        <w:pStyle w:val="ItemHead"/>
        <w:keepNext/>
        <w:keepLines w:val="0"/>
      </w:pPr>
      <w:r>
        <w:t>103  Point 1066</w:t>
      </w:r>
      <w:r>
        <w:noBreakHyphen/>
        <w:t>H2</w:t>
      </w:r>
    </w:p>
    <w:p w:rsidR="00000000" w:rsidRDefault="00DC3047">
      <w:pPr>
        <w:pStyle w:val="Item"/>
        <w:keepLines w:val="0"/>
      </w:pPr>
      <w:r>
        <w:t>Omit “FP child”, substitute “FA child”.</w:t>
      </w:r>
    </w:p>
    <w:p w:rsidR="00000000" w:rsidRDefault="00DC3047">
      <w:pPr>
        <w:pStyle w:val="ItemHead"/>
        <w:keepNext/>
        <w:keepLines w:val="0"/>
      </w:pPr>
      <w:r>
        <w:t>104  Point 1066</w:t>
      </w:r>
      <w:r>
        <w:noBreakHyphen/>
        <w:t>H2 (note 2)</w:t>
      </w:r>
    </w:p>
    <w:p w:rsidR="00000000" w:rsidRDefault="00DC3047">
      <w:pPr>
        <w:pStyle w:val="Item"/>
        <w:keepLines w:val="0"/>
      </w:pPr>
      <w:r>
        <w:t>O</w:t>
      </w:r>
      <w:r>
        <w:t>mit “</w:t>
      </w:r>
      <w:r>
        <w:rPr>
          <w:b/>
          <w:bCs/>
          <w:i/>
          <w:iCs/>
        </w:rPr>
        <w:t>FP child</w:t>
      </w:r>
      <w:r>
        <w:t>”, substitute “</w:t>
      </w:r>
      <w:r>
        <w:rPr>
          <w:b/>
          <w:bCs/>
          <w:i/>
          <w:iCs/>
        </w:rPr>
        <w:t>FA child</w:t>
      </w:r>
      <w:r>
        <w:t>”.</w:t>
      </w:r>
    </w:p>
    <w:p w:rsidR="00000000" w:rsidRDefault="00DC3047">
      <w:pPr>
        <w:pStyle w:val="ItemHead"/>
        <w:keepNext/>
        <w:keepLines w:val="0"/>
      </w:pPr>
      <w:r>
        <w:t>105  Point 1066</w:t>
      </w:r>
      <w:r>
        <w:noBreakHyphen/>
        <w:t>H3</w:t>
      </w:r>
    </w:p>
    <w:p w:rsidR="00000000" w:rsidRDefault="00DC3047">
      <w:pPr>
        <w:pStyle w:val="Item"/>
        <w:keepLines w:val="0"/>
      </w:pPr>
      <w:r>
        <w:t>Omit “FP child”, substitute “FA child”.</w:t>
      </w:r>
    </w:p>
    <w:p w:rsidR="00000000" w:rsidRDefault="00DC3047">
      <w:pPr>
        <w:pStyle w:val="ItemHead"/>
        <w:keepNext/>
        <w:keepLines w:val="0"/>
      </w:pPr>
      <w:r>
        <w:t>106  Point 1066</w:t>
      </w:r>
      <w:r>
        <w:noBreakHyphen/>
        <w:t>H4</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1066</w:t>
      </w:r>
      <w:r>
        <w:noBreakHyphen/>
        <w:t>H4 is altered by omitting “</w:t>
      </w:r>
      <w:r>
        <w:rPr>
          <w:i/>
          <w:iCs/>
        </w:rPr>
        <w:t>FP child</w:t>
      </w:r>
      <w:r>
        <w:t>” and subst</w:t>
      </w:r>
      <w:r>
        <w:t>ituting “</w:t>
      </w:r>
      <w:r>
        <w:rPr>
          <w:i/>
          <w:iCs/>
        </w:rPr>
        <w:t>FA child</w:t>
      </w:r>
      <w:r>
        <w:t>”.</w:t>
      </w:r>
    </w:p>
    <w:p w:rsidR="00000000" w:rsidRDefault="00DC3047">
      <w:pPr>
        <w:pStyle w:val="ItemHead"/>
        <w:keepNext/>
        <w:keepLines w:val="0"/>
      </w:pPr>
      <w:r>
        <w:t>107  Point 1066</w:t>
      </w:r>
      <w:r>
        <w:noBreakHyphen/>
        <w:t>H5</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1066</w:t>
      </w:r>
      <w:r>
        <w:noBreakHyphen/>
        <w:t>H5 is altered by omitting “</w:t>
      </w:r>
      <w:r>
        <w:rPr>
          <w:i/>
          <w:iCs/>
        </w:rPr>
        <w:t>FP child</w:t>
      </w:r>
      <w:r>
        <w:t>” (wherever occurring) and substituting “</w:t>
      </w:r>
      <w:r>
        <w:rPr>
          <w:i/>
          <w:iCs/>
        </w:rPr>
        <w:t>FA child</w:t>
      </w:r>
      <w:r>
        <w:t>”.</w:t>
      </w:r>
    </w:p>
    <w:p w:rsidR="00000000" w:rsidRDefault="00DC3047">
      <w:pPr>
        <w:pStyle w:val="ItemHead"/>
        <w:keepNext/>
        <w:keepLines w:val="0"/>
      </w:pPr>
      <w:r>
        <w:t>108  Point 1066A</w:t>
      </w:r>
      <w:r>
        <w:noBreakHyphen/>
        <w:t>I2</w:t>
      </w:r>
    </w:p>
    <w:p w:rsidR="00000000" w:rsidRDefault="00DC3047">
      <w:pPr>
        <w:pStyle w:val="Item"/>
        <w:keepLines w:val="0"/>
      </w:pPr>
      <w:r>
        <w:t xml:space="preserve">Omit “FP child”, </w:t>
      </w:r>
      <w:r>
        <w:t>substitute “FA child”.</w:t>
      </w:r>
    </w:p>
    <w:p w:rsidR="00000000" w:rsidRDefault="00DC3047">
      <w:pPr>
        <w:pStyle w:val="ItemHead"/>
        <w:keepNext/>
        <w:keepLines w:val="0"/>
      </w:pPr>
      <w:r>
        <w:t>109  Point 1066A</w:t>
      </w:r>
      <w:r>
        <w:noBreakHyphen/>
        <w:t>I2 (note 2)</w:t>
      </w:r>
    </w:p>
    <w:p w:rsidR="00000000" w:rsidRDefault="00DC3047">
      <w:pPr>
        <w:pStyle w:val="Item"/>
        <w:keepLines w:val="0"/>
      </w:pPr>
      <w:r>
        <w:t>Omit “</w:t>
      </w:r>
      <w:r>
        <w:rPr>
          <w:b/>
          <w:bCs/>
          <w:i/>
          <w:iCs/>
        </w:rPr>
        <w:t>FP child</w:t>
      </w:r>
      <w:r>
        <w:t>”, substitute “</w:t>
      </w:r>
      <w:r>
        <w:rPr>
          <w:b/>
          <w:bCs/>
          <w:i/>
          <w:iCs/>
        </w:rPr>
        <w:t>FA child</w:t>
      </w:r>
      <w:r>
        <w:t>”.</w:t>
      </w:r>
    </w:p>
    <w:p w:rsidR="00000000" w:rsidRDefault="00DC3047">
      <w:pPr>
        <w:pStyle w:val="ItemHead"/>
        <w:keepNext/>
        <w:keepLines w:val="0"/>
      </w:pPr>
      <w:r>
        <w:t>110  Point 1066A</w:t>
      </w:r>
      <w:r>
        <w:noBreakHyphen/>
        <w:t>I4</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1066A</w:t>
      </w:r>
      <w:r>
        <w:noBreakHyphen/>
        <w:t>I4 is altered by omitting “</w:t>
      </w:r>
      <w:r>
        <w:rPr>
          <w:i/>
          <w:iCs/>
        </w:rPr>
        <w:t>FP child</w:t>
      </w:r>
      <w:r>
        <w:t>” and substitut</w:t>
      </w:r>
      <w:r>
        <w:t>ing “</w:t>
      </w:r>
      <w:r>
        <w:rPr>
          <w:i/>
          <w:iCs/>
        </w:rPr>
        <w:t>FA child</w:t>
      </w:r>
      <w:r>
        <w:t>”.</w:t>
      </w:r>
    </w:p>
    <w:p w:rsidR="00000000" w:rsidRDefault="00DC3047">
      <w:pPr>
        <w:pStyle w:val="ItemHead"/>
        <w:keepNext/>
        <w:keepLines w:val="0"/>
      </w:pPr>
      <w:r>
        <w:t>111  Point 1066A</w:t>
      </w:r>
      <w:r>
        <w:noBreakHyphen/>
        <w:t>I5</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1066A</w:t>
      </w:r>
      <w:r>
        <w:noBreakHyphen/>
        <w:t>I5 is altered by omitting “</w:t>
      </w:r>
      <w:r>
        <w:rPr>
          <w:i/>
          <w:iCs/>
        </w:rPr>
        <w:t>FP child</w:t>
      </w:r>
      <w:r>
        <w:t>” (wherever occurring) and substituting “</w:t>
      </w:r>
      <w:r>
        <w:rPr>
          <w:i/>
          <w:iCs/>
        </w:rPr>
        <w:t>FA child</w:t>
      </w:r>
      <w:r>
        <w:t>”.</w:t>
      </w:r>
    </w:p>
    <w:p w:rsidR="00000000" w:rsidRDefault="00DC3047">
      <w:pPr>
        <w:pStyle w:val="ItemHead"/>
        <w:keepNext/>
        <w:keepLines w:val="0"/>
      </w:pPr>
      <w:r>
        <w:lastRenderedPageBreak/>
        <w:t>112  Point 1066B</w:t>
      </w:r>
      <w:r>
        <w:noBreakHyphen/>
        <w:t>F2</w:t>
      </w:r>
    </w:p>
    <w:p w:rsidR="00000000" w:rsidRDefault="00DC3047">
      <w:pPr>
        <w:pStyle w:val="Item"/>
        <w:keepLines w:val="0"/>
      </w:pPr>
      <w:r>
        <w:t>Omit “FP child”</w:t>
      </w:r>
      <w:r>
        <w:t>, substitute “FA child”.</w:t>
      </w:r>
    </w:p>
    <w:p w:rsidR="00000000" w:rsidRDefault="00DC3047">
      <w:pPr>
        <w:pStyle w:val="ItemHead"/>
        <w:keepNext/>
        <w:keepLines w:val="0"/>
      </w:pPr>
      <w:r>
        <w:t>113  Point 1066B</w:t>
      </w:r>
      <w:r>
        <w:noBreakHyphen/>
        <w:t>F2 (note 3)</w:t>
      </w:r>
    </w:p>
    <w:p w:rsidR="00000000" w:rsidRDefault="00DC3047">
      <w:pPr>
        <w:pStyle w:val="Item"/>
        <w:keepLines w:val="0"/>
      </w:pPr>
      <w:r>
        <w:t>Omit “</w:t>
      </w:r>
      <w:r>
        <w:rPr>
          <w:b/>
          <w:bCs/>
          <w:i/>
          <w:iCs/>
        </w:rPr>
        <w:t>FP child</w:t>
      </w:r>
      <w:r>
        <w:t>”, substitute “</w:t>
      </w:r>
      <w:r>
        <w:rPr>
          <w:b/>
          <w:bCs/>
          <w:i/>
          <w:iCs/>
        </w:rPr>
        <w:t>FA child</w:t>
      </w:r>
      <w:r>
        <w:t>”.</w:t>
      </w:r>
    </w:p>
    <w:p w:rsidR="00000000" w:rsidRDefault="00DC3047">
      <w:pPr>
        <w:pStyle w:val="ItemHead"/>
        <w:keepNext/>
        <w:keepLines w:val="0"/>
      </w:pPr>
      <w:r>
        <w:t>114  Point 1066B</w:t>
      </w:r>
      <w:r>
        <w:noBreakHyphen/>
        <w:t>F3</w:t>
      </w:r>
    </w:p>
    <w:p w:rsidR="00000000" w:rsidRDefault="00DC3047">
      <w:pPr>
        <w:pStyle w:val="Item"/>
        <w:keepLines w:val="0"/>
      </w:pPr>
      <w:r>
        <w:t>Omit “FP child”, substitute “FA child”.</w:t>
      </w:r>
    </w:p>
    <w:p w:rsidR="00000000" w:rsidRDefault="00DC3047">
      <w:pPr>
        <w:pStyle w:val="ItemHead"/>
        <w:keepNext/>
        <w:keepLines w:val="0"/>
      </w:pPr>
      <w:r>
        <w:t>115  Point 1066B-F4</w:t>
      </w:r>
    </w:p>
    <w:p w:rsidR="00000000" w:rsidRDefault="00DC3047">
      <w:pPr>
        <w:pStyle w:val="Item"/>
        <w:keepLines w:val="0"/>
      </w:pPr>
      <w:r>
        <w:t>Omit “FP child” (wherever occurring), substitute “FA child”.</w:t>
      </w:r>
    </w:p>
    <w:p w:rsidR="00000000" w:rsidRDefault="00DC3047">
      <w:pPr>
        <w:pStyle w:val="notemargin"/>
      </w:pPr>
      <w:r>
        <w:t>Note:</w:t>
      </w:r>
      <w:r>
        <w:tab/>
        <w:t xml:space="preserve">The heading to </w:t>
      </w:r>
      <w:r>
        <w:t>point 1066B</w:t>
      </w:r>
      <w:r>
        <w:noBreakHyphen/>
        <w:t>F4 is altered by omitting “</w:t>
      </w:r>
      <w:r>
        <w:rPr>
          <w:i/>
          <w:iCs/>
        </w:rPr>
        <w:t>FP child</w:t>
      </w:r>
      <w:r>
        <w:t>” and substituting “</w:t>
      </w:r>
      <w:r>
        <w:rPr>
          <w:i/>
          <w:iCs/>
        </w:rPr>
        <w:t>FA child</w:t>
      </w:r>
      <w:r>
        <w:t>”.</w:t>
      </w:r>
    </w:p>
    <w:p w:rsidR="00000000" w:rsidRDefault="00DC3047">
      <w:pPr>
        <w:pStyle w:val="ItemHead"/>
        <w:keepNext/>
        <w:keepLines w:val="0"/>
      </w:pPr>
      <w:r>
        <w:t>116  Point 1066B</w:t>
      </w:r>
      <w:r>
        <w:noBreakHyphen/>
        <w:t>F5</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1066B</w:t>
      </w:r>
      <w:r>
        <w:noBreakHyphen/>
        <w:t>F5 is altered by omitting “</w:t>
      </w:r>
      <w:r>
        <w:rPr>
          <w:i/>
          <w:iCs/>
        </w:rPr>
        <w:t>FP child</w:t>
      </w:r>
      <w:r>
        <w:t>” (wherever occurring) and su</w:t>
      </w:r>
      <w:r>
        <w:t>bstituting “</w:t>
      </w:r>
      <w:r>
        <w:rPr>
          <w:i/>
          <w:iCs/>
        </w:rPr>
        <w:t>FA child</w:t>
      </w:r>
      <w:r>
        <w:t>”.</w:t>
      </w:r>
    </w:p>
    <w:p w:rsidR="00000000" w:rsidRDefault="00DC3047">
      <w:pPr>
        <w:pStyle w:val="ItemHead"/>
        <w:keepNext/>
        <w:keepLines w:val="0"/>
      </w:pPr>
      <w:r>
        <w:t>117  Point 1067</w:t>
      </w:r>
      <w:r>
        <w:noBreakHyphen/>
        <w:t>K3</w:t>
      </w:r>
    </w:p>
    <w:p w:rsidR="00000000" w:rsidRDefault="00DC3047">
      <w:pPr>
        <w:pStyle w:val="Item"/>
        <w:keepLines w:val="0"/>
      </w:pPr>
      <w:r>
        <w:t>Omit “FP child”, substitute “FA child”.</w:t>
      </w:r>
    </w:p>
    <w:p w:rsidR="00000000" w:rsidRDefault="00DC3047">
      <w:pPr>
        <w:pStyle w:val="ItemHead"/>
        <w:keepNext/>
        <w:keepLines w:val="0"/>
      </w:pPr>
      <w:r>
        <w:t>118  Point 1067</w:t>
      </w:r>
      <w:r>
        <w:noBreakHyphen/>
        <w:t>K3 (Table K)</w:t>
      </w:r>
    </w:p>
    <w:p w:rsidR="00000000" w:rsidRDefault="00DC3047">
      <w:pPr>
        <w:pStyle w:val="Item"/>
        <w:keepLines w:val="0"/>
      </w:pPr>
      <w:r>
        <w:t>Omit “AFP child”, substitute “FA child”.</w:t>
      </w:r>
    </w:p>
    <w:p w:rsidR="00000000" w:rsidRDefault="00DC3047">
      <w:pPr>
        <w:pStyle w:val="ItemHead"/>
        <w:keepNext/>
        <w:keepLines w:val="0"/>
      </w:pPr>
      <w:r>
        <w:t>119  Point 1067</w:t>
      </w:r>
      <w:r>
        <w:noBreakHyphen/>
        <w:t>K3 (note 3)</w:t>
      </w:r>
    </w:p>
    <w:p w:rsidR="00000000" w:rsidRDefault="00DC3047">
      <w:pPr>
        <w:pStyle w:val="Item"/>
        <w:keepLines w:val="0"/>
      </w:pPr>
      <w:r>
        <w:t>Omit “</w:t>
      </w:r>
      <w:r>
        <w:rPr>
          <w:b/>
          <w:bCs/>
          <w:i/>
          <w:iCs/>
        </w:rPr>
        <w:t>FP child</w:t>
      </w:r>
      <w:r>
        <w:t>”, substitute “</w:t>
      </w:r>
      <w:r>
        <w:rPr>
          <w:b/>
          <w:bCs/>
          <w:i/>
          <w:iCs/>
        </w:rPr>
        <w:t>FA child</w:t>
      </w:r>
      <w:r>
        <w:t>”.</w:t>
      </w:r>
    </w:p>
    <w:p w:rsidR="00000000" w:rsidRDefault="00DC3047">
      <w:pPr>
        <w:pStyle w:val="ItemHead"/>
        <w:keepNext/>
        <w:keepLines w:val="0"/>
      </w:pPr>
      <w:r>
        <w:t>120  Point 1067</w:t>
      </w:r>
      <w:r>
        <w:noBreakHyphen/>
        <w:t>K7</w:t>
      </w:r>
    </w:p>
    <w:p w:rsidR="00000000" w:rsidRDefault="00DC3047">
      <w:pPr>
        <w:pStyle w:val="Item"/>
        <w:keepLines w:val="0"/>
      </w:pPr>
      <w:r>
        <w:t>Omit “FP child” (</w:t>
      </w:r>
      <w:r>
        <w:t>wherever occurring), substitute “FA child”.</w:t>
      </w:r>
    </w:p>
    <w:p w:rsidR="00000000" w:rsidRDefault="00DC3047">
      <w:pPr>
        <w:pStyle w:val="notemargin"/>
      </w:pPr>
      <w:r>
        <w:t>Note:</w:t>
      </w:r>
      <w:r>
        <w:tab/>
        <w:t>The heading to point 1067</w:t>
      </w:r>
      <w:r>
        <w:noBreakHyphen/>
        <w:t>K7 is altered by omitting “</w:t>
      </w:r>
      <w:r>
        <w:rPr>
          <w:i/>
          <w:iCs/>
        </w:rPr>
        <w:t>FP child</w:t>
      </w:r>
      <w:r>
        <w:t>” and substituting “</w:t>
      </w:r>
      <w:r>
        <w:rPr>
          <w:i/>
          <w:iCs/>
        </w:rPr>
        <w:t>FA child</w:t>
      </w:r>
      <w:r>
        <w:t>”.</w:t>
      </w:r>
    </w:p>
    <w:p w:rsidR="00000000" w:rsidRDefault="00DC3047">
      <w:pPr>
        <w:pStyle w:val="ItemHead"/>
        <w:keepNext/>
        <w:keepLines w:val="0"/>
      </w:pPr>
      <w:r>
        <w:t>121  Point 1067</w:t>
      </w:r>
      <w:r>
        <w:noBreakHyphen/>
        <w:t>K8</w:t>
      </w:r>
    </w:p>
    <w:p w:rsidR="00000000" w:rsidRDefault="00DC3047">
      <w:pPr>
        <w:pStyle w:val="Item"/>
        <w:keepLines w:val="0"/>
      </w:pPr>
      <w:r>
        <w:t>Omit “FP child” (wherever occurring), substitute “FA child”.</w:t>
      </w:r>
    </w:p>
    <w:p w:rsidR="00000000" w:rsidRDefault="00DC3047">
      <w:pPr>
        <w:pStyle w:val="notemargin"/>
      </w:pPr>
      <w:r>
        <w:lastRenderedPageBreak/>
        <w:t>Note:</w:t>
      </w:r>
      <w:r>
        <w:tab/>
        <w:t>The heading to point 1067</w:t>
      </w:r>
      <w:r>
        <w:noBreakHyphen/>
        <w:t>K8</w:t>
      </w:r>
      <w:r>
        <w:t xml:space="preserve"> is altered by omitting “</w:t>
      </w:r>
      <w:r>
        <w:rPr>
          <w:i/>
          <w:iCs/>
        </w:rPr>
        <w:t>FP child</w:t>
      </w:r>
      <w:r>
        <w:t>” (wherever occurring) and substituting “</w:t>
      </w:r>
      <w:r>
        <w:rPr>
          <w:i/>
          <w:iCs/>
        </w:rPr>
        <w:t>FA child</w:t>
      </w:r>
      <w:r>
        <w:t>”.</w:t>
      </w:r>
    </w:p>
    <w:p w:rsidR="00000000" w:rsidRDefault="00DC3047">
      <w:pPr>
        <w:pStyle w:val="ItemHead"/>
        <w:keepNext/>
        <w:keepLines w:val="0"/>
      </w:pPr>
      <w:r>
        <w:t>122  Point 1067E</w:t>
      </w:r>
      <w:r>
        <w:noBreakHyphen/>
        <w:t>H2</w:t>
      </w:r>
    </w:p>
    <w:p w:rsidR="00000000" w:rsidRDefault="00DC3047">
      <w:pPr>
        <w:pStyle w:val="Item"/>
        <w:keepLines w:val="0"/>
      </w:pPr>
      <w:r>
        <w:t>Omit “FP child”, substitute “FA child”.</w:t>
      </w:r>
    </w:p>
    <w:p w:rsidR="00000000" w:rsidRDefault="00DC3047">
      <w:pPr>
        <w:pStyle w:val="ItemHead"/>
        <w:keepNext/>
        <w:keepLines w:val="0"/>
      </w:pPr>
      <w:r>
        <w:t>123  Point 1067E</w:t>
      </w:r>
      <w:r>
        <w:noBreakHyphen/>
        <w:t>H2 (Table H)</w:t>
      </w:r>
    </w:p>
    <w:p w:rsidR="00000000" w:rsidRDefault="00DC3047">
      <w:pPr>
        <w:pStyle w:val="Item"/>
        <w:keepLines w:val="0"/>
      </w:pPr>
      <w:r>
        <w:t>Omit “AFP child”, substitute “FA child”.</w:t>
      </w:r>
    </w:p>
    <w:p w:rsidR="00000000" w:rsidRDefault="00DC3047">
      <w:pPr>
        <w:pStyle w:val="ItemHead"/>
        <w:keepNext/>
        <w:keepLines w:val="0"/>
      </w:pPr>
      <w:r>
        <w:t>124  Point 1067E</w:t>
      </w:r>
      <w:r>
        <w:noBreakHyphen/>
        <w:t>H2 (note 2)</w:t>
      </w:r>
    </w:p>
    <w:p w:rsidR="00000000" w:rsidRDefault="00DC3047">
      <w:pPr>
        <w:pStyle w:val="Item"/>
        <w:keepLines w:val="0"/>
      </w:pPr>
      <w:r>
        <w:t>Omit “</w:t>
      </w:r>
      <w:r>
        <w:rPr>
          <w:b/>
          <w:bCs/>
          <w:i/>
          <w:iCs/>
        </w:rPr>
        <w:t>FP child</w:t>
      </w:r>
      <w:r>
        <w:t>”, substitute “</w:t>
      </w:r>
      <w:r>
        <w:rPr>
          <w:b/>
          <w:bCs/>
          <w:i/>
          <w:iCs/>
        </w:rPr>
        <w:t>FA child</w:t>
      </w:r>
      <w:r>
        <w:t>”.</w:t>
      </w:r>
    </w:p>
    <w:p w:rsidR="00000000" w:rsidRDefault="00DC3047">
      <w:pPr>
        <w:pStyle w:val="ItemHead"/>
        <w:keepNext/>
        <w:keepLines w:val="0"/>
      </w:pPr>
      <w:r>
        <w:t>125  Point 1067E</w:t>
      </w:r>
      <w:r>
        <w:noBreakHyphen/>
        <w:t>H6</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1067E</w:t>
      </w:r>
      <w:r>
        <w:noBreakHyphen/>
        <w:t>H6 is altered by omitting “</w:t>
      </w:r>
      <w:r>
        <w:rPr>
          <w:i/>
          <w:iCs/>
        </w:rPr>
        <w:t>FP child</w:t>
      </w:r>
      <w:r>
        <w:t>” and substituting “</w:t>
      </w:r>
      <w:r>
        <w:rPr>
          <w:i/>
          <w:iCs/>
        </w:rPr>
        <w:t>FA child</w:t>
      </w:r>
      <w:r>
        <w:t>”.</w:t>
      </w:r>
    </w:p>
    <w:p w:rsidR="00000000" w:rsidRDefault="00DC3047">
      <w:pPr>
        <w:pStyle w:val="ItemHead"/>
        <w:keepNext/>
        <w:keepLines w:val="0"/>
      </w:pPr>
      <w:r>
        <w:t>126  Point 1067E</w:t>
      </w:r>
      <w:r>
        <w:noBreakHyphen/>
        <w:t>H7</w:t>
      </w:r>
    </w:p>
    <w:p w:rsidR="00000000" w:rsidRDefault="00DC3047">
      <w:pPr>
        <w:pStyle w:val="Item"/>
        <w:keepLines w:val="0"/>
      </w:pPr>
      <w:r>
        <w:t>Omit “FP child” (where</w:t>
      </w:r>
      <w:r>
        <w:t>ver occurring), substitute “FA child”.</w:t>
      </w:r>
    </w:p>
    <w:p w:rsidR="00000000" w:rsidRDefault="00DC3047">
      <w:pPr>
        <w:pStyle w:val="notemargin"/>
      </w:pPr>
      <w:r>
        <w:t>Note:</w:t>
      </w:r>
      <w:r>
        <w:tab/>
        <w:t>The heading to point 1067E</w:t>
      </w:r>
      <w:r>
        <w:noBreakHyphen/>
        <w:t>H7 is altered by omitting “</w:t>
      </w:r>
      <w:r>
        <w:rPr>
          <w:i/>
          <w:iCs/>
        </w:rPr>
        <w:t>FP child</w:t>
      </w:r>
      <w:r>
        <w:t>” (wherever occurring) and substituting “</w:t>
      </w:r>
      <w:r>
        <w:rPr>
          <w:i/>
          <w:iCs/>
        </w:rPr>
        <w:t>FA child</w:t>
      </w:r>
      <w:r>
        <w:t>”.</w:t>
      </w:r>
    </w:p>
    <w:p w:rsidR="00000000" w:rsidRDefault="00DC3047">
      <w:pPr>
        <w:pStyle w:val="ItemHead"/>
        <w:keepNext/>
        <w:keepLines w:val="0"/>
      </w:pPr>
      <w:r>
        <w:t>127  Point 1068</w:t>
      </w:r>
      <w:r>
        <w:noBreakHyphen/>
        <w:t>J3</w:t>
      </w:r>
    </w:p>
    <w:p w:rsidR="00000000" w:rsidRDefault="00DC3047">
      <w:pPr>
        <w:pStyle w:val="Item"/>
        <w:keepLines w:val="0"/>
      </w:pPr>
      <w:r>
        <w:t>Omit “FP child”, substitute “FA child”.</w:t>
      </w:r>
    </w:p>
    <w:p w:rsidR="00000000" w:rsidRDefault="00DC3047">
      <w:pPr>
        <w:pStyle w:val="ItemHead"/>
        <w:keepNext/>
        <w:keepLines w:val="0"/>
      </w:pPr>
      <w:r>
        <w:t>128  Point 1068</w:t>
      </w:r>
      <w:r>
        <w:noBreakHyphen/>
        <w:t>J3 (Table J)</w:t>
      </w:r>
    </w:p>
    <w:p w:rsidR="00000000" w:rsidRDefault="00DC3047">
      <w:pPr>
        <w:pStyle w:val="Item"/>
        <w:keepLines w:val="0"/>
      </w:pPr>
      <w:r>
        <w:t>Omit “AFP</w:t>
      </w:r>
      <w:r>
        <w:t xml:space="preserve"> child”, substitute “FA child”.</w:t>
      </w:r>
    </w:p>
    <w:p w:rsidR="00000000" w:rsidRDefault="00DC3047">
      <w:pPr>
        <w:pStyle w:val="ItemHead"/>
        <w:keepNext/>
        <w:keepLines w:val="0"/>
      </w:pPr>
      <w:r>
        <w:t>129  Point 1068</w:t>
      </w:r>
      <w:r>
        <w:noBreakHyphen/>
        <w:t>J7</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1068</w:t>
      </w:r>
      <w:r>
        <w:noBreakHyphen/>
        <w:t>J7 is altered by omitting “</w:t>
      </w:r>
      <w:r>
        <w:rPr>
          <w:i/>
          <w:iCs/>
        </w:rPr>
        <w:t>FP child</w:t>
      </w:r>
      <w:r>
        <w:t>” and substituting “</w:t>
      </w:r>
      <w:r>
        <w:rPr>
          <w:i/>
          <w:iCs/>
        </w:rPr>
        <w:t>FA child</w:t>
      </w:r>
      <w:r>
        <w:t>”.</w:t>
      </w:r>
    </w:p>
    <w:p w:rsidR="00000000" w:rsidRDefault="00DC3047">
      <w:pPr>
        <w:pStyle w:val="ItemHead"/>
        <w:keepNext/>
        <w:keepLines w:val="0"/>
      </w:pPr>
      <w:r>
        <w:t>130  Point 1068</w:t>
      </w:r>
      <w:r>
        <w:noBreakHyphen/>
        <w:t>J8</w:t>
      </w:r>
    </w:p>
    <w:p w:rsidR="00000000" w:rsidRDefault="00DC3047">
      <w:pPr>
        <w:pStyle w:val="Item"/>
        <w:keepLines w:val="0"/>
      </w:pPr>
      <w:r>
        <w:t>Omit “FP child”</w:t>
      </w:r>
      <w:r>
        <w:t xml:space="preserve"> (wherever occurring), substitute “FA child”.</w:t>
      </w:r>
    </w:p>
    <w:p w:rsidR="00000000" w:rsidRDefault="00DC3047">
      <w:pPr>
        <w:pStyle w:val="notemargin"/>
      </w:pPr>
      <w:r>
        <w:t>Note:</w:t>
      </w:r>
      <w:r>
        <w:tab/>
        <w:t>The heading to point 1068</w:t>
      </w:r>
      <w:r>
        <w:noBreakHyphen/>
        <w:t>J8 is altered by omitting “</w:t>
      </w:r>
      <w:r>
        <w:rPr>
          <w:i/>
          <w:iCs/>
        </w:rPr>
        <w:t>FP child</w:t>
      </w:r>
      <w:r>
        <w:t>” (wherever occurring) and substituting “</w:t>
      </w:r>
      <w:r>
        <w:rPr>
          <w:i/>
          <w:iCs/>
        </w:rPr>
        <w:t>FA child</w:t>
      </w:r>
      <w:r>
        <w:t>”.</w:t>
      </w:r>
    </w:p>
    <w:p w:rsidR="00000000" w:rsidRDefault="00DC3047">
      <w:pPr>
        <w:pStyle w:val="ItemHead"/>
        <w:keepNext/>
        <w:keepLines w:val="0"/>
      </w:pPr>
      <w:r>
        <w:lastRenderedPageBreak/>
        <w:t>131  Part 3.7</w:t>
      </w:r>
    </w:p>
    <w:p w:rsidR="00000000" w:rsidRDefault="00DC3047">
      <w:pPr>
        <w:pStyle w:val="Item"/>
        <w:keepLines w:val="0"/>
      </w:pPr>
      <w:r>
        <w:t>Amend the Part (except any provision amended by another Part of this Schedule</w:t>
      </w:r>
      <w:r>
        <w:t>) in accordance with the following table:</w:t>
      </w:r>
    </w:p>
    <w:p w:rsidR="00000000" w:rsidRDefault="00DC3047">
      <w:pPr>
        <w:pStyle w:val="Table"/>
      </w:pPr>
    </w:p>
    <w:tbl>
      <w:tblPr>
        <w:tblW w:w="0" w:type="auto"/>
        <w:tblInd w:w="817" w:type="dxa"/>
        <w:tblLayout w:type="fixed"/>
        <w:tblLook w:val="0000" w:firstRow="0" w:lastRow="0" w:firstColumn="0" w:lastColumn="0" w:noHBand="0" w:noVBand="0"/>
      </w:tblPr>
      <w:tblGrid>
        <w:gridCol w:w="1134"/>
        <w:gridCol w:w="2550"/>
        <w:gridCol w:w="2695"/>
      </w:tblGrid>
      <w:tr w:rsidR="00000000">
        <w:tblPrEx>
          <w:tblCellMar>
            <w:top w:w="0" w:type="dxa"/>
            <w:bottom w:w="0" w:type="dxa"/>
          </w:tblCellMar>
        </w:tblPrEx>
        <w:trPr>
          <w:cantSplit/>
          <w:tblHeader/>
        </w:trPr>
        <w:tc>
          <w:tcPr>
            <w:tcW w:w="6379" w:type="dxa"/>
            <w:gridSpan w:val="3"/>
            <w:tcBorders>
              <w:top w:val="single" w:sz="12" w:space="0" w:color="000000"/>
              <w:left w:val="nil"/>
              <w:bottom w:val="single" w:sz="6" w:space="0" w:color="000000"/>
              <w:right w:val="nil"/>
            </w:tcBorders>
          </w:tcPr>
          <w:p w:rsidR="00000000" w:rsidRDefault="00DC3047">
            <w:pPr>
              <w:pStyle w:val="Table"/>
              <w:keepNext/>
              <w:rPr>
                <w:b/>
                <w:bCs/>
              </w:rPr>
            </w:pPr>
            <w:r>
              <w:rPr>
                <w:b/>
                <w:bCs/>
              </w:rPr>
              <w:t>Amendment of references to family payment and related expressions</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DC3047">
            <w:pPr>
              <w:pStyle w:val="Table"/>
              <w:keepNext/>
              <w:rPr>
                <w:b/>
                <w:bCs/>
              </w:rPr>
            </w:pPr>
            <w:r>
              <w:rPr>
                <w:b/>
                <w:bCs/>
              </w:rPr>
              <w:t>Item</w:t>
            </w:r>
          </w:p>
        </w:tc>
        <w:tc>
          <w:tcPr>
            <w:tcW w:w="2550" w:type="dxa"/>
            <w:tcBorders>
              <w:top w:val="single" w:sz="6" w:space="0" w:color="000000"/>
              <w:left w:val="nil"/>
              <w:bottom w:val="nil"/>
              <w:right w:val="nil"/>
            </w:tcBorders>
          </w:tcPr>
          <w:p w:rsidR="00000000" w:rsidRDefault="00DC3047">
            <w:pPr>
              <w:pStyle w:val="Table"/>
              <w:keepNext/>
              <w:rPr>
                <w:b/>
                <w:bCs/>
              </w:rPr>
            </w:pPr>
            <w:r>
              <w:rPr>
                <w:b/>
                <w:bCs/>
              </w:rPr>
              <w:t>Omit</w:t>
            </w:r>
          </w:p>
        </w:tc>
        <w:tc>
          <w:tcPr>
            <w:tcW w:w="2695" w:type="dxa"/>
            <w:tcBorders>
              <w:top w:val="single" w:sz="6" w:space="0" w:color="000000"/>
              <w:left w:val="nil"/>
              <w:bottom w:val="nil"/>
              <w:right w:val="nil"/>
            </w:tcBorders>
          </w:tcPr>
          <w:p w:rsidR="00000000" w:rsidRDefault="00DC3047">
            <w:pPr>
              <w:pStyle w:val="Table"/>
              <w:keepNext/>
              <w:rPr>
                <w:b/>
                <w:bCs/>
              </w:rPr>
            </w:pPr>
            <w:r>
              <w:rPr>
                <w:b/>
                <w:bCs/>
              </w:rPr>
              <w:t>Substitute</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DC3047">
            <w:pPr>
              <w:pStyle w:val="Table"/>
              <w:keepNext/>
            </w:pPr>
            <w:r>
              <w:t>1</w:t>
            </w:r>
          </w:p>
        </w:tc>
        <w:tc>
          <w:tcPr>
            <w:tcW w:w="2550" w:type="dxa"/>
            <w:tcBorders>
              <w:top w:val="single" w:sz="12" w:space="0" w:color="000000"/>
              <w:left w:val="nil"/>
              <w:bottom w:val="dotted" w:sz="6" w:space="0" w:color="000000"/>
              <w:right w:val="nil"/>
            </w:tcBorders>
          </w:tcPr>
          <w:p w:rsidR="00000000" w:rsidRDefault="00DC3047">
            <w:pPr>
              <w:pStyle w:val="Table"/>
              <w:keepNext/>
            </w:pPr>
            <w:r>
              <w:t>Family Payment</w:t>
            </w:r>
          </w:p>
        </w:tc>
        <w:tc>
          <w:tcPr>
            <w:tcW w:w="2695" w:type="dxa"/>
            <w:tcBorders>
              <w:top w:val="single" w:sz="12" w:space="0" w:color="000000"/>
              <w:left w:val="nil"/>
              <w:bottom w:val="dotted" w:sz="6" w:space="0" w:color="000000"/>
              <w:right w:val="nil"/>
            </w:tcBorders>
          </w:tcPr>
          <w:p w:rsidR="00000000" w:rsidRDefault="00DC3047">
            <w:pPr>
              <w:pStyle w:val="Table"/>
              <w:keepNext/>
            </w:pPr>
            <w:r>
              <w:t>Family Allowance</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2</w:t>
            </w:r>
          </w:p>
        </w:tc>
        <w:tc>
          <w:tcPr>
            <w:tcW w:w="2550" w:type="dxa"/>
            <w:tcBorders>
              <w:top w:val="dotted" w:sz="6" w:space="0" w:color="000000"/>
              <w:left w:val="nil"/>
              <w:bottom w:val="dotted" w:sz="6" w:space="0" w:color="000000"/>
              <w:right w:val="nil"/>
            </w:tcBorders>
          </w:tcPr>
          <w:p w:rsidR="00000000" w:rsidRDefault="00DC3047">
            <w:pPr>
              <w:pStyle w:val="Table"/>
            </w:pPr>
            <w:r>
              <w:t>Family payment</w:t>
            </w:r>
          </w:p>
        </w:tc>
        <w:tc>
          <w:tcPr>
            <w:tcW w:w="2695" w:type="dxa"/>
            <w:tcBorders>
              <w:top w:val="dotted" w:sz="6" w:space="0" w:color="000000"/>
              <w:left w:val="nil"/>
              <w:bottom w:val="dotted" w:sz="6" w:space="0" w:color="000000"/>
              <w:right w:val="nil"/>
            </w:tcBorders>
          </w:tcPr>
          <w:p w:rsidR="00000000" w:rsidRDefault="00DC3047">
            <w:pPr>
              <w:pStyle w:val="Table"/>
            </w:pPr>
            <w:r>
              <w:t>Family allowance</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DC3047">
            <w:pPr>
              <w:pStyle w:val="Table"/>
            </w:pPr>
            <w:r>
              <w:t>3</w:t>
            </w:r>
          </w:p>
        </w:tc>
        <w:tc>
          <w:tcPr>
            <w:tcW w:w="2550" w:type="dxa"/>
            <w:tcBorders>
              <w:top w:val="dotted" w:sz="6" w:space="0" w:color="000000"/>
              <w:left w:val="nil"/>
              <w:bottom w:val="dotted" w:sz="6" w:space="0" w:color="000000"/>
              <w:right w:val="nil"/>
            </w:tcBorders>
          </w:tcPr>
          <w:p w:rsidR="00000000" w:rsidRDefault="00DC3047">
            <w:pPr>
              <w:pStyle w:val="Table"/>
            </w:pPr>
            <w:r>
              <w:t>family payment</w:t>
            </w:r>
          </w:p>
        </w:tc>
        <w:tc>
          <w:tcPr>
            <w:tcW w:w="2695" w:type="dxa"/>
            <w:tcBorders>
              <w:top w:val="dotted" w:sz="6" w:space="0" w:color="000000"/>
              <w:left w:val="nil"/>
              <w:bottom w:val="dotted" w:sz="6" w:space="0" w:color="000000"/>
              <w:right w:val="nil"/>
            </w:tcBorders>
          </w:tcPr>
          <w:p w:rsidR="00000000" w:rsidRDefault="00DC3047">
            <w:pPr>
              <w:pStyle w:val="Table"/>
            </w:pPr>
            <w:r>
              <w:t>family allowance</w:t>
            </w:r>
          </w:p>
        </w:tc>
      </w:tr>
      <w:tr w:rsidR="00000000">
        <w:tblPrEx>
          <w:tblCellMar>
            <w:top w:w="0" w:type="dxa"/>
            <w:bottom w:w="0" w:type="dxa"/>
          </w:tblCellMar>
        </w:tblPrEx>
        <w:trPr>
          <w:cantSplit/>
        </w:trPr>
        <w:tc>
          <w:tcPr>
            <w:tcW w:w="1134" w:type="dxa"/>
            <w:tcBorders>
              <w:top w:val="dotted" w:sz="6" w:space="0" w:color="000000"/>
              <w:left w:val="nil"/>
              <w:bottom w:val="single" w:sz="12" w:space="0" w:color="000000"/>
              <w:right w:val="nil"/>
            </w:tcBorders>
          </w:tcPr>
          <w:p w:rsidR="00000000" w:rsidRDefault="00DC3047">
            <w:pPr>
              <w:pStyle w:val="Table"/>
            </w:pPr>
            <w:r>
              <w:t>4</w:t>
            </w:r>
          </w:p>
        </w:tc>
        <w:tc>
          <w:tcPr>
            <w:tcW w:w="2550" w:type="dxa"/>
            <w:tcBorders>
              <w:top w:val="dotted" w:sz="6" w:space="0" w:color="000000"/>
              <w:left w:val="nil"/>
              <w:bottom w:val="single" w:sz="12" w:space="0" w:color="000000"/>
              <w:right w:val="nil"/>
            </w:tcBorders>
          </w:tcPr>
          <w:p w:rsidR="00000000" w:rsidRDefault="00DC3047">
            <w:pPr>
              <w:pStyle w:val="Table"/>
            </w:pPr>
            <w:r>
              <w:t>FP child</w:t>
            </w:r>
          </w:p>
        </w:tc>
        <w:tc>
          <w:tcPr>
            <w:tcW w:w="2695" w:type="dxa"/>
            <w:tcBorders>
              <w:top w:val="dotted" w:sz="6" w:space="0" w:color="000000"/>
              <w:left w:val="nil"/>
              <w:bottom w:val="single" w:sz="12" w:space="0" w:color="000000"/>
              <w:right w:val="nil"/>
            </w:tcBorders>
          </w:tcPr>
          <w:p w:rsidR="00000000" w:rsidRDefault="00DC3047">
            <w:pPr>
              <w:pStyle w:val="Table"/>
            </w:pPr>
            <w:r>
              <w:t>FA child</w:t>
            </w:r>
          </w:p>
        </w:tc>
      </w:tr>
    </w:tbl>
    <w:p w:rsidR="00000000" w:rsidRDefault="00DC3047">
      <w:pPr>
        <w:pStyle w:val="notemargin"/>
      </w:pPr>
      <w:r>
        <w:t>Note:</w:t>
      </w:r>
      <w:r>
        <w:tab/>
        <w:t xml:space="preserve">Any heading to a section, point or subpoint in Part 3.7 (other than a heading that is altered by a note in any of Parts 7 to 10 of this Schedule) that contains a phrase shown in the second column of the table is altered by omitting that phrase and </w:t>
      </w:r>
      <w:r>
        <w:t>substituting the phrase shown in the same row in the third column.</w:t>
      </w:r>
    </w:p>
    <w:p w:rsidR="00000000" w:rsidRDefault="00DC3047">
      <w:pPr>
        <w:pStyle w:val="ItemHead"/>
        <w:keepNext/>
        <w:keepLines w:val="0"/>
      </w:pPr>
      <w:r>
        <w:t>132  Subpoint 1069</w:t>
      </w:r>
      <w:r>
        <w:noBreakHyphen/>
        <w:t>B2(2) (note 4)</w:t>
      </w:r>
    </w:p>
    <w:p w:rsidR="00000000" w:rsidRDefault="00DC3047">
      <w:pPr>
        <w:pStyle w:val="Item"/>
        <w:keepLines w:val="0"/>
      </w:pPr>
      <w:r>
        <w:t>Omit “basic”.</w:t>
      </w:r>
    </w:p>
    <w:p w:rsidR="00000000" w:rsidRDefault="00DC3047">
      <w:pPr>
        <w:pStyle w:val="ItemHead"/>
        <w:keepNext/>
        <w:keepLines w:val="0"/>
      </w:pPr>
      <w:r>
        <w:t>133  Paragraph 1069</w:t>
      </w:r>
      <w:r>
        <w:noBreakHyphen/>
        <w:t>E2(1)(ca)</w:t>
      </w:r>
    </w:p>
    <w:p w:rsidR="00000000" w:rsidRDefault="00DC3047">
      <w:pPr>
        <w:pStyle w:val="Item"/>
        <w:keepLines w:val="0"/>
      </w:pPr>
      <w:r>
        <w:t>Omit “payment”, substitute “allowance”.</w:t>
      </w:r>
    </w:p>
    <w:p w:rsidR="00000000" w:rsidRDefault="00DC3047">
      <w:pPr>
        <w:pStyle w:val="ItemHead"/>
        <w:keepNext/>
        <w:keepLines w:val="0"/>
      </w:pPr>
      <w:r>
        <w:t>134  Point 1070</w:t>
      </w:r>
      <w:r>
        <w:noBreakHyphen/>
        <w:t xml:space="preserve">D2 (definition of </w:t>
      </w:r>
      <w:r>
        <w:rPr>
          <w:i/>
          <w:iCs/>
        </w:rPr>
        <w:t>taxable income for the relevant tax year</w:t>
      </w:r>
      <w:r>
        <w:t>)</w:t>
      </w:r>
    </w:p>
    <w:p w:rsidR="00000000" w:rsidRDefault="00DC3047">
      <w:pPr>
        <w:pStyle w:val="Item"/>
      </w:pPr>
      <w:r>
        <w:t>Omit “Family Payment”, substitute “Family Allowance”.</w:t>
      </w:r>
    </w:p>
    <w:p w:rsidR="00000000" w:rsidRDefault="00DC3047">
      <w:pPr>
        <w:pStyle w:val="ItemHead"/>
        <w:keepNext/>
        <w:keepLines w:val="0"/>
      </w:pPr>
      <w:r>
        <w:t>135  Paragraph 1111(a)</w:t>
      </w:r>
    </w:p>
    <w:p w:rsidR="00000000" w:rsidRDefault="00DC3047">
      <w:pPr>
        <w:pStyle w:val="Item"/>
        <w:keepLines w:val="0"/>
      </w:pPr>
      <w:r>
        <w:t>Omit “family payment”, substitute “family allowance”.</w:t>
      </w:r>
    </w:p>
    <w:p w:rsidR="00000000" w:rsidRDefault="00DC3047">
      <w:pPr>
        <w:pStyle w:val="ItemHead"/>
        <w:keepNext/>
        <w:keepLines w:val="0"/>
      </w:pPr>
      <w:r>
        <w:t>136  Subsection 1124A(1) (note 4)</w:t>
      </w:r>
    </w:p>
    <w:p w:rsidR="00000000" w:rsidRDefault="00DC3047">
      <w:pPr>
        <w:pStyle w:val="Item"/>
        <w:keepLines w:val="0"/>
      </w:pPr>
      <w:r>
        <w:t>Omit “family payment”, substitute “family allowan</w:t>
      </w:r>
      <w:r>
        <w:t>ce”.</w:t>
      </w:r>
    </w:p>
    <w:p w:rsidR="00000000" w:rsidRDefault="00DC3047">
      <w:pPr>
        <w:pStyle w:val="ItemHead"/>
        <w:keepNext/>
        <w:keepLines w:val="0"/>
      </w:pPr>
      <w:r>
        <w:t>137  Subsection 1125A(1) (note 4)</w:t>
      </w:r>
    </w:p>
    <w:p w:rsidR="00000000" w:rsidRDefault="00DC3047">
      <w:pPr>
        <w:pStyle w:val="Item"/>
        <w:keepLines w:val="0"/>
      </w:pPr>
      <w:r>
        <w:t>Omit “family payment”, substitute “family allowance”.</w:t>
      </w:r>
    </w:p>
    <w:p w:rsidR="00000000" w:rsidRDefault="00DC3047">
      <w:pPr>
        <w:pStyle w:val="ItemHead"/>
        <w:keepNext/>
        <w:keepLines w:val="0"/>
      </w:pPr>
      <w:r>
        <w:lastRenderedPageBreak/>
        <w:t>138  Paragraph 1127(a)</w:t>
      </w:r>
    </w:p>
    <w:p w:rsidR="00000000" w:rsidRDefault="00DC3047">
      <w:pPr>
        <w:pStyle w:val="Item"/>
        <w:keepLines w:val="0"/>
      </w:pPr>
      <w:r>
        <w:t>Omit “family payment”, substitute “family allowance”.</w:t>
      </w:r>
    </w:p>
    <w:p w:rsidR="00000000" w:rsidRDefault="00DC3047">
      <w:pPr>
        <w:pStyle w:val="notemargin"/>
      </w:pPr>
      <w:r>
        <w:t>Note:</w:t>
      </w:r>
      <w:r>
        <w:tab/>
        <w:t>The heading to section 1128 is altered by omitting “</w:t>
      </w:r>
      <w:r>
        <w:rPr>
          <w:b/>
          <w:bCs/>
        </w:rPr>
        <w:t>and family allowance supplem</w:t>
      </w:r>
      <w:r>
        <w:rPr>
          <w:b/>
          <w:bCs/>
        </w:rPr>
        <w:t>ent</w:t>
      </w:r>
      <w:r>
        <w:t>”.</w:t>
      </w:r>
    </w:p>
    <w:p w:rsidR="00000000" w:rsidRDefault="00DC3047">
      <w:pPr>
        <w:pStyle w:val="ItemHead"/>
        <w:keepNext/>
        <w:keepLines w:val="0"/>
      </w:pPr>
      <w:r>
        <w:t>139  Paragraph 1132A(1)(a)</w:t>
      </w:r>
    </w:p>
    <w:p w:rsidR="00000000" w:rsidRDefault="00DC3047">
      <w:pPr>
        <w:pStyle w:val="Item"/>
        <w:keepLines w:val="0"/>
      </w:pPr>
      <w:r>
        <w:t>Omit “family payment”, substitute “family allowance”.</w:t>
      </w:r>
    </w:p>
    <w:p w:rsidR="00000000" w:rsidRDefault="00DC3047">
      <w:pPr>
        <w:pStyle w:val="notemargin"/>
      </w:pPr>
      <w:r>
        <w:t>Note:</w:t>
      </w:r>
      <w:r>
        <w:tab/>
        <w:t>The heading to section 1132A is altered by omitting “</w:t>
      </w:r>
      <w:r>
        <w:rPr>
          <w:b/>
          <w:bCs/>
        </w:rPr>
        <w:t>family payment</w:t>
      </w:r>
      <w:r>
        <w:t>” and substituting “</w:t>
      </w:r>
      <w:r>
        <w:rPr>
          <w:b/>
          <w:bCs/>
        </w:rPr>
        <w:t>family allowance</w:t>
      </w:r>
      <w:r>
        <w:t>”.</w:t>
      </w:r>
    </w:p>
    <w:p w:rsidR="00000000" w:rsidRDefault="00DC3047">
      <w:pPr>
        <w:pStyle w:val="ItemHead"/>
        <w:keepNext/>
        <w:keepLines w:val="0"/>
      </w:pPr>
      <w:r>
        <w:t xml:space="preserve">140  Subsection 1132A(5) (definition of </w:t>
      </w:r>
      <w:r>
        <w:rPr>
          <w:i/>
          <w:iCs/>
        </w:rPr>
        <w:t>adjusted fringe b</w:t>
      </w:r>
      <w:r>
        <w:rPr>
          <w:i/>
          <w:iCs/>
        </w:rPr>
        <w:t>enefits value</w:t>
      </w:r>
      <w:r>
        <w:t>)</w:t>
      </w:r>
    </w:p>
    <w:p w:rsidR="00000000" w:rsidRDefault="00DC3047">
      <w:pPr>
        <w:pStyle w:val="Item"/>
        <w:keepLines w:val="0"/>
      </w:pPr>
      <w:r>
        <w:t>Omit “Family Payment”, substitute “Family Allowance”.</w:t>
      </w:r>
    </w:p>
    <w:p w:rsidR="00000000" w:rsidRDefault="00DC3047">
      <w:pPr>
        <w:pStyle w:val="ItemHead"/>
        <w:keepNext/>
        <w:keepLines w:val="0"/>
      </w:pPr>
      <w:r>
        <w:t>141  Part 3.12A (heading)</w:t>
      </w:r>
    </w:p>
    <w:p w:rsidR="00000000" w:rsidRDefault="00DC3047">
      <w:pPr>
        <w:pStyle w:val="Item"/>
        <w:keepLines w:val="0"/>
      </w:pPr>
      <w:r>
        <w:t>Repeal the heading, substitute:</w:t>
      </w:r>
    </w:p>
    <w:p w:rsidR="00000000" w:rsidRDefault="00DC3047">
      <w:pPr>
        <w:pStyle w:val="Heading2"/>
      </w:pPr>
      <w:bookmarkStart w:id="1442" w:name="_Toc399751501"/>
      <w:bookmarkStart w:id="1443" w:name="_Toc399812645"/>
      <w:bookmarkStart w:id="1444" w:name="_Toc399813153"/>
      <w:bookmarkStart w:id="1445" w:name="_Toc400183752"/>
      <w:bookmarkStart w:id="1446" w:name="_Toc400336780"/>
      <w:bookmarkStart w:id="1447" w:name="_Toc400337022"/>
      <w:bookmarkStart w:id="1448" w:name="_Toc405634342"/>
      <w:bookmarkStart w:id="1449" w:name="_Toc405634617"/>
      <w:bookmarkStart w:id="1450" w:name="_Toc405687368"/>
      <w:r>
        <w:rPr>
          <w:rStyle w:val="CharPartNo"/>
        </w:rPr>
        <w:t>Part 3.12A</w:t>
      </w:r>
      <w:r>
        <w:t>—</w:t>
      </w:r>
      <w:r>
        <w:rPr>
          <w:rStyle w:val="CharPartText"/>
        </w:rPr>
        <w:t>G</w:t>
      </w:r>
      <w:r>
        <w:rPr>
          <w:rStyle w:val="CharPartText"/>
        </w:rPr>
        <w:t>eneral provisions relating to the family allowance income test and the parental means test</w:t>
      </w:r>
      <w:bookmarkEnd w:id="1442"/>
      <w:bookmarkEnd w:id="1443"/>
      <w:bookmarkEnd w:id="1444"/>
      <w:bookmarkEnd w:id="1445"/>
      <w:bookmarkEnd w:id="1446"/>
      <w:bookmarkEnd w:id="1447"/>
      <w:bookmarkEnd w:id="1448"/>
      <w:bookmarkEnd w:id="1449"/>
      <w:bookmarkEnd w:id="1450"/>
    </w:p>
    <w:p w:rsidR="00000000" w:rsidRDefault="00DC3047">
      <w:pPr>
        <w:pStyle w:val="ItemHead"/>
        <w:keepNext/>
        <w:keepLines w:val="0"/>
      </w:pPr>
      <w:r>
        <w:t>142  Paragraph 1157A(1)(a)</w:t>
      </w:r>
    </w:p>
    <w:p w:rsidR="00000000" w:rsidRDefault="00DC3047">
      <w:pPr>
        <w:pStyle w:val="Item"/>
      </w:pPr>
      <w:r>
        <w:t>Omit “family payment”</w:t>
      </w:r>
      <w:r>
        <w:t>, substitute “family allowance”.</w:t>
      </w:r>
    </w:p>
    <w:p w:rsidR="00000000" w:rsidRDefault="00DC3047">
      <w:pPr>
        <w:pStyle w:val="ItemHead"/>
        <w:keepNext/>
        <w:keepLines w:val="0"/>
      </w:pPr>
      <w:r>
        <w:t>143  Subsection 1157A(1) (note 1)</w:t>
      </w:r>
    </w:p>
    <w:p w:rsidR="00000000" w:rsidRDefault="00DC3047">
      <w:pPr>
        <w:pStyle w:val="Item"/>
        <w:keepLines w:val="0"/>
      </w:pPr>
      <w:r>
        <w:t>Repeal the note, substitute:</w:t>
      </w:r>
    </w:p>
    <w:p w:rsidR="00000000" w:rsidRDefault="00DC3047">
      <w:pPr>
        <w:pStyle w:val="notetext"/>
      </w:pPr>
      <w:r>
        <w:t>Note 1:</w:t>
      </w:r>
      <w:r>
        <w:tab/>
        <w:t>For the family allowance income test see Module H of the Family Allowance Rate Calculator in section 1069.</w:t>
      </w:r>
    </w:p>
    <w:p w:rsidR="00000000" w:rsidRDefault="00DC3047">
      <w:pPr>
        <w:pStyle w:val="ItemHead"/>
        <w:keepNext/>
        <w:keepLines w:val="0"/>
      </w:pPr>
      <w:r>
        <w:t>144  Subsection 1157V(1A)</w:t>
      </w:r>
    </w:p>
    <w:p w:rsidR="00000000" w:rsidRDefault="00DC3047">
      <w:pPr>
        <w:pStyle w:val="Item"/>
        <w:keepLines w:val="0"/>
      </w:pPr>
      <w:r>
        <w:t>Omit “</w:t>
      </w:r>
      <w:r>
        <w:t>Family Payment”, substitute “Family Allowance”.</w:t>
      </w:r>
    </w:p>
    <w:p w:rsidR="00000000" w:rsidRDefault="00DC3047">
      <w:pPr>
        <w:pStyle w:val="ItemHead"/>
        <w:keepNext/>
        <w:keepLines w:val="0"/>
      </w:pPr>
      <w:r>
        <w:t>145  Section 1167 (note 2)</w:t>
      </w:r>
    </w:p>
    <w:p w:rsidR="00000000" w:rsidRDefault="00DC3047">
      <w:pPr>
        <w:pStyle w:val="Item"/>
        <w:keepLines w:val="0"/>
      </w:pPr>
      <w:r>
        <w:t>Repeal the note.</w:t>
      </w:r>
    </w:p>
    <w:p w:rsidR="00000000" w:rsidRDefault="00DC3047">
      <w:pPr>
        <w:pStyle w:val="ItemHead"/>
        <w:keepNext/>
        <w:keepLines w:val="0"/>
      </w:pPr>
      <w:r>
        <w:lastRenderedPageBreak/>
        <w:t>146  Section 1190 (Indexed and Adjusted Amounts Table, column 2, items 4, 13, 14, 19A, 21, 22, 34A and 34B, and column 3, item 19A)</w:t>
      </w:r>
    </w:p>
    <w:p w:rsidR="00000000" w:rsidRDefault="00DC3047">
      <w:pPr>
        <w:pStyle w:val="Item"/>
        <w:keepLines w:val="0"/>
      </w:pPr>
      <w:r>
        <w:t>Omit “family payment”, substitut</w:t>
      </w:r>
      <w:r>
        <w:t>e “family allowance”.</w:t>
      </w:r>
    </w:p>
    <w:p w:rsidR="00000000" w:rsidRDefault="00DC3047">
      <w:pPr>
        <w:pStyle w:val="ItemHead"/>
        <w:keepNext/>
        <w:keepLines w:val="0"/>
      </w:pPr>
      <w:r>
        <w:t>147  Section 1190 (Indexed and Adjusted Amounts Table, column 4, items 4, 4AA, 5, 6, 7, 7A, 13, 19, 19A, 21, 22, 23A and 23B)</w:t>
      </w:r>
    </w:p>
    <w:p w:rsidR="00000000" w:rsidRDefault="00DC3047">
      <w:pPr>
        <w:pStyle w:val="Item"/>
        <w:keepLines w:val="0"/>
      </w:pPr>
      <w:r>
        <w:t>Omit “Family Payment”, substitute “Family Allowance”.</w:t>
      </w:r>
    </w:p>
    <w:p w:rsidR="00000000" w:rsidRDefault="00DC3047">
      <w:pPr>
        <w:pStyle w:val="ItemHead"/>
        <w:keepNext/>
        <w:keepLines w:val="0"/>
      </w:pPr>
      <w:r>
        <w:t>148  Section 1190 (Indexed and Adjusted Amounts Table,</w:t>
      </w:r>
      <w:r>
        <w:t xml:space="preserve"> column 2, items 4AA, 5 and 6, and column 3, items 4, 4AA, 5, 6, 13, 14, 19, 21, 22, 34A and 34B)</w:t>
      </w:r>
    </w:p>
    <w:p w:rsidR="00000000" w:rsidRDefault="00DC3047">
      <w:pPr>
        <w:pStyle w:val="Item"/>
        <w:keepLines w:val="0"/>
      </w:pPr>
      <w:r>
        <w:t>Omit “FP”, substitute “FA”.</w:t>
      </w:r>
    </w:p>
    <w:p w:rsidR="00000000" w:rsidRDefault="00DC3047">
      <w:pPr>
        <w:pStyle w:val="ItemHead"/>
        <w:keepNext/>
        <w:keepLines w:val="0"/>
      </w:pPr>
      <w:r>
        <w:t>149  Subsection 1191(1) (CPI Indexation Table, column 2, items 4, 4A, 6, 6A, 7, 8, 13, 15, 16, 24A and 25)</w:t>
      </w:r>
    </w:p>
    <w:p w:rsidR="00000000" w:rsidRDefault="00DC3047">
      <w:pPr>
        <w:pStyle w:val="Item"/>
        <w:keepLines w:val="0"/>
      </w:pPr>
      <w:r>
        <w:t>Omit “FP”, substitute “</w:t>
      </w:r>
      <w:r>
        <w:t>FA”.</w:t>
      </w:r>
    </w:p>
    <w:p w:rsidR="00000000" w:rsidRDefault="00DC3047">
      <w:pPr>
        <w:pStyle w:val="ItemHead"/>
        <w:keepNext/>
        <w:keepLines w:val="0"/>
      </w:pPr>
      <w:r>
        <w:t>150  Subsection 1191(1) (CPI Indexation Table, column 2, item 13A)</w:t>
      </w:r>
    </w:p>
    <w:p w:rsidR="00000000" w:rsidRDefault="00DC3047">
      <w:pPr>
        <w:pStyle w:val="Item"/>
        <w:keepLines w:val="0"/>
      </w:pPr>
      <w:r>
        <w:t>Omit “family payment”, substitute “family allowance”.</w:t>
      </w:r>
    </w:p>
    <w:p w:rsidR="00000000" w:rsidRDefault="00DC3047">
      <w:pPr>
        <w:pStyle w:val="ItemHead"/>
        <w:keepNext/>
        <w:keepLines w:val="0"/>
      </w:pPr>
      <w:r>
        <w:t>151  Subsection 1194(4)</w:t>
      </w:r>
    </w:p>
    <w:p w:rsidR="00000000" w:rsidRDefault="00DC3047">
      <w:pPr>
        <w:pStyle w:val="Item"/>
        <w:keepLines w:val="0"/>
      </w:pPr>
      <w:r>
        <w:t>Omit “family payment”, substitute “family allowance”.</w:t>
      </w:r>
    </w:p>
    <w:p w:rsidR="00000000" w:rsidRDefault="00DC3047">
      <w:pPr>
        <w:pStyle w:val="ItemHead"/>
        <w:keepNext/>
        <w:keepLines w:val="0"/>
      </w:pPr>
      <w:r>
        <w:t>152  Subsection 1199(1)</w:t>
      </w:r>
    </w:p>
    <w:p w:rsidR="00000000" w:rsidRDefault="00DC3047">
      <w:pPr>
        <w:pStyle w:val="Item"/>
        <w:keepLines w:val="0"/>
      </w:pPr>
      <w:r>
        <w:t>Omit “FP”, substitute “FA”.</w:t>
      </w:r>
    </w:p>
    <w:p w:rsidR="00000000" w:rsidRDefault="00DC3047">
      <w:pPr>
        <w:pStyle w:val="ItemHead"/>
        <w:keepNext/>
        <w:keepLines w:val="0"/>
      </w:pPr>
      <w:r>
        <w:t>153  Subsection 1199(1) (note 3)</w:t>
      </w:r>
    </w:p>
    <w:p w:rsidR="00000000" w:rsidRDefault="00DC3047">
      <w:pPr>
        <w:pStyle w:val="Item"/>
        <w:keepLines w:val="0"/>
      </w:pPr>
      <w:r>
        <w:t>Omit “family payment”, substitute “family allowance”.</w:t>
      </w:r>
    </w:p>
    <w:p w:rsidR="00000000" w:rsidRDefault="00DC3047">
      <w:pPr>
        <w:pStyle w:val="ItemHead"/>
        <w:keepNext/>
        <w:keepLines w:val="0"/>
      </w:pPr>
      <w:r>
        <w:t>154  Subsection 1199(2)</w:t>
      </w:r>
    </w:p>
    <w:p w:rsidR="00000000" w:rsidRDefault="00DC3047">
      <w:pPr>
        <w:pStyle w:val="Item"/>
        <w:keepLines w:val="0"/>
      </w:pPr>
      <w:r>
        <w:t>Omit “FP”, substitute “FA”.</w:t>
      </w:r>
    </w:p>
    <w:p w:rsidR="00000000" w:rsidRDefault="00DC3047">
      <w:pPr>
        <w:pStyle w:val="ItemHead"/>
        <w:keepNext/>
        <w:keepLines w:val="0"/>
      </w:pPr>
      <w:r>
        <w:lastRenderedPageBreak/>
        <w:t>155  Subsection 1199(3)</w:t>
      </w:r>
    </w:p>
    <w:p w:rsidR="00000000" w:rsidRDefault="00DC3047">
      <w:pPr>
        <w:pStyle w:val="Item"/>
        <w:keepLines w:val="0"/>
      </w:pPr>
      <w:r>
        <w:t>Omit “FP”, substitute “FA”.</w:t>
      </w:r>
    </w:p>
    <w:p w:rsidR="00000000" w:rsidRDefault="00DC3047">
      <w:pPr>
        <w:pStyle w:val="ItemHead"/>
        <w:keepNext/>
        <w:keepLines w:val="0"/>
      </w:pPr>
      <w:r>
        <w:t>156  Subsection 1199(3) (note 3)</w:t>
      </w:r>
    </w:p>
    <w:p w:rsidR="00000000" w:rsidRDefault="00DC3047">
      <w:pPr>
        <w:pStyle w:val="Item"/>
      </w:pPr>
      <w:r>
        <w:t>Omit “family payment”, substitut</w:t>
      </w:r>
      <w:r>
        <w:t>e “family allowance”.</w:t>
      </w:r>
    </w:p>
    <w:p w:rsidR="00000000" w:rsidRDefault="00DC3047">
      <w:pPr>
        <w:pStyle w:val="ItemHead"/>
        <w:keepNext/>
        <w:keepLines w:val="0"/>
      </w:pPr>
      <w:r>
        <w:t>157  Subsection 1199(4)</w:t>
      </w:r>
    </w:p>
    <w:p w:rsidR="00000000" w:rsidRDefault="00DC3047">
      <w:pPr>
        <w:pStyle w:val="Item"/>
        <w:keepLines w:val="0"/>
      </w:pPr>
      <w:r>
        <w:t>Omit “FP”, substitute “FA”.</w:t>
      </w:r>
    </w:p>
    <w:p w:rsidR="00000000" w:rsidRDefault="00DC3047">
      <w:pPr>
        <w:pStyle w:val="notemargin"/>
      </w:pPr>
      <w:r>
        <w:t>Note:</w:t>
      </w:r>
      <w:r>
        <w:tab/>
        <w:t>The heading to section 1199 is altered by omitting “</w:t>
      </w:r>
      <w:r>
        <w:rPr>
          <w:b/>
          <w:bCs/>
        </w:rPr>
        <w:t>FP</w:t>
      </w:r>
      <w:r>
        <w:t>” and substituting “</w:t>
      </w:r>
      <w:r>
        <w:rPr>
          <w:b/>
          <w:bCs/>
        </w:rPr>
        <w:t>FA</w:t>
      </w:r>
      <w:r>
        <w:t>”.</w:t>
      </w:r>
    </w:p>
    <w:p w:rsidR="00000000" w:rsidRDefault="00DC3047">
      <w:pPr>
        <w:pStyle w:val="ItemHead"/>
        <w:keepNext/>
        <w:keepLines w:val="0"/>
      </w:pPr>
      <w:r>
        <w:t>158  Section 1202</w:t>
      </w:r>
    </w:p>
    <w:p w:rsidR="00000000" w:rsidRDefault="00DC3047">
      <w:pPr>
        <w:pStyle w:val="Item"/>
        <w:keepLines w:val="0"/>
      </w:pPr>
      <w:r>
        <w:t>Omit “FP” (wherever occurring), substitute “FA”.</w:t>
      </w:r>
    </w:p>
    <w:p w:rsidR="00000000" w:rsidRDefault="00DC3047">
      <w:pPr>
        <w:pStyle w:val="notemargin"/>
      </w:pPr>
      <w:r>
        <w:t>Note:</w:t>
      </w:r>
      <w:r>
        <w:tab/>
      </w:r>
      <w:r>
        <w:t>The heading to section 1202 is altered by omitting “</w:t>
      </w:r>
      <w:r>
        <w:rPr>
          <w:b/>
          <w:bCs/>
        </w:rPr>
        <w:t>FP</w:t>
      </w:r>
      <w:r>
        <w:t>” and substituting “</w:t>
      </w:r>
      <w:r>
        <w:rPr>
          <w:b/>
          <w:bCs/>
        </w:rPr>
        <w:t>FA</w:t>
      </w:r>
      <w:r>
        <w:t>”.</w:t>
      </w:r>
    </w:p>
    <w:p w:rsidR="00000000" w:rsidRDefault="00DC3047">
      <w:pPr>
        <w:pStyle w:val="ItemHead"/>
        <w:keepNext/>
        <w:keepLines w:val="0"/>
      </w:pPr>
      <w:r>
        <w:t>159  Paragraph 1206E(1)(c)</w:t>
      </w:r>
    </w:p>
    <w:p w:rsidR="00000000" w:rsidRDefault="00DC3047">
      <w:pPr>
        <w:pStyle w:val="Item"/>
        <w:keepLines w:val="0"/>
      </w:pPr>
      <w:r>
        <w:t>Omit “family payment”, substitute “family allowance”.</w:t>
      </w:r>
    </w:p>
    <w:p w:rsidR="00000000" w:rsidRDefault="00DC3047">
      <w:pPr>
        <w:pStyle w:val="ItemHead"/>
        <w:keepNext/>
        <w:keepLines w:val="0"/>
      </w:pPr>
      <w:r>
        <w:t>160  Subsection 1206E(1) (note 3)</w:t>
      </w:r>
    </w:p>
    <w:p w:rsidR="00000000" w:rsidRDefault="00DC3047">
      <w:pPr>
        <w:pStyle w:val="Item"/>
        <w:keepLines w:val="0"/>
      </w:pPr>
      <w:r>
        <w:t>Omit “</w:t>
      </w:r>
      <w:r>
        <w:rPr>
          <w:b/>
          <w:bCs/>
          <w:i/>
          <w:iCs/>
        </w:rPr>
        <w:t>family payment</w:t>
      </w:r>
      <w:r>
        <w:t>”, substitute “</w:t>
      </w:r>
      <w:r>
        <w:rPr>
          <w:b/>
          <w:bCs/>
          <w:i/>
          <w:iCs/>
        </w:rPr>
        <w:t>family allowance</w:t>
      </w:r>
      <w:r>
        <w:t>”.</w:t>
      </w:r>
    </w:p>
    <w:p w:rsidR="00000000" w:rsidRDefault="00DC3047">
      <w:pPr>
        <w:pStyle w:val="ItemHead"/>
        <w:keepNext/>
        <w:keepLines w:val="0"/>
      </w:pPr>
      <w:r>
        <w:t>161  Sec</w:t>
      </w:r>
      <w:r>
        <w:t>tion 1206F</w:t>
      </w:r>
    </w:p>
    <w:p w:rsidR="00000000" w:rsidRDefault="00DC3047">
      <w:pPr>
        <w:pStyle w:val="Item"/>
        <w:keepLines w:val="0"/>
      </w:pPr>
      <w:r>
        <w:t>Omit “FP”, substitute “FA”.</w:t>
      </w:r>
    </w:p>
    <w:p w:rsidR="00000000" w:rsidRDefault="00DC3047">
      <w:pPr>
        <w:pStyle w:val="notemargin"/>
      </w:pPr>
      <w:r>
        <w:t>Note:</w:t>
      </w:r>
      <w:r>
        <w:tab/>
        <w:t>The heading to section 1206F is altered by omitting “</w:t>
      </w:r>
      <w:r>
        <w:rPr>
          <w:b/>
          <w:bCs/>
        </w:rPr>
        <w:t>family payment</w:t>
      </w:r>
      <w:r>
        <w:t>” and substituting “</w:t>
      </w:r>
      <w:r>
        <w:rPr>
          <w:b/>
          <w:bCs/>
        </w:rPr>
        <w:t>family allowance</w:t>
      </w:r>
      <w:r>
        <w:t>”.</w:t>
      </w:r>
    </w:p>
    <w:p w:rsidR="00000000" w:rsidRDefault="00DC3047">
      <w:pPr>
        <w:pStyle w:val="ItemHead"/>
        <w:keepNext/>
        <w:keepLines w:val="0"/>
      </w:pPr>
      <w:r>
        <w:t>162  Section 1206F (note 2)</w:t>
      </w:r>
    </w:p>
    <w:p w:rsidR="00000000" w:rsidRDefault="00DC3047">
      <w:pPr>
        <w:pStyle w:val="Item"/>
      </w:pPr>
      <w:r>
        <w:t>Omit “</w:t>
      </w:r>
      <w:r>
        <w:rPr>
          <w:b/>
          <w:bCs/>
          <w:i/>
          <w:iCs/>
        </w:rPr>
        <w:t>FP</w:t>
      </w:r>
      <w:r>
        <w:t>”, substitute “</w:t>
      </w:r>
      <w:r>
        <w:rPr>
          <w:b/>
          <w:bCs/>
          <w:i/>
          <w:iCs/>
        </w:rPr>
        <w:t>FA</w:t>
      </w:r>
      <w:r>
        <w:t>”.</w:t>
      </w:r>
    </w:p>
    <w:p w:rsidR="00000000" w:rsidRDefault="00DC3047">
      <w:pPr>
        <w:pStyle w:val="ItemHead"/>
        <w:keepNext/>
        <w:keepLines w:val="0"/>
      </w:pPr>
      <w:r>
        <w:t>163  Point 1210</w:t>
      </w:r>
      <w:r>
        <w:noBreakHyphen/>
        <w:t>A1 (method statement, steps 5 and</w:t>
      </w:r>
      <w:r>
        <w:t xml:space="preserve"> 6)</w:t>
      </w:r>
    </w:p>
    <w:p w:rsidR="00000000" w:rsidRDefault="00DC3047">
      <w:pPr>
        <w:pStyle w:val="Item"/>
        <w:keepLines w:val="0"/>
      </w:pPr>
      <w:r>
        <w:t>Omit “family payment” (wherever occurring), substitute “family allowance”.</w:t>
      </w:r>
    </w:p>
    <w:p w:rsidR="00000000" w:rsidRDefault="00DC3047">
      <w:pPr>
        <w:pStyle w:val="ItemHead"/>
        <w:keepNext/>
        <w:keepLines w:val="0"/>
      </w:pPr>
      <w:r>
        <w:t>164  Section 1211 (note 3)</w:t>
      </w:r>
    </w:p>
    <w:p w:rsidR="00000000" w:rsidRDefault="00DC3047">
      <w:pPr>
        <w:pStyle w:val="Item"/>
        <w:keepLines w:val="0"/>
      </w:pPr>
      <w:r>
        <w:t>Omit “family payment”, substitute “Family allowance”.</w:t>
      </w:r>
    </w:p>
    <w:p w:rsidR="00000000" w:rsidRDefault="00DC3047">
      <w:pPr>
        <w:pStyle w:val="notemargin"/>
      </w:pPr>
      <w:r>
        <w:lastRenderedPageBreak/>
        <w:t>Note:</w:t>
      </w:r>
      <w:r>
        <w:tab/>
        <w:t>The heading to section 1211 is altered by omitting “</w:t>
      </w:r>
      <w:r>
        <w:rPr>
          <w:b/>
          <w:bCs/>
        </w:rPr>
        <w:t>family payment</w:t>
      </w:r>
      <w:r>
        <w:t>” and substituting “</w:t>
      </w:r>
      <w:r>
        <w:rPr>
          <w:b/>
          <w:bCs/>
        </w:rPr>
        <w:t>fami</w:t>
      </w:r>
      <w:r>
        <w:rPr>
          <w:b/>
          <w:bCs/>
        </w:rPr>
        <w:t>ly allowance</w:t>
      </w:r>
      <w:r>
        <w:t>”.</w:t>
      </w:r>
    </w:p>
    <w:p w:rsidR="00000000" w:rsidRDefault="00DC3047">
      <w:pPr>
        <w:pStyle w:val="ItemHead"/>
        <w:keepNext/>
        <w:keepLines w:val="0"/>
      </w:pPr>
      <w:r>
        <w:t>165  Subsection 1223(1A)</w:t>
      </w:r>
    </w:p>
    <w:p w:rsidR="00000000" w:rsidRDefault="00DC3047">
      <w:pPr>
        <w:pStyle w:val="Item"/>
        <w:keepLines w:val="0"/>
      </w:pPr>
      <w:r>
        <w:t>Omit “family payment” (wherever occurring), substitute “family allowance”.</w:t>
      </w:r>
    </w:p>
    <w:p w:rsidR="00000000" w:rsidRDefault="00DC3047">
      <w:pPr>
        <w:pStyle w:val="ItemHead"/>
        <w:keepNext/>
        <w:keepLines w:val="0"/>
      </w:pPr>
      <w:r>
        <w:t>166  Subparagraph 1223(1A)(b)(ii)</w:t>
      </w:r>
    </w:p>
    <w:p w:rsidR="00000000" w:rsidRDefault="00DC3047">
      <w:pPr>
        <w:pStyle w:val="Item"/>
        <w:keepLines w:val="0"/>
      </w:pPr>
      <w:r>
        <w:t>Omit “Family Payment”, substitute “Family Allowance”.</w:t>
      </w:r>
    </w:p>
    <w:p w:rsidR="00000000" w:rsidRDefault="00DC3047">
      <w:pPr>
        <w:pStyle w:val="ItemHead"/>
        <w:keepNext/>
        <w:keepLines w:val="0"/>
      </w:pPr>
      <w:r>
        <w:t>167  Paragraphs 1223(1D)(c), (d) and (e)</w:t>
      </w:r>
    </w:p>
    <w:p w:rsidR="00000000" w:rsidRDefault="00DC3047">
      <w:pPr>
        <w:pStyle w:val="Item"/>
        <w:keepLines w:val="0"/>
      </w:pPr>
      <w:r>
        <w:t>Repeal the p</w:t>
      </w:r>
      <w:r>
        <w:t>aragraphs, substitute:</w:t>
      </w:r>
    </w:p>
    <w:p w:rsidR="00000000" w:rsidRDefault="00DC3047">
      <w:pPr>
        <w:pStyle w:val="indenta"/>
      </w:pPr>
      <w:r>
        <w:tab/>
        <w:t>(c)</w:t>
      </w:r>
      <w:r>
        <w:tab/>
        <w:t>the person’s lack of qualification for family tax payment resulted from:</w:t>
      </w:r>
    </w:p>
    <w:p w:rsidR="00000000" w:rsidRDefault="00DC3047">
      <w:pPr>
        <w:pStyle w:val="indentii"/>
      </w:pPr>
      <w:r>
        <w:tab/>
        <w:t>(i)</w:t>
      </w:r>
      <w:r>
        <w:tab/>
        <w:t>the person not having been qualified for family allowance; or</w:t>
      </w:r>
    </w:p>
    <w:p w:rsidR="00000000" w:rsidRDefault="00DC3047">
      <w:pPr>
        <w:pStyle w:val="indentii"/>
      </w:pPr>
      <w:r>
        <w:tab/>
        <w:t>(ii)</w:t>
      </w:r>
      <w:r>
        <w:tab/>
        <w:t>the person not receiving family allowance at a rate exceeding the minimum family a</w:t>
      </w:r>
      <w:r>
        <w:t>llowance rate; and</w:t>
      </w:r>
    </w:p>
    <w:p w:rsidR="00000000" w:rsidRDefault="00DC3047">
      <w:pPr>
        <w:pStyle w:val="indenta"/>
      </w:pPr>
      <w:r>
        <w:tab/>
        <w:t>(d)</w:t>
      </w:r>
      <w:r>
        <w:tab/>
        <w:t xml:space="preserve">the person’s lack of qualification for family allowance, or the person not receiving family allowance at a rate exceeding the minimum family allowance rate, as the case may be, resulted from an incorrect estimate made by the person </w:t>
      </w:r>
      <w:r>
        <w:t>of an income component under Module H of the Family Allowance Rate Calculator in section 1069; and</w:t>
      </w:r>
    </w:p>
    <w:p w:rsidR="00000000" w:rsidRDefault="00DC3047">
      <w:pPr>
        <w:pStyle w:val="indenta"/>
      </w:pPr>
      <w:r>
        <w:tab/>
        <w:t>(e)</w:t>
      </w:r>
      <w:r>
        <w:tab/>
        <w:t>the incorrect estimate resulted in the person improperly receiving family allowance at a rate exceeding the minimum family allowance rate; and</w:t>
      </w:r>
    </w:p>
    <w:p w:rsidR="00000000" w:rsidRDefault="00DC3047">
      <w:pPr>
        <w:pStyle w:val="ItemHead"/>
        <w:keepNext/>
        <w:keepLines w:val="0"/>
      </w:pPr>
      <w:r>
        <w:t>168  Subsection 1223(3)</w:t>
      </w:r>
    </w:p>
    <w:p w:rsidR="00000000" w:rsidRDefault="00DC3047">
      <w:pPr>
        <w:pStyle w:val="Item"/>
        <w:keepLines w:val="0"/>
      </w:pPr>
      <w:r>
        <w:t>Omit “family payment” (wherever occurring), substitute “family allowance”.</w:t>
      </w:r>
    </w:p>
    <w:p w:rsidR="00000000" w:rsidRDefault="00DC3047">
      <w:pPr>
        <w:pStyle w:val="notemargin"/>
      </w:pPr>
      <w:r>
        <w:t>Note:</w:t>
      </w:r>
      <w:r>
        <w:tab/>
        <w:t>The heading to subsection 1223(3) is altered by omitting “</w:t>
      </w:r>
      <w:r>
        <w:rPr>
          <w:i/>
          <w:iCs/>
        </w:rPr>
        <w:t>family payment</w:t>
      </w:r>
      <w:r>
        <w:t>” and substituting “</w:t>
      </w:r>
      <w:r>
        <w:rPr>
          <w:i/>
          <w:iCs/>
        </w:rPr>
        <w:t>family allowance</w:t>
      </w:r>
      <w:r>
        <w:t>”.</w:t>
      </w:r>
    </w:p>
    <w:p w:rsidR="00000000" w:rsidRDefault="00DC3047">
      <w:pPr>
        <w:pStyle w:val="ItemHead"/>
        <w:keepNext/>
        <w:keepLines w:val="0"/>
      </w:pPr>
      <w:r>
        <w:t>169  Subsection 1223(4)</w:t>
      </w:r>
    </w:p>
    <w:p w:rsidR="00000000" w:rsidRDefault="00DC3047">
      <w:pPr>
        <w:pStyle w:val="Item"/>
        <w:keepLines w:val="0"/>
      </w:pPr>
      <w:r>
        <w:t>Omit “family pay</w:t>
      </w:r>
      <w:r>
        <w:t>ment” (wherever occurring), substitute “family allowance”.</w:t>
      </w:r>
    </w:p>
    <w:p w:rsidR="00000000" w:rsidRDefault="00DC3047">
      <w:pPr>
        <w:pStyle w:val="notemargin"/>
      </w:pPr>
      <w:r>
        <w:lastRenderedPageBreak/>
        <w:t>Note:</w:t>
      </w:r>
      <w:r>
        <w:tab/>
        <w:t>The heading to subsection 1223(4) is altered by omitting “</w:t>
      </w:r>
      <w:r>
        <w:rPr>
          <w:i/>
          <w:iCs/>
        </w:rPr>
        <w:t>Family payment</w:t>
      </w:r>
      <w:r>
        <w:t>” and substituting “</w:t>
      </w:r>
      <w:r>
        <w:rPr>
          <w:i/>
          <w:iCs/>
        </w:rPr>
        <w:t>Family allowance</w:t>
      </w:r>
      <w:r>
        <w:t>”.</w:t>
      </w:r>
    </w:p>
    <w:p w:rsidR="00000000" w:rsidRDefault="00DC3047">
      <w:pPr>
        <w:pStyle w:val="ItemHead"/>
        <w:keepNext/>
        <w:keepLines w:val="0"/>
      </w:pPr>
      <w:r>
        <w:t>170  Paragraph 1237AAC(3)(a)</w:t>
      </w:r>
    </w:p>
    <w:p w:rsidR="00000000" w:rsidRDefault="00DC3047">
      <w:pPr>
        <w:pStyle w:val="Item"/>
        <w:keepLines w:val="0"/>
      </w:pPr>
      <w:r>
        <w:t>Omit “family payment” (wherever occurring), substit</w:t>
      </w:r>
      <w:r>
        <w:t>ute “family allowance”.</w:t>
      </w:r>
    </w:p>
    <w:p w:rsidR="00000000" w:rsidRDefault="00DC3047">
      <w:pPr>
        <w:pStyle w:val="notemargin"/>
      </w:pPr>
      <w:r>
        <w:t>Note:</w:t>
      </w:r>
      <w:r>
        <w:tab/>
        <w:t>The heading to subsection 1237AAC(3) is replaced by the heading “</w:t>
      </w:r>
      <w:r>
        <w:rPr>
          <w:i/>
          <w:iCs/>
        </w:rPr>
        <w:t>Reference to amount of family allowance is a reference to minimum rate plus guardian allowance and large family supplement</w:t>
      </w:r>
      <w:r>
        <w:t>”.</w:t>
      </w:r>
    </w:p>
    <w:p w:rsidR="00000000" w:rsidRDefault="00DC3047">
      <w:pPr>
        <w:pStyle w:val="ItemHead"/>
        <w:keepNext/>
        <w:keepLines w:val="0"/>
      </w:pPr>
      <w:r>
        <w:t xml:space="preserve">171  Subsection 1243A(3) (excluding </w:t>
      </w:r>
      <w:r>
        <w:t>the notes)</w:t>
      </w:r>
    </w:p>
    <w:p w:rsidR="00000000" w:rsidRDefault="00DC3047">
      <w:pPr>
        <w:pStyle w:val="Item"/>
        <w:keepLines w:val="0"/>
      </w:pPr>
      <w:r>
        <w:t>Repeal the subsection.</w:t>
      </w:r>
    </w:p>
    <w:p w:rsidR="00000000" w:rsidRDefault="00DC3047">
      <w:pPr>
        <w:pStyle w:val="ItemHead"/>
        <w:keepNext/>
        <w:keepLines w:val="0"/>
      </w:pPr>
      <w:r>
        <w:t>172  Paragraph 1250(1)(l)</w:t>
      </w:r>
    </w:p>
    <w:p w:rsidR="00000000" w:rsidRDefault="00DC3047">
      <w:pPr>
        <w:pStyle w:val="Item"/>
        <w:keepLines w:val="0"/>
      </w:pPr>
      <w:r>
        <w:t>Omit “Family Payment”, substitute “Family Allowance”.</w:t>
      </w:r>
    </w:p>
    <w:p w:rsidR="00000000" w:rsidRDefault="00DC3047">
      <w:pPr>
        <w:pStyle w:val="ItemHead"/>
        <w:keepNext/>
        <w:keepLines w:val="0"/>
      </w:pPr>
      <w:r>
        <w:t xml:space="preserve">173  Subclause 27(3A) of Schedule 1A (paragraph (c) of the definition of </w:t>
      </w:r>
      <w:r>
        <w:rPr>
          <w:i/>
          <w:iCs/>
        </w:rPr>
        <w:t>post</w:t>
      </w:r>
      <w:r>
        <w:rPr>
          <w:i/>
          <w:iCs/>
        </w:rPr>
        <w:noBreakHyphen/>
        <w:t>1995 increase</w:t>
      </w:r>
      <w:r>
        <w:t>)</w:t>
      </w:r>
    </w:p>
    <w:p w:rsidR="00000000" w:rsidRDefault="00DC3047">
      <w:pPr>
        <w:pStyle w:val="Item"/>
        <w:keepLines w:val="0"/>
      </w:pPr>
      <w:r>
        <w:t>Repeal the paragraph, substitute:</w:t>
      </w:r>
    </w:p>
    <w:p w:rsidR="00000000" w:rsidRDefault="00DC3047">
      <w:pPr>
        <w:pStyle w:val="indenta"/>
      </w:pPr>
      <w:r>
        <w:tab/>
        <w:t>(c)</w:t>
      </w:r>
      <w:r>
        <w:tab/>
        <w:t>family pay</w:t>
      </w:r>
      <w:r>
        <w:t>ment under this Act as previously in force;</w:t>
      </w:r>
    </w:p>
    <w:p w:rsidR="00000000" w:rsidRDefault="00DC3047">
      <w:pPr>
        <w:pStyle w:val="indenta"/>
      </w:pPr>
      <w:r>
        <w:tab/>
        <w:t>(ca)</w:t>
      </w:r>
      <w:r>
        <w:tab/>
        <w:t>family allowance;</w:t>
      </w:r>
    </w:p>
    <w:p w:rsidR="00000000" w:rsidRDefault="00DC3047">
      <w:pPr>
        <w:pStyle w:val="ItemHead"/>
        <w:keepNext/>
        <w:keepLines w:val="0"/>
      </w:pPr>
      <w:r>
        <w:t>174  Paragraph 28(4)(c) of Schedule 1A</w:t>
      </w:r>
    </w:p>
    <w:p w:rsidR="00000000" w:rsidRDefault="00DC3047">
      <w:pPr>
        <w:pStyle w:val="Item"/>
        <w:keepLines w:val="0"/>
      </w:pPr>
      <w:r>
        <w:t>Repeal the paragraph, substitute:</w:t>
      </w:r>
    </w:p>
    <w:p w:rsidR="00000000" w:rsidRDefault="00DC3047">
      <w:pPr>
        <w:pStyle w:val="indenta"/>
      </w:pPr>
      <w:r>
        <w:tab/>
        <w:t>(c)</w:t>
      </w:r>
      <w:r>
        <w:tab/>
        <w:t>family payment under this Act as previously in force;</w:t>
      </w:r>
    </w:p>
    <w:p w:rsidR="00000000" w:rsidRDefault="00DC3047">
      <w:pPr>
        <w:pStyle w:val="indenta"/>
      </w:pPr>
      <w:r>
        <w:tab/>
        <w:t>(ca)</w:t>
      </w:r>
      <w:r>
        <w:tab/>
        <w:t>family allowance;</w:t>
      </w:r>
    </w:p>
    <w:p w:rsidR="00000000" w:rsidRDefault="00DC3047">
      <w:pPr>
        <w:pStyle w:val="ItemHead"/>
        <w:keepNext/>
        <w:keepLines w:val="0"/>
      </w:pPr>
      <w:r>
        <w:t>175  Clause 50 of Schedule 1A</w:t>
      </w:r>
    </w:p>
    <w:p w:rsidR="00000000" w:rsidRDefault="00DC3047">
      <w:pPr>
        <w:pStyle w:val="Item"/>
        <w:keepLines w:val="0"/>
      </w:pPr>
      <w:r>
        <w:t>Re</w:t>
      </w:r>
      <w:r>
        <w:t>peal the clause, substitute:</w:t>
      </w:r>
    </w:p>
    <w:p w:rsidR="00000000" w:rsidRDefault="00DC3047">
      <w:pPr>
        <w:pStyle w:val="Heading5"/>
        <w:keepLines w:val="0"/>
      </w:pPr>
      <w:bookmarkStart w:id="1451" w:name="_Toc399751502"/>
      <w:bookmarkStart w:id="1452" w:name="_Toc399812646"/>
      <w:bookmarkStart w:id="1453" w:name="_Toc399813154"/>
      <w:bookmarkStart w:id="1454" w:name="_Toc400183753"/>
      <w:bookmarkStart w:id="1455" w:name="_Toc400336781"/>
      <w:bookmarkStart w:id="1456" w:name="_Toc400337023"/>
      <w:bookmarkStart w:id="1457" w:name="_Toc405634343"/>
      <w:bookmarkStart w:id="1458" w:name="_Toc405634618"/>
      <w:bookmarkStart w:id="1459" w:name="_Toc405687369"/>
      <w:r>
        <w:rPr>
          <w:rStyle w:val="CharSectno"/>
        </w:rPr>
        <w:t>50</w:t>
      </w:r>
      <w:r>
        <w:t xml:space="preserve">  Family payment and family allowance assets test (changes introduced on 1 January 1993)—child disability al</w:t>
      </w:r>
      <w:r>
        <w:t>lowance</w:t>
      </w:r>
      <w:bookmarkEnd w:id="1451"/>
      <w:bookmarkEnd w:id="1452"/>
      <w:bookmarkEnd w:id="1453"/>
      <w:bookmarkEnd w:id="1454"/>
      <w:bookmarkEnd w:id="1455"/>
      <w:bookmarkEnd w:id="1456"/>
      <w:bookmarkEnd w:id="1457"/>
      <w:bookmarkEnd w:id="1458"/>
      <w:bookmarkEnd w:id="1459"/>
    </w:p>
    <w:p w:rsidR="00000000" w:rsidRDefault="00DC3047">
      <w:pPr>
        <w:pStyle w:val="Subsection"/>
      </w:pPr>
      <w:r>
        <w:tab/>
        <w:t>(1)</w:t>
      </w:r>
      <w:r>
        <w:tab/>
        <w:t>If:</w:t>
      </w:r>
    </w:p>
    <w:p w:rsidR="00000000" w:rsidRDefault="00DC3047">
      <w:pPr>
        <w:pStyle w:val="indenta"/>
      </w:pPr>
      <w:r>
        <w:tab/>
        <w:t>(a)</w:t>
      </w:r>
      <w:r>
        <w:tab/>
        <w:t>before 1 January 1993:</w:t>
      </w:r>
    </w:p>
    <w:p w:rsidR="00000000" w:rsidRDefault="00DC3047">
      <w:pPr>
        <w:pStyle w:val="indentii"/>
      </w:pPr>
      <w:r>
        <w:lastRenderedPageBreak/>
        <w:tab/>
        <w:t>(i)</w:t>
      </w:r>
      <w:r>
        <w:tab/>
        <w:t>a person claimed child disability allowance and family allowance for a child; and</w:t>
      </w:r>
    </w:p>
    <w:p w:rsidR="00000000" w:rsidRDefault="00DC3047">
      <w:pPr>
        <w:pStyle w:val="indentii"/>
      </w:pPr>
      <w:r>
        <w:tab/>
        <w:t>(ii)</w:t>
      </w:r>
      <w:r>
        <w:tab/>
      </w:r>
      <w:r>
        <w:t>the person was qualified for family allowance for that child because of subsection 838(3) of this Act as in force immediately before that date; and</w:t>
      </w:r>
    </w:p>
    <w:p w:rsidR="00000000" w:rsidRDefault="00DC3047">
      <w:pPr>
        <w:pStyle w:val="indenta"/>
      </w:pPr>
      <w:r>
        <w:tab/>
        <w:t>(b)</w:t>
      </w:r>
      <w:r>
        <w:tab/>
        <w:t>at all times on and after 1 January 1993 and before 1 April 1998 the person received child disability a</w:t>
      </w:r>
      <w:r>
        <w:t>llowance for that child;</w:t>
      </w:r>
    </w:p>
    <w:p w:rsidR="00000000" w:rsidRDefault="00DC3047">
      <w:pPr>
        <w:pStyle w:val="subsection2"/>
      </w:pPr>
      <w:r>
        <w:t>the person is taken not to have been required to satisfy paragraph 838(1)(d) of this Act as in force on and after 1 January 1993 and before 1 April 1998 in order to have been qualified for family allowance for that child.</w:t>
      </w:r>
    </w:p>
    <w:p w:rsidR="00000000" w:rsidRDefault="00DC3047">
      <w:pPr>
        <w:pStyle w:val="Subsection"/>
      </w:pPr>
      <w:r>
        <w:tab/>
        <w:t>(2)</w:t>
      </w:r>
      <w:r>
        <w:tab/>
        <w:t>If:</w:t>
      </w:r>
    </w:p>
    <w:p w:rsidR="00000000" w:rsidRDefault="00DC3047">
      <w:pPr>
        <w:pStyle w:val="indenta"/>
      </w:pPr>
      <w:r>
        <w:tab/>
        <w:t>(a)</w:t>
      </w:r>
      <w:r>
        <w:tab/>
        <w:t>before 1 January 1993:</w:t>
      </w:r>
    </w:p>
    <w:p w:rsidR="00000000" w:rsidRDefault="00DC3047">
      <w:pPr>
        <w:pStyle w:val="indentii"/>
      </w:pPr>
      <w:r>
        <w:tab/>
        <w:t>(i)</w:t>
      </w:r>
      <w:r>
        <w:tab/>
        <w:t>a person claimed child disability allowance and family allowance for a child; and</w:t>
      </w:r>
    </w:p>
    <w:p w:rsidR="00000000" w:rsidRDefault="00DC3047">
      <w:pPr>
        <w:pStyle w:val="indentii"/>
      </w:pPr>
      <w:r>
        <w:tab/>
        <w:t>(ii)</w:t>
      </w:r>
      <w:r>
        <w:tab/>
        <w:t>the person was qualified for family allowance for that child because of subsection 838(3) of this Act as in force immediately before th</w:t>
      </w:r>
      <w:r>
        <w:t>at date; and</w:t>
      </w:r>
    </w:p>
    <w:p w:rsidR="00000000" w:rsidRDefault="00DC3047">
      <w:pPr>
        <w:pStyle w:val="indenta"/>
      </w:pPr>
      <w:r>
        <w:tab/>
        <w:t>(b)</w:t>
      </w:r>
      <w:r>
        <w:tab/>
        <w:t>at all times on and after 1 January 1993 the person has received child disability allowance for that child;</w:t>
      </w:r>
    </w:p>
    <w:p w:rsidR="00000000" w:rsidRDefault="00DC3047">
      <w:pPr>
        <w:pStyle w:val="subsection2"/>
      </w:pPr>
      <w:r>
        <w:t>the person does not have to satisfy paragraph 838(1)(d) of this Act as in force on and after 1 April 1998 in order to be qualified</w:t>
      </w:r>
      <w:r>
        <w:t xml:space="preserve"> for family allowance for that child.</w:t>
      </w:r>
    </w:p>
    <w:p w:rsidR="00000000" w:rsidRDefault="00DC3047">
      <w:pPr>
        <w:pStyle w:val="ItemHead"/>
        <w:keepNext/>
        <w:keepLines w:val="0"/>
      </w:pPr>
      <w:r>
        <w:t>176  Clause 51 of Schedule 1A</w:t>
      </w:r>
    </w:p>
    <w:p w:rsidR="00000000" w:rsidRDefault="00DC3047">
      <w:pPr>
        <w:pStyle w:val="Item"/>
        <w:keepLines w:val="0"/>
      </w:pPr>
      <w:r>
        <w:t>Repeal the clause, substitute:</w:t>
      </w:r>
    </w:p>
    <w:p w:rsidR="00000000" w:rsidRDefault="00DC3047">
      <w:pPr>
        <w:pStyle w:val="Heading5"/>
        <w:keepLines w:val="0"/>
      </w:pPr>
      <w:bookmarkStart w:id="1460" w:name="_Toc399751503"/>
      <w:bookmarkStart w:id="1461" w:name="_Toc399812647"/>
      <w:bookmarkStart w:id="1462" w:name="_Toc399813155"/>
      <w:bookmarkStart w:id="1463" w:name="_Toc400183754"/>
      <w:bookmarkStart w:id="1464" w:name="_Toc400336782"/>
      <w:bookmarkStart w:id="1465" w:name="_Toc400337024"/>
      <w:bookmarkStart w:id="1466" w:name="_Toc405634344"/>
      <w:bookmarkStart w:id="1467" w:name="_Toc405634619"/>
      <w:bookmarkStart w:id="1468" w:name="_Toc405687370"/>
      <w:r>
        <w:rPr>
          <w:rStyle w:val="CharSectno"/>
        </w:rPr>
        <w:t>51</w:t>
      </w:r>
      <w:r>
        <w:t xml:space="preserve">  Family payment and family allowance </w:t>
      </w:r>
      <w:r>
        <w:t>assets test (changes introduced on 1 January 1993)—double orphan pension</w:t>
      </w:r>
      <w:bookmarkEnd w:id="1460"/>
      <w:bookmarkEnd w:id="1461"/>
      <w:bookmarkEnd w:id="1462"/>
      <w:bookmarkEnd w:id="1463"/>
      <w:bookmarkEnd w:id="1464"/>
      <w:bookmarkEnd w:id="1465"/>
      <w:bookmarkEnd w:id="1466"/>
      <w:bookmarkEnd w:id="1467"/>
      <w:bookmarkEnd w:id="1468"/>
    </w:p>
    <w:p w:rsidR="00000000" w:rsidRDefault="00DC3047">
      <w:pPr>
        <w:pStyle w:val="Subsection"/>
      </w:pPr>
      <w:r>
        <w:tab/>
        <w:t>(1)</w:t>
      </w:r>
      <w:r>
        <w:tab/>
        <w:t>If:</w:t>
      </w:r>
    </w:p>
    <w:p w:rsidR="00000000" w:rsidRDefault="00DC3047">
      <w:pPr>
        <w:pStyle w:val="indenta"/>
      </w:pPr>
      <w:r>
        <w:tab/>
        <w:t>(a)</w:t>
      </w:r>
      <w:r>
        <w:tab/>
        <w:t>before 1 January 1993:</w:t>
      </w:r>
    </w:p>
    <w:p w:rsidR="00000000" w:rsidRDefault="00DC3047">
      <w:pPr>
        <w:pStyle w:val="indentii"/>
      </w:pPr>
      <w:r>
        <w:tab/>
        <w:t>(i)</w:t>
      </w:r>
      <w:r>
        <w:tab/>
        <w:t xml:space="preserve">a person (the </w:t>
      </w:r>
      <w:r>
        <w:rPr>
          <w:b/>
          <w:bCs/>
          <w:i/>
          <w:iCs/>
        </w:rPr>
        <w:t>adult</w:t>
      </w:r>
      <w:r>
        <w:t>) cla</w:t>
      </w:r>
      <w:r>
        <w:t>imed double orphan pension and family allowance for a young person; and</w:t>
      </w:r>
    </w:p>
    <w:p w:rsidR="00000000" w:rsidRDefault="00DC3047">
      <w:pPr>
        <w:pStyle w:val="indentii"/>
      </w:pPr>
      <w:r>
        <w:lastRenderedPageBreak/>
        <w:tab/>
        <w:t>(ii)</w:t>
      </w:r>
      <w:r>
        <w:tab/>
        <w:t>the adult was qualified for family allowance for that young person because of subsection 838(3) of this Act as in force immediately before that date; and</w:t>
      </w:r>
    </w:p>
    <w:p w:rsidR="00000000" w:rsidRDefault="00DC3047">
      <w:pPr>
        <w:pStyle w:val="indenta"/>
      </w:pPr>
      <w:r>
        <w:tab/>
        <w:t>(b)</w:t>
      </w:r>
      <w:r>
        <w:tab/>
        <w:t>at all times on and</w:t>
      </w:r>
      <w:r>
        <w:t xml:space="preserve"> after 1 January 1993 and before 1 April 1998 the adult received double orphan pension for that young person;</w:t>
      </w:r>
    </w:p>
    <w:p w:rsidR="00000000" w:rsidRDefault="00DC3047">
      <w:pPr>
        <w:pStyle w:val="subsection2"/>
      </w:pPr>
      <w:r>
        <w:t>the adult is taken not to have been required to satisfy paragraph 838(1)(d) of this Act as in force on and after 1 January 1993 and before 1 April</w:t>
      </w:r>
      <w:r>
        <w:t xml:space="preserve"> 1998 in order to have been qualified for family payment for that young person.</w:t>
      </w:r>
    </w:p>
    <w:p w:rsidR="00000000" w:rsidRDefault="00DC3047">
      <w:pPr>
        <w:pStyle w:val="Subsection"/>
      </w:pPr>
      <w:r>
        <w:tab/>
        <w:t>(2)</w:t>
      </w:r>
      <w:r>
        <w:tab/>
        <w:t>If:</w:t>
      </w:r>
    </w:p>
    <w:p w:rsidR="00000000" w:rsidRDefault="00DC3047">
      <w:pPr>
        <w:pStyle w:val="indenta"/>
      </w:pPr>
      <w:r>
        <w:tab/>
        <w:t>(a)</w:t>
      </w:r>
      <w:r>
        <w:tab/>
        <w:t>before 1 January 1993:</w:t>
      </w:r>
    </w:p>
    <w:p w:rsidR="00000000" w:rsidRDefault="00DC3047">
      <w:pPr>
        <w:pStyle w:val="indentii"/>
      </w:pPr>
      <w:r>
        <w:tab/>
        <w:t>(i)</w:t>
      </w:r>
      <w:r>
        <w:tab/>
        <w:t xml:space="preserve">a person (the </w:t>
      </w:r>
      <w:r>
        <w:rPr>
          <w:b/>
          <w:bCs/>
          <w:i/>
          <w:iCs/>
        </w:rPr>
        <w:t>adult</w:t>
      </w:r>
      <w:r>
        <w:t>) claimed double orphan pension and family allowance for a young person; and</w:t>
      </w:r>
    </w:p>
    <w:p w:rsidR="00000000" w:rsidRDefault="00DC3047">
      <w:pPr>
        <w:pStyle w:val="indentii"/>
      </w:pPr>
      <w:r>
        <w:tab/>
        <w:t>(ii)</w:t>
      </w:r>
      <w:r>
        <w:tab/>
        <w:t>the adult was qualified for fami</w:t>
      </w:r>
      <w:r>
        <w:t>ly allowance for that young person because of subsection 838(3) of this Act as in force immediately before that date; and</w:t>
      </w:r>
    </w:p>
    <w:p w:rsidR="00000000" w:rsidRDefault="00DC3047">
      <w:pPr>
        <w:pStyle w:val="indenta"/>
      </w:pPr>
      <w:r>
        <w:tab/>
        <w:t>(b)</w:t>
      </w:r>
      <w:r>
        <w:tab/>
        <w:t>at all times on and after 1 January 1993 the adult has received double orphan pension for that young person;</w:t>
      </w:r>
    </w:p>
    <w:p w:rsidR="00000000" w:rsidRDefault="00DC3047">
      <w:pPr>
        <w:pStyle w:val="subsection2"/>
      </w:pPr>
      <w:r>
        <w:t>the adult does not h</w:t>
      </w:r>
      <w:r>
        <w:t>ave to satisfy paragraph 838(1)(d) of this Act as in force on and after 1 April 1998 in order to be qualified for family allowance for that young person.</w:t>
      </w:r>
    </w:p>
    <w:p w:rsidR="00000000" w:rsidRDefault="00DC3047">
      <w:pPr>
        <w:pStyle w:val="ItemHead"/>
        <w:keepNext/>
        <w:keepLines w:val="0"/>
      </w:pPr>
      <w:r>
        <w:t>177  Clause 52 of Schedule 1A</w:t>
      </w:r>
    </w:p>
    <w:p w:rsidR="00000000" w:rsidRDefault="00DC3047">
      <w:pPr>
        <w:pStyle w:val="Item"/>
        <w:keepLines w:val="0"/>
      </w:pPr>
      <w:r>
        <w:t>Repeal the clause, substitute:</w:t>
      </w:r>
    </w:p>
    <w:p w:rsidR="00000000" w:rsidRDefault="00DC3047">
      <w:pPr>
        <w:pStyle w:val="Heading5"/>
        <w:keepLines w:val="0"/>
      </w:pPr>
      <w:bookmarkStart w:id="1469" w:name="_Toc399751504"/>
      <w:bookmarkStart w:id="1470" w:name="_Toc399812648"/>
      <w:bookmarkStart w:id="1471" w:name="_Toc399813156"/>
      <w:bookmarkStart w:id="1472" w:name="_Toc400183755"/>
      <w:bookmarkStart w:id="1473" w:name="_Toc400336783"/>
      <w:bookmarkStart w:id="1474" w:name="_Toc400337025"/>
      <w:bookmarkStart w:id="1475" w:name="_Toc405634345"/>
      <w:bookmarkStart w:id="1476" w:name="_Toc405634620"/>
      <w:bookmarkStart w:id="1477" w:name="_Toc405687371"/>
      <w:r>
        <w:rPr>
          <w:rStyle w:val="CharSectno"/>
        </w:rPr>
        <w:t>52</w:t>
      </w:r>
      <w:r>
        <w:t xml:space="preserve">  Family payment and family allowance income test (changes introduced on 1 January 1993)—child disability allowance</w:t>
      </w:r>
      <w:bookmarkEnd w:id="1469"/>
      <w:bookmarkEnd w:id="1470"/>
      <w:bookmarkEnd w:id="1471"/>
      <w:bookmarkEnd w:id="1472"/>
      <w:bookmarkEnd w:id="1473"/>
      <w:bookmarkEnd w:id="1474"/>
      <w:bookmarkEnd w:id="1475"/>
      <w:bookmarkEnd w:id="1476"/>
      <w:bookmarkEnd w:id="1477"/>
    </w:p>
    <w:p w:rsidR="00000000" w:rsidRDefault="00DC3047">
      <w:pPr>
        <w:pStyle w:val="Subsection"/>
      </w:pPr>
      <w:r>
        <w:tab/>
        <w:t>(1)</w:t>
      </w:r>
      <w:r>
        <w:tab/>
        <w:t>If:</w:t>
      </w:r>
    </w:p>
    <w:p w:rsidR="00000000" w:rsidRDefault="00DC3047">
      <w:pPr>
        <w:pStyle w:val="indenta"/>
      </w:pPr>
      <w:r>
        <w:tab/>
        <w:t>(a)</w:t>
      </w:r>
      <w:r>
        <w:tab/>
        <w:t>before 1 January 1993:</w:t>
      </w:r>
    </w:p>
    <w:p w:rsidR="00000000" w:rsidRDefault="00DC3047">
      <w:pPr>
        <w:pStyle w:val="indentii"/>
      </w:pPr>
      <w:r>
        <w:tab/>
        <w:t>(i)</w:t>
      </w:r>
      <w:r>
        <w:tab/>
        <w:t>a person claimed child disability allowance and family allowance for a child; and</w:t>
      </w:r>
    </w:p>
    <w:p w:rsidR="00000000" w:rsidRDefault="00DC3047">
      <w:pPr>
        <w:pStyle w:val="indentii"/>
      </w:pPr>
      <w:r>
        <w:lastRenderedPageBreak/>
        <w:tab/>
        <w:t>(ii)</w:t>
      </w:r>
      <w:r>
        <w:tab/>
        <w:t xml:space="preserve">the person was qualified for family allowance for that child because </w:t>
      </w:r>
      <w:r>
        <w:t>of paragraph 840A(1)(b) of this Act as in force immediately before that date; and</w:t>
      </w:r>
    </w:p>
    <w:p w:rsidR="00000000" w:rsidRDefault="00DC3047">
      <w:pPr>
        <w:pStyle w:val="indenta"/>
      </w:pPr>
      <w:r>
        <w:tab/>
        <w:t>(b)</w:t>
      </w:r>
      <w:r>
        <w:tab/>
        <w:t>at all times on and after 1 January 1993 and before 1 April 1998 the person received child disability allowance for that child;</w:t>
      </w:r>
    </w:p>
    <w:p w:rsidR="00000000" w:rsidRDefault="00DC3047">
      <w:pPr>
        <w:pStyle w:val="subsection2"/>
      </w:pPr>
      <w:r>
        <w:t>the person is taken not to have been requ</w:t>
      </w:r>
      <w:r>
        <w:t>ired to satisfy paragraph 838(1)(c) of this Act as in force on and after that date and before 1 April 1998 in order to have been qualified for family payment for that child.</w:t>
      </w:r>
    </w:p>
    <w:p w:rsidR="00000000" w:rsidRDefault="00DC3047">
      <w:pPr>
        <w:pStyle w:val="Subsection"/>
      </w:pPr>
      <w:r>
        <w:tab/>
        <w:t>(2)</w:t>
      </w:r>
      <w:r>
        <w:tab/>
        <w:t>If:</w:t>
      </w:r>
    </w:p>
    <w:p w:rsidR="00000000" w:rsidRDefault="00DC3047">
      <w:pPr>
        <w:pStyle w:val="indenta"/>
      </w:pPr>
      <w:r>
        <w:tab/>
        <w:t>(a)</w:t>
      </w:r>
      <w:r>
        <w:tab/>
        <w:t>before 1 January 1993:</w:t>
      </w:r>
    </w:p>
    <w:p w:rsidR="00000000" w:rsidRDefault="00DC3047">
      <w:pPr>
        <w:pStyle w:val="indentii"/>
      </w:pPr>
      <w:r>
        <w:tab/>
        <w:t>(i)</w:t>
      </w:r>
      <w:r>
        <w:tab/>
        <w:t>a person claimed child disability allowa</w:t>
      </w:r>
      <w:r>
        <w:t>nce and family allowance for a child; and</w:t>
      </w:r>
    </w:p>
    <w:p w:rsidR="00000000" w:rsidRDefault="00DC3047">
      <w:pPr>
        <w:pStyle w:val="indentii"/>
      </w:pPr>
      <w:r>
        <w:tab/>
        <w:t>(ii)</w:t>
      </w:r>
      <w:r>
        <w:tab/>
        <w:t>the person was qualified for family allowance for that child because of paragraph 840A(1)(b) of this Act as in force immediately before that date; and</w:t>
      </w:r>
    </w:p>
    <w:p w:rsidR="00000000" w:rsidRDefault="00DC3047">
      <w:pPr>
        <w:pStyle w:val="indenta"/>
      </w:pPr>
      <w:r>
        <w:tab/>
        <w:t>(b)</w:t>
      </w:r>
      <w:r>
        <w:tab/>
        <w:t xml:space="preserve">at all times on and after 1 January 1993 the person </w:t>
      </w:r>
      <w:r>
        <w:t>has received child disability allowance for that child;</w:t>
      </w:r>
    </w:p>
    <w:p w:rsidR="00000000" w:rsidRDefault="00DC3047">
      <w:pPr>
        <w:pStyle w:val="subsection2"/>
      </w:pPr>
      <w:r>
        <w:t>the person does not have to satisfy paragraph 838(1)(c) of this Act as in force on and after 1 April 1998 in order to be qualified for family allowance for that child.</w:t>
      </w:r>
    </w:p>
    <w:p w:rsidR="00000000" w:rsidRDefault="00DC3047">
      <w:pPr>
        <w:pStyle w:val="ItemHead"/>
        <w:keepNext/>
        <w:keepLines w:val="0"/>
      </w:pPr>
      <w:r>
        <w:t>178  Clause 53 of Schedule 1A</w:t>
      </w:r>
    </w:p>
    <w:p w:rsidR="00000000" w:rsidRDefault="00DC3047">
      <w:pPr>
        <w:pStyle w:val="Item"/>
        <w:keepLines w:val="0"/>
      </w:pPr>
      <w:r>
        <w:t>Re</w:t>
      </w:r>
      <w:r>
        <w:t>peal the clause, substitute:</w:t>
      </w:r>
    </w:p>
    <w:p w:rsidR="00000000" w:rsidRDefault="00DC3047">
      <w:pPr>
        <w:pStyle w:val="Heading5"/>
        <w:keepLines w:val="0"/>
      </w:pPr>
      <w:bookmarkStart w:id="1478" w:name="_Toc399751505"/>
      <w:bookmarkStart w:id="1479" w:name="_Toc399812649"/>
      <w:bookmarkStart w:id="1480" w:name="_Toc399813157"/>
      <w:bookmarkStart w:id="1481" w:name="_Toc400183756"/>
      <w:bookmarkStart w:id="1482" w:name="_Toc400336784"/>
      <w:bookmarkStart w:id="1483" w:name="_Toc400337026"/>
      <w:bookmarkStart w:id="1484" w:name="_Toc405634346"/>
      <w:bookmarkStart w:id="1485" w:name="_Toc405634621"/>
      <w:bookmarkStart w:id="1486" w:name="_Toc405687372"/>
      <w:r>
        <w:rPr>
          <w:rStyle w:val="CharSectno"/>
        </w:rPr>
        <w:t>53</w:t>
      </w:r>
      <w:r>
        <w:t xml:space="preserve">  Family payment and family allowance income test (changes introduced on 1 January 1993)—double orphan pensi</w:t>
      </w:r>
      <w:r>
        <w:t>on</w:t>
      </w:r>
      <w:bookmarkEnd w:id="1478"/>
      <w:bookmarkEnd w:id="1479"/>
      <w:bookmarkEnd w:id="1480"/>
      <w:bookmarkEnd w:id="1481"/>
      <w:bookmarkEnd w:id="1482"/>
      <w:bookmarkEnd w:id="1483"/>
      <w:bookmarkEnd w:id="1484"/>
      <w:bookmarkEnd w:id="1485"/>
      <w:bookmarkEnd w:id="1486"/>
    </w:p>
    <w:p w:rsidR="00000000" w:rsidRDefault="00DC3047">
      <w:pPr>
        <w:pStyle w:val="Subsection"/>
      </w:pPr>
      <w:r>
        <w:tab/>
        <w:t>(1)</w:t>
      </w:r>
      <w:r>
        <w:tab/>
        <w:t>If:</w:t>
      </w:r>
    </w:p>
    <w:p w:rsidR="00000000" w:rsidRDefault="00DC3047">
      <w:pPr>
        <w:pStyle w:val="indenta"/>
      </w:pPr>
      <w:r>
        <w:tab/>
        <w:t>(a)</w:t>
      </w:r>
      <w:r>
        <w:tab/>
        <w:t>before 1 January 1993:</w:t>
      </w:r>
    </w:p>
    <w:p w:rsidR="00000000" w:rsidRDefault="00DC3047">
      <w:pPr>
        <w:pStyle w:val="indentii"/>
      </w:pPr>
      <w:r>
        <w:tab/>
        <w:t>(i)</w:t>
      </w:r>
      <w:r>
        <w:tab/>
        <w:t xml:space="preserve">a person (the </w:t>
      </w:r>
      <w:r>
        <w:rPr>
          <w:b/>
          <w:bCs/>
          <w:i/>
          <w:iCs/>
        </w:rPr>
        <w:t>adult</w:t>
      </w:r>
      <w:r>
        <w:t>) claimed double orphan pension and family allowance for a young person; an</w:t>
      </w:r>
      <w:r>
        <w:t>d</w:t>
      </w:r>
    </w:p>
    <w:p w:rsidR="00000000" w:rsidRDefault="00DC3047">
      <w:pPr>
        <w:pStyle w:val="indentii"/>
      </w:pPr>
      <w:r>
        <w:tab/>
        <w:t>(ii)</w:t>
      </w:r>
      <w:r>
        <w:tab/>
        <w:t>the adult was qualified for family allowance for that young person because of paragraph 840A(1)(b) of this Act as in force immediately before that date; and</w:t>
      </w:r>
    </w:p>
    <w:p w:rsidR="00000000" w:rsidRDefault="00DC3047">
      <w:pPr>
        <w:pStyle w:val="indenta"/>
      </w:pPr>
      <w:r>
        <w:lastRenderedPageBreak/>
        <w:tab/>
        <w:t>(b)</w:t>
      </w:r>
      <w:r>
        <w:tab/>
        <w:t>at all times on and after 1 January 1993 and before 1 April 1998 the adult received do</w:t>
      </w:r>
      <w:r>
        <w:t>uble orphan pension for that young person;</w:t>
      </w:r>
    </w:p>
    <w:p w:rsidR="00000000" w:rsidRDefault="00DC3047">
      <w:pPr>
        <w:pStyle w:val="subsection2"/>
      </w:pPr>
      <w:r>
        <w:t xml:space="preserve">the adult is taken not to have been required to satisfy paragraph 838(1)(c) of this Act as in force on and after that date and before 1 April 1998 in order to have been qualified for family payment for that young </w:t>
      </w:r>
      <w:r>
        <w:t>person.</w:t>
      </w:r>
    </w:p>
    <w:p w:rsidR="00000000" w:rsidRDefault="00DC3047">
      <w:pPr>
        <w:pStyle w:val="Subsection"/>
      </w:pPr>
      <w:r>
        <w:tab/>
        <w:t>(2)</w:t>
      </w:r>
      <w:r>
        <w:tab/>
        <w:t>If:</w:t>
      </w:r>
    </w:p>
    <w:p w:rsidR="00000000" w:rsidRDefault="00DC3047">
      <w:pPr>
        <w:pStyle w:val="indenta"/>
      </w:pPr>
      <w:r>
        <w:tab/>
        <w:t>(a)</w:t>
      </w:r>
      <w:r>
        <w:tab/>
        <w:t>before 1 January 1993:</w:t>
      </w:r>
    </w:p>
    <w:p w:rsidR="00000000" w:rsidRDefault="00DC3047">
      <w:pPr>
        <w:pStyle w:val="indentii"/>
      </w:pPr>
      <w:r>
        <w:tab/>
        <w:t>(i)</w:t>
      </w:r>
      <w:r>
        <w:tab/>
        <w:t xml:space="preserve">a person (the </w:t>
      </w:r>
      <w:r>
        <w:rPr>
          <w:b/>
          <w:bCs/>
          <w:i/>
          <w:iCs/>
        </w:rPr>
        <w:t>adult</w:t>
      </w:r>
      <w:r>
        <w:t>) claimed double orphan pension and family allowance for a young person; and</w:t>
      </w:r>
    </w:p>
    <w:p w:rsidR="00000000" w:rsidRDefault="00DC3047">
      <w:pPr>
        <w:pStyle w:val="indentii"/>
      </w:pPr>
      <w:r>
        <w:tab/>
        <w:t>(ii)</w:t>
      </w:r>
      <w:r>
        <w:tab/>
        <w:t>the adult was qualified for family allowance for that young person because of paragraph 840A(1)(b) of th</w:t>
      </w:r>
      <w:r>
        <w:t>is Act as in force immediately before that date; and</w:t>
      </w:r>
    </w:p>
    <w:p w:rsidR="00000000" w:rsidRDefault="00DC3047">
      <w:pPr>
        <w:pStyle w:val="indenta"/>
      </w:pPr>
      <w:r>
        <w:tab/>
        <w:t>(b)</w:t>
      </w:r>
      <w:r>
        <w:tab/>
        <w:t>at all times on and after 1 January 1993 the adult has received double orphan pension for that young person;</w:t>
      </w:r>
    </w:p>
    <w:p w:rsidR="00000000" w:rsidRDefault="00DC3047">
      <w:pPr>
        <w:pStyle w:val="subsection2"/>
      </w:pPr>
      <w:r>
        <w:t>the adult does not have to satisfy paragraph 838(1)(c) of this Act as in force on and after 1 April 1998 in order to be qualified for family allowance for that young person.</w:t>
      </w:r>
    </w:p>
    <w:p w:rsidR="00000000" w:rsidRDefault="00DC3047">
      <w:pPr>
        <w:pStyle w:val="ItemHead"/>
        <w:keepNext/>
        <w:keepLines w:val="0"/>
      </w:pPr>
      <w:r>
        <w:t>179  Subclause 54(2) of Schedule 1A (method statement, step 2)</w:t>
      </w:r>
    </w:p>
    <w:p w:rsidR="00000000" w:rsidRDefault="00DC3047">
      <w:pPr>
        <w:pStyle w:val="Item"/>
        <w:keepLines w:val="0"/>
      </w:pPr>
      <w:r>
        <w:t>Omit “family paymen</w:t>
      </w:r>
      <w:r>
        <w:t>t” (wherever occurring), substitute “family allowance.</w:t>
      </w:r>
    </w:p>
    <w:p w:rsidR="00000000" w:rsidRDefault="00DC3047">
      <w:pPr>
        <w:pStyle w:val="ItemHead"/>
        <w:keepNext/>
        <w:keepLines w:val="0"/>
      </w:pPr>
      <w:r>
        <w:t>180  Subclauses 54(1), (3) and (4) of Schedule 1A (method statement, step 1)</w:t>
      </w:r>
    </w:p>
    <w:p w:rsidR="00000000" w:rsidRDefault="00DC3047">
      <w:pPr>
        <w:pStyle w:val="Item"/>
        <w:keepLines w:val="0"/>
      </w:pPr>
      <w:r>
        <w:t>Repeal the subclauses.</w:t>
      </w:r>
    </w:p>
    <w:p w:rsidR="00000000" w:rsidRDefault="00DC3047">
      <w:pPr>
        <w:pStyle w:val="ItemHead"/>
        <w:keepNext/>
        <w:keepLines w:val="0"/>
      </w:pPr>
      <w:r>
        <w:t>181  Subclause 54(5) of Schedule 1A (method statement, steps 3 and 4)</w:t>
      </w:r>
    </w:p>
    <w:p w:rsidR="00000000" w:rsidRDefault="00DC3047">
      <w:pPr>
        <w:pStyle w:val="Item"/>
        <w:keepLines w:val="0"/>
      </w:pPr>
      <w:r>
        <w:t>Omit “family payment” (wherever</w:t>
      </w:r>
      <w:r>
        <w:t xml:space="preserve"> occurring), substitute “family allowance”.</w:t>
      </w:r>
    </w:p>
    <w:p w:rsidR="00000000" w:rsidRDefault="00DC3047">
      <w:pPr>
        <w:pStyle w:val="ItemHead"/>
        <w:keepNext/>
        <w:keepLines w:val="0"/>
      </w:pPr>
      <w:r>
        <w:lastRenderedPageBreak/>
        <w:t xml:space="preserve">182  Subclause 63(3A) of Schedule 1A (paragraph (c) of the definition of </w:t>
      </w:r>
      <w:r>
        <w:rPr>
          <w:i/>
          <w:iCs/>
        </w:rPr>
        <w:t>post</w:t>
      </w:r>
      <w:r>
        <w:rPr>
          <w:i/>
          <w:iCs/>
        </w:rPr>
        <w:noBreakHyphen/>
        <w:t>1995 increase</w:t>
      </w:r>
      <w:r>
        <w:t>)</w:t>
      </w:r>
    </w:p>
    <w:p w:rsidR="00000000" w:rsidRDefault="00DC3047">
      <w:pPr>
        <w:pStyle w:val="Item"/>
        <w:keepLines w:val="0"/>
      </w:pPr>
      <w:r>
        <w:t>Repeal the paragraph, substitute:</w:t>
      </w:r>
    </w:p>
    <w:p w:rsidR="00000000" w:rsidRDefault="00DC3047">
      <w:pPr>
        <w:pStyle w:val="indenta"/>
      </w:pPr>
      <w:r>
        <w:tab/>
        <w:t>(c)</w:t>
      </w:r>
      <w:r>
        <w:tab/>
        <w:t>family payment under this Act as previously in force;</w:t>
      </w:r>
    </w:p>
    <w:p w:rsidR="00000000" w:rsidRDefault="00DC3047">
      <w:pPr>
        <w:pStyle w:val="indenta"/>
      </w:pPr>
      <w:r>
        <w:tab/>
        <w:t>(ca)</w:t>
      </w:r>
      <w:r>
        <w:tab/>
        <w:t>family allowance;</w:t>
      </w:r>
    </w:p>
    <w:p w:rsidR="00000000" w:rsidRDefault="00DC3047">
      <w:pPr>
        <w:pStyle w:val="ItemHead"/>
        <w:keepNext/>
        <w:keepLines w:val="0"/>
      </w:pPr>
      <w:r>
        <w:t>18</w:t>
      </w:r>
      <w:r>
        <w:t>3  Part heading immediately before clause 80 of Schedule 1A</w:t>
      </w:r>
    </w:p>
    <w:p w:rsidR="00000000" w:rsidRDefault="00DC3047">
      <w:pPr>
        <w:pStyle w:val="Item"/>
      </w:pPr>
      <w:r>
        <w:t>Repeal the heading.</w:t>
      </w:r>
    </w:p>
    <w:p w:rsidR="00000000" w:rsidRDefault="00DC3047">
      <w:pPr>
        <w:pStyle w:val="ItemHead"/>
        <w:keepNext/>
        <w:keepLines w:val="0"/>
      </w:pPr>
      <w:r>
        <w:t>184  Subclause 80(2) of Schedule 1A</w:t>
      </w:r>
    </w:p>
    <w:p w:rsidR="00000000" w:rsidRDefault="00DC3047">
      <w:pPr>
        <w:pStyle w:val="Item"/>
        <w:keepLines w:val="0"/>
      </w:pPr>
      <w:r>
        <w:t>Repeal the subclause, substitute:</w:t>
      </w:r>
    </w:p>
    <w:p w:rsidR="00000000" w:rsidRDefault="00DC3047">
      <w:pPr>
        <w:pStyle w:val="Subsection"/>
      </w:pPr>
      <w:r>
        <w:tab/>
        <w:t>(2)</w:t>
      </w:r>
      <w:r>
        <w:tab/>
        <w:t>Sections 884, 885 and 886 as in force on 1 January 1996 apply in relation to:</w:t>
      </w:r>
    </w:p>
    <w:p w:rsidR="00000000" w:rsidRDefault="00DC3047">
      <w:pPr>
        <w:pStyle w:val="indenta"/>
      </w:pPr>
      <w:r>
        <w:tab/>
        <w:t>(a)</w:t>
      </w:r>
      <w:r>
        <w:tab/>
        <w:t>all payments of fa</w:t>
      </w:r>
      <w:r>
        <w:t>mily payment made on or after that date; and</w:t>
      </w:r>
    </w:p>
    <w:p w:rsidR="00000000" w:rsidRDefault="00DC3047">
      <w:pPr>
        <w:pStyle w:val="indenta"/>
      </w:pPr>
      <w:r>
        <w:tab/>
        <w:t>(b)</w:t>
      </w:r>
      <w:r>
        <w:tab/>
        <w:t>all payments of family allowance made on or after 1 April 1998.</w:t>
      </w:r>
    </w:p>
    <w:p w:rsidR="00000000" w:rsidRDefault="00DC3047">
      <w:pPr>
        <w:pStyle w:val="ItemHead"/>
        <w:keepNext/>
        <w:keepLines w:val="0"/>
      </w:pPr>
      <w:r>
        <w:t>185  At the end of Schedule 1A</w:t>
      </w:r>
    </w:p>
    <w:p w:rsidR="00000000" w:rsidRDefault="00DC3047">
      <w:pPr>
        <w:pStyle w:val="Item"/>
        <w:keepLines w:val="0"/>
      </w:pPr>
      <w:r>
        <w:t>Add:</w:t>
      </w:r>
    </w:p>
    <w:p w:rsidR="00000000" w:rsidRDefault="00DC3047">
      <w:pPr>
        <w:pStyle w:val="Heading5"/>
        <w:keepLines w:val="0"/>
      </w:pPr>
      <w:bookmarkStart w:id="1487" w:name="_Toc399751506"/>
      <w:bookmarkStart w:id="1488" w:name="_Toc399812650"/>
      <w:bookmarkStart w:id="1489" w:name="_Toc399813158"/>
      <w:bookmarkStart w:id="1490" w:name="_Toc400183757"/>
      <w:bookmarkStart w:id="1491" w:name="_Toc400336785"/>
      <w:bookmarkStart w:id="1492" w:name="_Toc400337027"/>
      <w:bookmarkStart w:id="1493" w:name="_Toc405634347"/>
      <w:bookmarkStart w:id="1494" w:name="_Toc405634622"/>
      <w:bookmarkStart w:id="1495" w:name="_Toc405687373"/>
      <w:r>
        <w:rPr>
          <w:rStyle w:val="CharSectno"/>
        </w:rPr>
        <w:t>106</w:t>
      </w:r>
      <w:r>
        <w:t xml:space="preserve">  Determinations etc. relating to family payment continue in force as determinations etc. relating to family allowance</w:t>
      </w:r>
      <w:bookmarkEnd w:id="1487"/>
      <w:bookmarkEnd w:id="1488"/>
      <w:bookmarkEnd w:id="1489"/>
      <w:bookmarkEnd w:id="1490"/>
      <w:bookmarkEnd w:id="1491"/>
      <w:bookmarkEnd w:id="1492"/>
      <w:bookmarkEnd w:id="1493"/>
      <w:bookmarkEnd w:id="1494"/>
      <w:bookmarkEnd w:id="1495"/>
    </w:p>
    <w:p w:rsidR="00000000" w:rsidRDefault="00DC3047">
      <w:pPr>
        <w:pStyle w:val="Subsection"/>
      </w:pPr>
      <w:r>
        <w:tab/>
      </w:r>
      <w:r>
        <w:tab/>
        <w:t>If a</w:t>
      </w:r>
      <w:r>
        <w:t xml:space="preserve"> determination or other instrument relating to family payment that was made or given under this Act as in force before 1 April 1998 was in force immediately before that date, the determination or other instrument continues in force, subject to this Act, on</w:t>
      </w:r>
      <w:r>
        <w:t xml:space="preserve"> and after that date as if it were made or given under this Act in relation to family allowance.</w:t>
      </w:r>
    </w:p>
    <w:p w:rsidR="00000000" w:rsidRDefault="00DC3047">
      <w:pPr>
        <w:pStyle w:val="Heading5"/>
        <w:keepLines w:val="0"/>
      </w:pPr>
      <w:bookmarkStart w:id="1496" w:name="_Toc399751507"/>
      <w:bookmarkStart w:id="1497" w:name="_Toc399812651"/>
      <w:bookmarkStart w:id="1498" w:name="_Toc399813159"/>
      <w:bookmarkStart w:id="1499" w:name="_Toc400183758"/>
      <w:bookmarkStart w:id="1500" w:name="_Toc400336786"/>
      <w:bookmarkStart w:id="1501" w:name="_Toc400337028"/>
      <w:bookmarkStart w:id="1502" w:name="_Toc405634348"/>
      <w:bookmarkStart w:id="1503" w:name="_Toc405634623"/>
      <w:bookmarkStart w:id="1504" w:name="_Toc405687374"/>
      <w:r>
        <w:rPr>
          <w:rStyle w:val="CharSectno"/>
        </w:rPr>
        <w:t>107</w:t>
      </w:r>
      <w:r>
        <w:t xml:space="preserve">  Pending claims for family payment</w:t>
      </w:r>
      <w:bookmarkEnd w:id="1496"/>
      <w:bookmarkEnd w:id="1497"/>
      <w:bookmarkEnd w:id="1498"/>
      <w:bookmarkEnd w:id="1499"/>
      <w:bookmarkEnd w:id="1500"/>
      <w:bookmarkEnd w:id="1501"/>
      <w:bookmarkEnd w:id="1502"/>
      <w:bookmarkEnd w:id="1503"/>
      <w:bookmarkEnd w:id="1504"/>
    </w:p>
    <w:p w:rsidR="00000000" w:rsidRDefault="00DC3047">
      <w:pPr>
        <w:pStyle w:val="Subsection"/>
      </w:pPr>
      <w:r>
        <w:tab/>
        <w:t>(1)</w:t>
      </w:r>
      <w:r>
        <w:tab/>
        <w:t>If:</w:t>
      </w:r>
    </w:p>
    <w:p w:rsidR="00000000" w:rsidRDefault="00DC3047">
      <w:pPr>
        <w:pStyle w:val="indenta"/>
      </w:pPr>
      <w:r>
        <w:lastRenderedPageBreak/>
        <w:tab/>
        <w:t>(a)</w:t>
      </w:r>
      <w:r>
        <w:tab/>
        <w:t>a person lodged a claim for family payment under this Act before 1 April 1998; and</w:t>
      </w:r>
    </w:p>
    <w:p w:rsidR="00000000" w:rsidRDefault="00DC3047">
      <w:pPr>
        <w:pStyle w:val="indenta"/>
      </w:pPr>
      <w:r>
        <w:tab/>
        <w:t>(b)</w:t>
      </w:r>
      <w:r>
        <w:tab/>
        <w:t>the claim was not determined before that</w:t>
      </w:r>
      <w:r>
        <w:t xml:space="preserve"> date;</w:t>
      </w:r>
    </w:p>
    <w:p w:rsidR="00000000" w:rsidRDefault="00DC3047">
      <w:pPr>
        <w:pStyle w:val="subsection2"/>
      </w:pPr>
      <w:r>
        <w:t>the claim has effect on and after that date as if it were a claim for family allowance.</w:t>
      </w:r>
    </w:p>
    <w:p w:rsidR="00000000" w:rsidRDefault="00DC3047">
      <w:pPr>
        <w:pStyle w:val="Subsection"/>
      </w:pPr>
      <w:r>
        <w:tab/>
        <w:t>(2)</w:t>
      </w:r>
      <w:r>
        <w:tab/>
        <w:t>If:</w:t>
      </w:r>
    </w:p>
    <w:p w:rsidR="00000000" w:rsidRDefault="00DC3047">
      <w:pPr>
        <w:pStyle w:val="indenta"/>
      </w:pPr>
      <w:r>
        <w:tab/>
        <w:t>(a)</w:t>
      </w:r>
      <w:r>
        <w:tab/>
        <w:t>subclause (1) applies to a claim; and</w:t>
      </w:r>
    </w:p>
    <w:p w:rsidR="00000000" w:rsidRDefault="00DC3047">
      <w:pPr>
        <w:pStyle w:val="indenta"/>
      </w:pPr>
      <w:r>
        <w:tab/>
        <w:t>(b)</w:t>
      </w:r>
      <w:r>
        <w:tab/>
        <w:t>the claim is granted under this Act;</w:t>
      </w:r>
    </w:p>
    <w:p w:rsidR="00000000" w:rsidRDefault="00DC3047">
      <w:pPr>
        <w:pStyle w:val="subsection2"/>
      </w:pPr>
      <w:r>
        <w:t>the determination granting the claim may have a date of effect before 1 April 1998.</w:t>
      </w:r>
    </w:p>
    <w:p w:rsidR="00000000" w:rsidRDefault="00DC3047">
      <w:pPr>
        <w:pStyle w:val="PageBreak"/>
      </w:pPr>
      <w:r>
        <w:br w:type="page"/>
      </w:r>
    </w:p>
    <w:p w:rsidR="00000000" w:rsidRDefault="00DC3047">
      <w:pPr>
        <w:pStyle w:val="Heading7"/>
        <w:keepLines w:val="0"/>
      </w:pPr>
      <w:bookmarkStart w:id="1505" w:name="_Toc399751519"/>
      <w:bookmarkStart w:id="1506" w:name="_Toc399812663"/>
      <w:bookmarkStart w:id="1507" w:name="_Toc399813171"/>
      <w:bookmarkStart w:id="1508" w:name="_Toc400183759"/>
      <w:bookmarkStart w:id="1509" w:name="_Toc400336787"/>
      <w:bookmarkStart w:id="1510" w:name="_Toc400337029"/>
      <w:bookmarkStart w:id="1511" w:name="_Toc405634349"/>
      <w:bookmarkStart w:id="1512" w:name="_Toc405634624"/>
      <w:bookmarkStart w:id="1513" w:name="_Toc405687375"/>
      <w:r>
        <w:rPr>
          <w:rStyle w:val="CharAmPartNo"/>
        </w:rPr>
        <w:t>Part 2</w:t>
      </w:r>
      <w:r>
        <w:t>—</w:t>
      </w:r>
      <w:r>
        <w:rPr>
          <w:rStyle w:val="CharAmPartText"/>
        </w:rPr>
        <w:t xml:space="preserve">Amendment of provisions relating to maternity </w:t>
      </w:r>
      <w:r>
        <w:rPr>
          <w:rStyle w:val="CharAmPartText"/>
        </w:rPr>
        <w:t>allowances</w:t>
      </w:r>
      <w:bookmarkEnd w:id="1505"/>
      <w:bookmarkEnd w:id="1506"/>
      <w:bookmarkEnd w:id="1507"/>
      <w:bookmarkEnd w:id="1508"/>
      <w:bookmarkEnd w:id="1509"/>
      <w:bookmarkEnd w:id="1510"/>
      <w:bookmarkEnd w:id="1511"/>
      <w:bookmarkEnd w:id="1512"/>
      <w:bookmarkEnd w:id="1513"/>
    </w:p>
    <w:p w:rsidR="00000000" w:rsidRDefault="00DC3047">
      <w:pPr>
        <w:pStyle w:val="Heading8"/>
        <w:keepLines w:val="0"/>
      </w:pPr>
      <w:bookmarkStart w:id="1514" w:name="_Toc399751520"/>
      <w:bookmarkStart w:id="1515" w:name="_Toc399812664"/>
      <w:bookmarkStart w:id="1516" w:name="_Toc399813172"/>
      <w:bookmarkStart w:id="1517" w:name="_Toc400183760"/>
      <w:bookmarkStart w:id="1518" w:name="_Toc400336788"/>
      <w:bookmarkStart w:id="1519" w:name="_Toc400337030"/>
      <w:bookmarkStart w:id="1520" w:name="_Toc405634350"/>
      <w:bookmarkStart w:id="1521" w:name="_Toc405634625"/>
      <w:bookmarkStart w:id="1522" w:name="_Toc405687376"/>
      <w:r>
        <w:t>Division 1—</w:t>
      </w:r>
      <w:r>
        <w:t>Amendments having effect if the Social Security Legislation Amendment (Family and Other Measures) Act 1997 contains provisions with respect to maternity allowances</w:t>
      </w:r>
      <w:bookmarkEnd w:id="1514"/>
      <w:bookmarkEnd w:id="1515"/>
      <w:bookmarkEnd w:id="1516"/>
      <w:bookmarkEnd w:id="1517"/>
      <w:bookmarkEnd w:id="1518"/>
      <w:bookmarkEnd w:id="1519"/>
      <w:bookmarkEnd w:id="1520"/>
      <w:bookmarkEnd w:id="1521"/>
      <w:bookmarkEnd w:id="1522"/>
    </w:p>
    <w:p w:rsidR="00000000" w:rsidRDefault="00DC3047">
      <w:pPr>
        <w:pStyle w:val="Heading9"/>
      </w:pPr>
      <w:bookmarkStart w:id="1523" w:name="_Toc399751521"/>
      <w:bookmarkStart w:id="1524" w:name="_Toc399812665"/>
      <w:bookmarkStart w:id="1525" w:name="_Toc399813173"/>
      <w:bookmarkStart w:id="1526" w:name="_Toc400183761"/>
      <w:bookmarkStart w:id="1527" w:name="_Toc400336789"/>
      <w:bookmarkStart w:id="1528" w:name="_Toc400337031"/>
      <w:bookmarkStart w:id="1529" w:name="_Toc405634351"/>
      <w:bookmarkStart w:id="1530" w:name="_Toc405634626"/>
      <w:bookmarkStart w:id="1531" w:name="_Toc405687377"/>
      <w:r>
        <w:t>Social Security Act 1991</w:t>
      </w:r>
      <w:bookmarkEnd w:id="1523"/>
      <w:bookmarkEnd w:id="1524"/>
      <w:bookmarkEnd w:id="1525"/>
      <w:bookmarkEnd w:id="1526"/>
      <w:bookmarkEnd w:id="1527"/>
      <w:bookmarkEnd w:id="1528"/>
      <w:bookmarkEnd w:id="1529"/>
      <w:bookmarkEnd w:id="1530"/>
      <w:bookmarkEnd w:id="1531"/>
    </w:p>
    <w:p w:rsidR="00000000" w:rsidRDefault="00DC3047">
      <w:pPr>
        <w:pStyle w:val="ItemHead"/>
        <w:keepNext/>
        <w:keepLines w:val="0"/>
      </w:pPr>
      <w:r>
        <w:t>186  Application</w:t>
      </w:r>
    </w:p>
    <w:p w:rsidR="00000000" w:rsidRDefault="00DC3047">
      <w:pPr>
        <w:pStyle w:val="Item"/>
      </w:pPr>
      <w:r>
        <w:t xml:space="preserve">The following items in this Part have effect if, and only if, some or all of the </w:t>
      </w:r>
      <w:r>
        <w:rPr>
          <w:i/>
          <w:iCs/>
        </w:rPr>
        <w:t>Social Security and Veterans’ Affairs Legislation Amendment (Family and Other Measures) Act 1997</w:t>
      </w:r>
      <w:r>
        <w:t xml:space="preserve"> has commenced, with a Schedule he</w:t>
      </w:r>
      <w:r>
        <w:t xml:space="preserve">aded </w:t>
      </w:r>
      <w:r>
        <w:rPr>
          <w:b/>
          <w:bCs/>
        </w:rPr>
        <w:t>Maternity Allowances</w:t>
      </w:r>
      <w:r>
        <w:t>.</w:t>
      </w:r>
    </w:p>
    <w:p w:rsidR="00000000" w:rsidRDefault="00DC3047">
      <w:pPr>
        <w:pStyle w:val="ItemHead"/>
        <w:keepNext/>
        <w:keepLines w:val="0"/>
      </w:pPr>
      <w:r>
        <w:t>187  Subparagraph 900EA(2)(b)(ii)</w:t>
      </w:r>
    </w:p>
    <w:p w:rsidR="00000000" w:rsidRDefault="00DC3047">
      <w:pPr>
        <w:pStyle w:val="Item"/>
        <w:keepLines w:val="0"/>
      </w:pPr>
      <w:r>
        <w:t>Omit “FP child”, substitute “FA child”.</w:t>
      </w:r>
    </w:p>
    <w:p w:rsidR="00000000" w:rsidRDefault="00DC3047">
      <w:pPr>
        <w:pStyle w:val="ItemHead"/>
        <w:keepNext/>
        <w:keepLines w:val="0"/>
      </w:pPr>
      <w:r>
        <w:t>188  Subparagraph 900EA(3)(b)(ii)</w:t>
      </w:r>
    </w:p>
    <w:p w:rsidR="00000000" w:rsidRDefault="00DC3047">
      <w:pPr>
        <w:pStyle w:val="Item"/>
        <w:keepLines w:val="0"/>
      </w:pPr>
      <w:r>
        <w:t>Omit “FP child”, substitute “FA child”.</w:t>
      </w:r>
    </w:p>
    <w:p w:rsidR="00000000" w:rsidRDefault="00DC3047">
      <w:pPr>
        <w:pStyle w:val="ItemHead"/>
        <w:keepNext/>
        <w:keepLines w:val="0"/>
      </w:pPr>
      <w:r>
        <w:t>189  Subsection 900G(2)</w:t>
      </w:r>
    </w:p>
    <w:p w:rsidR="00000000" w:rsidRDefault="00DC3047">
      <w:pPr>
        <w:pStyle w:val="Item"/>
        <w:keepLines w:val="0"/>
      </w:pPr>
      <w:r>
        <w:t>Omit “family payment”, substitute “family allowance”.</w:t>
      </w:r>
    </w:p>
    <w:p w:rsidR="00000000" w:rsidRDefault="00DC3047">
      <w:pPr>
        <w:pStyle w:val="notemargin"/>
      </w:pPr>
      <w:r>
        <w:t>Note:</w:t>
      </w:r>
      <w:r>
        <w:tab/>
        <w:t>The heading to subsection 900G(2) is altered by omitting “</w:t>
      </w:r>
      <w:r>
        <w:rPr>
          <w:i/>
          <w:iCs/>
        </w:rPr>
        <w:t>family payment</w:t>
      </w:r>
      <w:r>
        <w:t>” and substituting “</w:t>
      </w:r>
      <w:r>
        <w:rPr>
          <w:i/>
          <w:iCs/>
        </w:rPr>
        <w:t>family allowance</w:t>
      </w:r>
      <w:r>
        <w:t>”.</w:t>
      </w:r>
    </w:p>
    <w:p w:rsidR="00000000" w:rsidRDefault="00DC3047">
      <w:pPr>
        <w:pStyle w:val="ItemHead"/>
        <w:keepNext/>
        <w:keepLines w:val="0"/>
      </w:pPr>
      <w:r>
        <w:t>190  Paragraph 900G(3)(a)</w:t>
      </w:r>
    </w:p>
    <w:p w:rsidR="00000000" w:rsidRDefault="00DC3047">
      <w:pPr>
        <w:pStyle w:val="Item"/>
        <w:keepLines w:val="0"/>
      </w:pPr>
      <w:r>
        <w:t>Omit “family payment”, substitute “family allowance”.</w:t>
      </w:r>
    </w:p>
    <w:p w:rsidR="00000000" w:rsidRDefault="00DC3047">
      <w:pPr>
        <w:pStyle w:val="notemargin"/>
      </w:pPr>
      <w:r>
        <w:t>Note:</w:t>
      </w:r>
      <w:r>
        <w:tab/>
        <w:t>The heading to subsection 900G(3) is altered by omitt</w:t>
      </w:r>
      <w:r>
        <w:t>ing “</w:t>
      </w:r>
      <w:r>
        <w:rPr>
          <w:i/>
          <w:iCs/>
        </w:rPr>
        <w:t>family payment</w:t>
      </w:r>
      <w:r>
        <w:t>” and substituting “</w:t>
      </w:r>
      <w:r>
        <w:rPr>
          <w:i/>
          <w:iCs/>
        </w:rPr>
        <w:t>family allowance</w:t>
      </w:r>
      <w:r>
        <w:t>”.</w:t>
      </w:r>
    </w:p>
    <w:p w:rsidR="00000000" w:rsidRDefault="00DC3047">
      <w:pPr>
        <w:pStyle w:val="ItemHead"/>
        <w:keepNext/>
        <w:keepLines w:val="0"/>
      </w:pPr>
      <w:r>
        <w:t>191  Subsection 900GB(1)</w:t>
      </w:r>
    </w:p>
    <w:p w:rsidR="00000000" w:rsidRDefault="00DC3047">
      <w:pPr>
        <w:pStyle w:val="Item"/>
        <w:keepLines w:val="0"/>
      </w:pPr>
      <w:r>
        <w:t>Omit “family payment”, substitute “family allowance”.</w:t>
      </w:r>
    </w:p>
    <w:p w:rsidR="00000000" w:rsidRDefault="00DC3047">
      <w:pPr>
        <w:pStyle w:val="notemargin"/>
      </w:pPr>
      <w:r>
        <w:lastRenderedPageBreak/>
        <w:t>Note:</w:t>
      </w:r>
      <w:r>
        <w:tab/>
        <w:t>The heading to subsection 900GB(1) is altered by omitting “</w:t>
      </w:r>
      <w:r>
        <w:rPr>
          <w:i/>
          <w:iCs/>
        </w:rPr>
        <w:t>family payment</w:t>
      </w:r>
      <w:r>
        <w:t>” and substituting “</w:t>
      </w:r>
      <w:r>
        <w:rPr>
          <w:i/>
          <w:iCs/>
        </w:rPr>
        <w:t>family allowance</w:t>
      </w:r>
      <w:r>
        <w:t>”.</w:t>
      </w:r>
    </w:p>
    <w:p w:rsidR="00000000" w:rsidRDefault="00DC3047">
      <w:pPr>
        <w:pStyle w:val="ItemHead"/>
        <w:keepNext/>
        <w:keepLines w:val="0"/>
      </w:pPr>
      <w:r>
        <w:t>1</w:t>
      </w:r>
      <w:r>
        <w:t>92  Subparagraph 900GB(2)(b)(ii)</w:t>
      </w:r>
    </w:p>
    <w:p w:rsidR="00000000" w:rsidRDefault="00DC3047">
      <w:pPr>
        <w:pStyle w:val="Item"/>
        <w:keepLines w:val="0"/>
      </w:pPr>
      <w:r>
        <w:t>Omit “family payment”, substitute “family allowance”.</w:t>
      </w:r>
    </w:p>
    <w:p w:rsidR="00000000" w:rsidRDefault="00DC3047">
      <w:pPr>
        <w:pStyle w:val="notemargin"/>
      </w:pPr>
      <w:r>
        <w:t>Note:</w:t>
      </w:r>
      <w:r>
        <w:tab/>
        <w:t>The heading to subsection 900GB(2) is altered by omitting “</w:t>
      </w:r>
      <w:r>
        <w:rPr>
          <w:i/>
          <w:iCs/>
        </w:rPr>
        <w:t>family payment</w:t>
      </w:r>
      <w:r>
        <w:t>” and substituting “</w:t>
      </w:r>
      <w:r>
        <w:rPr>
          <w:i/>
          <w:iCs/>
        </w:rPr>
        <w:t>family allowance</w:t>
      </w:r>
      <w:r>
        <w:t>”.</w:t>
      </w:r>
    </w:p>
    <w:p w:rsidR="00000000" w:rsidRDefault="00DC3047">
      <w:pPr>
        <w:pStyle w:val="ItemHead"/>
        <w:keepNext/>
        <w:keepLines w:val="0"/>
      </w:pPr>
      <w:r>
        <w:t>193  Subsection 900GB(3)</w:t>
      </w:r>
    </w:p>
    <w:p w:rsidR="00000000" w:rsidRDefault="00DC3047">
      <w:pPr>
        <w:pStyle w:val="Item"/>
        <w:keepLines w:val="0"/>
      </w:pPr>
      <w:r>
        <w:t>Omit “family payment”</w:t>
      </w:r>
      <w:r>
        <w:t>, substitute “family allowance”.</w:t>
      </w:r>
    </w:p>
    <w:p w:rsidR="00000000" w:rsidRDefault="00DC3047">
      <w:pPr>
        <w:pStyle w:val="notemargin"/>
      </w:pPr>
      <w:r>
        <w:t>Note:</w:t>
      </w:r>
      <w:r>
        <w:tab/>
        <w:t>The heading to subsection 900GB(3) is altered by omitting “</w:t>
      </w:r>
      <w:r>
        <w:rPr>
          <w:i/>
          <w:iCs/>
        </w:rPr>
        <w:t>family payment</w:t>
      </w:r>
      <w:r>
        <w:t>” and substituting “</w:t>
      </w:r>
      <w:r>
        <w:rPr>
          <w:i/>
          <w:iCs/>
        </w:rPr>
        <w:t>family allowance</w:t>
      </w:r>
      <w:r>
        <w:t>”.</w:t>
      </w:r>
    </w:p>
    <w:p w:rsidR="00000000" w:rsidRDefault="00DC3047">
      <w:pPr>
        <w:pStyle w:val="ItemHead"/>
        <w:keepNext/>
        <w:keepLines w:val="0"/>
      </w:pPr>
      <w:r>
        <w:t>194  Subparagraph 900GB(4)(b)(ii)</w:t>
      </w:r>
    </w:p>
    <w:p w:rsidR="00000000" w:rsidRDefault="00DC3047">
      <w:pPr>
        <w:pStyle w:val="Item"/>
        <w:keepLines w:val="0"/>
      </w:pPr>
      <w:r>
        <w:t>Omit “family payment”, substitute “family allowance”.</w:t>
      </w:r>
    </w:p>
    <w:p w:rsidR="00000000" w:rsidRDefault="00DC3047">
      <w:pPr>
        <w:pStyle w:val="notemargin"/>
      </w:pPr>
      <w:r>
        <w:t>Note:</w:t>
      </w:r>
      <w:r>
        <w:tab/>
        <w:t>The heading</w:t>
      </w:r>
      <w:r>
        <w:t xml:space="preserve"> to subsection 900GB(4) is altered by omitting “</w:t>
      </w:r>
      <w:r>
        <w:rPr>
          <w:i/>
          <w:iCs/>
        </w:rPr>
        <w:t>family payment</w:t>
      </w:r>
      <w:r>
        <w:t>” and substituting “</w:t>
      </w:r>
      <w:r>
        <w:rPr>
          <w:i/>
          <w:iCs/>
        </w:rPr>
        <w:t>family allowance</w:t>
      </w:r>
      <w:r>
        <w:t>”.</w:t>
      </w:r>
    </w:p>
    <w:p w:rsidR="00000000" w:rsidRDefault="00DC3047">
      <w:pPr>
        <w:pStyle w:val="ItemHead"/>
        <w:keepNext/>
        <w:keepLines w:val="0"/>
      </w:pPr>
      <w:r>
        <w:t>195  Paragraph 900H(3)(c)</w:t>
      </w:r>
    </w:p>
    <w:p w:rsidR="00000000" w:rsidRDefault="00DC3047">
      <w:pPr>
        <w:pStyle w:val="Item"/>
        <w:keepLines w:val="0"/>
      </w:pPr>
      <w:r>
        <w:t>Omit “family payment”, substitute “family allowance”.</w:t>
      </w:r>
    </w:p>
    <w:p w:rsidR="00000000" w:rsidRDefault="00DC3047">
      <w:pPr>
        <w:pStyle w:val="Heading8"/>
        <w:keepLines w:val="0"/>
      </w:pPr>
      <w:bookmarkStart w:id="1532" w:name="_Toc399751522"/>
      <w:bookmarkStart w:id="1533" w:name="_Toc399812666"/>
      <w:bookmarkStart w:id="1534" w:name="_Toc399813174"/>
      <w:bookmarkStart w:id="1535" w:name="_Toc400183762"/>
      <w:bookmarkStart w:id="1536" w:name="_Toc400336790"/>
      <w:bookmarkStart w:id="1537" w:name="_Toc400337032"/>
      <w:bookmarkStart w:id="1538" w:name="_Toc405634352"/>
      <w:bookmarkStart w:id="1539" w:name="_Toc405634627"/>
      <w:bookmarkStart w:id="1540" w:name="_Toc405687378"/>
      <w:r>
        <w:t>Division 2—Amendments having effect if the Social Security and Veterans’ Affairs Legislation Amendment (Family and Other Measures) Act 1997 does not contain provisions with respect to maternity allowances</w:t>
      </w:r>
      <w:bookmarkEnd w:id="1532"/>
      <w:bookmarkEnd w:id="1533"/>
      <w:bookmarkEnd w:id="1534"/>
      <w:bookmarkEnd w:id="1535"/>
      <w:bookmarkEnd w:id="1536"/>
      <w:bookmarkEnd w:id="1537"/>
      <w:bookmarkEnd w:id="1538"/>
      <w:bookmarkEnd w:id="1539"/>
      <w:bookmarkEnd w:id="1540"/>
    </w:p>
    <w:p w:rsidR="00000000" w:rsidRDefault="00DC3047">
      <w:pPr>
        <w:pStyle w:val="Heading9"/>
        <w:keepNext/>
      </w:pPr>
      <w:bookmarkStart w:id="1541" w:name="_Toc399751523"/>
      <w:bookmarkStart w:id="1542" w:name="_Toc399812667"/>
      <w:bookmarkStart w:id="1543" w:name="_Toc399813175"/>
      <w:bookmarkStart w:id="1544" w:name="_Toc400183763"/>
      <w:bookmarkStart w:id="1545" w:name="_Toc400336791"/>
      <w:bookmarkStart w:id="1546" w:name="_Toc400337033"/>
      <w:bookmarkStart w:id="1547" w:name="_Toc405634353"/>
      <w:bookmarkStart w:id="1548" w:name="_Toc405634628"/>
      <w:bookmarkStart w:id="1549" w:name="_Toc405687379"/>
      <w:r>
        <w:t>Social Security Act 1991</w:t>
      </w:r>
      <w:bookmarkEnd w:id="1541"/>
      <w:bookmarkEnd w:id="1542"/>
      <w:bookmarkEnd w:id="1543"/>
      <w:bookmarkEnd w:id="1544"/>
      <w:bookmarkEnd w:id="1545"/>
      <w:bookmarkEnd w:id="1546"/>
      <w:bookmarkEnd w:id="1547"/>
      <w:bookmarkEnd w:id="1548"/>
      <w:bookmarkEnd w:id="1549"/>
    </w:p>
    <w:p w:rsidR="00000000" w:rsidRDefault="00DC3047">
      <w:pPr>
        <w:pStyle w:val="ItemHead"/>
        <w:keepNext/>
        <w:keepLines w:val="0"/>
      </w:pPr>
      <w:r>
        <w:t>196  Application</w:t>
      </w:r>
    </w:p>
    <w:p w:rsidR="00000000" w:rsidRDefault="00DC3047">
      <w:pPr>
        <w:pStyle w:val="Item"/>
      </w:pPr>
      <w:r>
        <w:t xml:space="preserve">The following item has effect if, and only if, an Act called the </w:t>
      </w:r>
      <w:r>
        <w:rPr>
          <w:i/>
          <w:iCs/>
        </w:rPr>
        <w:t>Social Security and Veterans’ Affairs Legislation Amendment (Fa</w:t>
      </w:r>
      <w:r>
        <w:rPr>
          <w:i/>
          <w:iCs/>
        </w:rPr>
        <w:t>mily and Other Measures) Act 1997</w:t>
      </w:r>
      <w:r>
        <w:t xml:space="preserve"> does not commence, in whole or in part, with a Schedule headed </w:t>
      </w:r>
      <w:r>
        <w:rPr>
          <w:b/>
          <w:bCs/>
        </w:rPr>
        <w:t>Maternity allowances</w:t>
      </w:r>
      <w:r>
        <w:t>.</w:t>
      </w:r>
    </w:p>
    <w:p w:rsidR="00000000" w:rsidRDefault="00DC3047">
      <w:pPr>
        <w:pStyle w:val="ItemHead"/>
        <w:keepNext/>
        <w:keepLines w:val="0"/>
      </w:pPr>
      <w:r>
        <w:lastRenderedPageBreak/>
        <w:t>197  Subsection 900G(1)</w:t>
      </w:r>
    </w:p>
    <w:p w:rsidR="00000000" w:rsidRDefault="00DC3047">
      <w:pPr>
        <w:pStyle w:val="Item"/>
        <w:keepLines w:val="0"/>
      </w:pPr>
      <w:r>
        <w:t>Omit “family payment”, substitute “family allowance”.</w:t>
      </w:r>
    </w:p>
    <w:p w:rsidR="00000000" w:rsidRDefault="00DC3047">
      <w:pPr>
        <w:pStyle w:val="ItemHead"/>
        <w:keepNext/>
        <w:keepLines w:val="0"/>
      </w:pPr>
      <w:r>
        <w:t>198  Paragraph 900G(3)(a)</w:t>
      </w:r>
    </w:p>
    <w:p w:rsidR="00000000" w:rsidRDefault="00DC3047">
      <w:pPr>
        <w:pStyle w:val="Item"/>
        <w:keepLines w:val="0"/>
      </w:pPr>
      <w:r>
        <w:t>Omit “family payment”, substitute</w:t>
      </w:r>
      <w:r>
        <w:t xml:space="preserve"> “family allowance”.</w:t>
      </w:r>
    </w:p>
    <w:p w:rsidR="00000000" w:rsidRDefault="00DC3047">
      <w:pPr>
        <w:pStyle w:val="PageBreak"/>
      </w:pPr>
      <w:r>
        <w:br w:type="page"/>
      </w:r>
    </w:p>
    <w:p w:rsidR="00000000" w:rsidRDefault="00DC3047">
      <w:pPr>
        <w:pStyle w:val="Heading7"/>
        <w:keepLines w:val="0"/>
      </w:pPr>
      <w:bookmarkStart w:id="1550" w:name="_Toc399751524"/>
      <w:bookmarkStart w:id="1551" w:name="_Toc399812668"/>
      <w:bookmarkStart w:id="1552" w:name="_Toc399813176"/>
      <w:bookmarkStart w:id="1553" w:name="_Toc400183764"/>
      <w:bookmarkStart w:id="1554" w:name="_Toc400336792"/>
      <w:bookmarkStart w:id="1555" w:name="_Toc400337034"/>
      <w:bookmarkStart w:id="1556" w:name="_Toc405634354"/>
      <w:bookmarkStart w:id="1557" w:name="_Toc405634629"/>
      <w:bookmarkStart w:id="1558" w:name="_Toc405687380"/>
      <w:r>
        <w:rPr>
          <w:rStyle w:val="CharAmPartNo"/>
        </w:rPr>
        <w:t>Part 3</w:t>
      </w:r>
      <w:r>
        <w:t>—</w:t>
      </w:r>
      <w:r>
        <w:rPr>
          <w:rStyle w:val="CharAmPartText"/>
        </w:rPr>
        <w:t>Amendment of provisions relating to the family payment income test</w:t>
      </w:r>
      <w:bookmarkEnd w:id="1550"/>
      <w:bookmarkEnd w:id="1551"/>
      <w:bookmarkEnd w:id="1552"/>
      <w:bookmarkEnd w:id="1553"/>
      <w:bookmarkEnd w:id="1554"/>
      <w:bookmarkEnd w:id="1555"/>
      <w:bookmarkEnd w:id="1556"/>
      <w:bookmarkEnd w:id="1557"/>
      <w:bookmarkEnd w:id="1558"/>
    </w:p>
    <w:p w:rsidR="00000000" w:rsidRDefault="00DC3047">
      <w:pPr>
        <w:pStyle w:val="Heading8"/>
        <w:keepLines w:val="0"/>
      </w:pPr>
      <w:bookmarkStart w:id="1559" w:name="_Toc399751525"/>
      <w:bookmarkStart w:id="1560" w:name="_Toc399812669"/>
      <w:bookmarkStart w:id="1561" w:name="_Toc399813177"/>
      <w:bookmarkStart w:id="1562" w:name="_Toc400183765"/>
      <w:bookmarkStart w:id="1563" w:name="_Toc400336793"/>
      <w:bookmarkStart w:id="1564" w:name="_Toc400337035"/>
      <w:bookmarkStart w:id="1565" w:name="_Toc405634355"/>
      <w:bookmarkStart w:id="1566" w:name="_Toc405634630"/>
      <w:bookmarkStart w:id="1567" w:name="_Toc405687381"/>
      <w:r>
        <w:t>Division 1—Amendment having effect if the</w:t>
      </w:r>
      <w:r>
        <w:rPr>
          <w:i/>
          <w:iCs/>
        </w:rPr>
        <w:t xml:space="preserve"> Social Security and Ve</w:t>
      </w:r>
      <w:r>
        <w:rPr>
          <w:i/>
          <w:iCs/>
        </w:rPr>
        <w:t>terans’ Affairs Legislation Amendment (Family and Other Measures) Act 1997</w:t>
      </w:r>
      <w:r>
        <w:t xml:space="preserve"> contains provisions with respect to the family payment income test</w:t>
      </w:r>
      <w:bookmarkEnd w:id="1559"/>
      <w:bookmarkEnd w:id="1560"/>
      <w:bookmarkEnd w:id="1561"/>
      <w:bookmarkEnd w:id="1562"/>
      <w:bookmarkEnd w:id="1563"/>
      <w:bookmarkEnd w:id="1564"/>
      <w:bookmarkEnd w:id="1565"/>
      <w:bookmarkEnd w:id="1566"/>
      <w:bookmarkEnd w:id="1567"/>
    </w:p>
    <w:p w:rsidR="00000000" w:rsidRDefault="00DC3047">
      <w:pPr>
        <w:pStyle w:val="Heading9"/>
      </w:pPr>
      <w:bookmarkStart w:id="1568" w:name="_Toc399751526"/>
      <w:bookmarkStart w:id="1569" w:name="_Toc399812670"/>
      <w:bookmarkStart w:id="1570" w:name="_Toc399813178"/>
      <w:bookmarkStart w:id="1571" w:name="_Toc400183766"/>
      <w:bookmarkStart w:id="1572" w:name="_Toc400336794"/>
      <w:bookmarkStart w:id="1573" w:name="_Toc400337036"/>
      <w:bookmarkStart w:id="1574" w:name="_Toc405634356"/>
      <w:bookmarkStart w:id="1575" w:name="_Toc405634631"/>
      <w:bookmarkStart w:id="1576" w:name="_Toc405687382"/>
      <w:r>
        <w:t>Social Security Act 1991</w:t>
      </w:r>
      <w:bookmarkEnd w:id="1568"/>
      <w:bookmarkEnd w:id="1569"/>
      <w:bookmarkEnd w:id="1570"/>
      <w:bookmarkEnd w:id="1571"/>
      <w:bookmarkEnd w:id="1572"/>
      <w:bookmarkEnd w:id="1573"/>
      <w:bookmarkEnd w:id="1574"/>
      <w:bookmarkEnd w:id="1575"/>
      <w:bookmarkEnd w:id="1576"/>
    </w:p>
    <w:p w:rsidR="00000000" w:rsidRDefault="00DC3047">
      <w:pPr>
        <w:pStyle w:val="ItemHead"/>
        <w:keepNext/>
        <w:keepLines w:val="0"/>
      </w:pPr>
      <w:r>
        <w:t>199  Application</w:t>
      </w:r>
    </w:p>
    <w:p w:rsidR="00000000" w:rsidRDefault="00DC3047">
      <w:pPr>
        <w:pStyle w:val="Item"/>
      </w:pPr>
      <w:r>
        <w:t xml:space="preserve">The following item has effect if, and only if, some or all of the </w:t>
      </w:r>
      <w:r>
        <w:rPr>
          <w:i/>
          <w:iCs/>
        </w:rPr>
        <w:t>Social Security and Veterans’ Affairs Legislation Amendment (Family and Other Measures) Act 1997</w:t>
      </w:r>
      <w:r>
        <w:t xml:space="preserve"> Act has commenced, with a Schedule headed </w:t>
      </w:r>
      <w:r>
        <w:rPr>
          <w:b/>
          <w:bCs/>
        </w:rPr>
        <w:t>Family payment: income test</w:t>
      </w:r>
      <w:r>
        <w:t>.</w:t>
      </w:r>
    </w:p>
    <w:p w:rsidR="00000000" w:rsidRDefault="00DC3047">
      <w:pPr>
        <w:pStyle w:val="ItemHead"/>
        <w:keepNext/>
        <w:keepLines w:val="0"/>
      </w:pPr>
      <w:r>
        <w:t>200  Point 1069-H5</w:t>
      </w:r>
    </w:p>
    <w:p w:rsidR="00000000" w:rsidRDefault="00DC3047">
      <w:pPr>
        <w:pStyle w:val="Item"/>
        <w:keepLines w:val="0"/>
      </w:pPr>
      <w:r>
        <w:t>Omit “family payment”, substitute “family allowance”.</w:t>
      </w:r>
    </w:p>
    <w:p w:rsidR="00000000" w:rsidRDefault="00DC3047">
      <w:pPr>
        <w:pStyle w:val="Heading8"/>
        <w:keepLines w:val="0"/>
      </w:pPr>
      <w:bookmarkStart w:id="1577" w:name="_Toc399751527"/>
      <w:bookmarkStart w:id="1578" w:name="_Toc399812671"/>
      <w:bookmarkStart w:id="1579" w:name="_Toc399813179"/>
      <w:bookmarkStart w:id="1580" w:name="_Toc400183767"/>
      <w:bookmarkStart w:id="1581" w:name="_Toc400336795"/>
      <w:bookmarkStart w:id="1582" w:name="_Toc400337037"/>
      <w:bookmarkStart w:id="1583" w:name="_Toc405634357"/>
      <w:bookmarkStart w:id="1584" w:name="_Toc405634632"/>
      <w:bookmarkStart w:id="1585" w:name="_Toc405687383"/>
      <w:r>
        <w:t>Division 2—Amendment having effect if the Social Security and Vet</w:t>
      </w:r>
      <w:r>
        <w:t>erans’ Affairs Legislation Amendment (Family and Other Measures) Act 1997 does not contain provisions with respect to the family payment income test</w:t>
      </w:r>
      <w:bookmarkEnd w:id="1577"/>
      <w:bookmarkEnd w:id="1578"/>
      <w:bookmarkEnd w:id="1579"/>
      <w:bookmarkEnd w:id="1580"/>
      <w:bookmarkEnd w:id="1581"/>
      <w:bookmarkEnd w:id="1582"/>
      <w:bookmarkEnd w:id="1583"/>
      <w:bookmarkEnd w:id="1584"/>
      <w:bookmarkEnd w:id="1585"/>
    </w:p>
    <w:p w:rsidR="00000000" w:rsidRDefault="00DC3047">
      <w:pPr>
        <w:pStyle w:val="Heading9"/>
      </w:pPr>
      <w:bookmarkStart w:id="1586" w:name="_Toc399751528"/>
      <w:bookmarkStart w:id="1587" w:name="_Toc399812672"/>
      <w:bookmarkStart w:id="1588" w:name="_Toc399813180"/>
      <w:bookmarkStart w:id="1589" w:name="_Toc400183768"/>
      <w:bookmarkStart w:id="1590" w:name="_Toc400336796"/>
      <w:bookmarkStart w:id="1591" w:name="_Toc400337038"/>
      <w:bookmarkStart w:id="1592" w:name="_Toc405634358"/>
      <w:bookmarkStart w:id="1593" w:name="_Toc405634633"/>
      <w:bookmarkStart w:id="1594" w:name="_Toc405687384"/>
      <w:r>
        <w:t>Social Security Act 1991</w:t>
      </w:r>
      <w:bookmarkEnd w:id="1586"/>
      <w:bookmarkEnd w:id="1587"/>
      <w:bookmarkEnd w:id="1588"/>
      <w:bookmarkEnd w:id="1589"/>
      <w:bookmarkEnd w:id="1590"/>
      <w:bookmarkEnd w:id="1591"/>
      <w:bookmarkEnd w:id="1592"/>
      <w:bookmarkEnd w:id="1593"/>
      <w:bookmarkEnd w:id="1594"/>
    </w:p>
    <w:p w:rsidR="00000000" w:rsidRDefault="00DC3047">
      <w:pPr>
        <w:pStyle w:val="ItemHead"/>
        <w:keepNext/>
        <w:keepLines w:val="0"/>
      </w:pPr>
      <w:r>
        <w:t>201  Application</w:t>
      </w:r>
    </w:p>
    <w:p w:rsidR="00000000" w:rsidRDefault="00DC3047">
      <w:pPr>
        <w:pStyle w:val="Item"/>
      </w:pPr>
      <w:r>
        <w:t xml:space="preserve">The following item has effect if, and only if, an Act called the </w:t>
      </w:r>
      <w:r>
        <w:rPr>
          <w:i/>
          <w:iCs/>
        </w:rPr>
        <w:t>Social Security and Veterans’ Affairs Legislation Amendment (Family and Other Measures) Act 1997</w:t>
      </w:r>
      <w:r>
        <w:t xml:space="preserve"> does not commence, in whole or in part, with a Schedule headed </w:t>
      </w:r>
      <w:r>
        <w:rPr>
          <w:b/>
          <w:bCs/>
        </w:rPr>
        <w:t>Family payment: income test</w:t>
      </w:r>
      <w:r>
        <w:t>.</w:t>
      </w:r>
    </w:p>
    <w:p w:rsidR="00000000" w:rsidRDefault="00DC3047">
      <w:pPr>
        <w:pStyle w:val="ItemHead"/>
        <w:keepNext/>
        <w:keepLines w:val="0"/>
      </w:pPr>
      <w:r>
        <w:lastRenderedPageBreak/>
        <w:t>202  Point 1069-H6</w:t>
      </w:r>
    </w:p>
    <w:p w:rsidR="00000000" w:rsidRDefault="00DC3047">
      <w:pPr>
        <w:pStyle w:val="Item"/>
        <w:keepLines w:val="0"/>
      </w:pPr>
      <w:r>
        <w:t>Omit “family payment”, substitute “family allowance”.</w:t>
      </w:r>
    </w:p>
    <w:p w:rsidR="00000000" w:rsidRDefault="00DC3047">
      <w:pPr>
        <w:pStyle w:val="PageBreak"/>
      </w:pPr>
      <w:r>
        <w:br w:type="page"/>
      </w:r>
    </w:p>
    <w:p w:rsidR="00000000" w:rsidRDefault="00DC3047">
      <w:pPr>
        <w:pStyle w:val="Heading7"/>
        <w:keepLines w:val="0"/>
      </w:pPr>
      <w:bookmarkStart w:id="1595" w:name="_Toc399751529"/>
      <w:bookmarkStart w:id="1596" w:name="_Toc399812673"/>
      <w:bookmarkStart w:id="1597" w:name="_Toc399813181"/>
      <w:bookmarkStart w:id="1598" w:name="_Toc400183769"/>
      <w:bookmarkStart w:id="1599" w:name="_Toc400336797"/>
      <w:bookmarkStart w:id="1600" w:name="_Toc400337039"/>
      <w:bookmarkStart w:id="1601" w:name="_Toc405634359"/>
      <w:bookmarkStart w:id="1602" w:name="_Toc405634634"/>
      <w:bookmarkStart w:id="1603" w:name="_Toc405687385"/>
      <w:r>
        <w:rPr>
          <w:rStyle w:val="CharAmPartNo"/>
        </w:rPr>
        <w:t>Part 4</w:t>
      </w:r>
      <w:r>
        <w:t>—</w:t>
      </w:r>
      <w:r>
        <w:rPr>
          <w:rStyle w:val="CharAmPartText"/>
        </w:rPr>
        <w:t>Amendment of provisions rela</w:t>
      </w:r>
      <w:r>
        <w:rPr>
          <w:rStyle w:val="CharAmPartText"/>
        </w:rPr>
        <w:t>ting to family payment rent assistance</w:t>
      </w:r>
      <w:bookmarkEnd w:id="1595"/>
      <w:bookmarkEnd w:id="1596"/>
      <w:bookmarkEnd w:id="1597"/>
      <w:bookmarkEnd w:id="1598"/>
      <w:bookmarkEnd w:id="1599"/>
      <w:bookmarkEnd w:id="1600"/>
      <w:bookmarkEnd w:id="1601"/>
      <w:bookmarkEnd w:id="1602"/>
      <w:bookmarkEnd w:id="1603"/>
    </w:p>
    <w:p w:rsidR="00000000" w:rsidRDefault="00DC3047">
      <w:pPr>
        <w:pStyle w:val="Heading8"/>
        <w:keepLines w:val="0"/>
      </w:pPr>
      <w:bookmarkStart w:id="1604" w:name="_Toc399751530"/>
      <w:bookmarkStart w:id="1605" w:name="_Toc399812674"/>
      <w:bookmarkStart w:id="1606" w:name="_Toc399813182"/>
      <w:bookmarkStart w:id="1607" w:name="_Toc400183770"/>
      <w:bookmarkStart w:id="1608" w:name="_Toc400336798"/>
      <w:bookmarkStart w:id="1609" w:name="_Toc400337040"/>
      <w:bookmarkStart w:id="1610" w:name="_Toc405634360"/>
      <w:bookmarkStart w:id="1611" w:name="_Toc405634635"/>
      <w:bookmarkStart w:id="1612" w:name="_Toc405687386"/>
      <w:r>
        <w:t>Division 1—Amendments having effect if the Social Security and Veterans’ Affairs Legislation Amendment (Family and Other Measures) Act 1997 contains provisions with respect to family payment rent assistance</w:t>
      </w:r>
      <w:bookmarkEnd w:id="1604"/>
      <w:bookmarkEnd w:id="1605"/>
      <w:bookmarkEnd w:id="1606"/>
      <w:bookmarkEnd w:id="1607"/>
      <w:bookmarkEnd w:id="1608"/>
      <w:bookmarkEnd w:id="1609"/>
      <w:bookmarkEnd w:id="1610"/>
      <w:bookmarkEnd w:id="1611"/>
      <w:bookmarkEnd w:id="1612"/>
    </w:p>
    <w:p w:rsidR="00000000" w:rsidRDefault="00DC3047">
      <w:pPr>
        <w:pStyle w:val="Heading9"/>
      </w:pPr>
      <w:bookmarkStart w:id="1613" w:name="_Toc399751531"/>
      <w:bookmarkStart w:id="1614" w:name="_Toc399812675"/>
      <w:bookmarkStart w:id="1615" w:name="_Toc399813183"/>
      <w:bookmarkStart w:id="1616" w:name="_Toc400183771"/>
      <w:bookmarkStart w:id="1617" w:name="_Toc400336799"/>
      <w:bookmarkStart w:id="1618" w:name="_Toc400337041"/>
      <w:bookmarkStart w:id="1619" w:name="_Toc405634361"/>
      <w:bookmarkStart w:id="1620" w:name="_Toc405634636"/>
      <w:bookmarkStart w:id="1621" w:name="_Toc405687387"/>
      <w:r>
        <w:t>Social Security Act 1991</w:t>
      </w:r>
      <w:bookmarkEnd w:id="1613"/>
      <w:bookmarkEnd w:id="1614"/>
      <w:bookmarkEnd w:id="1615"/>
      <w:bookmarkEnd w:id="1616"/>
      <w:bookmarkEnd w:id="1617"/>
      <w:bookmarkEnd w:id="1618"/>
      <w:bookmarkEnd w:id="1619"/>
      <w:bookmarkEnd w:id="1620"/>
      <w:bookmarkEnd w:id="1621"/>
    </w:p>
    <w:p w:rsidR="00000000" w:rsidRDefault="00DC3047">
      <w:pPr>
        <w:pStyle w:val="ItemHead"/>
        <w:keepNext/>
        <w:keepLines w:val="0"/>
      </w:pPr>
      <w:r>
        <w:t>203  Application</w:t>
      </w:r>
    </w:p>
    <w:p w:rsidR="00000000" w:rsidRDefault="00DC3047">
      <w:pPr>
        <w:pStyle w:val="Subsection"/>
      </w:pPr>
      <w:r>
        <w:tab/>
        <w:t>(1)</w:t>
      </w:r>
      <w:r>
        <w:tab/>
        <w:t xml:space="preserve">Subject to subsection (2), the following items in this Division have effect if, and only if, some or all of the </w:t>
      </w:r>
      <w:r>
        <w:rPr>
          <w:i/>
          <w:iCs/>
        </w:rPr>
        <w:t>Social Security and Veterans’ Affa</w:t>
      </w:r>
      <w:r>
        <w:rPr>
          <w:i/>
          <w:iCs/>
        </w:rPr>
        <w:t>irs Legislation Amendment (Family and Other Measures) Act 1997</w:t>
      </w:r>
      <w:r>
        <w:t xml:space="preserve"> has commenced, with a Schedule headed </w:t>
      </w:r>
      <w:r>
        <w:rPr>
          <w:b/>
          <w:bCs/>
        </w:rPr>
        <w:t>Family payment: rent assistance</w:t>
      </w:r>
      <w:r>
        <w:t>.</w:t>
      </w:r>
    </w:p>
    <w:p w:rsidR="00000000" w:rsidRDefault="00DC3047">
      <w:pPr>
        <w:pStyle w:val="Subsection"/>
      </w:pPr>
      <w:r>
        <w:tab/>
        <w:t>(2)</w:t>
      </w:r>
      <w:r>
        <w:tab/>
        <w:t xml:space="preserve">Item 211 does not have effect if another provision of this Act has amended (by way of repeal and substitution) point </w:t>
      </w:r>
      <w:r>
        <w:t>1068A</w:t>
      </w:r>
      <w:r>
        <w:noBreakHyphen/>
        <w:t>F1.</w:t>
      </w:r>
    </w:p>
    <w:p w:rsidR="00000000" w:rsidRDefault="00DC3047">
      <w:pPr>
        <w:pStyle w:val="ItemHead"/>
        <w:keepNext/>
        <w:keepLines w:val="0"/>
      </w:pPr>
      <w:r>
        <w:t>204  Subparagraphs 1064-D1(f)(i) and (ii)</w:t>
      </w:r>
    </w:p>
    <w:p w:rsidR="00000000" w:rsidRDefault="00DC3047">
      <w:pPr>
        <w:pStyle w:val="Item"/>
        <w:keepLines w:val="0"/>
      </w:pPr>
      <w:r>
        <w:t>Repeal the subparagraphs, substitute:</w:t>
      </w:r>
    </w:p>
    <w:p w:rsidR="00000000" w:rsidRDefault="00DC3047">
      <w:pPr>
        <w:pStyle w:val="indentii"/>
      </w:pPr>
      <w:r>
        <w:tab/>
        <w:t>(i)</w:t>
      </w:r>
      <w:r>
        <w:tab/>
        <w:t>where the person or the person’s partner is receiving family allowance in respect of a dependent child who is an FA child—the standard family allowance rate of t</w:t>
      </w:r>
      <w:r>
        <w:t>he person or partner does not exceed the minimum family allowance rate of the person or partner, as the case may be; and</w:t>
      </w:r>
    </w:p>
    <w:p w:rsidR="00000000" w:rsidRDefault="00DC3047">
      <w:pPr>
        <w:pStyle w:val="indentii"/>
      </w:pPr>
      <w:r>
        <w:tab/>
        <w:t>(ii)</w:t>
      </w:r>
      <w:r>
        <w:tab/>
        <w:t>where the person is a member of an illness separated couple, a respite care couple or a temporarily separated couple and is the p</w:t>
      </w:r>
      <w:r>
        <w:t xml:space="preserve">artner of a person who is receiving family allowance in respect of a dependent child who is an FA child—the standard family allowance rate of the </w:t>
      </w:r>
      <w:r>
        <w:lastRenderedPageBreak/>
        <w:t>partner does not exceed the minimum family allowance rate of the partner.</w:t>
      </w:r>
    </w:p>
    <w:p w:rsidR="00000000" w:rsidRDefault="00DC3047">
      <w:pPr>
        <w:pStyle w:val="ItemHead"/>
        <w:keepNext/>
        <w:keepLines w:val="0"/>
      </w:pPr>
      <w:r>
        <w:t>205  Paragraph 1066-D1(e)</w:t>
      </w:r>
    </w:p>
    <w:p w:rsidR="00000000" w:rsidRDefault="00DC3047">
      <w:pPr>
        <w:pStyle w:val="Item"/>
        <w:keepLines w:val="0"/>
      </w:pPr>
      <w:r>
        <w:t>Repeal the</w:t>
      </w:r>
      <w:r>
        <w:t xml:space="preserve"> paragraph, substitute:</w:t>
      </w:r>
    </w:p>
    <w:p w:rsidR="00000000" w:rsidRDefault="00DC3047">
      <w:pPr>
        <w:pStyle w:val="indenta"/>
      </w:pPr>
      <w:r>
        <w:tab/>
        <w:t>(e)</w:t>
      </w:r>
      <w:r>
        <w:tab/>
        <w:t xml:space="preserve">where the person or the person’s partner is receiving family allowance in respect of a dependent child who is an FA child—the standard family allowance rate of the person or partner does not exceed the minimum family allowance </w:t>
      </w:r>
      <w:r>
        <w:t>rate of the person or partner, as the case may be.</w:t>
      </w:r>
    </w:p>
    <w:p w:rsidR="00000000" w:rsidRDefault="00DC3047">
      <w:pPr>
        <w:pStyle w:val="ItemHead"/>
        <w:keepNext/>
        <w:keepLines w:val="0"/>
      </w:pPr>
      <w:r>
        <w:t>206  Paragraph 1066A-EA2(h)</w:t>
      </w:r>
    </w:p>
    <w:p w:rsidR="00000000" w:rsidRDefault="00DC3047">
      <w:pPr>
        <w:pStyle w:val="Item"/>
        <w:keepLines w:val="0"/>
      </w:pPr>
      <w:r>
        <w:t>Repeal the paragraph, substitute:</w:t>
      </w:r>
    </w:p>
    <w:p w:rsidR="00000000" w:rsidRDefault="00DC3047">
      <w:pPr>
        <w:pStyle w:val="indenta"/>
      </w:pPr>
      <w:r>
        <w:tab/>
        <w:t>(h)</w:t>
      </w:r>
      <w:r>
        <w:tab/>
        <w:t>where the person or the person’s partner is receiving family allowance in respect of a dependent child who is an FA child—the standard fam</w:t>
      </w:r>
      <w:r>
        <w:t>ily allowance rate of the person or partner does not exceed the minimum family allowance rate of the person or partner, as the case may be; and</w:t>
      </w:r>
    </w:p>
    <w:p w:rsidR="00000000" w:rsidRDefault="00DC3047">
      <w:pPr>
        <w:pStyle w:val="ItemHead"/>
        <w:keepNext/>
        <w:keepLines w:val="0"/>
      </w:pPr>
      <w:r>
        <w:t>207  Paragraph 1066A-EB2(i)</w:t>
      </w:r>
    </w:p>
    <w:p w:rsidR="00000000" w:rsidRDefault="00DC3047">
      <w:pPr>
        <w:pStyle w:val="Item"/>
        <w:keepLines w:val="0"/>
      </w:pPr>
      <w:r>
        <w:t>Repeal the paragraph, substitute:</w:t>
      </w:r>
    </w:p>
    <w:p w:rsidR="00000000" w:rsidRDefault="00DC3047">
      <w:pPr>
        <w:pStyle w:val="indenta"/>
      </w:pPr>
      <w:r>
        <w:tab/>
        <w:t>(i)</w:t>
      </w:r>
      <w:r>
        <w:tab/>
        <w:t>where the person or the person’s partner is r</w:t>
      </w:r>
      <w:r>
        <w:t>eceiving family allowance in respect of a dependent child who is an FA child—the standard family allowance rate of the person or partner does not exceed the minimum family allowance rate of the person or partner, as the case may be; and</w:t>
      </w:r>
    </w:p>
    <w:p w:rsidR="00000000" w:rsidRDefault="00DC3047">
      <w:pPr>
        <w:pStyle w:val="ItemHead"/>
        <w:keepNext/>
        <w:keepLines w:val="0"/>
      </w:pPr>
      <w:r>
        <w:t>208  Paragraph 1067</w:t>
      </w:r>
      <w:r>
        <w:t>-F1(h)</w:t>
      </w:r>
    </w:p>
    <w:p w:rsidR="00000000" w:rsidRDefault="00DC3047">
      <w:pPr>
        <w:pStyle w:val="Item"/>
        <w:keepLines w:val="0"/>
      </w:pPr>
      <w:r>
        <w:t>Repeal the paragraph, substitute:</w:t>
      </w:r>
    </w:p>
    <w:p w:rsidR="00000000" w:rsidRDefault="00DC3047">
      <w:pPr>
        <w:pStyle w:val="indenta"/>
      </w:pPr>
      <w:r>
        <w:tab/>
        <w:t>(h)</w:t>
      </w:r>
      <w:r>
        <w:tab/>
        <w:t>where the person or the person’s partner is receiving family allowance in respect of a dependent child who is an FP child—</w:t>
      </w:r>
      <w:r>
        <w:t>the standard family allowance rate of the person or partner does not exceed the minimum family allowance rate of the person or partner, as the case may be.</w:t>
      </w:r>
    </w:p>
    <w:p w:rsidR="00000000" w:rsidRDefault="00DC3047">
      <w:pPr>
        <w:pStyle w:val="ItemHead"/>
        <w:keepNext/>
        <w:keepLines w:val="0"/>
      </w:pPr>
      <w:r>
        <w:lastRenderedPageBreak/>
        <w:t>209  Paragraph 1067E-D1(f)</w:t>
      </w:r>
    </w:p>
    <w:p w:rsidR="00000000" w:rsidRDefault="00DC3047">
      <w:pPr>
        <w:pStyle w:val="Item"/>
        <w:keepLines w:val="0"/>
      </w:pPr>
      <w:r>
        <w:t>Repeal the paragraph, substitute:</w:t>
      </w:r>
    </w:p>
    <w:p w:rsidR="00000000" w:rsidRDefault="00DC3047">
      <w:pPr>
        <w:pStyle w:val="indenta"/>
      </w:pPr>
      <w:r>
        <w:tab/>
        <w:t>(f)</w:t>
      </w:r>
      <w:r>
        <w:tab/>
        <w:t>where the person or the person’s p</w:t>
      </w:r>
      <w:r>
        <w:t>artner is receiving family allowance in respect of a dependent child who is an FA child—the standard family allowance rate of the person or partner does not exceed the minimum family allowance rate of the person or partner, as the case may be.</w:t>
      </w:r>
    </w:p>
    <w:p w:rsidR="00000000" w:rsidRDefault="00DC3047">
      <w:pPr>
        <w:pStyle w:val="ItemHead"/>
        <w:keepNext/>
        <w:keepLines w:val="0"/>
      </w:pPr>
      <w:r>
        <w:t>210  Paragra</w:t>
      </w:r>
      <w:r>
        <w:t>ph 1068-F1(f)</w:t>
      </w:r>
    </w:p>
    <w:p w:rsidR="00000000" w:rsidRDefault="00DC3047">
      <w:pPr>
        <w:pStyle w:val="Item"/>
        <w:keepLines w:val="0"/>
      </w:pPr>
      <w:r>
        <w:t>Repeal the paragraph, substitute:</w:t>
      </w:r>
    </w:p>
    <w:p w:rsidR="00000000" w:rsidRDefault="00DC3047">
      <w:pPr>
        <w:pStyle w:val="indenta"/>
      </w:pPr>
      <w:r>
        <w:tab/>
        <w:t>(f)</w:t>
      </w:r>
      <w:r>
        <w:tab/>
        <w:t>where the person or the person’s partner is receiving family allowance in respect of a dependent child who is an FA child—the standard family allowance rate of the person or partner does not exceed the m</w:t>
      </w:r>
      <w:r>
        <w:t>inimum family allowance rate of the person or partner, as the case may be.</w:t>
      </w:r>
    </w:p>
    <w:p w:rsidR="00000000" w:rsidRDefault="00DC3047">
      <w:pPr>
        <w:pStyle w:val="ItemHead"/>
        <w:keepNext/>
        <w:keepLines w:val="0"/>
      </w:pPr>
      <w:r>
        <w:t>211  Paragraph 1068A-F1(g)</w:t>
      </w:r>
    </w:p>
    <w:p w:rsidR="00000000" w:rsidRDefault="00DC3047">
      <w:pPr>
        <w:pStyle w:val="Item"/>
        <w:keepLines w:val="0"/>
      </w:pPr>
      <w:r>
        <w:t>Repeal the paragraph, substitute:</w:t>
      </w:r>
    </w:p>
    <w:p w:rsidR="00000000" w:rsidRDefault="00DC3047">
      <w:pPr>
        <w:pStyle w:val="indenta"/>
      </w:pPr>
      <w:r>
        <w:tab/>
        <w:t>(g)</w:t>
      </w:r>
      <w:r>
        <w:tab/>
        <w:t>where the person or the person’s partner is receiving family allowance in respect of a dependent child who is an FA</w:t>
      </w:r>
      <w:r>
        <w:t xml:space="preserve"> child—the standard family allowance rate of the person or partner does not exceed the minimum family allowance rate of the person or partner, as the case may be.</w:t>
      </w:r>
    </w:p>
    <w:p w:rsidR="00000000" w:rsidRDefault="00DC3047">
      <w:pPr>
        <w:pStyle w:val="ItemHead"/>
        <w:keepNext/>
        <w:keepLines w:val="0"/>
      </w:pPr>
      <w:r>
        <w:t>212  Paragraph 1069-E2(1)(e) (including the note)</w:t>
      </w:r>
    </w:p>
    <w:p w:rsidR="00000000" w:rsidRDefault="00DC3047">
      <w:pPr>
        <w:pStyle w:val="Item"/>
        <w:keepLines w:val="0"/>
      </w:pPr>
      <w:r>
        <w:t>Repeal the paragraph and note, substitute:</w:t>
      </w:r>
    </w:p>
    <w:p w:rsidR="00000000" w:rsidRDefault="00DC3047">
      <w:pPr>
        <w:pStyle w:val="indenta"/>
      </w:pPr>
      <w:r>
        <w:tab/>
        <w:t>(e)</w:t>
      </w:r>
      <w:r>
        <w:tab/>
        <w:t>the person’s standard family allowance rate exceeds the person’s minimum family allowance rate.</w:t>
      </w:r>
    </w:p>
    <w:p w:rsidR="00000000" w:rsidRDefault="00DC3047">
      <w:pPr>
        <w:pStyle w:val="notepara"/>
      </w:pPr>
      <w:r>
        <w:t>Note:</w:t>
      </w:r>
      <w:r>
        <w:tab/>
        <w:t>A person’s standard family allowance rate cannot exceed the person’s minimum family allowance rate if the person is temporarily absent from Australia</w:t>
      </w:r>
      <w:r>
        <w:t xml:space="preserve"> for more than 13 weeks (see section 1069</w:t>
      </w:r>
      <w:r>
        <w:noBreakHyphen/>
        <w:t>B5).</w:t>
      </w:r>
    </w:p>
    <w:p w:rsidR="00000000" w:rsidRDefault="00DC3047">
      <w:pPr>
        <w:pStyle w:val="Heading8"/>
      </w:pPr>
      <w:bookmarkStart w:id="1622" w:name="_Toc399751532"/>
      <w:bookmarkStart w:id="1623" w:name="_Toc399812676"/>
      <w:bookmarkStart w:id="1624" w:name="_Toc399813184"/>
      <w:bookmarkStart w:id="1625" w:name="_Toc400183772"/>
      <w:bookmarkStart w:id="1626" w:name="_Toc400336800"/>
      <w:bookmarkStart w:id="1627" w:name="_Toc400337042"/>
      <w:bookmarkStart w:id="1628" w:name="_Toc405634362"/>
      <w:bookmarkStart w:id="1629" w:name="_Toc405634637"/>
      <w:bookmarkStart w:id="1630" w:name="_Toc405687388"/>
      <w:r>
        <w:lastRenderedPageBreak/>
        <w:t xml:space="preserve">Division 2—Amendment having effect if the Social Security and Veterans’ Affairs Legislation </w:t>
      </w:r>
      <w:r>
        <w:t>Amendment (Family and Other Measures) Act 1997 does not contain provisions with respect to family payment rent assistance</w:t>
      </w:r>
      <w:bookmarkEnd w:id="1622"/>
      <w:bookmarkEnd w:id="1623"/>
      <w:bookmarkEnd w:id="1624"/>
      <w:bookmarkEnd w:id="1625"/>
      <w:bookmarkEnd w:id="1626"/>
      <w:bookmarkEnd w:id="1627"/>
      <w:bookmarkEnd w:id="1628"/>
      <w:bookmarkEnd w:id="1629"/>
      <w:bookmarkEnd w:id="1630"/>
    </w:p>
    <w:p w:rsidR="00000000" w:rsidRDefault="00DC3047">
      <w:pPr>
        <w:pStyle w:val="Heading9"/>
        <w:keepNext/>
      </w:pPr>
      <w:bookmarkStart w:id="1631" w:name="_Toc399751533"/>
      <w:bookmarkStart w:id="1632" w:name="_Toc399812677"/>
      <w:bookmarkStart w:id="1633" w:name="_Toc399813185"/>
      <w:bookmarkStart w:id="1634" w:name="_Toc400183773"/>
      <w:bookmarkStart w:id="1635" w:name="_Toc400336801"/>
      <w:bookmarkStart w:id="1636" w:name="_Toc400337043"/>
      <w:bookmarkStart w:id="1637" w:name="_Toc405634363"/>
      <w:bookmarkStart w:id="1638" w:name="_Toc405634638"/>
      <w:bookmarkStart w:id="1639" w:name="_Toc405687389"/>
      <w:r>
        <w:t>Social Security Act 1991</w:t>
      </w:r>
      <w:bookmarkEnd w:id="1631"/>
      <w:bookmarkEnd w:id="1632"/>
      <w:bookmarkEnd w:id="1633"/>
      <w:bookmarkEnd w:id="1634"/>
      <w:bookmarkEnd w:id="1635"/>
      <w:bookmarkEnd w:id="1636"/>
      <w:bookmarkEnd w:id="1637"/>
      <w:bookmarkEnd w:id="1638"/>
      <w:bookmarkEnd w:id="1639"/>
    </w:p>
    <w:p w:rsidR="00000000" w:rsidRDefault="00DC3047">
      <w:pPr>
        <w:pStyle w:val="ItemHead"/>
        <w:keepNext/>
        <w:keepLines w:val="0"/>
      </w:pPr>
      <w:r>
        <w:t>213  Applicati</w:t>
      </w:r>
      <w:r>
        <w:t>on</w:t>
      </w:r>
    </w:p>
    <w:p w:rsidR="00000000" w:rsidRDefault="00DC3047">
      <w:pPr>
        <w:pStyle w:val="Subsection"/>
      </w:pPr>
      <w:r>
        <w:tab/>
        <w:t>(1)</w:t>
      </w:r>
      <w:r>
        <w:tab/>
        <w:t xml:space="preserve">Subject to subsection (2), the following items in this Division have effect if, and only if, an Act called the </w:t>
      </w:r>
      <w:r>
        <w:rPr>
          <w:i/>
          <w:iCs/>
        </w:rPr>
        <w:t>Social Security and Veterans’ Affairs Legislation Amendment (Family and Other Measures) Act 1997</w:t>
      </w:r>
      <w:r>
        <w:t xml:space="preserve"> does not commence, in whole or in part, </w:t>
      </w:r>
      <w:r>
        <w:t xml:space="preserve">with a Schedule headed </w:t>
      </w:r>
      <w:r>
        <w:rPr>
          <w:b/>
          <w:bCs/>
        </w:rPr>
        <w:t>Family payment: rent assistance</w:t>
      </w:r>
      <w:r>
        <w:t>.</w:t>
      </w:r>
    </w:p>
    <w:p w:rsidR="00000000" w:rsidRDefault="00DC3047">
      <w:pPr>
        <w:pStyle w:val="Subsection"/>
      </w:pPr>
      <w:r>
        <w:tab/>
        <w:t>(2)</w:t>
      </w:r>
      <w:r>
        <w:tab/>
        <w:t>Item 222 does not have effect if another provision of this Act has amended (by way of repeal and substitution) point 1068A</w:t>
      </w:r>
      <w:r>
        <w:noBreakHyphen/>
        <w:t>F1.</w:t>
      </w:r>
    </w:p>
    <w:p w:rsidR="00000000" w:rsidRDefault="00DC3047">
      <w:pPr>
        <w:pStyle w:val="ItemHead"/>
        <w:keepNext/>
        <w:keepLines w:val="0"/>
      </w:pPr>
      <w:r>
        <w:t>214  Paragraph 1064-D1(f)</w:t>
      </w:r>
    </w:p>
    <w:p w:rsidR="00000000" w:rsidRDefault="00DC3047">
      <w:pPr>
        <w:pStyle w:val="Item"/>
        <w:keepLines w:val="0"/>
      </w:pPr>
      <w:r>
        <w:t>Omit “FP child” (wherever occurring), subs</w:t>
      </w:r>
      <w:r>
        <w:t>titute “FA child”.</w:t>
      </w:r>
    </w:p>
    <w:p w:rsidR="00000000" w:rsidRDefault="00DC3047">
      <w:pPr>
        <w:pStyle w:val="ItemHead"/>
        <w:keepNext/>
        <w:keepLines w:val="0"/>
      </w:pPr>
      <w:r>
        <w:t>215  Subparagraph 1064-D1(f)(ii)</w:t>
      </w:r>
    </w:p>
    <w:p w:rsidR="00000000" w:rsidRDefault="00DC3047">
      <w:pPr>
        <w:pStyle w:val="Item"/>
        <w:keepLines w:val="0"/>
      </w:pPr>
      <w:r>
        <w:t>Omit “family payment”, substitute “family allowance”.</w:t>
      </w:r>
    </w:p>
    <w:p w:rsidR="00000000" w:rsidRDefault="00DC3047">
      <w:pPr>
        <w:pStyle w:val="ItemHead"/>
        <w:keepNext/>
        <w:keepLines w:val="0"/>
      </w:pPr>
      <w:r>
        <w:t>216  Paragraph 1066-D1(e)</w:t>
      </w:r>
    </w:p>
    <w:p w:rsidR="00000000" w:rsidRDefault="00DC3047">
      <w:pPr>
        <w:pStyle w:val="Item"/>
        <w:keepLines w:val="0"/>
      </w:pPr>
      <w:r>
        <w:t>Omit “FP child”, substitute “FA child”.</w:t>
      </w:r>
    </w:p>
    <w:p w:rsidR="00000000" w:rsidRDefault="00DC3047">
      <w:pPr>
        <w:pStyle w:val="ItemHead"/>
        <w:keepNext/>
        <w:keepLines w:val="0"/>
      </w:pPr>
      <w:r>
        <w:t>217  Paragraph 1066A-EA2(h)</w:t>
      </w:r>
    </w:p>
    <w:p w:rsidR="00000000" w:rsidRDefault="00DC3047">
      <w:pPr>
        <w:pStyle w:val="Item"/>
        <w:keepLines w:val="0"/>
      </w:pPr>
      <w:r>
        <w:t>Omit “FP child”, substitute “FA child”.</w:t>
      </w:r>
    </w:p>
    <w:p w:rsidR="00000000" w:rsidRDefault="00DC3047">
      <w:pPr>
        <w:pStyle w:val="ItemHead"/>
        <w:keepNext/>
        <w:keepLines w:val="0"/>
      </w:pPr>
      <w:r>
        <w:t>218  Paragraph 1066A-EB2(i)</w:t>
      </w:r>
    </w:p>
    <w:p w:rsidR="00000000" w:rsidRDefault="00DC3047">
      <w:pPr>
        <w:pStyle w:val="Item"/>
        <w:keepLines w:val="0"/>
      </w:pPr>
      <w:r>
        <w:t>Omit “FP child”, substitute “FA child”.</w:t>
      </w:r>
    </w:p>
    <w:p w:rsidR="00000000" w:rsidRDefault="00DC3047">
      <w:pPr>
        <w:pStyle w:val="ItemHead"/>
        <w:keepNext/>
        <w:keepLines w:val="0"/>
      </w:pPr>
      <w:r>
        <w:t>219  Paragraph 1067-F1(h)</w:t>
      </w:r>
    </w:p>
    <w:p w:rsidR="00000000" w:rsidRDefault="00DC3047">
      <w:pPr>
        <w:pStyle w:val="Item"/>
        <w:keepLines w:val="0"/>
      </w:pPr>
      <w:r>
        <w:t>Omit “FP child”, substitute “FA child”.</w:t>
      </w:r>
    </w:p>
    <w:p w:rsidR="00000000" w:rsidRDefault="00DC3047">
      <w:pPr>
        <w:pStyle w:val="ItemHead"/>
        <w:keepNext/>
        <w:keepLines w:val="0"/>
      </w:pPr>
      <w:r>
        <w:lastRenderedPageBreak/>
        <w:t>220  Paragraph 1067E-D1(f)</w:t>
      </w:r>
    </w:p>
    <w:p w:rsidR="00000000" w:rsidRDefault="00DC3047">
      <w:pPr>
        <w:pStyle w:val="Item"/>
        <w:keepLines w:val="0"/>
      </w:pPr>
      <w:r>
        <w:t>Omit “FP child”, substitute “FA child”.</w:t>
      </w:r>
    </w:p>
    <w:p w:rsidR="00000000" w:rsidRDefault="00DC3047">
      <w:pPr>
        <w:pStyle w:val="ItemHead"/>
        <w:keepNext/>
        <w:keepLines w:val="0"/>
      </w:pPr>
      <w:r>
        <w:t>221  Paragraph 1068-F1(f)</w:t>
      </w:r>
    </w:p>
    <w:p w:rsidR="00000000" w:rsidRDefault="00DC3047">
      <w:pPr>
        <w:pStyle w:val="Item"/>
        <w:keepLines w:val="0"/>
      </w:pPr>
      <w:r>
        <w:t>Omit “FP child”, substitute “</w:t>
      </w:r>
      <w:r>
        <w:t>FA child”.</w:t>
      </w:r>
    </w:p>
    <w:p w:rsidR="00000000" w:rsidRDefault="00DC3047">
      <w:pPr>
        <w:pStyle w:val="ItemHead"/>
        <w:keepNext/>
        <w:keepLines w:val="0"/>
      </w:pPr>
      <w:r>
        <w:t>222  Paragraph 1068A-F1(g)</w:t>
      </w:r>
    </w:p>
    <w:p w:rsidR="00000000" w:rsidRDefault="00DC3047">
      <w:pPr>
        <w:pStyle w:val="Item"/>
        <w:keepLines w:val="0"/>
      </w:pPr>
      <w:r>
        <w:t>Omit “FP child”, substitute “FA child”.</w:t>
      </w:r>
    </w:p>
    <w:p w:rsidR="00000000" w:rsidRDefault="00DC3047">
      <w:pPr>
        <w:pStyle w:val="PageBreak"/>
      </w:pPr>
      <w:r>
        <w:br w:type="page"/>
      </w:r>
    </w:p>
    <w:p w:rsidR="00000000" w:rsidRDefault="00DC3047">
      <w:pPr>
        <w:pStyle w:val="Heading7"/>
        <w:keepLines w:val="0"/>
      </w:pPr>
      <w:bookmarkStart w:id="1640" w:name="_Toc399751534"/>
      <w:bookmarkStart w:id="1641" w:name="_Toc399812678"/>
      <w:bookmarkStart w:id="1642" w:name="_Toc399813186"/>
      <w:bookmarkStart w:id="1643" w:name="_Toc400183774"/>
      <w:bookmarkStart w:id="1644" w:name="_Toc400336802"/>
      <w:bookmarkStart w:id="1645" w:name="_Toc400337044"/>
      <w:bookmarkStart w:id="1646" w:name="_Toc405634364"/>
      <w:bookmarkStart w:id="1647" w:name="_Toc405634639"/>
      <w:bookmarkStart w:id="1648" w:name="_Toc405687390"/>
      <w:r>
        <w:rPr>
          <w:rStyle w:val="CharAmPartNo"/>
        </w:rPr>
        <w:t>Part 5</w:t>
      </w:r>
      <w:r>
        <w:t>—</w:t>
      </w:r>
      <w:r>
        <w:rPr>
          <w:rStyle w:val="CharAmPartText"/>
        </w:rPr>
        <w:t>Amendment of provisions relating to the family payme</w:t>
      </w:r>
      <w:r>
        <w:rPr>
          <w:rStyle w:val="CharAmPartText"/>
        </w:rPr>
        <w:t>nt maintenance income test</w:t>
      </w:r>
      <w:bookmarkEnd w:id="1640"/>
      <w:bookmarkEnd w:id="1641"/>
      <w:bookmarkEnd w:id="1642"/>
      <w:bookmarkEnd w:id="1643"/>
      <w:bookmarkEnd w:id="1644"/>
      <w:bookmarkEnd w:id="1645"/>
      <w:bookmarkEnd w:id="1646"/>
      <w:bookmarkEnd w:id="1647"/>
      <w:bookmarkEnd w:id="1648"/>
    </w:p>
    <w:p w:rsidR="00000000" w:rsidRDefault="00DC3047">
      <w:pPr>
        <w:pStyle w:val="Heading8"/>
        <w:keepLines w:val="0"/>
      </w:pPr>
      <w:bookmarkStart w:id="1649" w:name="_Toc399751535"/>
      <w:bookmarkStart w:id="1650" w:name="_Toc399812679"/>
      <w:bookmarkStart w:id="1651" w:name="_Toc399813187"/>
      <w:bookmarkStart w:id="1652" w:name="_Toc400183775"/>
      <w:bookmarkStart w:id="1653" w:name="_Toc400336803"/>
      <w:bookmarkStart w:id="1654" w:name="_Toc400337045"/>
      <w:bookmarkStart w:id="1655" w:name="_Toc405634365"/>
      <w:bookmarkStart w:id="1656" w:name="_Toc405634640"/>
      <w:bookmarkStart w:id="1657" w:name="_Toc405687391"/>
      <w:r>
        <w:t>Division 1—Amendment having effect if the Social Security and Veterans’ Affairs Legislation Amendment (Family and Other Measures) Act 1997 contains provisions with respect to the family payment maintenance income test</w:t>
      </w:r>
      <w:bookmarkEnd w:id="1649"/>
      <w:bookmarkEnd w:id="1650"/>
      <w:bookmarkEnd w:id="1651"/>
      <w:bookmarkEnd w:id="1652"/>
      <w:bookmarkEnd w:id="1653"/>
      <w:bookmarkEnd w:id="1654"/>
      <w:bookmarkEnd w:id="1655"/>
      <w:bookmarkEnd w:id="1656"/>
      <w:bookmarkEnd w:id="1657"/>
    </w:p>
    <w:p w:rsidR="00000000" w:rsidRDefault="00DC3047">
      <w:pPr>
        <w:pStyle w:val="Heading9"/>
      </w:pPr>
      <w:bookmarkStart w:id="1658" w:name="_Toc399751536"/>
      <w:bookmarkStart w:id="1659" w:name="_Toc399812680"/>
      <w:bookmarkStart w:id="1660" w:name="_Toc399813188"/>
      <w:bookmarkStart w:id="1661" w:name="_Toc400183776"/>
      <w:bookmarkStart w:id="1662" w:name="_Toc400336804"/>
      <w:bookmarkStart w:id="1663" w:name="_Toc400337046"/>
      <w:bookmarkStart w:id="1664" w:name="_Toc405634366"/>
      <w:bookmarkStart w:id="1665" w:name="_Toc405634641"/>
      <w:bookmarkStart w:id="1666" w:name="_Toc405687392"/>
      <w:r>
        <w:t>Social Security Act 1991</w:t>
      </w:r>
      <w:bookmarkEnd w:id="1658"/>
      <w:bookmarkEnd w:id="1659"/>
      <w:bookmarkEnd w:id="1660"/>
      <w:bookmarkEnd w:id="1661"/>
      <w:bookmarkEnd w:id="1662"/>
      <w:bookmarkEnd w:id="1663"/>
      <w:bookmarkEnd w:id="1664"/>
      <w:bookmarkEnd w:id="1665"/>
      <w:bookmarkEnd w:id="1666"/>
    </w:p>
    <w:p w:rsidR="00000000" w:rsidRDefault="00DC3047">
      <w:pPr>
        <w:pStyle w:val="ItemHead"/>
        <w:keepNext/>
        <w:keepLines w:val="0"/>
      </w:pPr>
      <w:r>
        <w:t>223  Application</w:t>
      </w:r>
    </w:p>
    <w:p w:rsidR="00000000" w:rsidRDefault="00DC3047">
      <w:pPr>
        <w:pStyle w:val="Item"/>
      </w:pPr>
      <w:r>
        <w:t xml:space="preserve">The following item has effect if, and only if some or all of the </w:t>
      </w:r>
      <w:r>
        <w:rPr>
          <w:i/>
          <w:iCs/>
        </w:rPr>
        <w:t>Social Security and Veterans’ Affairs Legislation Amendment (Family and Other Measures)</w:t>
      </w:r>
      <w:r>
        <w:rPr>
          <w:i/>
          <w:iCs/>
        </w:rPr>
        <w:t xml:space="preserve"> Act 1997</w:t>
      </w:r>
      <w:r>
        <w:t xml:space="preserve"> has commenced, with a Schedule headed </w:t>
      </w:r>
      <w:r>
        <w:rPr>
          <w:b/>
          <w:bCs/>
        </w:rPr>
        <w:t>Family payment: maintenance income test</w:t>
      </w:r>
      <w:r>
        <w:t>.</w:t>
      </w:r>
    </w:p>
    <w:p w:rsidR="00000000" w:rsidRDefault="00DC3047">
      <w:pPr>
        <w:pStyle w:val="ItemHead"/>
        <w:keepNext/>
        <w:keepLines w:val="0"/>
      </w:pPr>
      <w:r>
        <w:t>224  Point 1069-J1 (method statement, step 1)</w:t>
      </w:r>
    </w:p>
    <w:p w:rsidR="00000000" w:rsidRDefault="00DC3047">
      <w:pPr>
        <w:pStyle w:val="Item"/>
        <w:keepLines w:val="0"/>
      </w:pPr>
      <w:r>
        <w:t>Omit “FP child” (wherever occurring), substitute “FA child”.</w:t>
      </w:r>
    </w:p>
    <w:p w:rsidR="00000000" w:rsidRDefault="00DC3047">
      <w:pPr>
        <w:pStyle w:val="Heading8"/>
        <w:keepLines w:val="0"/>
      </w:pPr>
      <w:bookmarkStart w:id="1667" w:name="_Toc399751537"/>
      <w:bookmarkStart w:id="1668" w:name="_Toc399812681"/>
      <w:bookmarkStart w:id="1669" w:name="_Toc399813189"/>
      <w:bookmarkStart w:id="1670" w:name="_Toc400183777"/>
      <w:bookmarkStart w:id="1671" w:name="_Toc400336805"/>
      <w:bookmarkStart w:id="1672" w:name="_Toc400337047"/>
      <w:bookmarkStart w:id="1673" w:name="_Toc405634367"/>
      <w:bookmarkStart w:id="1674" w:name="_Toc405634642"/>
      <w:bookmarkStart w:id="1675" w:name="_Toc405687393"/>
      <w:r>
        <w:t>Division 2—Amendment having effect if the Social Security and Veterans’ Affairs Legislation Amendment (Family and Other Measures) Act 1997 does not contain provisions with respect to the family payme</w:t>
      </w:r>
      <w:r>
        <w:t>nt maintenance income test</w:t>
      </w:r>
      <w:bookmarkEnd w:id="1667"/>
      <w:bookmarkEnd w:id="1668"/>
      <w:bookmarkEnd w:id="1669"/>
      <w:bookmarkEnd w:id="1670"/>
      <w:bookmarkEnd w:id="1671"/>
      <w:bookmarkEnd w:id="1672"/>
      <w:bookmarkEnd w:id="1673"/>
      <w:bookmarkEnd w:id="1674"/>
      <w:bookmarkEnd w:id="1675"/>
    </w:p>
    <w:p w:rsidR="00000000" w:rsidRDefault="00DC3047">
      <w:pPr>
        <w:pStyle w:val="Heading9"/>
      </w:pPr>
      <w:bookmarkStart w:id="1676" w:name="_Toc399751538"/>
      <w:bookmarkStart w:id="1677" w:name="_Toc399812682"/>
      <w:bookmarkStart w:id="1678" w:name="_Toc399813190"/>
      <w:bookmarkStart w:id="1679" w:name="_Toc400183778"/>
      <w:bookmarkStart w:id="1680" w:name="_Toc400336806"/>
      <w:bookmarkStart w:id="1681" w:name="_Toc400337048"/>
      <w:bookmarkStart w:id="1682" w:name="_Toc405634368"/>
      <w:bookmarkStart w:id="1683" w:name="_Toc405634643"/>
      <w:bookmarkStart w:id="1684" w:name="_Toc405687394"/>
      <w:r>
        <w:t>Social Security Act 1991</w:t>
      </w:r>
      <w:bookmarkEnd w:id="1676"/>
      <w:bookmarkEnd w:id="1677"/>
      <w:bookmarkEnd w:id="1678"/>
      <w:bookmarkEnd w:id="1679"/>
      <w:bookmarkEnd w:id="1680"/>
      <w:bookmarkEnd w:id="1681"/>
      <w:bookmarkEnd w:id="1682"/>
      <w:bookmarkEnd w:id="1683"/>
      <w:bookmarkEnd w:id="1684"/>
    </w:p>
    <w:p w:rsidR="00000000" w:rsidRDefault="00DC3047">
      <w:pPr>
        <w:pStyle w:val="ItemHead"/>
        <w:keepNext/>
        <w:keepLines w:val="0"/>
      </w:pPr>
      <w:r>
        <w:t>225  Application</w:t>
      </w:r>
    </w:p>
    <w:p w:rsidR="00000000" w:rsidRDefault="00DC3047">
      <w:pPr>
        <w:pStyle w:val="Item"/>
      </w:pPr>
      <w:r>
        <w:t xml:space="preserve">The following item has effect if, and only if, an Act called the </w:t>
      </w:r>
      <w:r>
        <w:rPr>
          <w:i/>
          <w:iCs/>
        </w:rPr>
        <w:t>Social Security and Veteran</w:t>
      </w:r>
      <w:r>
        <w:rPr>
          <w:i/>
          <w:iCs/>
        </w:rPr>
        <w:t>s’ Affairs Legislation Amendment (Family and Other Measures) Act 1997</w:t>
      </w:r>
      <w:r>
        <w:t xml:space="preserve"> does not commence, in whole or in part, with a Schedule headed </w:t>
      </w:r>
      <w:r>
        <w:rPr>
          <w:b/>
          <w:bCs/>
        </w:rPr>
        <w:t>Family payment: maintenance income test</w:t>
      </w:r>
      <w:r>
        <w:t>.</w:t>
      </w:r>
    </w:p>
    <w:p w:rsidR="00000000" w:rsidRDefault="00DC3047">
      <w:pPr>
        <w:pStyle w:val="ItemHead"/>
        <w:keepNext/>
        <w:keepLines w:val="0"/>
      </w:pPr>
      <w:r>
        <w:lastRenderedPageBreak/>
        <w:t>226  Point 1069-J1 (method statement, step 1)</w:t>
      </w:r>
    </w:p>
    <w:p w:rsidR="00000000" w:rsidRDefault="00DC3047">
      <w:pPr>
        <w:pStyle w:val="Item"/>
        <w:keepLines w:val="0"/>
      </w:pPr>
      <w:r>
        <w:t>Omit “FP child”, substitute “FA chil</w:t>
      </w:r>
      <w:r>
        <w:t>d”.</w:t>
      </w:r>
    </w:p>
    <w:p w:rsidR="00000000" w:rsidRDefault="00DC3047">
      <w:pPr>
        <w:pStyle w:val="PageBreak"/>
      </w:pPr>
      <w:r>
        <w:br w:type="page"/>
      </w:r>
    </w:p>
    <w:p w:rsidR="00000000" w:rsidRDefault="00DC3047">
      <w:pPr>
        <w:pStyle w:val="Heading7"/>
        <w:keepLines w:val="0"/>
      </w:pPr>
      <w:bookmarkStart w:id="1685" w:name="_Toc399751539"/>
      <w:bookmarkStart w:id="1686" w:name="_Toc399812683"/>
      <w:bookmarkStart w:id="1687" w:name="_Toc399813191"/>
      <w:bookmarkStart w:id="1688" w:name="_Toc400183779"/>
      <w:bookmarkStart w:id="1689" w:name="_Toc400336807"/>
      <w:bookmarkStart w:id="1690" w:name="_Toc400337049"/>
      <w:bookmarkStart w:id="1691" w:name="_Toc405634369"/>
      <w:bookmarkStart w:id="1692" w:name="_Toc405634644"/>
      <w:bookmarkStart w:id="1693" w:name="_Toc405687395"/>
      <w:r>
        <w:rPr>
          <w:rStyle w:val="CharAmPartNo"/>
        </w:rPr>
        <w:t>Part 6</w:t>
      </w:r>
      <w:r>
        <w:t>—</w:t>
      </w:r>
      <w:r>
        <w:rPr>
          <w:rStyle w:val="CharAmPartText"/>
        </w:rPr>
        <w:t>Amendment of provisions relating to parenting payment</w:t>
      </w:r>
      <w:bookmarkEnd w:id="1685"/>
      <w:bookmarkEnd w:id="1686"/>
      <w:bookmarkEnd w:id="1687"/>
      <w:bookmarkEnd w:id="1688"/>
      <w:bookmarkEnd w:id="1689"/>
      <w:bookmarkEnd w:id="1690"/>
      <w:bookmarkEnd w:id="1691"/>
      <w:bookmarkEnd w:id="1692"/>
      <w:bookmarkEnd w:id="1693"/>
    </w:p>
    <w:p w:rsidR="00000000" w:rsidRDefault="00DC3047">
      <w:pPr>
        <w:pStyle w:val="Heading8"/>
      </w:pPr>
      <w:bookmarkStart w:id="1694" w:name="_Toc399751540"/>
      <w:bookmarkStart w:id="1695" w:name="_Toc399812684"/>
      <w:bookmarkStart w:id="1696" w:name="_Toc399813192"/>
      <w:bookmarkStart w:id="1697" w:name="_Toc400183780"/>
      <w:bookmarkStart w:id="1698" w:name="_Toc400336808"/>
      <w:bookmarkStart w:id="1699" w:name="_Toc400337050"/>
      <w:bookmarkStart w:id="1700" w:name="_Toc405634370"/>
      <w:bookmarkStart w:id="1701" w:name="_Toc405634645"/>
      <w:bookmarkStart w:id="1702" w:name="_Toc405687396"/>
      <w:r>
        <w:t>Division 1—Amendments having effect if this Act contains provisions with respect to pa</w:t>
      </w:r>
      <w:r>
        <w:t>renting payment</w:t>
      </w:r>
      <w:bookmarkEnd w:id="1694"/>
      <w:bookmarkEnd w:id="1695"/>
      <w:bookmarkEnd w:id="1696"/>
      <w:bookmarkEnd w:id="1697"/>
      <w:bookmarkEnd w:id="1698"/>
      <w:bookmarkEnd w:id="1699"/>
      <w:bookmarkEnd w:id="1700"/>
      <w:bookmarkEnd w:id="1701"/>
      <w:bookmarkEnd w:id="1702"/>
    </w:p>
    <w:p w:rsidR="00000000" w:rsidRDefault="00DC3047">
      <w:pPr>
        <w:pStyle w:val="Heading9"/>
      </w:pPr>
      <w:bookmarkStart w:id="1703" w:name="_Toc399751541"/>
      <w:bookmarkStart w:id="1704" w:name="_Toc399812685"/>
      <w:bookmarkStart w:id="1705" w:name="_Toc399813193"/>
      <w:bookmarkStart w:id="1706" w:name="_Toc400183781"/>
      <w:bookmarkStart w:id="1707" w:name="_Toc400336809"/>
      <w:bookmarkStart w:id="1708" w:name="_Toc400337051"/>
      <w:bookmarkStart w:id="1709" w:name="_Toc405634371"/>
      <w:bookmarkStart w:id="1710" w:name="_Toc405634646"/>
      <w:bookmarkStart w:id="1711" w:name="_Toc405687397"/>
      <w:r>
        <w:t>Social</w:t>
      </w:r>
      <w:r>
        <w:t xml:space="preserve"> Security Act 1991</w:t>
      </w:r>
      <w:bookmarkEnd w:id="1703"/>
      <w:bookmarkEnd w:id="1704"/>
      <w:bookmarkEnd w:id="1705"/>
      <w:bookmarkEnd w:id="1706"/>
      <w:bookmarkEnd w:id="1707"/>
      <w:bookmarkEnd w:id="1708"/>
      <w:bookmarkEnd w:id="1709"/>
      <w:bookmarkEnd w:id="1710"/>
      <w:bookmarkEnd w:id="1711"/>
    </w:p>
    <w:p w:rsidR="00000000" w:rsidRDefault="00DC3047">
      <w:pPr>
        <w:pStyle w:val="ItemHead"/>
      </w:pPr>
      <w:r>
        <w:t>227  Application</w:t>
      </w:r>
    </w:p>
    <w:p w:rsidR="00000000" w:rsidRDefault="00DC3047">
      <w:pPr>
        <w:pStyle w:val="Item"/>
      </w:pPr>
      <w:r>
        <w:t xml:space="preserve">The following items of this Division have effect if, and only if, this Act contains a Schedule headed </w:t>
      </w:r>
      <w:r>
        <w:rPr>
          <w:b/>
          <w:bCs/>
        </w:rPr>
        <w:t>A</w:t>
      </w:r>
      <w:r>
        <w:rPr>
          <w:b/>
          <w:bCs/>
        </w:rPr>
        <w:t>mendments relating to parenting payment</w:t>
      </w:r>
      <w:r>
        <w:t>.</w:t>
      </w:r>
    </w:p>
    <w:p w:rsidR="00000000" w:rsidRDefault="00DC3047">
      <w:pPr>
        <w:pStyle w:val="ItemHead"/>
      </w:pPr>
      <w:r>
        <w:t>228  Paragraph (f) of point 1068A-D1</w:t>
      </w:r>
    </w:p>
    <w:p w:rsidR="00000000" w:rsidRDefault="00DC3047">
      <w:pPr>
        <w:pStyle w:val="Item"/>
      </w:pPr>
      <w:r>
        <w:t>Omit “FP child”, substitute “FA child”.</w:t>
      </w:r>
    </w:p>
    <w:p w:rsidR="00000000" w:rsidRDefault="00DC3047">
      <w:pPr>
        <w:pStyle w:val="ItemHead"/>
      </w:pPr>
      <w:r>
        <w:t>229  Paragraph (f) of point 1068A-D1</w:t>
      </w:r>
    </w:p>
    <w:p w:rsidR="00000000" w:rsidRDefault="00DC3047">
      <w:pPr>
        <w:pStyle w:val="Item"/>
      </w:pPr>
      <w:r>
        <w:t>Omit “family payment” (wherever occurring), substitute “family allowance”.</w:t>
      </w:r>
    </w:p>
    <w:p w:rsidR="00000000" w:rsidRDefault="00DC3047">
      <w:pPr>
        <w:pStyle w:val="ItemHead"/>
      </w:pPr>
      <w:r>
        <w:t>230  Point 1068A-F2</w:t>
      </w:r>
    </w:p>
    <w:p w:rsidR="00000000" w:rsidRDefault="00DC3047">
      <w:pPr>
        <w:pStyle w:val="Item"/>
      </w:pPr>
      <w:r>
        <w:t>Omit “</w:t>
      </w:r>
      <w:r>
        <w:t>FP child”, substitute “FA child”.</w:t>
      </w:r>
    </w:p>
    <w:p w:rsidR="00000000" w:rsidRDefault="00DC3047">
      <w:pPr>
        <w:pStyle w:val="ItemHead"/>
      </w:pPr>
      <w:r>
        <w:t>231  Point 1068A-F3</w:t>
      </w:r>
    </w:p>
    <w:p w:rsidR="00000000" w:rsidRDefault="00DC3047">
      <w:pPr>
        <w:pStyle w:val="Item"/>
      </w:pPr>
      <w:r>
        <w:t>Omit “FP child”, substitute “FA child”.</w:t>
      </w:r>
    </w:p>
    <w:p w:rsidR="00000000" w:rsidRDefault="00DC3047">
      <w:pPr>
        <w:pStyle w:val="ItemHead"/>
      </w:pPr>
      <w:r>
        <w:t>232  Point 1068A-F3 (note)</w:t>
      </w:r>
    </w:p>
    <w:p w:rsidR="00000000" w:rsidRDefault="00DC3047">
      <w:pPr>
        <w:pStyle w:val="Item"/>
      </w:pPr>
      <w:r>
        <w:t>Omit “</w:t>
      </w:r>
      <w:r>
        <w:rPr>
          <w:b/>
          <w:bCs/>
          <w:i/>
          <w:iCs/>
        </w:rPr>
        <w:t>FP child</w:t>
      </w:r>
      <w:r>
        <w:t>”, substitute “</w:t>
      </w:r>
      <w:r>
        <w:rPr>
          <w:b/>
          <w:bCs/>
          <w:i/>
          <w:iCs/>
        </w:rPr>
        <w:t>FA child</w:t>
      </w:r>
      <w:r>
        <w:t>”.</w:t>
      </w:r>
    </w:p>
    <w:p w:rsidR="00000000" w:rsidRDefault="00DC3047">
      <w:pPr>
        <w:pStyle w:val="ItemHead"/>
      </w:pPr>
      <w:r>
        <w:t>233  Paragraph (h) of point 1068B-F1</w:t>
      </w:r>
    </w:p>
    <w:p w:rsidR="00000000" w:rsidRDefault="00DC3047">
      <w:pPr>
        <w:pStyle w:val="Item"/>
      </w:pPr>
      <w:r>
        <w:t>Omit “FP child”, substitute “FA child”.</w:t>
      </w:r>
    </w:p>
    <w:p w:rsidR="00000000" w:rsidRDefault="00DC3047">
      <w:pPr>
        <w:pStyle w:val="ItemHead"/>
      </w:pPr>
      <w:r>
        <w:t>234  Paragraph (h)</w:t>
      </w:r>
      <w:r>
        <w:t xml:space="preserve"> of point 1068B-F1</w:t>
      </w:r>
    </w:p>
    <w:p w:rsidR="00000000" w:rsidRDefault="00DC3047">
      <w:pPr>
        <w:pStyle w:val="Item"/>
      </w:pPr>
      <w:r>
        <w:lastRenderedPageBreak/>
        <w:t>Omit “family payment” (wherever occurring), substitute “family allowance”.</w:t>
      </w:r>
    </w:p>
    <w:p w:rsidR="00000000" w:rsidRDefault="00DC3047">
      <w:pPr>
        <w:pStyle w:val="ItemHead"/>
      </w:pPr>
      <w:r>
        <w:t>235  Point 1068B-G2</w:t>
      </w:r>
    </w:p>
    <w:p w:rsidR="00000000" w:rsidRDefault="00DC3047">
      <w:pPr>
        <w:pStyle w:val="Item"/>
      </w:pPr>
      <w:r>
        <w:t>Omit “FP child”, substitute “FA child”.</w:t>
      </w:r>
    </w:p>
    <w:p w:rsidR="00000000" w:rsidRDefault="00DC3047">
      <w:pPr>
        <w:pStyle w:val="ItemHead"/>
      </w:pPr>
      <w:r>
        <w:t>236  Point 1068B-G2 (Table G)</w:t>
      </w:r>
    </w:p>
    <w:p w:rsidR="00000000" w:rsidRDefault="00DC3047">
      <w:pPr>
        <w:pStyle w:val="Item"/>
      </w:pPr>
      <w:r>
        <w:t>Omit “FP child”, substitute “FA child”.</w:t>
      </w:r>
    </w:p>
    <w:p w:rsidR="00000000" w:rsidRDefault="00DC3047">
      <w:pPr>
        <w:pStyle w:val="ItemHead"/>
      </w:pPr>
      <w:r>
        <w:t>237  Point 1068B-G5</w:t>
      </w:r>
    </w:p>
    <w:p w:rsidR="00000000" w:rsidRDefault="00DC3047">
      <w:pPr>
        <w:pStyle w:val="Item"/>
      </w:pPr>
      <w:r>
        <w:t>Omit “FP chi</w:t>
      </w:r>
      <w:r>
        <w:t>ld (wherever occurring)”, substitute “FA child”.</w:t>
      </w:r>
    </w:p>
    <w:p w:rsidR="00000000" w:rsidRDefault="00DC3047">
      <w:pPr>
        <w:pStyle w:val="notemargin"/>
        <w:rPr>
          <w:i/>
          <w:iCs/>
        </w:rPr>
      </w:pPr>
      <w:r>
        <w:t>Note:</w:t>
      </w:r>
      <w:r>
        <w:tab/>
        <w:t>The heading to point 1068B-G5 is altered by omitting “</w:t>
      </w:r>
      <w:r>
        <w:rPr>
          <w:i/>
          <w:iCs/>
        </w:rPr>
        <w:t>FP child</w:t>
      </w:r>
      <w:r>
        <w:t>” (wherever occurring) and substituting “</w:t>
      </w:r>
      <w:r>
        <w:rPr>
          <w:i/>
          <w:iCs/>
        </w:rPr>
        <w:t>FA child</w:t>
      </w:r>
      <w:r>
        <w:t>”.</w:t>
      </w:r>
    </w:p>
    <w:p w:rsidR="00000000" w:rsidRDefault="00DC3047">
      <w:pPr>
        <w:pStyle w:val="Heading8"/>
      </w:pPr>
      <w:bookmarkStart w:id="1712" w:name="_Toc399751542"/>
      <w:bookmarkStart w:id="1713" w:name="_Toc399812686"/>
      <w:bookmarkStart w:id="1714" w:name="_Toc399813194"/>
      <w:bookmarkStart w:id="1715" w:name="_Toc400183782"/>
      <w:bookmarkStart w:id="1716" w:name="_Toc400336810"/>
      <w:bookmarkStart w:id="1717" w:name="_Toc400337052"/>
      <w:bookmarkStart w:id="1718" w:name="_Toc405634372"/>
      <w:bookmarkStart w:id="1719" w:name="_Toc405634647"/>
      <w:bookmarkStart w:id="1720" w:name="_Toc405687398"/>
      <w:r>
        <w:t>Division 2—Amendments having effect if this Act does not contain provisions with respect to parenting payment</w:t>
      </w:r>
      <w:bookmarkEnd w:id="1712"/>
      <w:bookmarkEnd w:id="1713"/>
      <w:bookmarkEnd w:id="1714"/>
      <w:bookmarkEnd w:id="1715"/>
      <w:bookmarkEnd w:id="1716"/>
      <w:bookmarkEnd w:id="1717"/>
      <w:bookmarkEnd w:id="1718"/>
      <w:bookmarkEnd w:id="1719"/>
      <w:bookmarkEnd w:id="1720"/>
    </w:p>
    <w:p w:rsidR="00000000" w:rsidRDefault="00DC3047">
      <w:pPr>
        <w:pStyle w:val="Heading9"/>
      </w:pPr>
      <w:bookmarkStart w:id="1721" w:name="_Toc399751543"/>
      <w:bookmarkStart w:id="1722" w:name="_Toc399812687"/>
      <w:bookmarkStart w:id="1723" w:name="_Toc399813195"/>
      <w:bookmarkStart w:id="1724" w:name="_Toc400183783"/>
      <w:bookmarkStart w:id="1725" w:name="_Toc400336811"/>
      <w:bookmarkStart w:id="1726" w:name="_Toc400337053"/>
      <w:bookmarkStart w:id="1727" w:name="_Toc405634373"/>
      <w:bookmarkStart w:id="1728" w:name="_Toc405634648"/>
      <w:bookmarkStart w:id="1729" w:name="_Toc405687399"/>
      <w:r>
        <w:t>Social Security Act 1991</w:t>
      </w:r>
      <w:bookmarkEnd w:id="1721"/>
      <w:bookmarkEnd w:id="1722"/>
      <w:bookmarkEnd w:id="1723"/>
      <w:bookmarkEnd w:id="1724"/>
      <w:bookmarkEnd w:id="1725"/>
      <w:bookmarkEnd w:id="1726"/>
      <w:bookmarkEnd w:id="1727"/>
      <w:bookmarkEnd w:id="1728"/>
      <w:bookmarkEnd w:id="1729"/>
    </w:p>
    <w:p w:rsidR="00000000" w:rsidRDefault="00DC3047">
      <w:pPr>
        <w:pStyle w:val="ItemHead"/>
      </w:pPr>
      <w:r>
        <w:t xml:space="preserve">238  Application </w:t>
      </w:r>
    </w:p>
    <w:p w:rsidR="00000000" w:rsidRDefault="00DC3047">
      <w:pPr>
        <w:pStyle w:val="Item"/>
      </w:pPr>
      <w:r>
        <w:t xml:space="preserve">The following items of this Division have effect if, and only if, this Act does not contain a Schedule headed </w:t>
      </w:r>
      <w:r>
        <w:rPr>
          <w:b/>
          <w:bCs/>
        </w:rPr>
        <w:t>Amendments relating to parenting payment</w:t>
      </w:r>
      <w:r>
        <w:t>.</w:t>
      </w:r>
    </w:p>
    <w:p w:rsidR="00000000" w:rsidRDefault="00DC3047">
      <w:pPr>
        <w:pStyle w:val="ItemHead"/>
        <w:keepNext/>
        <w:keepLines w:val="0"/>
      </w:pPr>
      <w:r>
        <w:t>239  Point 1068A</w:t>
      </w:r>
      <w:r>
        <w:noBreakHyphen/>
        <w:t>G3</w:t>
      </w:r>
    </w:p>
    <w:p w:rsidR="00000000" w:rsidRDefault="00DC3047">
      <w:pPr>
        <w:pStyle w:val="Item"/>
        <w:keepLines w:val="0"/>
      </w:pPr>
      <w:r>
        <w:t>Omit “FP child”, substitute “FA child”.</w:t>
      </w:r>
    </w:p>
    <w:p w:rsidR="00000000" w:rsidRDefault="00DC3047">
      <w:pPr>
        <w:pStyle w:val="ItemHead"/>
        <w:keepNext/>
        <w:keepLines w:val="0"/>
      </w:pPr>
      <w:r>
        <w:t>240  Point 1</w:t>
      </w:r>
      <w:r>
        <w:t>068A</w:t>
      </w:r>
      <w:r>
        <w:noBreakHyphen/>
        <w:t>G3 (Table G)</w:t>
      </w:r>
    </w:p>
    <w:p w:rsidR="00000000" w:rsidRDefault="00DC3047">
      <w:pPr>
        <w:pStyle w:val="Item"/>
        <w:keepLines w:val="0"/>
      </w:pPr>
      <w:r>
        <w:t>Omit “AFP child”, substitute “FA child”.</w:t>
      </w:r>
    </w:p>
    <w:p w:rsidR="00000000" w:rsidRDefault="00DC3047">
      <w:pPr>
        <w:pStyle w:val="ItemHead"/>
        <w:keepNext/>
        <w:keepLines w:val="0"/>
      </w:pPr>
      <w:r>
        <w:t>241  Point 1068A</w:t>
      </w:r>
      <w:r>
        <w:noBreakHyphen/>
        <w:t>G7</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1068A</w:t>
      </w:r>
      <w:r>
        <w:noBreakHyphen/>
        <w:t>G7 is altered by omitting “</w:t>
      </w:r>
      <w:r>
        <w:rPr>
          <w:i/>
          <w:iCs/>
        </w:rPr>
        <w:t>FP child</w:t>
      </w:r>
      <w:r>
        <w:t>” and substituting “</w:t>
      </w:r>
      <w:r>
        <w:rPr>
          <w:i/>
          <w:iCs/>
        </w:rPr>
        <w:t>FA child</w:t>
      </w:r>
      <w:r>
        <w:t>”.</w:t>
      </w:r>
    </w:p>
    <w:p w:rsidR="00000000" w:rsidRDefault="00DC3047">
      <w:pPr>
        <w:pStyle w:val="ItemHead"/>
        <w:keepNext/>
        <w:keepLines w:val="0"/>
      </w:pPr>
      <w:r>
        <w:lastRenderedPageBreak/>
        <w:t>242  Point 1068A</w:t>
      </w:r>
      <w:r>
        <w:noBreakHyphen/>
      </w:r>
      <w:r>
        <w:t>G8</w:t>
      </w:r>
    </w:p>
    <w:p w:rsidR="00000000" w:rsidRDefault="00DC3047">
      <w:pPr>
        <w:pStyle w:val="Item"/>
        <w:keepLines w:val="0"/>
      </w:pPr>
      <w:r>
        <w:t>Omit “FP child” (wherever occurring), substitute “FA child”.</w:t>
      </w:r>
    </w:p>
    <w:p w:rsidR="00000000" w:rsidRDefault="00DC3047">
      <w:pPr>
        <w:pStyle w:val="notemargin"/>
      </w:pPr>
      <w:r>
        <w:t>Note:</w:t>
      </w:r>
      <w:r>
        <w:tab/>
        <w:t>The heading to point 1068A</w:t>
      </w:r>
      <w:r>
        <w:noBreakHyphen/>
        <w:t>G8 is altered by omitting “</w:t>
      </w:r>
      <w:r>
        <w:rPr>
          <w:i/>
          <w:iCs/>
        </w:rPr>
        <w:t>FP child</w:t>
      </w:r>
      <w:r>
        <w:t>” (wherever occurring) and substituting “</w:t>
      </w:r>
      <w:r>
        <w:rPr>
          <w:i/>
          <w:iCs/>
        </w:rPr>
        <w:t>FA child</w:t>
      </w:r>
      <w:r>
        <w:t>”.</w:t>
      </w:r>
    </w:p>
    <w:p w:rsidR="00000000" w:rsidRDefault="00DC3047">
      <w:pPr>
        <w:pStyle w:val="PageBreak"/>
      </w:pPr>
      <w:r>
        <w:br w:type="page"/>
      </w:r>
    </w:p>
    <w:p w:rsidR="00000000" w:rsidRDefault="00DC3047">
      <w:pPr>
        <w:pStyle w:val="Heading7"/>
        <w:keepLines w:val="0"/>
      </w:pPr>
      <w:bookmarkStart w:id="1730" w:name="_Toc399751544"/>
      <w:bookmarkStart w:id="1731" w:name="_Toc399812688"/>
      <w:bookmarkStart w:id="1732" w:name="_Toc399813196"/>
      <w:bookmarkStart w:id="1733" w:name="_Toc400183784"/>
      <w:bookmarkStart w:id="1734" w:name="_Toc400336812"/>
      <w:bookmarkStart w:id="1735" w:name="_Toc400337054"/>
      <w:bookmarkStart w:id="1736" w:name="_Toc405634374"/>
      <w:bookmarkStart w:id="1737" w:name="_Toc405634649"/>
      <w:bookmarkStart w:id="1738" w:name="_Toc405687400"/>
      <w:r>
        <w:rPr>
          <w:rStyle w:val="CharAmPartNo"/>
        </w:rPr>
        <w:t>Part 7</w:t>
      </w:r>
      <w:r>
        <w:t>—</w:t>
      </w:r>
      <w:r>
        <w:rPr>
          <w:rStyle w:val="CharAmPartText"/>
        </w:rPr>
        <w:t>Amendment of provisions relating to the qualification of approved care organisations for family payment</w:t>
      </w:r>
      <w:bookmarkEnd w:id="1730"/>
      <w:bookmarkEnd w:id="1731"/>
      <w:bookmarkEnd w:id="1732"/>
      <w:bookmarkEnd w:id="1733"/>
      <w:bookmarkEnd w:id="1734"/>
      <w:bookmarkEnd w:id="1735"/>
      <w:bookmarkEnd w:id="1736"/>
      <w:bookmarkEnd w:id="1737"/>
      <w:bookmarkEnd w:id="1738"/>
    </w:p>
    <w:p w:rsidR="00000000" w:rsidRDefault="00DC3047">
      <w:pPr>
        <w:pStyle w:val="Heading9"/>
      </w:pPr>
      <w:bookmarkStart w:id="1739" w:name="_Toc399751545"/>
      <w:bookmarkStart w:id="1740" w:name="_Toc399812689"/>
      <w:bookmarkStart w:id="1741" w:name="_Toc399813197"/>
      <w:bookmarkStart w:id="1742" w:name="_Toc400183785"/>
      <w:bookmarkStart w:id="1743" w:name="_Toc400336813"/>
      <w:bookmarkStart w:id="1744" w:name="_Toc400337055"/>
      <w:bookmarkStart w:id="1745" w:name="_Toc405634375"/>
      <w:bookmarkStart w:id="1746" w:name="_Toc405634650"/>
      <w:bookmarkStart w:id="1747" w:name="_Toc405687401"/>
      <w:r>
        <w:t>Social Security Act 1991</w:t>
      </w:r>
      <w:bookmarkEnd w:id="1739"/>
      <w:bookmarkEnd w:id="1740"/>
      <w:bookmarkEnd w:id="1741"/>
      <w:bookmarkEnd w:id="1742"/>
      <w:bookmarkEnd w:id="1743"/>
      <w:bookmarkEnd w:id="1744"/>
      <w:bookmarkEnd w:id="1745"/>
      <w:bookmarkEnd w:id="1746"/>
      <w:bookmarkEnd w:id="1747"/>
    </w:p>
    <w:p w:rsidR="00000000" w:rsidRDefault="00DC3047">
      <w:pPr>
        <w:pStyle w:val="ItemHead"/>
        <w:keepNext/>
        <w:keepLines w:val="0"/>
      </w:pPr>
      <w:r>
        <w:t>243  Application</w:t>
      </w:r>
    </w:p>
    <w:p w:rsidR="00000000" w:rsidRDefault="00DC3047">
      <w:pPr>
        <w:pStyle w:val="Item"/>
      </w:pPr>
      <w:r>
        <w:t xml:space="preserve">The following item has effect if, and only if, some or all of the </w:t>
      </w:r>
      <w:r>
        <w:rPr>
          <w:i/>
          <w:iCs/>
        </w:rPr>
        <w:t>Social Security and Veterans’ Affairs Legislation Amendment (Family and Other Measures) Act 1997</w:t>
      </w:r>
      <w:r>
        <w:t xml:space="preserve"> has commenced, with a Schedule headed </w:t>
      </w:r>
      <w:r>
        <w:rPr>
          <w:b/>
          <w:bCs/>
        </w:rPr>
        <w:t>Family paym</w:t>
      </w:r>
      <w:r>
        <w:rPr>
          <w:b/>
          <w:bCs/>
        </w:rPr>
        <w:t>ent: qualification of approved care organisation</w:t>
      </w:r>
      <w:r>
        <w:t>.</w:t>
      </w:r>
    </w:p>
    <w:p w:rsidR="00000000" w:rsidRDefault="00DC3047">
      <w:pPr>
        <w:pStyle w:val="ItemHead"/>
        <w:keepNext/>
        <w:keepLines w:val="0"/>
      </w:pPr>
      <w:r>
        <w:t>244  Paragraph 839(1)(a)</w:t>
      </w:r>
    </w:p>
    <w:p w:rsidR="00000000" w:rsidRDefault="00DC3047">
      <w:pPr>
        <w:pStyle w:val="Item"/>
        <w:keepLines w:val="0"/>
      </w:pPr>
      <w:r>
        <w:t>Omit “FP child”, substitute “FA child”.</w:t>
      </w:r>
    </w:p>
    <w:p w:rsidR="00000000" w:rsidRDefault="00DC3047">
      <w:pPr>
        <w:pStyle w:val="PageBreak"/>
      </w:pPr>
      <w:r>
        <w:br w:type="page"/>
      </w:r>
    </w:p>
    <w:p w:rsidR="00000000" w:rsidRDefault="00DC3047">
      <w:pPr>
        <w:pStyle w:val="Heading7"/>
        <w:keepLines w:val="0"/>
      </w:pPr>
      <w:bookmarkStart w:id="1748" w:name="_Toc399751546"/>
      <w:bookmarkStart w:id="1749" w:name="_Toc399812690"/>
      <w:bookmarkStart w:id="1750" w:name="_Toc399813198"/>
      <w:bookmarkStart w:id="1751" w:name="_Toc400183786"/>
      <w:bookmarkStart w:id="1752" w:name="_Toc400336814"/>
      <w:bookmarkStart w:id="1753" w:name="_Toc400337056"/>
      <w:bookmarkStart w:id="1754" w:name="_Toc405634376"/>
      <w:bookmarkStart w:id="1755" w:name="_Toc405634651"/>
      <w:bookmarkStart w:id="1756" w:name="_Toc405687402"/>
      <w:r>
        <w:rPr>
          <w:rStyle w:val="CharAmPartNo"/>
        </w:rPr>
        <w:t>Part 8</w:t>
      </w:r>
      <w:r>
        <w:t>—</w:t>
      </w:r>
      <w:r>
        <w:rPr>
          <w:rStyle w:val="CharAmPartText"/>
        </w:rPr>
        <w:t>Amendment of pr</w:t>
      </w:r>
      <w:r>
        <w:rPr>
          <w:rStyle w:val="CharAmPartText"/>
        </w:rPr>
        <w:t>ovisions relating to fringe benefits</w:t>
      </w:r>
      <w:bookmarkEnd w:id="1748"/>
      <w:bookmarkEnd w:id="1749"/>
      <w:bookmarkEnd w:id="1750"/>
      <w:bookmarkEnd w:id="1751"/>
      <w:bookmarkEnd w:id="1752"/>
      <w:bookmarkEnd w:id="1753"/>
      <w:bookmarkEnd w:id="1754"/>
      <w:bookmarkEnd w:id="1755"/>
      <w:bookmarkEnd w:id="1756"/>
    </w:p>
    <w:p w:rsidR="00000000" w:rsidRDefault="00DC3047">
      <w:pPr>
        <w:pStyle w:val="Heading8"/>
        <w:keepLines w:val="0"/>
      </w:pPr>
      <w:bookmarkStart w:id="1757" w:name="_Toc399751547"/>
      <w:bookmarkStart w:id="1758" w:name="_Toc399812691"/>
      <w:bookmarkStart w:id="1759" w:name="_Toc399813199"/>
      <w:bookmarkStart w:id="1760" w:name="_Toc400183787"/>
      <w:bookmarkStart w:id="1761" w:name="_Toc400336815"/>
      <w:bookmarkStart w:id="1762" w:name="_Toc400337057"/>
      <w:bookmarkStart w:id="1763" w:name="_Toc405634377"/>
      <w:bookmarkStart w:id="1764" w:name="_Toc405634652"/>
      <w:bookmarkStart w:id="1765" w:name="_Toc405687403"/>
      <w:r>
        <w:t>Division 1—Amendment having effect if the Social Security and Veterans’ Affairs Legislation Amendment (Family and Other Measures) Act 1997 contains provisions with respect to fringe benefits</w:t>
      </w:r>
      <w:bookmarkEnd w:id="1757"/>
      <w:bookmarkEnd w:id="1758"/>
      <w:bookmarkEnd w:id="1759"/>
      <w:bookmarkEnd w:id="1760"/>
      <w:bookmarkEnd w:id="1761"/>
      <w:bookmarkEnd w:id="1762"/>
      <w:bookmarkEnd w:id="1763"/>
      <w:bookmarkEnd w:id="1764"/>
      <w:bookmarkEnd w:id="1765"/>
    </w:p>
    <w:p w:rsidR="00000000" w:rsidRDefault="00DC3047">
      <w:pPr>
        <w:pStyle w:val="Heading9"/>
      </w:pPr>
      <w:bookmarkStart w:id="1766" w:name="_Toc399751548"/>
      <w:bookmarkStart w:id="1767" w:name="_Toc399812692"/>
      <w:bookmarkStart w:id="1768" w:name="_Toc399813200"/>
      <w:bookmarkStart w:id="1769" w:name="_Toc400183788"/>
      <w:bookmarkStart w:id="1770" w:name="_Toc400336816"/>
      <w:bookmarkStart w:id="1771" w:name="_Toc400337058"/>
      <w:bookmarkStart w:id="1772" w:name="_Toc405634378"/>
      <w:bookmarkStart w:id="1773" w:name="_Toc405634653"/>
      <w:bookmarkStart w:id="1774" w:name="_Toc405687404"/>
      <w:r>
        <w:t>Social Security Act 1991</w:t>
      </w:r>
      <w:bookmarkEnd w:id="1766"/>
      <w:bookmarkEnd w:id="1767"/>
      <w:bookmarkEnd w:id="1768"/>
      <w:bookmarkEnd w:id="1769"/>
      <w:bookmarkEnd w:id="1770"/>
      <w:bookmarkEnd w:id="1771"/>
      <w:bookmarkEnd w:id="1772"/>
      <w:bookmarkEnd w:id="1773"/>
      <w:bookmarkEnd w:id="1774"/>
    </w:p>
    <w:p w:rsidR="00000000" w:rsidRDefault="00DC3047">
      <w:pPr>
        <w:pStyle w:val="ItemHead"/>
        <w:keepNext/>
        <w:keepLines w:val="0"/>
      </w:pPr>
      <w:r>
        <w:t>245  Application</w:t>
      </w:r>
    </w:p>
    <w:p w:rsidR="00000000" w:rsidRDefault="00DC3047">
      <w:pPr>
        <w:pStyle w:val="Item"/>
      </w:pPr>
      <w:r>
        <w:t xml:space="preserve">The following item has effect if, and only if, some or all of the </w:t>
      </w:r>
      <w:r>
        <w:rPr>
          <w:i/>
          <w:iCs/>
        </w:rPr>
        <w:t>Social Security and Veterans’ Affairs Legislation Amendment (Family and Other Measures) Act 1997</w:t>
      </w:r>
      <w:r>
        <w:t xml:space="preserve"> has co</w:t>
      </w:r>
      <w:r>
        <w:t xml:space="preserve">mmenced, with a Schedule headed </w:t>
      </w:r>
      <w:r>
        <w:rPr>
          <w:b/>
          <w:bCs/>
        </w:rPr>
        <w:t>Fringe benefits</w:t>
      </w:r>
      <w:r>
        <w:t>.</w:t>
      </w:r>
    </w:p>
    <w:p w:rsidR="00000000" w:rsidRDefault="00DC3047">
      <w:pPr>
        <w:pStyle w:val="ItemHead"/>
        <w:keepNext/>
        <w:keepLines w:val="0"/>
      </w:pPr>
      <w:r>
        <w:t>246  Subsection 1157A(1)</w:t>
      </w:r>
    </w:p>
    <w:p w:rsidR="00000000" w:rsidRDefault="00DC3047">
      <w:pPr>
        <w:pStyle w:val="Item"/>
        <w:keepLines w:val="0"/>
      </w:pPr>
      <w:r>
        <w:t>Omit “family payment”, substitute “family allowance”.</w:t>
      </w:r>
    </w:p>
    <w:p w:rsidR="00000000" w:rsidRDefault="00DC3047">
      <w:pPr>
        <w:pStyle w:val="Heading8"/>
        <w:keepLines w:val="0"/>
      </w:pPr>
      <w:bookmarkStart w:id="1775" w:name="_Toc399751549"/>
      <w:bookmarkStart w:id="1776" w:name="_Toc399812693"/>
      <w:bookmarkStart w:id="1777" w:name="_Toc399813201"/>
      <w:bookmarkStart w:id="1778" w:name="_Toc400183789"/>
      <w:bookmarkStart w:id="1779" w:name="_Toc400336817"/>
      <w:bookmarkStart w:id="1780" w:name="_Toc400337059"/>
      <w:bookmarkStart w:id="1781" w:name="_Toc405634379"/>
      <w:bookmarkStart w:id="1782" w:name="_Toc405634654"/>
      <w:bookmarkStart w:id="1783" w:name="_Toc405687405"/>
      <w:r>
        <w:t>Division 2—</w:t>
      </w:r>
      <w:r>
        <w:t>Amendment having effect if the Social Security and Veterans’ Affairs Legislation Amendment (Family and Other Measures) Act 1997 does not contain provisions with respect to fringe benefits</w:t>
      </w:r>
      <w:bookmarkEnd w:id="1775"/>
      <w:bookmarkEnd w:id="1776"/>
      <w:bookmarkEnd w:id="1777"/>
      <w:bookmarkEnd w:id="1778"/>
      <w:bookmarkEnd w:id="1779"/>
      <w:bookmarkEnd w:id="1780"/>
      <w:bookmarkEnd w:id="1781"/>
      <w:bookmarkEnd w:id="1782"/>
      <w:bookmarkEnd w:id="1783"/>
    </w:p>
    <w:p w:rsidR="00000000" w:rsidRDefault="00DC3047">
      <w:pPr>
        <w:pStyle w:val="Heading9"/>
      </w:pPr>
      <w:bookmarkStart w:id="1784" w:name="_Toc399751550"/>
      <w:bookmarkStart w:id="1785" w:name="_Toc399812694"/>
      <w:bookmarkStart w:id="1786" w:name="_Toc399813202"/>
      <w:bookmarkStart w:id="1787" w:name="_Toc400183790"/>
      <w:bookmarkStart w:id="1788" w:name="_Toc400336818"/>
      <w:bookmarkStart w:id="1789" w:name="_Toc400337060"/>
      <w:bookmarkStart w:id="1790" w:name="_Toc405634380"/>
      <w:bookmarkStart w:id="1791" w:name="_Toc405634655"/>
      <w:bookmarkStart w:id="1792" w:name="_Toc405687406"/>
      <w:r>
        <w:t>Social Security Act 1991</w:t>
      </w:r>
      <w:bookmarkEnd w:id="1784"/>
      <w:bookmarkEnd w:id="1785"/>
      <w:bookmarkEnd w:id="1786"/>
      <w:bookmarkEnd w:id="1787"/>
      <w:bookmarkEnd w:id="1788"/>
      <w:bookmarkEnd w:id="1789"/>
      <w:bookmarkEnd w:id="1790"/>
      <w:bookmarkEnd w:id="1791"/>
      <w:bookmarkEnd w:id="1792"/>
    </w:p>
    <w:p w:rsidR="00000000" w:rsidRDefault="00DC3047">
      <w:pPr>
        <w:pStyle w:val="ItemHead"/>
        <w:keepNext/>
        <w:keepLines w:val="0"/>
      </w:pPr>
      <w:r>
        <w:t>247  Application</w:t>
      </w:r>
    </w:p>
    <w:p w:rsidR="00000000" w:rsidRDefault="00DC3047">
      <w:pPr>
        <w:pStyle w:val="Item"/>
      </w:pPr>
      <w:r>
        <w:t xml:space="preserve">The following item has effect if, and only if, an Act called the </w:t>
      </w:r>
      <w:r>
        <w:rPr>
          <w:i/>
          <w:iCs/>
        </w:rPr>
        <w:t>Social Security and Veterans’ Affairs Legislation Amendment (Family and Other Measures) Act 1997</w:t>
      </w:r>
      <w:r>
        <w:t xml:space="preserve"> does not commence, in who</w:t>
      </w:r>
      <w:r>
        <w:t xml:space="preserve">le or in part, with a Schedule headed </w:t>
      </w:r>
      <w:r>
        <w:rPr>
          <w:b/>
          <w:bCs/>
        </w:rPr>
        <w:t>Fringe benefits</w:t>
      </w:r>
      <w:r>
        <w:t>.</w:t>
      </w:r>
    </w:p>
    <w:p w:rsidR="00000000" w:rsidRDefault="00DC3047">
      <w:pPr>
        <w:pStyle w:val="ItemHead"/>
        <w:keepNext/>
        <w:keepLines w:val="0"/>
      </w:pPr>
      <w:r>
        <w:lastRenderedPageBreak/>
        <w:t>248  Paragraph 1157A(1)(a)</w:t>
      </w:r>
    </w:p>
    <w:p w:rsidR="00000000" w:rsidRDefault="00DC3047">
      <w:pPr>
        <w:pStyle w:val="Item"/>
        <w:keepLines w:val="0"/>
      </w:pPr>
      <w:r>
        <w:t>Omit “family payment”, substitute “family allowance”.</w:t>
      </w:r>
    </w:p>
    <w:p w:rsidR="00000000" w:rsidRDefault="00DC3047">
      <w:pPr>
        <w:pStyle w:val="PageBreak"/>
      </w:pPr>
      <w:r>
        <w:br w:type="page"/>
      </w:r>
    </w:p>
    <w:p w:rsidR="00000000" w:rsidRDefault="00DC3047">
      <w:pPr>
        <w:pStyle w:val="Heading7"/>
      </w:pPr>
      <w:bookmarkStart w:id="1793" w:name="_Toc399751551"/>
      <w:bookmarkStart w:id="1794" w:name="_Toc399812695"/>
      <w:bookmarkStart w:id="1795" w:name="_Toc399813203"/>
      <w:bookmarkStart w:id="1796" w:name="_Toc400183791"/>
      <w:bookmarkStart w:id="1797" w:name="_Toc400336819"/>
      <w:bookmarkStart w:id="1798" w:name="_Toc400337061"/>
      <w:bookmarkStart w:id="1799" w:name="_Toc405634381"/>
      <w:bookmarkStart w:id="1800" w:name="_Toc405634656"/>
      <w:bookmarkStart w:id="1801" w:name="_Toc405687407"/>
      <w:r>
        <w:rPr>
          <w:rStyle w:val="CharAmPartNo"/>
        </w:rPr>
        <w:t>P</w:t>
      </w:r>
      <w:r>
        <w:rPr>
          <w:rStyle w:val="CharAmPartNo"/>
        </w:rPr>
        <w:t>art 9</w:t>
      </w:r>
      <w:r>
        <w:t>—</w:t>
      </w:r>
      <w:r>
        <w:rPr>
          <w:rStyle w:val="CharAmPartText"/>
        </w:rPr>
        <w:t>Amendment of provisions relating to Family payment: hardship provisions</w:t>
      </w:r>
      <w:bookmarkEnd w:id="1793"/>
      <w:bookmarkEnd w:id="1794"/>
      <w:bookmarkEnd w:id="1795"/>
      <w:bookmarkEnd w:id="1796"/>
      <w:bookmarkEnd w:id="1797"/>
      <w:bookmarkEnd w:id="1798"/>
      <w:bookmarkEnd w:id="1799"/>
      <w:bookmarkEnd w:id="1800"/>
      <w:bookmarkEnd w:id="1801"/>
    </w:p>
    <w:p w:rsidR="00000000" w:rsidRDefault="00DC3047">
      <w:pPr>
        <w:pStyle w:val="Heading9"/>
      </w:pPr>
      <w:bookmarkStart w:id="1802" w:name="_Toc399751552"/>
      <w:bookmarkStart w:id="1803" w:name="_Toc399812696"/>
      <w:bookmarkStart w:id="1804" w:name="_Toc399813204"/>
      <w:bookmarkStart w:id="1805" w:name="_Toc400183792"/>
      <w:bookmarkStart w:id="1806" w:name="_Toc400336820"/>
      <w:bookmarkStart w:id="1807" w:name="_Toc400337062"/>
      <w:bookmarkStart w:id="1808" w:name="_Toc405634382"/>
      <w:bookmarkStart w:id="1809" w:name="_Toc405634657"/>
      <w:bookmarkStart w:id="1810" w:name="_Toc405687408"/>
      <w:r>
        <w:t>Social Security Act 1991</w:t>
      </w:r>
      <w:bookmarkEnd w:id="1802"/>
      <w:bookmarkEnd w:id="1803"/>
      <w:bookmarkEnd w:id="1804"/>
      <w:bookmarkEnd w:id="1805"/>
      <w:bookmarkEnd w:id="1806"/>
      <w:bookmarkEnd w:id="1807"/>
      <w:bookmarkEnd w:id="1808"/>
      <w:bookmarkEnd w:id="1809"/>
      <w:bookmarkEnd w:id="1810"/>
    </w:p>
    <w:p w:rsidR="00000000" w:rsidRDefault="00DC3047">
      <w:pPr>
        <w:pStyle w:val="ItemHead"/>
      </w:pPr>
      <w:r>
        <w:t>249  Application</w:t>
      </w:r>
    </w:p>
    <w:p w:rsidR="00000000" w:rsidRDefault="00DC3047">
      <w:pPr>
        <w:pStyle w:val="Item"/>
        <w:rPr>
          <w:b/>
          <w:bCs/>
        </w:rPr>
      </w:pPr>
      <w:r>
        <w:t>The following items have effect if, and o</w:t>
      </w:r>
      <w:r>
        <w:t xml:space="preserve">nly if, some or all of the </w:t>
      </w:r>
      <w:r>
        <w:rPr>
          <w:i/>
          <w:iCs/>
        </w:rPr>
        <w:t>Social Security and Veterans’ Affairs Legislation Amendment (Family and Other Measures) Act 1997</w:t>
      </w:r>
      <w:r>
        <w:t xml:space="preserve"> has commenced, with a Schedule headed</w:t>
      </w:r>
      <w:r>
        <w:rPr>
          <w:b/>
          <w:bCs/>
        </w:rPr>
        <w:t xml:space="preserve"> Family payment: hardship provisions</w:t>
      </w:r>
    </w:p>
    <w:p w:rsidR="00000000" w:rsidRDefault="00DC3047">
      <w:pPr>
        <w:pStyle w:val="ItemHead"/>
      </w:pPr>
      <w:r>
        <w:t>250  Subsection 1132A(1BA)</w:t>
      </w:r>
    </w:p>
    <w:p w:rsidR="00000000" w:rsidRDefault="00DC3047">
      <w:pPr>
        <w:pStyle w:val="Item"/>
      </w:pPr>
      <w:r>
        <w:t>Omit “FP child” (wherever occur</w:t>
      </w:r>
      <w:r>
        <w:t>ring), substitute “FA child”.</w:t>
      </w:r>
    </w:p>
    <w:p w:rsidR="00000000" w:rsidRDefault="00DC3047">
      <w:pPr>
        <w:pStyle w:val="ItemHead"/>
      </w:pPr>
      <w:r>
        <w:t>251  Subsection 1132A(1BB)</w:t>
      </w:r>
    </w:p>
    <w:p w:rsidR="00000000" w:rsidRDefault="00DC3047">
      <w:pPr>
        <w:pStyle w:val="Item"/>
      </w:pPr>
      <w:r>
        <w:t>Omit “</w:t>
      </w:r>
      <w:r>
        <w:rPr>
          <w:b/>
          <w:bCs/>
          <w:i/>
          <w:iCs/>
        </w:rPr>
        <w:t>FP child</w:t>
      </w:r>
      <w:r>
        <w:t>”, substitute “</w:t>
      </w:r>
      <w:r>
        <w:rPr>
          <w:b/>
          <w:bCs/>
          <w:i/>
          <w:iCs/>
        </w:rPr>
        <w:t>FA child</w:t>
      </w:r>
      <w:r>
        <w:t>”.</w:t>
      </w:r>
    </w:p>
    <w:p w:rsidR="00000000" w:rsidRDefault="00DC3047">
      <w:pPr>
        <w:pStyle w:val="ItemHead"/>
      </w:pPr>
      <w:r>
        <w:t>252  Subsection 1132A(1C) (note 2)</w:t>
      </w:r>
    </w:p>
    <w:p w:rsidR="00000000" w:rsidRDefault="00DC3047">
      <w:pPr>
        <w:pStyle w:val="Item"/>
      </w:pPr>
      <w:r>
        <w:t>Omit “family payment” (wherever occurring), substitute “family allowance”.</w:t>
      </w:r>
    </w:p>
    <w:p w:rsidR="00000000" w:rsidRDefault="00DC3047">
      <w:pPr>
        <w:pStyle w:val="ItemHead"/>
      </w:pPr>
      <w:r>
        <w:t>253  Section 1190 (item 35)</w:t>
      </w:r>
    </w:p>
    <w:p w:rsidR="00000000" w:rsidRDefault="00DC3047">
      <w:pPr>
        <w:pStyle w:val="Item"/>
      </w:pPr>
      <w:r>
        <w:t>Omit “family payment”</w:t>
      </w:r>
      <w:r>
        <w:t>, substitute “family allowance”.</w:t>
      </w:r>
    </w:p>
    <w:p w:rsidR="00000000" w:rsidRDefault="00DC3047">
      <w:pPr>
        <w:pStyle w:val="ItemHead"/>
      </w:pPr>
      <w:r>
        <w:t>254  Section 1190 (item 35)</w:t>
      </w:r>
    </w:p>
    <w:p w:rsidR="00000000" w:rsidRDefault="00DC3047">
      <w:pPr>
        <w:pStyle w:val="Item"/>
      </w:pPr>
      <w:r>
        <w:t>Omit “FP HIL”, substitute “FA HIL”.</w:t>
      </w:r>
    </w:p>
    <w:p w:rsidR="00000000" w:rsidRDefault="00DC3047">
      <w:pPr>
        <w:pStyle w:val="ItemHead"/>
      </w:pPr>
      <w:r>
        <w:t>255  Section 1191 (item 26)</w:t>
      </w:r>
    </w:p>
    <w:p w:rsidR="00000000" w:rsidRDefault="00DC3047">
      <w:pPr>
        <w:pStyle w:val="Item"/>
      </w:pPr>
      <w:r>
        <w:t>Omit “FP HIL”, substitute “FA HIL”.</w:t>
      </w:r>
    </w:p>
    <w:p w:rsidR="00000000" w:rsidRDefault="00DC3047">
      <w:pPr>
        <w:pStyle w:val="PageBreak"/>
      </w:pPr>
      <w:r>
        <w:br w:type="page"/>
      </w:r>
    </w:p>
    <w:p w:rsidR="00000000" w:rsidRDefault="00DC3047">
      <w:pPr>
        <w:pStyle w:val="Heading6"/>
      </w:pPr>
      <w:bookmarkStart w:id="1811" w:name="_Toc399751553"/>
      <w:bookmarkStart w:id="1812" w:name="_Toc399812697"/>
      <w:bookmarkStart w:id="1813" w:name="_Toc399813205"/>
      <w:bookmarkStart w:id="1814" w:name="_Toc400183793"/>
      <w:bookmarkStart w:id="1815" w:name="_Toc400336821"/>
      <w:bookmarkStart w:id="1816" w:name="_Toc400337063"/>
      <w:bookmarkStart w:id="1817" w:name="_Toc405634383"/>
      <w:bookmarkStart w:id="1818" w:name="_Toc405634658"/>
      <w:bookmarkStart w:id="1819" w:name="_Toc405687409"/>
      <w:r>
        <w:rPr>
          <w:rStyle w:val="CharAmSchNo"/>
        </w:rPr>
        <w:t>Schedule 4</w:t>
      </w:r>
      <w:r>
        <w:t>—</w:t>
      </w:r>
      <w:r>
        <w:rPr>
          <w:rStyle w:val="CharAmSchText"/>
        </w:rPr>
        <w:t>Amendments to apply consistent hardship rules to ordinary waiting periods, the liquid assets test waiting periods and the income maintenance periods</w:t>
      </w:r>
      <w:bookmarkEnd w:id="1811"/>
      <w:bookmarkEnd w:id="1812"/>
      <w:bookmarkEnd w:id="1813"/>
      <w:bookmarkEnd w:id="1814"/>
      <w:bookmarkEnd w:id="1815"/>
      <w:bookmarkEnd w:id="1816"/>
      <w:bookmarkEnd w:id="1817"/>
      <w:bookmarkEnd w:id="1818"/>
      <w:bookmarkEnd w:id="1819"/>
    </w:p>
    <w:p w:rsidR="00000000" w:rsidRDefault="00DC3047">
      <w:pPr>
        <w:pStyle w:val="Heading7"/>
      </w:pPr>
      <w:bookmarkStart w:id="1820" w:name="_Toc399751554"/>
      <w:bookmarkStart w:id="1821" w:name="_Toc399812698"/>
      <w:bookmarkStart w:id="1822" w:name="_Toc399813206"/>
      <w:bookmarkStart w:id="1823" w:name="_Toc400183794"/>
      <w:bookmarkStart w:id="1824" w:name="_Toc400336822"/>
      <w:bookmarkStart w:id="1825" w:name="_Toc400337064"/>
      <w:bookmarkStart w:id="1826" w:name="_Toc405634384"/>
      <w:bookmarkStart w:id="1827" w:name="_Toc405634659"/>
      <w:bookmarkStart w:id="1828" w:name="_Toc405687410"/>
      <w:r>
        <w:rPr>
          <w:rStyle w:val="CharAmPartNo"/>
        </w:rPr>
        <w:t>Part 1</w:t>
      </w:r>
      <w:r>
        <w:t>—</w:t>
      </w:r>
      <w:r>
        <w:rPr>
          <w:rStyle w:val="CharAmPartText"/>
        </w:rPr>
        <w:t>Amendments commencing on 1 July 1998</w:t>
      </w:r>
      <w:bookmarkEnd w:id="1820"/>
      <w:bookmarkEnd w:id="1821"/>
      <w:bookmarkEnd w:id="1822"/>
      <w:bookmarkEnd w:id="1823"/>
      <w:bookmarkEnd w:id="1824"/>
      <w:bookmarkEnd w:id="1825"/>
      <w:bookmarkEnd w:id="1826"/>
      <w:bookmarkEnd w:id="1827"/>
      <w:bookmarkEnd w:id="1828"/>
    </w:p>
    <w:p w:rsidR="00000000" w:rsidRDefault="00DC3047">
      <w:pPr>
        <w:pStyle w:val="Heading9"/>
      </w:pPr>
      <w:bookmarkStart w:id="1829" w:name="_Toc399751555"/>
      <w:bookmarkStart w:id="1830" w:name="_Toc399812699"/>
      <w:bookmarkStart w:id="1831" w:name="_Toc399813207"/>
      <w:bookmarkStart w:id="1832" w:name="_Toc400183795"/>
      <w:bookmarkStart w:id="1833" w:name="_Toc400336823"/>
      <w:bookmarkStart w:id="1834" w:name="_Toc400337065"/>
      <w:bookmarkStart w:id="1835" w:name="_Toc405634385"/>
      <w:bookmarkStart w:id="1836" w:name="_Toc405634660"/>
      <w:bookmarkStart w:id="1837" w:name="_Toc405687411"/>
      <w:r>
        <w:t>Social Security Act 1991</w:t>
      </w:r>
      <w:bookmarkEnd w:id="1829"/>
      <w:bookmarkEnd w:id="1830"/>
      <w:bookmarkEnd w:id="1831"/>
      <w:bookmarkEnd w:id="1832"/>
      <w:bookmarkEnd w:id="1833"/>
      <w:bookmarkEnd w:id="1834"/>
      <w:bookmarkEnd w:id="1835"/>
      <w:bookmarkEnd w:id="1836"/>
      <w:bookmarkEnd w:id="1837"/>
    </w:p>
    <w:p w:rsidR="00000000" w:rsidRDefault="00DC3047">
      <w:pPr>
        <w:pStyle w:val="ItemHead"/>
      </w:pPr>
      <w:r>
        <w:t>1  Section 3 (index)</w:t>
      </w:r>
    </w:p>
    <w:p w:rsidR="00000000" w:rsidRDefault="00DC3047">
      <w:pPr>
        <w:pStyle w:val="Item"/>
      </w:pPr>
      <w:r>
        <w:t>Insert in their appropriate alphabetical position, determined on a letter</w:t>
      </w:r>
      <w:r>
        <w:noBreakHyphen/>
        <w:t>by</w:t>
      </w:r>
      <w:r>
        <w:noBreakHyphen/>
        <w:t>letter basis:</w:t>
      </w:r>
    </w:p>
    <w:tbl>
      <w:tblPr>
        <w:tblW w:w="0" w:type="auto"/>
        <w:tblInd w:w="1242" w:type="dxa"/>
        <w:tblLayout w:type="fixed"/>
        <w:tblLook w:val="0000" w:firstRow="0" w:lastRow="0" w:firstColumn="0" w:lastColumn="0" w:noHBand="0" w:noVBand="0"/>
      </w:tblPr>
      <w:tblGrid>
        <w:gridCol w:w="3647"/>
        <w:gridCol w:w="1173"/>
      </w:tblGrid>
      <w:tr w:rsidR="00000000">
        <w:tblPrEx>
          <w:tblCellMar>
            <w:top w:w="0" w:type="dxa"/>
            <w:bottom w:w="0" w:type="dxa"/>
          </w:tblCellMar>
        </w:tblPrEx>
        <w:trPr>
          <w:cantSplit/>
        </w:trPr>
        <w:tc>
          <w:tcPr>
            <w:tcW w:w="3647" w:type="dxa"/>
            <w:tcBorders>
              <w:top w:val="nil"/>
              <w:left w:val="nil"/>
              <w:bottom w:val="nil"/>
              <w:right w:val="nil"/>
            </w:tcBorders>
          </w:tcPr>
          <w:p w:rsidR="00000000" w:rsidRDefault="00DC3047">
            <w:pPr>
              <w:pStyle w:val="Table"/>
            </w:pPr>
            <w:r>
              <w:t>in severe financial hardship</w:t>
            </w:r>
          </w:p>
        </w:tc>
        <w:tc>
          <w:tcPr>
            <w:tcW w:w="1173" w:type="dxa"/>
            <w:tcBorders>
              <w:top w:val="nil"/>
              <w:left w:val="nil"/>
              <w:bottom w:val="nil"/>
              <w:right w:val="nil"/>
            </w:tcBorders>
          </w:tcPr>
          <w:p w:rsidR="00000000" w:rsidRDefault="00DC3047">
            <w:pPr>
              <w:pStyle w:val="Table"/>
            </w:pPr>
            <w:r>
              <w:t>19C(2)</w:t>
            </w:r>
          </w:p>
        </w:tc>
      </w:tr>
      <w:tr w:rsidR="00000000">
        <w:tblPrEx>
          <w:tblCellMar>
            <w:top w:w="0" w:type="dxa"/>
            <w:bottom w:w="0" w:type="dxa"/>
          </w:tblCellMar>
        </w:tblPrEx>
        <w:trPr>
          <w:cantSplit/>
        </w:trPr>
        <w:tc>
          <w:tcPr>
            <w:tcW w:w="3647" w:type="dxa"/>
            <w:tcBorders>
              <w:top w:val="nil"/>
              <w:left w:val="nil"/>
              <w:bottom w:val="nil"/>
              <w:right w:val="nil"/>
            </w:tcBorders>
          </w:tcPr>
          <w:p w:rsidR="00000000" w:rsidRDefault="00DC3047">
            <w:pPr>
              <w:pStyle w:val="Table"/>
            </w:pPr>
            <w:r>
              <w:t>unavoidable or reasonable expenditu</w:t>
            </w:r>
            <w:r>
              <w:t>re</w:t>
            </w:r>
          </w:p>
        </w:tc>
        <w:tc>
          <w:tcPr>
            <w:tcW w:w="1173" w:type="dxa"/>
            <w:tcBorders>
              <w:top w:val="nil"/>
              <w:left w:val="nil"/>
              <w:bottom w:val="nil"/>
              <w:right w:val="nil"/>
            </w:tcBorders>
          </w:tcPr>
          <w:p w:rsidR="00000000" w:rsidRDefault="00DC3047">
            <w:pPr>
              <w:pStyle w:val="Table"/>
            </w:pPr>
            <w:r>
              <w:t>19C(4)</w:t>
            </w:r>
          </w:p>
        </w:tc>
      </w:tr>
    </w:tbl>
    <w:p w:rsidR="00000000" w:rsidRDefault="00DC3047">
      <w:pPr>
        <w:pStyle w:val="ItemHead"/>
      </w:pPr>
      <w:r>
        <w:t>2  After section 19B</w:t>
      </w:r>
    </w:p>
    <w:p w:rsidR="00000000" w:rsidRDefault="00DC3047">
      <w:pPr>
        <w:pStyle w:val="Item"/>
      </w:pPr>
      <w:r>
        <w:t>Insert:</w:t>
      </w:r>
    </w:p>
    <w:p w:rsidR="00000000" w:rsidRDefault="00DC3047">
      <w:pPr>
        <w:pStyle w:val="Heading5"/>
      </w:pPr>
      <w:bookmarkStart w:id="1838" w:name="_Toc399751556"/>
      <w:bookmarkStart w:id="1839" w:name="_Toc399812700"/>
      <w:bookmarkStart w:id="1840" w:name="_Toc399813208"/>
      <w:bookmarkStart w:id="1841" w:name="_Toc400183796"/>
      <w:bookmarkStart w:id="1842" w:name="_Toc400336824"/>
      <w:bookmarkStart w:id="1843" w:name="_Toc400337066"/>
      <w:bookmarkStart w:id="1844" w:name="_Toc405634386"/>
      <w:bookmarkStart w:id="1845" w:name="_Toc405634661"/>
      <w:bookmarkStart w:id="1846" w:name="_Toc405687412"/>
      <w:r>
        <w:rPr>
          <w:rStyle w:val="CharSectno"/>
        </w:rPr>
        <w:t>19C</w:t>
      </w:r>
      <w:r>
        <w:t xml:space="preserve">  Severe financial hardship (ordinary waiting periods and liquid assets test waiting periods) de</w:t>
      </w:r>
      <w:r>
        <w:t>finitions</w:t>
      </w:r>
      <w:bookmarkEnd w:id="1838"/>
      <w:bookmarkEnd w:id="1839"/>
      <w:bookmarkEnd w:id="1840"/>
      <w:bookmarkEnd w:id="1841"/>
      <w:bookmarkEnd w:id="1842"/>
      <w:bookmarkEnd w:id="1843"/>
      <w:bookmarkEnd w:id="1844"/>
      <w:bookmarkEnd w:id="1845"/>
      <w:bookmarkEnd w:id="1846"/>
    </w:p>
    <w:p w:rsidR="00000000" w:rsidRDefault="00DC3047">
      <w:pPr>
        <w:pStyle w:val="SubsectionHead"/>
      </w:pPr>
      <w:r>
        <w:t>Application of definitions in this section</w:t>
      </w:r>
    </w:p>
    <w:p w:rsidR="00000000" w:rsidRDefault="00DC3047">
      <w:pPr>
        <w:pStyle w:val="Subsection"/>
      </w:pPr>
      <w:r>
        <w:rPr>
          <w:b/>
          <w:bCs/>
          <w:i/>
          <w:iCs/>
        </w:rPr>
        <w:tab/>
      </w:r>
      <w:r>
        <w:t>(1)</w:t>
      </w:r>
      <w:r>
        <w:tab/>
        <w:t>The definitions in this section relate to ordinary waiting periods and liquid ass</w:t>
      </w:r>
      <w:r>
        <w:t>ets test waiting periods.</w:t>
      </w:r>
    </w:p>
    <w:p w:rsidR="00000000" w:rsidRDefault="00DC3047">
      <w:pPr>
        <w:pStyle w:val="notetext"/>
      </w:pPr>
      <w:r>
        <w:t>Note:</w:t>
      </w:r>
      <w:r>
        <w:tab/>
        <w:t>A person who makes a claim for one of the following allowances, may have to serve an ordinary waiting period before the person can be paid the allowance:</w:t>
      </w:r>
    </w:p>
    <w:p w:rsidR="00000000" w:rsidRDefault="00DC3047">
      <w:pPr>
        <w:pStyle w:val="notepara"/>
      </w:pPr>
      <w:r>
        <w:t>(a)</w:t>
      </w:r>
      <w:r>
        <w:tab/>
        <w:t>newstart allowance;</w:t>
      </w:r>
    </w:p>
    <w:p w:rsidR="00000000" w:rsidRDefault="00DC3047">
      <w:pPr>
        <w:pStyle w:val="notepara"/>
      </w:pPr>
      <w:r>
        <w:t>(b)</w:t>
      </w:r>
      <w:r>
        <w:tab/>
        <w:t>sickness allowance;</w:t>
      </w:r>
    </w:p>
    <w:p w:rsidR="00000000" w:rsidRDefault="00DC3047">
      <w:pPr>
        <w:pStyle w:val="notepara"/>
      </w:pPr>
      <w:r>
        <w:t>(c)</w:t>
      </w:r>
      <w:r>
        <w:tab/>
        <w:t>youth allowance.</w:t>
      </w:r>
    </w:p>
    <w:p w:rsidR="00000000" w:rsidRDefault="00DC3047">
      <w:pPr>
        <w:pStyle w:val="notetext"/>
      </w:pPr>
      <w:r>
        <w:tab/>
      </w:r>
      <w:r>
        <w:t>A person who makes a claim for sickness allowance, newstart allowance or youth allowance may also have to serve a liquid assets test waiting period before the person can be paid the allowance.</w:t>
      </w:r>
    </w:p>
    <w:p w:rsidR="00000000" w:rsidRDefault="00DC3047">
      <w:pPr>
        <w:pStyle w:val="SubsectionHead"/>
      </w:pPr>
      <w:r>
        <w:lastRenderedPageBreak/>
        <w:t>Meaning of</w:t>
      </w:r>
      <w:r>
        <w:rPr>
          <w:b/>
          <w:bCs/>
        </w:rPr>
        <w:t xml:space="preserve"> in severe financial hardship</w:t>
      </w:r>
      <w:r>
        <w:rPr>
          <w:i w:val="0"/>
          <w:iCs w:val="0"/>
        </w:rPr>
        <w:t xml:space="preserve">: </w:t>
      </w:r>
      <w:r>
        <w:t>person who is not a member of a couple</w:t>
      </w:r>
    </w:p>
    <w:p w:rsidR="00000000" w:rsidRDefault="00DC3047">
      <w:pPr>
        <w:pStyle w:val="Subsection"/>
      </w:pPr>
      <w:r>
        <w:tab/>
        <w:t>(2)</w:t>
      </w:r>
      <w:r>
        <w:tab/>
        <w:t>A person who is not a member of a couple and who makes a claim for one of the following allowances:</w:t>
      </w:r>
    </w:p>
    <w:p w:rsidR="00000000" w:rsidRDefault="00DC3047">
      <w:pPr>
        <w:pStyle w:val="indenta"/>
      </w:pPr>
      <w:r>
        <w:tab/>
        <w:t>(a)</w:t>
      </w:r>
      <w:r>
        <w:tab/>
        <w:t>newstart allowance;</w:t>
      </w:r>
    </w:p>
    <w:p w:rsidR="00000000" w:rsidRDefault="00DC3047">
      <w:pPr>
        <w:pStyle w:val="indenta"/>
      </w:pPr>
      <w:r>
        <w:tab/>
        <w:t>(b)</w:t>
      </w:r>
      <w:r>
        <w:tab/>
        <w:t>sickness allowance;</w:t>
      </w:r>
    </w:p>
    <w:p w:rsidR="00000000" w:rsidRDefault="00DC3047">
      <w:pPr>
        <w:pStyle w:val="indenta"/>
      </w:pPr>
      <w:r>
        <w:tab/>
        <w:t>(c)</w:t>
      </w:r>
      <w:r>
        <w:tab/>
        <w:t>youth allowance;</w:t>
      </w:r>
    </w:p>
    <w:p w:rsidR="00000000" w:rsidRDefault="00DC3047">
      <w:pPr>
        <w:pStyle w:val="subsection2"/>
      </w:pPr>
      <w:r>
        <w:t>is</w:t>
      </w:r>
      <w:r>
        <w:rPr>
          <w:i/>
          <w:iCs/>
        </w:rPr>
        <w:t xml:space="preserve"> </w:t>
      </w:r>
      <w:r>
        <w:rPr>
          <w:b/>
          <w:bCs/>
          <w:i/>
          <w:iCs/>
        </w:rPr>
        <w:t>in severe financial hardship</w:t>
      </w:r>
      <w:r>
        <w:t xml:space="preserve"> if the v</w:t>
      </w:r>
      <w:r>
        <w:t>alue of the person’s liquid assets (within the meaning of subsection 14A(1)) is less than the fortnightly amount at the maximum payment rate of the allowance that would be payable to the person if the person’s claim were granted.</w:t>
      </w:r>
    </w:p>
    <w:p w:rsidR="00000000" w:rsidRDefault="00DC3047">
      <w:pPr>
        <w:pStyle w:val="notetext"/>
      </w:pPr>
      <w:r>
        <w:t>Note:</w:t>
      </w:r>
      <w:r>
        <w:tab/>
        <w:t xml:space="preserve">For </w:t>
      </w:r>
      <w:r>
        <w:rPr>
          <w:b/>
          <w:bCs/>
          <w:i/>
          <w:iCs/>
        </w:rPr>
        <w:t xml:space="preserve">maximum payment </w:t>
      </w:r>
      <w:r>
        <w:rPr>
          <w:b/>
          <w:bCs/>
          <w:i/>
          <w:iCs/>
        </w:rPr>
        <w:t xml:space="preserve">rate </w:t>
      </w:r>
      <w:r>
        <w:t>see subsection (8).</w:t>
      </w:r>
    </w:p>
    <w:p w:rsidR="00000000" w:rsidRDefault="00DC3047">
      <w:pPr>
        <w:pStyle w:val="SubsectionHead"/>
      </w:pPr>
      <w:r>
        <w:t>Meaning of</w:t>
      </w:r>
      <w:r>
        <w:rPr>
          <w:b/>
          <w:bCs/>
        </w:rPr>
        <w:t xml:space="preserve"> in severe financial hardship</w:t>
      </w:r>
      <w:r>
        <w:rPr>
          <w:i w:val="0"/>
          <w:iCs w:val="0"/>
        </w:rPr>
        <w:t xml:space="preserve">: </w:t>
      </w:r>
      <w:r>
        <w:t>person who is a member of a couple</w:t>
      </w:r>
    </w:p>
    <w:p w:rsidR="00000000" w:rsidRDefault="00DC3047">
      <w:pPr>
        <w:pStyle w:val="Subsection"/>
      </w:pPr>
      <w:r>
        <w:tab/>
        <w:t>(3)</w:t>
      </w:r>
      <w:r>
        <w:tab/>
        <w:t>A member of a couple who makes a claim for one of the following allowances:</w:t>
      </w:r>
    </w:p>
    <w:p w:rsidR="00000000" w:rsidRDefault="00DC3047">
      <w:pPr>
        <w:pStyle w:val="indenta"/>
      </w:pPr>
      <w:r>
        <w:tab/>
        <w:t>(a)</w:t>
      </w:r>
      <w:r>
        <w:tab/>
        <w:t>newstart allowance;</w:t>
      </w:r>
    </w:p>
    <w:p w:rsidR="00000000" w:rsidRDefault="00DC3047">
      <w:pPr>
        <w:pStyle w:val="indenta"/>
      </w:pPr>
      <w:r>
        <w:tab/>
        <w:t>(b)</w:t>
      </w:r>
      <w:r>
        <w:tab/>
        <w:t>sickness allowance;</w:t>
      </w:r>
    </w:p>
    <w:p w:rsidR="00000000" w:rsidRDefault="00DC3047">
      <w:pPr>
        <w:pStyle w:val="indenta"/>
      </w:pPr>
      <w:r>
        <w:tab/>
        <w:t>(c)</w:t>
      </w:r>
      <w:r>
        <w:tab/>
        <w:t>youth allowance;</w:t>
      </w:r>
    </w:p>
    <w:p w:rsidR="00000000" w:rsidRDefault="00DC3047">
      <w:pPr>
        <w:pStyle w:val="subsection2"/>
      </w:pPr>
      <w:r>
        <w:t>is</w:t>
      </w:r>
      <w:r>
        <w:rPr>
          <w:i/>
          <w:iCs/>
        </w:rPr>
        <w:t xml:space="preserve"> </w:t>
      </w:r>
      <w:r>
        <w:rPr>
          <w:b/>
          <w:bCs/>
          <w:i/>
          <w:iCs/>
        </w:rPr>
        <w:t>in severe financial hardship</w:t>
      </w:r>
      <w:r>
        <w:t xml:space="preserve"> if the value of the couple’s liquid assets (within the meaning of subsections 14A(1) and (2)) is less than twice the fortnightly amount at the maximum payment rate of the allowance that would be paid to the person if the perso</w:t>
      </w:r>
      <w:r>
        <w:t>n’s claim were granted.</w:t>
      </w:r>
    </w:p>
    <w:p w:rsidR="00000000" w:rsidRDefault="00DC3047">
      <w:pPr>
        <w:pStyle w:val="notetext"/>
      </w:pPr>
      <w:r>
        <w:t>Note:</w:t>
      </w:r>
      <w:r>
        <w:tab/>
        <w:t xml:space="preserve">For </w:t>
      </w:r>
      <w:r>
        <w:rPr>
          <w:b/>
          <w:bCs/>
          <w:i/>
          <w:iCs/>
        </w:rPr>
        <w:t xml:space="preserve">maximum payment rate </w:t>
      </w:r>
      <w:r>
        <w:t>see subsection (8).</w:t>
      </w:r>
    </w:p>
    <w:p w:rsidR="00000000" w:rsidRDefault="00DC3047">
      <w:pPr>
        <w:pStyle w:val="SubsectionHead"/>
        <w:rPr>
          <w:i w:val="0"/>
          <w:iCs w:val="0"/>
        </w:rPr>
      </w:pPr>
      <w:r>
        <w:t xml:space="preserve">Meaning of </w:t>
      </w:r>
      <w:r>
        <w:rPr>
          <w:b/>
          <w:bCs/>
        </w:rPr>
        <w:t>unavoidable or reasonable</w:t>
      </w:r>
      <w:r>
        <w:t xml:space="preserve"> </w:t>
      </w:r>
      <w:r>
        <w:rPr>
          <w:b/>
          <w:bCs/>
        </w:rPr>
        <w:t>expenditure</w:t>
      </w:r>
    </w:p>
    <w:p w:rsidR="00000000" w:rsidRDefault="00DC3047">
      <w:pPr>
        <w:pStyle w:val="Subsection"/>
      </w:pPr>
      <w:r>
        <w:tab/>
        <w:t>(4)</w:t>
      </w:r>
      <w:r>
        <w:tab/>
      </w:r>
      <w:r>
        <w:rPr>
          <w:b/>
          <w:bCs/>
          <w:i/>
          <w:iCs/>
        </w:rPr>
        <w:t>Unavoidable or reasonable</w:t>
      </w:r>
      <w:r>
        <w:t xml:space="preserve"> </w:t>
      </w:r>
      <w:r>
        <w:rPr>
          <w:b/>
          <w:bCs/>
          <w:i/>
          <w:iCs/>
        </w:rPr>
        <w:t>expenditure</w:t>
      </w:r>
      <w:r>
        <w:t>, in relation to a person who is serving a liquid assets test waiting period, includes, bu</w:t>
      </w:r>
      <w:r>
        <w:t>t is not limited to, the following expenditure:</w:t>
      </w:r>
    </w:p>
    <w:p w:rsidR="00000000" w:rsidRDefault="00DC3047">
      <w:pPr>
        <w:pStyle w:val="indenta"/>
      </w:pPr>
      <w:r>
        <w:lastRenderedPageBreak/>
        <w:tab/>
        <w:t>(a)</w:t>
      </w:r>
      <w:r>
        <w:tab/>
        <w:t>the reasonable costs of living the person is taken, under subsection (6) or (7), to have incurred in respect of so much of the period that the person has already served;</w:t>
      </w:r>
    </w:p>
    <w:p w:rsidR="00000000" w:rsidRDefault="00DC3047">
      <w:pPr>
        <w:pStyle w:val="indenta"/>
      </w:pPr>
      <w:r>
        <w:tab/>
        <w:t>(b)</w:t>
      </w:r>
      <w:r>
        <w:tab/>
        <w:t xml:space="preserve">the costs of repairs to, or </w:t>
      </w:r>
      <w:r>
        <w:t>replacement of, essential whitegoods situated in the person’s home;</w:t>
      </w:r>
    </w:p>
    <w:p w:rsidR="00000000" w:rsidRDefault="00DC3047">
      <w:pPr>
        <w:pStyle w:val="indenta"/>
      </w:pPr>
      <w:r>
        <w:tab/>
        <w:t>(c)</w:t>
      </w:r>
      <w:r>
        <w:tab/>
        <w:t>school expenses;</w:t>
      </w:r>
    </w:p>
    <w:p w:rsidR="00000000" w:rsidRDefault="00DC3047">
      <w:pPr>
        <w:pStyle w:val="indenta"/>
      </w:pPr>
      <w:r>
        <w:tab/>
        <w:t>(d)</w:t>
      </w:r>
      <w:r>
        <w:tab/>
        <w:t>funeral expenses;</w:t>
      </w:r>
    </w:p>
    <w:p w:rsidR="00000000" w:rsidRDefault="00DC3047">
      <w:pPr>
        <w:pStyle w:val="indenta"/>
      </w:pPr>
      <w:r>
        <w:tab/>
        <w:t>(e)</w:t>
      </w:r>
      <w:r>
        <w:tab/>
        <w:t>essential expenses arising on the birth of the person’s child or the adoption of a child by the person;</w:t>
      </w:r>
    </w:p>
    <w:p w:rsidR="00000000" w:rsidRDefault="00DC3047">
      <w:pPr>
        <w:pStyle w:val="indenta"/>
      </w:pPr>
      <w:r>
        <w:tab/>
        <w:t>(f)</w:t>
      </w:r>
      <w:r>
        <w:tab/>
        <w:t>expenditure to buy replacemen</w:t>
      </w:r>
      <w:r>
        <w:t>t essential household goods because of loss of those goods through theft or natural disaster when the cost of replacement is not the subject of an insurance policy;</w:t>
      </w:r>
    </w:p>
    <w:p w:rsidR="00000000" w:rsidRDefault="00DC3047">
      <w:pPr>
        <w:pStyle w:val="indenta"/>
      </w:pPr>
      <w:r>
        <w:tab/>
        <w:t>(g)</w:t>
      </w:r>
      <w:r>
        <w:tab/>
        <w:t>the costs of essential repairs to the person’s car or home;</w:t>
      </w:r>
    </w:p>
    <w:p w:rsidR="00000000" w:rsidRDefault="00DC3047">
      <w:pPr>
        <w:pStyle w:val="indenta"/>
      </w:pPr>
      <w:r>
        <w:tab/>
        <w:t>(h)</w:t>
      </w:r>
      <w:r>
        <w:tab/>
        <w:t>premiums in respect o</w:t>
      </w:r>
      <w:r>
        <w:t>f vehicle or home insurance;</w:t>
      </w:r>
    </w:p>
    <w:p w:rsidR="00000000" w:rsidRDefault="00DC3047">
      <w:pPr>
        <w:pStyle w:val="indenta"/>
      </w:pPr>
      <w:r>
        <w:tab/>
        <w:t>(i)</w:t>
      </w:r>
      <w:r>
        <w:tab/>
        <w:t>expenses in respect of vehicle registration;</w:t>
      </w:r>
    </w:p>
    <w:p w:rsidR="00000000" w:rsidRDefault="00DC3047">
      <w:pPr>
        <w:pStyle w:val="indenta"/>
      </w:pPr>
      <w:r>
        <w:tab/>
        <w:t>(j)</w:t>
      </w:r>
      <w:r>
        <w:tab/>
        <w:t>essential medical expenses;</w:t>
      </w:r>
    </w:p>
    <w:p w:rsidR="00000000" w:rsidRDefault="00DC3047">
      <w:pPr>
        <w:pStyle w:val="indenta"/>
      </w:pPr>
      <w:r>
        <w:tab/>
        <w:t>(k)</w:t>
      </w:r>
      <w:r>
        <w:tab/>
        <w:t>any other costs that the Secretary determines are unavoidable or reasonable expenditure in the circumstances in relation to a person.</w:t>
      </w:r>
    </w:p>
    <w:p w:rsidR="00000000" w:rsidRDefault="00DC3047">
      <w:pPr>
        <w:pStyle w:val="subsection2"/>
      </w:pPr>
      <w:r>
        <w:t>Howev</w:t>
      </w:r>
      <w:r>
        <w:t xml:space="preserve">er, </w:t>
      </w:r>
      <w:r>
        <w:rPr>
          <w:b/>
          <w:bCs/>
          <w:i/>
          <w:iCs/>
        </w:rPr>
        <w:t>unavoidable or reasonable</w:t>
      </w:r>
      <w:r>
        <w:t xml:space="preserve"> </w:t>
      </w:r>
      <w:r>
        <w:rPr>
          <w:b/>
          <w:bCs/>
          <w:i/>
          <w:iCs/>
        </w:rPr>
        <w:t xml:space="preserve">expenditure </w:t>
      </w:r>
      <w:r>
        <w:t>does not include any reasonable costs of living other than those referred to in paragraph (a).</w:t>
      </w:r>
    </w:p>
    <w:p w:rsidR="00000000" w:rsidRDefault="00DC3047">
      <w:pPr>
        <w:pStyle w:val="SubsectionHead"/>
      </w:pPr>
      <w:r>
        <w:t xml:space="preserve">Meaning of </w:t>
      </w:r>
      <w:r>
        <w:rPr>
          <w:b/>
          <w:bCs/>
        </w:rPr>
        <w:t>reasonable costs of living</w:t>
      </w:r>
    </w:p>
    <w:p w:rsidR="00000000" w:rsidRDefault="00DC3047">
      <w:pPr>
        <w:pStyle w:val="Subsection"/>
      </w:pPr>
      <w:r>
        <w:tab/>
        <w:t>(5)</w:t>
      </w:r>
      <w:r>
        <w:tab/>
        <w:t xml:space="preserve">The </w:t>
      </w:r>
      <w:r>
        <w:rPr>
          <w:b/>
          <w:bCs/>
          <w:i/>
          <w:iCs/>
        </w:rPr>
        <w:t>reasonable costs of living</w:t>
      </w:r>
      <w:r>
        <w:t xml:space="preserve"> of a person include, but are not limited to, the following costs:</w:t>
      </w:r>
    </w:p>
    <w:p w:rsidR="00000000" w:rsidRDefault="00DC3047">
      <w:pPr>
        <w:pStyle w:val="indenta"/>
      </w:pPr>
      <w:r>
        <w:tab/>
        <w:t>(a)</w:t>
      </w:r>
      <w:r>
        <w:tab/>
        <w:t>food costs;</w:t>
      </w:r>
    </w:p>
    <w:p w:rsidR="00000000" w:rsidRDefault="00DC3047">
      <w:pPr>
        <w:pStyle w:val="indenta"/>
      </w:pPr>
      <w:r>
        <w:tab/>
        <w:t>(b)</w:t>
      </w:r>
      <w:r>
        <w:tab/>
        <w:t>rent or mortgage payments;</w:t>
      </w:r>
    </w:p>
    <w:p w:rsidR="00000000" w:rsidRDefault="00DC3047">
      <w:pPr>
        <w:pStyle w:val="indenta"/>
      </w:pPr>
      <w:r>
        <w:tab/>
        <w:t>(c)</w:t>
      </w:r>
      <w:r>
        <w:tab/>
        <w:t>regular medical expenses;</w:t>
      </w:r>
    </w:p>
    <w:p w:rsidR="00000000" w:rsidRDefault="00DC3047">
      <w:pPr>
        <w:pStyle w:val="indenta"/>
      </w:pPr>
      <w:r>
        <w:tab/>
        <w:t>(d)</w:t>
      </w:r>
      <w:r>
        <w:tab/>
        <w:t>rates, water and sewerage payments;</w:t>
      </w:r>
    </w:p>
    <w:p w:rsidR="00000000" w:rsidRDefault="00DC3047">
      <w:pPr>
        <w:pStyle w:val="indenta"/>
      </w:pPr>
      <w:r>
        <w:tab/>
        <w:t>(e)</w:t>
      </w:r>
      <w:r>
        <w:tab/>
        <w:t>gas, electricity and telephone bills;</w:t>
      </w:r>
    </w:p>
    <w:p w:rsidR="00000000" w:rsidRDefault="00DC3047">
      <w:pPr>
        <w:pStyle w:val="indenta"/>
      </w:pPr>
      <w:r>
        <w:tab/>
        <w:t>(f)</w:t>
      </w:r>
      <w:r>
        <w:tab/>
        <w:t xml:space="preserve">costs of petrol for </w:t>
      </w:r>
      <w:r>
        <w:t>the person’s vehicle;</w:t>
      </w:r>
    </w:p>
    <w:p w:rsidR="00000000" w:rsidRDefault="00DC3047">
      <w:pPr>
        <w:pStyle w:val="indenta"/>
      </w:pPr>
      <w:r>
        <w:tab/>
        <w:t>(g)</w:t>
      </w:r>
      <w:r>
        <w:tab/>
        <w:t>public transport costs;</w:t>
      </w:r>
    </w:p>
    <w:p w:rsidR="00000000" w:rsidRDefault="00DC3047">
      <w:pPr>
        <w:pStyle w:val="indenta"/>
      </w:pPr>
      <w:r>
        <w:lastRenderedPageBreak/>
        <w:tab/>
        <w:t>(h)</w:t>
      </w:r>
      <w:r>
        <w:tab/>
        <w:t>any other cost that the Secretary determines is a reasonable cost of living in relation to a person.</w:t>
      </w:r>
    </w:p>
    <w:p w:rsidR="00000000" w:rsidRDefault="00DC3047">
      <w:pPr>
        <w:pStyle w:val="SubsectionHead"/>
      </w:pPr>
      <w:r>
        <w:t xml:space="preserve">What is the amount of reasonable </w:t>
      </w:r>
      <w:r>
        <w:rPr>
          <w:b/>
          <w:bCs/>
        </w:rPr>
        <w:t>costs of living</w:t>
      </w:r>
      <w:r>
        <w:t xml:space="preserve"> a person who is not a member of a couple is taken </w:t>
      </w:r>
      <w:r>
        <w:t>to have incurred during a liquid assets test waiting period?</w:t>
      </w:r>
    </w:p>
    <w:p w:rsidR="00000000" w:rsidRDefault="00DC3047">
      <w:pPr>
        <w:pStyle w:val="Subsection"/>
      </w:pPr>
      <w:r>
        <w:tab/>
        <w:t>(6)</w:t>
      </w:r>
      <w:r>
        <w:tab/>
        <w:t xml:space="preserve">For the purposes of paragraph (4)(a), the amount of reasonable </w:t>
      </w:r>
      <w:r>
        <w:rPr>
          <w:b/>
          <w:bCs/>
          <w:i/>
          <w:iCs/>
        </w:rPr>
        <w:t>costs of living</w:t>
      </w:r>
      <w:r>
        <w:t xml:space="preserve"> that a person who:</w:t>
      </w:r>
    </w:p>
    <w:p w:rsidR="00000000" w:rsidRDefault="00DC3047">
      <w:pPr>
        <w:pStyle w:val="indenta"/>
      </w:pPr>
      <w:r>
        <w:tab/>
        <w:t>(a)</w:t>
      </w:r>
      <w:r>
        <w:tab/>
        <w:t>is not a member of a couple; and</w:t>
      </w:r>
    </w:p>
    <w:p w:rsidR="00000000" w:rsidRDefault="00DC3047">
      <w:pPr>
        <w:pStyle w:val="indenta"/>
      </w:pPr>
      <w:r>
        <w:tab/>
        <w:t>(b)</w:t>
      </w:r>
      <w:r>
        <w:tab/>
        <w:t>is serving a liquid assets test waiting period;</w:t>
      </w:r>
    </w:p>
    <w:p w:rsidR="00000000" w:rsidRDefault="00DC3047">
      <w:pPr>
        <w:pStyle w:val="subsection2"/>
      </w:pPr>
      <w:r>
        <w:t>i</w:t>
      </w:r>
      <w:r>
        <w:t>s taken to have incurred, may not exceed the amount of the allowance that would have been payable to the person during that part of the waiting period that the person has already served, if the person were not subject to the period.</w:t>
      </w:r>
    </w:p>
    <w:p w:rsidR="00000000" w:rsidRDefault="00DC3047">
      <w:pPr>
        <w:pStyle w:val="SubsectionHead"/>
      </w:pPr>
      <w:r>
        <w:t>What is the amount of r</w:t>
      </w:r>
      <w:r>
        <w:t xml:space="preserve">easonable </w:t>
      </w:r>
      <w:r>
        <w:rPr>
          <w:b/>
          <w:bCs/>
        </w:rPr>
        <w:t>costs of living</w:t>
      </w:r>
      <w:r>
        <w:t xml:space="preserve"> a person who is a member of a couple is taken to have incurred during a liquid assets test waiting period?</w:t>
      </w:r>
    </w:p>
    <w:p w:rsidR="00000000" w:rsidRDefault="00DC3047">
      <w:pPr>
        <w:pStyle w:val="Subsection"/>
      </w:pPr>
      <w:r>
        <w:tab/>
        <w:t>(7)</w:t>
      </w:r>
      <w:r>
        <w:tab/>
        <w:t xml:space="preserve">For the purposes of paragraph (4)(a), the amount of reasonable </w:t>
      </w:r>
      <w:r>
        <w:rPr>
          <w:b/>
          <w:bCs/>
          <w:i/>
          <w:iCs/>
        </w:rPr>
        <w:t>costs of living</w:t>
      </w:r>
      <w:r>
        <w:t xml:space="preserve"> that a person who:</w:t>
      </w:r>
    </w:p>
    <w:p w:rsidR="00000000" w:rsidRDefault="00DC3047">
      <w:pPr>
        <w:pStyle w:val="indenta"/>
      </w:pPr>
      <w:r>
        <w:tab/>
        <w:t>(a)</w:t>
      </w:r>
      <w:r>
        <w:tab/>
        <w:t xml:space="preserve">is a member of </w:t>
      </w:r>
      <w:r>
        <w:t>a couple; and</w:t>
      </w:r>
    </w:p>
    <w:p w:rsidR="00000000" w:rsidRDefault="00DC3047">
      <w:pPr>
        <w:pStyle w:val="indenta"/>
      </w:pPr>
      <w:r>
        <w:tab/>
        <w:t>(b)</w:t>
      </w:r>
      <w:r>
        <w:tab/>
        <w:t>is serving a liquid assets test waiting period;</w:t>
      </w:r>
    </w:p>
    <w:p w:rsidR="00000000" w:rsidRDefault="00DC3047">
      <w:pPr>
        <w:pStyle w:val="subsection2"/>
      </w:pPr>
      <w:r>
        <w:t>is taken to have incurred, may not exceed twice the amount of the allowance that would have been payable to the person during that part of the waiting period that the person has already ser</w:t>
      </w:r>
      <w:r>
        <w:t>ved, if the person were not subject to the period.</w:t>
      </w:r>
    </w:p>
    <w:p w:rsidR="00000000" w:rsidRDefault="00DC3047">
      <w:pPr>
        <w:pStyle w:val="SubsectionHead"/>
      </w:pPr>
      <w:r>
        <w:t xml:space="preserve">Meaning of </w:t>
      </w:r>
      <w:r>
        <w:rPr>
          <w:b/>
          <w:bCs/>
        </w:rPr>
        <w:t>maximum payment rate</w:t>
      </w:r>
    </w:p>
    <w:p w:rsidR="00000000" w:rsidRDefault="00DC3047">
      <w:pPr>
        <w:pStyle w:val="Subsection"/>
      </w:pPr>
      <w:r>
        <w:tab/>
        <w:t>(8)</w:t>
      </w:r>
      <w:r>
        <w:tab/>
        <w:t xml:space="preserve">For the purposes of subsection (3), </w:t>
      </w:r>
      <w:r>
        <w:rPr>
          <w:b/>
          <w:bCs/>
          <w:i/>
          <w:iCs/>
        </w:rPr>
        <w:t>maximum payment rate</w:t>
      </w:r>
      <w:r>
        <w:t>:</w:t>
      </w:r>
    </w:p>
    <w:p w:rsidR="00000000" w:rsidRDefault="00DC3047">
      <w:pPr>
        <w:pStyle w:val="indenta"/>
      </w:pPr>
      <w:r>
        <w:tab/>
        <w:t>(a)</w:t>
      </w:r>
      <w:r>
        <w:tab/>
        <w:t xml:space="preserve">in relation to sickness allowance—means the rate worked out at Step 4 of the Method </w:t>
      </w:r>
      <w:r>
        <w:t>statement in Module A of the applicable rate calculator; or</w:t>
      </w:r>
    </w:p>
    <w:p w:rsidR="00000000" w:rsidRDefault="00DC3047">
      <w:pPr>
        <w:pStyle w:val="indenta"/>
      </w:pPr>
      <w:r>
        <w:tab/>
        <w:t>(b)</w:t>
      </w:r>
      <w:r>
        <w:tab/>
        <w:t>in relation to newstart allowance—means the rate worked out at Step 4 of the Method statement in Module A of the applicable rate calculator; or</w:t>
      </w:r>
    </w:p>
    <w:p w:rsidR="00000000" w:rsidRDefault="00DC3047">
      <w:pPr>
        <w:pStyle w:val="indenta"/>
      </w:pPr>
      <w:r>
        <w:lastRenderedPageBreak/>
        <w:tab/>
        <w:t>(c)</w:t>
      </w:r>
      <w:r>
        <w:tab/>
        <w:t>in relation to youth allowance—means the y</w:t>
      </w:r>
      <w:r>
        <w:t>outh allowance rate.</w:t>
      </w:r>
    </w:p>
    <w:p w:rsidR="00000000" w:rsidRDefault="00DC3047">
      <w:pPr>
        <w:pStyle w:val="notetext"/>
      </w:pPr>
      <w:r>
        <w:t>Note 1:</w:t>
      </w:r>
      <w:r>
        <w:tab/>
        <w:t>The Sickness Benefit Rate Calculator, Benefit Rate Calculator A and Benefit Rate Calculator B apply to the calculation of sickness allowance depending on the circumstances of the person claiming the allowance.</w:t>
      </w:r>
    </w:p>
    <w:p w:rsidR="00000000" w:rsidRDefault="00DC3047">
      <w:pPr>
        <w:pStyle w:val="notetext"/>
      </w:pPr>
      <w:r>
        <w:t>Note 2:</w:t>
      </w:r>
      <w:r>
        <w:tab/>
        <w:t>Benefit R</w:t>
      </w:r>
      <w:r>
        <w:t>ate Calculator A (under 18) and Benefit Rate Calculator B (over 18) apply to the calculation of newstart allowance.</w:t>
      </w:r>
    </w:p>
    <w:p w:rsidR="00000000" w:rsidRDefault="00DC3047">
      <w:pPr>
        <w:pStyle w:val="SubsectionHead"/>
        <w:rPr>
          <w:b/>
          <w:bCs/>
        </w:rPr>
      </w:pPr>
      <w:r>
        <w:t xml:space="preserve">Meaning of </w:t>
      </w:r>
      <w:r>
        <w:rPr>
          <w:b/>
          <w:bCs/>
        </w:rPr>
        <w:t>youth allowance</w:t>
      </w:r>
      <w:r>
        <w:t xml:space="preserve"> and </w:t>
      </w:r>
      <w:r>
        <w:rPr>
          <w:b/>
          <w:bCs/>
        </w:rPr>
        <w:t>youth allowance rate</w:t>
      </w:r>
    </w:p>
    <w:p w:rsidR="00000000" w:rsidRDefault="00DC3047">
      <w:pPr>
        <w:pStyle w:val="Subsection"/>
      </w:pPr>
      <w:r>
        <w:tab/>
        <w:t>(9)</w:t>
      </w:r>
      <w:r>
        <w:tab/>
        <w:t>In this section:</w:t>
      </w:r>
    </w:p>
    <w:p w:rsidR="00000000" w:rsidRDefault="00DC3047">
      <w:pPr>
        <w:pStyle w:val="Definition"/>
      </w:pPr>
      <w:r>
        <w:rPr>
          <w:b/>
          <w:bCs/>
          <w:i/>
          <w:iCs/>
        </w:rPr>
        <w:t>youth allowance</w:t>
      </w:r>
      <w:r>
        <w:t xml:space="preserve"> means:</w:t>
      </w:r>
    </w:p>
    <w:p w:rsidR="00000000" w:rsidRDefault="00DC3047">
      <w:pPr>
        <w:pStyle w:val="indenta"/>
      </w:pPr>
      <w:r>
        <w:tab/>
        <w:t>(a)</w:t>
      </w:r>
      <w:r>
        <w:tab/>
      </w:r>
      <w:r>
        <w:t>if this Act makes provision for the payment of an allowance called youth allowance—that allowance; or</w:t>
      </w:r>
    </w:p>
    <w:p w:rsidR="00000000" w:rsidRDefault="00DC3047">
      <w:pPr>
        <w:pStyle w:val="indenta"/>
      </w:pPr>
      <w:r>
        <w:tab/>
        <w:t>(b)</w:t>
      </w:r>
      <w:r>
        <w:tab/>
        <w:t xml:space="preserve">if paragraph (a) does not apply—youth training allowance under Part 8 of the </w:t>
      </w:r>
      <w:r>
        <w:rPr>
          <w:i/>
          <w:iCs/>
        </w:rPr>
        <w:t>Student and Youth Assistance Act 1973</w:t>
      </w:r>
      <w:r>
        <w:t>.</w:t>
      </w:r>
    </w:p>
    <w:p w:rsidR="00000000" w:rsidRDefault="00DC3047">
      <w:pPr>
        <w:pStyle w:val="Definition"/>
        <w:rPr>
          <w:i/>
          <w:iCs/>
        </w:rPr>
      </w:pPr>
      <w:r>
        <w:rPr>
          <w:b/>
          <w:bCs/>
          <w:i/>
          <w:iCs/>
        </w:rPr>
        <w:t>youth allowance rate</w:t>
      </w:r>
      <w:r>
        <w:rPr>
          <w:i/>
          <w:iCs/>
        </w:rPr>
        <w:t xml:space="preserve"> </w:t>
      </w:r>
      <w:r>
        <w:t>means:</w:t>
      </w:r>
    </w:p>
    <w:p w:rsidR="00000000" w:rsidRDefault="00DC3047">
      <w:pPr>
        <w:pStyle w:val="indenta"/>
      </w:pPr>
      <w:r>
        <w:tab/>
        <w:t>(a)</w:t>
      </w:r>
      <w:r>
        <w:tab/>
      </w:r>
      <w:r>
        <w:t>if this Act makes provision for the payment of an allowance called youth allowance—the maximum payment rate in relation to that allowance; or</w:t>
      </w:r>
    </w:p>
    <w:p w:rsidR="00000000" w:rsidRDefault="00DC3047">
      <w:pPr>
        <w:pStyle w:val="indenta"/>
      </w:pPr>
      <w:r>
        <w:tab/>
        <w:t>(b)</w:t>
      </w:r>
      <w:r>
        <w:tab/>
        <w:t xml:space="preserve">if paragraph (a) does not apply—the rate worked out at Step 4 of Module A of Schedule 1 to the </w:t>
      </w:r>
      <w:r>
        <w:rPr>
          <w:i/>
          <w:iCs/>
        </w:rPr>
        <w:t>Student and Yo</w:t>
      </w:r>
      <w:r>
        <w:rPr>
          <w:i/>
          <w:iCs/>
        </w:rPr>
        <w:t>uth Assistance Act 1973</w:t>
      </w:r>
      <w:r>
        <w:t>.</w:t>
      </w:r>
    </w:p>
    <w:p w:rsidR="00000000" w:rsidRDefault="00DC3047">
      <w:pPr>
        <w:pStyle w:val="SubsectionHead"/>
      </w:pPr>
      <w:r>
        <w:t>Secretary to give notice of determination</w:t>
      </w:r>
    </w:p>
    <w:p w:rsidR="00000000" w:rsidRDefault="00DC3047">
      <w:pPr>
        <w:pStyle w:val="Subsection"/>
      </w:pPr>
      <w:r>
        <w:tab/>
        <w:t>(10)</w:t>
      </w:r>
      <w:r>
        <w:tab/>
        <w:t>If the Secretary makes a determination in relation to a person under paragraph (4)(k) or paragraph (5)(h), the Secretary must give written notice of the determination to the person.</w:t>
      </w:r>
    </w:p>
    <w:p w:rsidR="00000000" w:rsidRDefault="00DC3047">
      <w:pPr>
        <w:pStyle w:val="notemargin"/>
      </w:pPr>
      <w:r>
        <w:t>N</w:t>
      </w:r>
      <w:r>
        <w:t>ote:</w:t>
      </w:r>
      <w:r>
        <w:tab/>
        <w:t>The heading to section 19B is altered by omitting “</w:t>
      </w:r>
      <w:r>
        <w:rPr>
          <w:b/>
          <w:bCs/>
        </w:rPr>
        <w:t>provisions</w:t>
      </w:r>
      <w:r>
        <w:t>” and substituting “</w:t>
      </w:r>
      <w:r>
        <w:rPr>
          <w:b/>
          <w:bCs/>
        </w:rPr>
        <w:t>(Carer payment and Family payment)</w:t>
      </w:r>
      <w:r>
        <w:t>”.</w:t>
      </w:r>
    </w:p>
    <w:p w:rsidR="00000000" w:rsidRDefault="00DC3047">
      <w:pPr>
        <w:pStyle w:val="ItemHead"/>
      </w:pPr>
      <w:r>
        <w:t>3  Subsection 598(5)</w:t>
      </w:r>
    </w:p>
    <w:p w:rsidR="00000000" w:rsidRDefault="00DC3047">
      <w:pPr>
        <w:pStyle w:val="Item"/>
      </w:pPr>
      <w:r>
        <w:t>Repeal the subsection, substitute:</w:t>
      </w:r>
    </w:p>
    <w:p w:rsidR="00000000" w:rsidRDefault="00DC3047">
      <w:pPr>
        <w:pStyle w:val="Subsection"/>
      </w:pPr>
      <w:r>
        <w:lastRenderedPageBreak/>
        <w:tab/>
        <w:t>(5)</w:t>
      </w:r>
      <w:r>
        <w:tab/>
        <w:t>If the Secretary is satisfied that a person is in severe financial hards</w:t>
      </w:r>
      <w:r>
        <w:t>hip because the person has incurred unavoidable or reasonable expenditure while serving a liquid assets test waiting period, the Secretary may determine that the person does not have to serve the whole, or any part, of the waiting period.</w:t>
      </w:r>
    </w:p>
    <w:p w:rsidR="00000000" w:rsidRDefault="00DC3047">
      <w:pPr>
        <w:pStyle w:val="notetext"/>
      </w:pPr>
      <w:r>
        <w:t>Note 1:</w:t>
      </w:r>
      <w:r>
        <w:tab/>
        <w:t xml:space="preserve">For </w:t>
      </w:r>
      <w:r>
        <w:rPr>
          <w:b/>
          <w:bCs/>
          <w:i/>
          <w:iCs/>
        </w:rPr>
        <w:t>in</w:t>
      </w:r>
      <w:r>
        <w:t xml:space="preserve"> </w:t>
      </w:r>
      <w:r>
        <w:rPr>
          <w:b/>
          <w:bCs/>
          <w:i/>
          <w:iCs/>
        </w:rPr>
        <w:t>se</w:t>
      </w:r>
      <w:r>
        <w:rPr>
          <w:b/>
          <w:bCs/>
          <w:i/>
          <w:iCs/>
        </w:rPr>
        <w:t>vere financial hardship</w:t>
      </w:r>
      <w:r>
        <w:t xml:space="preserve"> see subsection 19C(2) (person who is not a member of a couple) and 19C(3) (person who is a member of a couple).</w:t>
      </w:r>
    </w:p>
    <w:p w:rsidR="00000000" w:rsidRDefault="00DC3047">
      <w:pPr>
        <w:pStyle w:val="notetext"/>
      </w:pPr>
      <w:r>
        <w:t>Note 2:</w:t>
      </w:r>
      <w:r>
        <w:tab/>
        <w:t xml:space="preserve">For </w:t>
      </w:r>
      <w:r>
        <w:rPr>
          <w:b/>
          <w:bCs/>
          <w:i/>
          <w:iCs/>
        </w:rPr>
        <w:t>unavoidable or reasonable</w:t>
      </w:r>
      <w:r>
        <w:rPr>
          <w:b/>
          <w:bCs/>
        </w:rPr>
        <w:t xml:space="preserve"> </w:t>
      </w:r>
      <w:r>
        <w:rPr>
          <w:b/>
          <w:bCs/>
          <w:i/>
          <w:iCs/>
        </w:rPr>
        <w:t xml:space="preserve">expenditure </w:t>
      </w:r>
      <w:r>
        <w:t>see subsection 19C(4).</w:t>
      </w:r>
    </w:p>
    <w:p w:rsidR="00000000" w:rsidRDefault="00DC3047">
      <w:pPr>
        <w:pStyle w:val="ItemHead"/>
      </w:pPr>
      <w:r>
        <w:t>4  Paragraph 620(1)(g)</w:t>
      </w:r>
    </w:p>
    <w:p w:rsidR="00000000" w:rsidRDefault="00DC3047">
      <w:pPr>
        <w:pStyle w:val="Item"/>
      </w:pPr>
      <w:r>
        <w:t>Omit “would suffer sever</w:t>
      </w:r>
      <w:r>
        <w:t>e financial hardship if the person were subject to the ordinary waiting period”, substitute “is in severe financial hardship”.</w:t>
      </w:r>
    </w:p>
    <w:p w:rsidR="00000000" w:rsidRDefault="00DC3047">
      <w:pPr>
        <w:pStyle w:val="ItemHead"/>
      </w:pPr>
      <w:r>
        <w:t>5  At the end of section 620</w:t>
      </w:r>
    </w:p>
    <w:p w:rsidR="00000000" w:rsidRDefault="00DC3047">
      <w:pPr>
        <w:pStyle w:val="Item"/>
      </w:pPr>
      <w:r>
        <w:t>Add:</w:t>
      </w:r>
    </w:p>
    <w:p w:rsidR="00000000" w:rsidRDefault="00DC3047">
      <w:pPr>
        <w:pStyle w:val="notetext"/>
      </w:pPr>
      <w:r>
        <w:t>Note 9:</w:t>
      </w:r>
      <w:r>
        <w:tab/>
        <w:t xml:space="preserve">For </w:t>
      </w:r>
      <w:r>
        <w:rPr>
          <w:b/>
          <w:bCs/>
          <w:i/>
          <w:iCs/>
        </w:rPr>
        <w:t xml:space="preserve">in severe financial hardship </w:t>
      </w:r>
      <w:r>
        <w:t>see subsection 19C(2) (person who is not a member of a</w:t>
      </w:r>
      <w:r>
        <w:t xml:space="preserve"> couple) and subsection 19C(3) (person who is a member of a couple).</w:t>
      </w:r>
    </w:p>
    <w:p w:rsidR="00000000" w:rsidRDefault="00DC3047">
      <w:pPr>
        <w:pStyle w:val="ItemHead"/>
      </w:pPr>
      <w:r>
        <w:t>6  Subsection 676(7)</w:t>
      </w:r>
    </w:p>
    <w:p w:rsidR="00000000" w:rsidRDefault="00DC3047">
      <w:pPr>
        <w:pStyle w:val="Item"/>
      </w:pPr>
      <w:r>
        <w:t>Repeal the subsection, substitute:</w:t>
      </w:r>
    </w:p>
    <w:p w:rsidR="00000000" w:rsidRDefault="00DC3047">
      <w:pPr>
        <w:pStyle w:val="Subsection"/>
      </w:pPr>
      <w:r>
        <w:tab/>
        <w:t>(7)</w:t>
      </w:r>
      <w:r>
        <w:tab/>
        <w:t>If the Secretary is satisfied that a person is in severe financial hardship because the person has incurred unavoidable or rea</w:t>
      </w:r>
      <w:r>
        <w:t>sonable expenditure while serving a liquid assets test waiting period, the Secretary may determine that the person does not have to serve the whole, or any part, of the waiting period.</w:t>
      </w:r>
    </w:p>
    <w:p w:rsidR="00000000" w:rsidRDefault="00DC3047">
      <w:pPr>
        <w:pStyle w:val="notetext"/>
      </w:pPr>
      <w:r>
        <w:t>Note 1:</w:t>
      </w:r>
      <w:r>
        <w:tab/>
        <w:t xml:space="preserve">For </w:t>
      </w:r>
      <w:r>
        <w:rPr>
          <w:b/>
          <w:bCs/>
          <w:i/>
          <w:iCs/>
        </w:rPr>
        <w:t>in severe financial hardship</w:t>
      </w:r>
      <w:r>
        <w:t xml:space="preserve"> see subsection 19C(2) (person </w:t>
      </w:r>
      <w:r>
        <w:t>who is not a member of a couple) and subsection 19C(3) (person who is a member of a couple).</w:t>
      </w:r>
    </w:p>
    <w:p w:rsidR="00000000" w:rsidRDefault="00DC3047">
      <w:pPr>
        <w:pStyle w:val="notetext"/>
      </w:pPr>
      <w:r>
        <w:t>Note 2:</w:t>
      </w:r>
      <w:r>
        <w:tab/>
        <w:t xml:space="preserve">For </w:t>
      </w:r>
      <w:r>
        <w:rPr>
          <w:b/>
          <w:bCs/>
          <w:i/>
          <w:iCs/>
        </w:rPr>
        <w:t>unavoidable or reasonable</w:t>
      </w:r>
      <w:r>
        <w:t xml:space="preserve"> </w:t>
      </w:r>
      <w:r>
        <w:rPr>
          <w:b/>
          <w:bCs/>
          <w:i/>
          <w:iCs/>
        </w:rPr>
        <w:t xml:space="preserve">expenditure </w:t>
      </w:r>
      <w:r>
        <w:t>see subsection 19C(4).</w:t>
      </w:r>
    </w:p>
    <w:p w:rsidR="00000000" w:rsidRDefault="00DC3047">
      <w:pPr>
        <w:pStyle w:val="ItemHead"/>
      </w:pPr>
      <w:r>
        <w:t>7  Paragraph 693(f)</w:t>
      </w:r>
    </w:p>
    <w:p w:rsidR="00000000" w:rsidRDefault="00DC3047">
      <w:pPr>
        <w:pStyle w:val="Item"/>
      </w:pPr>
      <w:r>
        <w:t>Omit “would suffer severe financial hardship if the person were subjec</w:t>
      </w:r>
      <w:r>
        <w:t>t to the ordinary waiting period”, substitute “is in severe financial hardship”.</w:t>
      </w:r>
    </w:p>
    <w:p w:rsidR="00000000" w:rsidRDefault="00DC3047">
      <w:pPr>
        <w:pStyle w:val="ItemHead"/>
      </w:pPr>
      <w:r>
        <w:lastRenderedPageBreak/>
        <w:t>8  At the end of section 693</w:t>
      </w:r>
    </w:p>
    <w:p w:rsidR="00000000" w:rsidRDefault="00DC3047">
      <w:pPr>
        <w:pStyle w:val="Item"/>
      </w:pPr>
      <w:r>
        <w:t>Add:</w:t>
      </w:r>
    </w:p>
    <w:p w:rsidR="00000000" w:rsidRDefault="00DC3047">
      <w:pPr>
        <w:pStyle w:val="notetext"/>
        <w:tabs>
          <w:tab w:val="left" w:pos="3828"/>
        </w:tabs>
      </w:pPr>
      <w:r>
        <w:t>Note 5:</w:t>
      </w:r>
      <w:r>
        <w:tab/>
        <w:t xml:space="preserve">For </w:t>
      </w:r>
      <w:r>
        <w:rPr>
          <w:b/>
          <w:bCs/>
          <w:i/>
          <w:iCs/>
        </w:rPr>
        <w:t>in severe financial hardship</w:t>
      </w:r>
      <w:r>
        <w:t xml:space="preserve"> see subsection 19C(2) (person who is not a member of a couple) and 19C(3) (person who is a member of a couple).</w:t>
      </w:r>
    </w:p>
    <w:p w:rsidR="00000000" w:rsidRDefault="00DC3047">
      <w:pPr>
        <w:pStyle w:val="PageBreak"/>
      </w:pPr>
      <w:r>
        <w:br w:type="page"/>
      </w:r>
    </w:p>
    <w:p w:rsidR="00000000" w:rsidRDefault="00DC3047">
      <w:pPr>
        <w:pStyle w:val="Heading7"/>
      </w:pPr>
      <w:bookmarkStart w:id="1847" w:name="_Toc399751557"/>
      <w:bookmarkStart w:id="1848" w:name="_Toc399812701"/>
      <w:bookmarkStart w:id="1849" w:name="_Toc399813209"/>
      <w:bookmarkStart w:id="1850" w:name="_Toc400183797"/>
      <w:bookmarkStart w:id="1851" w:name="_Toc400336825"/>
      <w:bookmarkStart w:id="1852" w:name="_Toc400337067"/>
      <w:bookmarkStart w:id="1853" w:name="_Toc405634387"/>
      <w:bookmarkStart w:id="1854" w:name="_Toc405634662"/>
      <w:bookmarkStart w:id="1855" w:name="_Toc405687413"/>
      <w:r>
        <w:rPr>
          <w:rStyle w:val="CharAmPartNo"/>
        </w:rPr>
        <w:t>Part 2</w:t>
      </w:r>
      <w:r>
        <w:t>—</w:t>
      </w:r>
      <w:r>
        <w:rPr>
          <w:rStyle w:val="CharAmPartText"/>
        </w:rPr>
        <w:t>Amendments commen</w:t>
      </w:r>
      <w:r>
        <w:rPr>
          <w:rStyle w:val="CharAmPartText"/>
        </w:rPr>
        <w:t>cing on 1 July 1999</w:t>
      </w:r>
      <w:bookmarkEnd w:id="1847"/>
      <w:bookmarkEnd w:id="1848"/>
      <w:bookmarkEnd w:id="1849"/>
      <w:bookmarkEnd w:id="1850"/>
      <w:bookmarkEnd w:id="1851"/>
      <w:bookmarkEnd w:id="1852"/>
      <w:bookmarkEnd w:id="1853"/>
      <w:bookmarkEnd w:id="1854"/>
      <w:bookmarkEnd w:id="1855"/>
    </w:p>
    <w:p w:rsidR="00000000" w:rsidRDefault="00DC3047">
      <w:pPr>
        <w:pStyle w:val="Heading9"/>
      </w:pPr>
      <w:bookmarkStart w:id="1856" w:name="_Toc399751558"/>
      <w:bookmarkStart w:id="1857" w:name="_Toc399812702"/>
      <w:bookmarkStart w:id="1858" w:name="_Toc399813210"/>
      <w:bookmarkStart w:id="1859" w:name="_Toc400183798"/>
      <w:bookmarkStart w:id="1860" w:name="_Toc400336826"/>
      <w:bookmarkStart w:id="1861" w:name="_Toc400337068"/>
      <w:bookmarkStart w:id="1862" w:name="_Toc405634388"/>
      <w:bookmarkStart w:id="1863" w:name="_Toc405634663"/>
      <w:bookmarkStart w:id="1864" w:name="_Toc405687414"/>
      <w:r>
        <w:t>So</w:t>
      </w:r>
      <w:r>
        <w:t>cial Security Act 1991</w:t>
      </w:r>
      <w:bookmarkEnd w:id="1856"/>
      <w:bookmarkEnd w:id="1857"/>
      <w:bookmarkEnd w:id="1858"/>
      <w:bookmarkEnd w:id="1859"/>
      <w:bookmarkEnd w:id="1860"/>
      <w:bookmarkEnd w:id="1861"/>
      <w:bookmarkEnd w:id="1862"/>
      <w:bookmarkEnd w:id="1863"/>
      <w:bookmarkEnd w:id="1864"/>
    </w:p>
    <w:p w:rsidR="00000000" w:rsidRDefault="00DC3047">
      <w:pPr>
        <w:pStyle w:val="ItemHead"/>
      </w:pPr>
      <w:r>
        <w:t>9  Subsection 19C(1)</w:t>
      </w:r>
    </w:p>
    <w:p w:rsidR="00000000" w:rsidRDefault="00DC3047">
      <w:pPr>
        <w:pStyle w:val="Item"/>
      </w:pPr>
      <w:r>
        <w:t>Omit “and liquid assets test waiting periods”, insert “, liquid assets test waiting periods and</w:t>
      </w:r>
      <w:r>
        <w:t xml:space="preserve"> income maintenance periods”.</w:t>
      </w:r>
    </w:p>
    <w:p w:rsidR="00000000" w:rsidRDefault="00DC3047">
      <w:pPr>
        <w:pStyle w:val="notemargin"/>
      </w:pPr>
      <w:r>
        <w:t>Note:</w:t>
      </w:r>
      <w:r>
        <w:tab/>
        <w:t>The heading to section 19C is altered by omitting “</w:t>
      </w:r>
      <w:r>
        <w:rPr>
          <w:b/>
          <w:bCs/>
        </w:rPr>
        <w:t>and liquid assets test waiting periods</w:t>
      </w:r>
      <w:r>
        <w:t>” and substituting “</w:t>
      </w:r>
      <w:r>
        <w:rPr>
          <w:b/>
          <w:bCs/>
        </w:rPr>
        <w:t>, liquid assets test waiting periods and income maintenance periods</w:t>
      </w:r>
      <w:r>
        <w:t>”.</w:t>
      </w:r>
    </w:p>
    <w:p w:rsidR="00000000" w:rsidRDefault="00DC3047">
      <w:pPr>
        <w:pStyle w:val="ItemHead"/>
      </w:pPr>
      <w:r>
        <w:t xml:space="preserve">10  Subsection 19C(1) (at the end of the </w:t>
      </w:r>
      <w:r>
        <w:t>note)</w:t>
      </w:r>
    </w:p>
    <w:p w:rsidR="00000000" w:rsidRDefault="00DC3047">
      <w:pPr>
        <w:pStyle w:val="Item"/>
      </w:pPr>
      <w:r>
        <w:t>Add:</w:t>
      </w:r>
    </w:p>
    <w:p w:rsidR="00000000" w:rsidRDefault="00DC3047">
      <w:pPr>
        <w:pStyle w:val="notetext"/>
      </w:pPr>
      <w:r>
        <w:tab/>
        <w:t>Similarly, an income maintenance period may apply to a person who makes a claim for parenting payment or one of the following allowances:</w:t>
      </w:r>
    </w:p>
    <w:p w:rsidR="00000000" w:rsidRDefault="00DC3047">
      <w:pPr>
        <w:pStyle w:val="notepara"/>
      </w:pPr>
      <w:r>
        <w:t>(a)</w:t>
      </w:r>
      <w:r>
        <w:tab/>
        <w:t>newstart allowance;</w:t>
      </w:r>
    </w:p>
    <w:p w:rsidR="00000000" w:rsidRDefault="00DC3047">
      <w:pPr>
        <w:pStyle w:val="notepara"/>
      </w:pPr>
      <w:r>
        <w:t>(b)</w:t>
      </w:r>
      <w:r>
        <w:tab/>
        <w:t>partner allowance;</w:t>
      </w:r>
    </w:p>
    <w:p w:rsidR="00000000" w:rsidRDefault="00DC3047">
      <w:pPr>
        <w:pStyle w:val="notepara"/>
      </w:pPr>
      <w:r>
        <w:t>(c)</w:t>
      </w:r>
      <w:r>
        <w:tab/>
        <w:t>widow allowance;</w:t>
      </w:r>
    </w:p>
    <w:p w:rsidR="00000000" w:rsidRDefault="00DC3047">
      <w:pPr>
        <w:pStyle w:val="notepara"/>
      </w:pPr>
      <w:r>
        <w:t>(d)</w:t>
      </w:r>
      <w:r>
        <w:tab/>
        <w:t>mature age allowance;</w:t>
      </w:r>
    </w:p>
    <w:p w:rsidR="00000000" w:rsidRDefault="00DC3047">
      <w:pPr>
        <w:pStyle w:val="notepara"/>
      </w:pPr>
      <w:r>
        <w:t>(e)</w:t>
      </w:r>
      <w:r>
        <w:tab/>
        <w:t>sickness</w:t>
      </w:r>
      <w:r>
        <w:t xml:space="preserve"> allowance;</w:t>
      </w:r>
    </w:p>
    <w:p w:rsidR="00000000" w:rsidRDefault="00DC3047">
      <w:pPr>
        <w:pStyle w:val="notepara"/>
      </w:pPr>
      <w:r>
        <w:t>(f)</w:t>
      </w:r>
      <w:r>
        <w:tab/>
        <w:t>youth allowance.</w:t>
      </w:r>
    </w:p>
    <w:p w:rsidR="00000000" w:rsidRDefault="00DC3047">
      <w:pPr>
        <w:pStyle w:val="notetext"/>
      </w:pPr>
      <w:r>
        <w:tab/>
        <w:t>If an income maintenance period applies to the person then, for the duration of the period:</w:t>
      </w:r>
    </w:p>
    <w:p w:rsidR="00000000" w:rsidRDefault="00DC3047">
      <w:pPr>
        <w:pStyle w:val="notepara"/>
      </w:pPr>
      <w:r>
        <w:t>(a)</w:t>
      </w:r>
      <w:r>
        <w:tab/>
        <w:t>the payment or allowance claimed may not be payable; or</w:t>
      </w:r>
    </w:p>
    <w:p w:rsidR="00000000" w:rsidRDefault="00DC3047">
      <w:pPr>
        <w:pStyle w:val="notepara"/>
      </w:pPr>
      <w:r>
        <w:t>(b)</w:t>
      </w:r>
      <w:r>
        <w:tab/>
        <w:t>the amount of the payment or allowance payable may be reduced.</w:t>
      </w:r>
    </w:p>
    <w:p w:rsidR="00000000" w:rsidRDefault="00DC3047">
      <w:pPr>
        <w:pStyle w:val="ItemHead"/>
      </w:pPr>
      <w:r>
        <w:t xml:space="preserve">11 </w:t>
      </w:r>
      <w:r>
        <w:t xml:space="preserve"> Subsection 19C(2)</w:t>
      </w:r>
    </w:p>
    <w:p w:rsidR="00000000" w:rsidRDefault="00DC3047">
      <w:pPr>
        <w:pStyle w:val="Item"/>
      </w:pPr>
      <w:r>
        <w:t>Repeal the subsection, substitute:</w:t>
      </w:r>
    </w:p>
    <w:p w:rsidR="00000000" w:rsidRDefault="00DC3047">
      <w:pPr>
        <w:pStyle w:val="Subsection"/>
      </w:pPr>
      <w:r>
        <w:tab/>
        <w:t>(2)</w:t>
      </w:r>
      <w:r>
        <w:tab/>
        <w:t>A person who is not a member of a couple who makes a claim for parenting payment or one of the following allowances:</w:t>
      </w:r>
    </w:p>
    <w:p w:rsidR="00000000" w:rsidRDefault="00DC3047">
      <w:pPr>
        <w:pStyle w:val="indenta"/>
      </w:pPr>
      <w:r>
        <w:tab/>
        <w:t>(a)</w:t>
      </w:r>
      <w:r>
        <w:tab/>
        <w:t>newstart allowance;</w:t>
      </w:r>
    </w:p>
    <w:p w:rsidR="00000000" w:rsidRDefault="00DC3047">
      <w:pPr>
        <w:pStyle w:val="indenta"/>
      </w:pPr>
      <w:r>
        <w:tab/>
        <w:t>(b)</w:t>
      </w:r>
      <w:r>
        <w:tab/>
        <w:t>widow allowance;</w:t>
      </w:r>
    </w:p>
    <w:p w:rsidR="00000000" w:rsidRDefault="00DC3047">
      <w:pPr>
        <w:pStyle w:val="indenta"/>
      </w:pPr>
      <w:r>
        <w:lastRenderedPageBreak/>
        <w:tab/>
        <w:t>(c)</w:t>
      </w:r>
      <w:r>
        <w:tab/>
        <w:t>mature age allowance;</w:t>
      </w:r>
    </w:p>
    <w:p w:rsidR="00000000" w:rsidRDefault="00DC3047">
      <w:pPr>
        <w:pStyle w:val="indenta"/>
      </w:pPr>
      <w:r>
        <w:tab/>
        <w:t>(d)</w:t>
      </w:r>
      <w:r>
        <w:tab/>
      </w:r>
      <w:r>
        <w:t>sickness allowance;</w:t>
      </w:r>
    </w:p>
    <w:p w:rsidR="00000000" w:rsidRDefault="00DC3047">
      <w:pPr>
        <w:pStyle w:val="indenta"/>
      </w:pPr>
      <w:r>
        <w:tab/>
        <w:t>(e)</w:t>
      </w:r>
      <w:r>
        <w:tab/>
        <w:t>youth allowance;</w:t>
      </w:r>
    </w:p>
    <w:p w:rsidR="00000000" w:rsidRDefault="00DC3047">
      <w:pPr>
        <w:pStyle w:val="subsection2"/>
      </w:pPr>
      <w:r>
        <w:t>is</w:t>
      </w:r>
      <w:r>
        <w:rPr>
          <w:i/>
          <w:iCs/>
        </w:rPr>
        <w:t xml:space="preserve"> </w:t>
      </w:r>
      <w:r>
        <w:rPr>
          <w:b/>
          <w:bCs/>
          <w:i/>
          <w:iCs/>
        </w:rPr>
        <w:t>in severe financial hardship</w:t>
      </w:r>
      <w:r>
        <w:t xml:space="preserve"> if the value of the person’s liquid assets (within the meaning of subsection 14A(1)) is less than the fortnightly amount at the maximum payment rate of the payment or allowance that </w:t>
      </w:r>
      <w:r>
        <w:t>would be payable to the person:</w:t>
      </w:r>
    </w:p>
    <w:p w:rsidR="00000000" w:rsidRDefault="00DC3047">
      <w:pPr>
        <w:pStyle w:val="indenta"/>
      </w:pPr>
      <w:r>
        <w:tab/>
        <w:t>(f)</w:t>
      </w:r>
      <w:r>
        <w:tab/>
        <w:t>if the person’s claim were granted; and</w:t>
      </w:r>
    </w:p>
    <w:p w:rsidR="00000000" w:rsidRDefault="00DC3047">
      <w:pPr>
        <w:pStyle w:val="indenta"/>
      </w:pPr>
      <w:r>
        <w:tab/>
        <w:t>(g)</w:t>
      </w:r>
      <w:r>
        <w:tab/>
        <w:t>in the case of a person to whom an income maintenance period applies, if that period did not apply.</w:t>
      </w:r>
    </w:p>
    <w:p w:rsidR="00000000" w:rsidRDefault="00DC3047">
      <w:pPr>
        <w:pStyle w:val="ItemHead"/>
      </w:pPr>
      <w:r>
        <w:t>12  Subsection 19C(3)</w:t>
      </w:r>
    </w:p>
    <w:p w:rsidR="00000000" w:rsidRDefault="00DC3047">
      <w:pPr>
        <w:pStyle w:val="Item"/>
      </w:pPr>
      <w:r>
        <w:t>Repeal the subsection, substitute:</w:t>
      </w:r>
    </w:p>
    <w:p w:rsidR="00000000" w:rsidRDefault="00DC3047">
      <w:pPr>
        <w:pStyle w:val="Subsection"/>
      </w:pPr>
      <w:r>
        <w:tab/>
        <w:t>(3)</w:t>
      </w:r>
      <w:r>
        <w:tab/>
        <w:t xml:space="preserve">A member of </w:t>
      </w:r>
      <w:r>
        <w:t>a couple who makes a claim for parenting payment or one of the following allowances:</w:t>
      </w:r>
    </w:p>
    <w:p w:rsidR="00000000" w:rsidRDefault="00DC3047">
      <w:pPr>
        <w:pStyle w:val="indenta"/>
      </w:pPr>
      <w:r>
        <w:tab/>
        <w:t>(a)</w:t>
      </w:r>
      <w:r>
        <w:tab/>
        <w:t>newstart allowance;</w:t>
      </w:r>
    </w:p>
    <w:p w:rsidR="00000000" w:rsidRDefault="00DC3047">
      <w:pPr>
        <w:pStyle w:val="indenta"/>
      </w:pPr>
      <w:r>
        <w:tab/>
        <w:t>(b)</w:t>
      </w:r>
      <w:r>
        <w:tab/>
        <w:t>partner allowance;</w:t>
      </w:r>
    </w:p>
    <w:p w:rsidR="00000000" w:rsidRDefault="00DC3047">
      <w:pPr>
        <w:pStyle w:val="indenta"/>
      </w:pPr>
      <w:r>
        <w:tab/>
        <w:t>(c)</w:t>
      </w:r>
      <w:r>
        <w:tab/>
        <w:t>mature age allowance;</w:t>
      </w:r>
    </w:p>
    <w:p w:rsidR="00000000" w:rsidRDefault="00DC3047">
      <w:pPr>
        <w:pStyle w:val="indenta"/>
      </w:pPr>
      <w:r>
        <w:tab/>
        <w:t>(d)</w:t>
      </w:r>
      <w:r>
        <w:tab/>
        <w:t>sickness allowance;</w:t>
      </w:r>
    </w:p>
    <w:p w:rsidR="00000000" w:rsidRDefault="00DC3047">
      <w:pPr>
        <w:pStyle w:val="indenta"/>
      </w:pPr>
      <w:r>
        <w:tab/>
        <w:t>(e)</w:t>
      </w:r>
      <w:r>
        <w:tab/>
        <w:t>youth allowance;</w:t>
      </w:r>
    </w:p>
    <w:p w:rsidR="00000000" w:rsidRDefault="00DC3047">
      <w:pPr>
        <w:pStyle w:val="subsection2"/>
      </w:pPr>
      <w:r>
        <w:t>is</w:t>
      </w:r>
      <w:r>
        <w:rPr>
          <w:i/>
          <w:iCs/>
        </w:rPr>
        <w:t xml:space="preserve"> </w:t>
      </w:r>
      <w:r>
        <w:rPr>
          <w:b/>
          <w:bCs/>
          <w:i/>
          <w:iCs/>
        </w:rPr>
        <w:t>in severe financial hardship</w:t>
      </w:r>
      <w:r>
        <w:t xml:space="preserve"> if the value of </w:t>
      </w:r>
      <w:r>
        <w:t>the couple’s liquid assets (within the meaning of subsections 14A(1) and (2)) is less than twice the fortnightly amount at the maximum payment rate of the payment or allowance that would be paid to the person:</w:t>
      </w:r>
    </w:p>
    <w:p w:rsidR="00000000" w:rsidRDefault="00DC3047">
      <w:pPr>
        <w:pStyle w:val="indenta"/>
      </w:pPr>
      <w:r>
        <w:tab/>
        <w:t>(f)</w:t>
      </w:r>
      <w:r>
        <w:tab/>
        <w:t>if the person’s claim were granted; and</w:t>
      </w:r>
    </w:p>
    <w:p w:rsidR="00000000" w:rsidRDefault="00DC3047">
      <w:pPr>
        <w:pStyle w:val="indenta"/>
      </w:pPr>
      <w:r>
        <w:tab/>
      </w:r>
      <w:r>
        <w:t>(g)</w:t>
      </w:r>
      <w:r>
        <w:tab/>
        <w:t>in the case of a person to whom an income maintenance period applies, if that period did not apply.</w:t>
      </w:r>
    </w:p>
    <w:p w:rsidR="00000000" w:rsidRDefault="00DC3047">
      <w:pPr>
        <w:pStyle w:val="ItemHead"/>
      </w:pPr>
      <w:r>
        <w:t>13  Subsection 19C(4)</w:t>
      </w:r>
    </w:p>
    <w:p w:rsidR="00000000" w:rsidRDefault="00DC3047">
      <w:pPr>
        <w:pStyle w:val="Item"/>
      </w:pPr>
      <w:r>
        <w:t>After “waiting period,”, insert “or to whom an income maintenance period applies,”.</w:t>
      </w:r>
    </w:p>
    <w:p w:rsidR="00000000" w:rsidRDefault="00DC3047">
      <w:pPr>
        <w:pStyle w:val="ItemHead"/>
      </w:pPr>
      <w:r>
        <w:t>14  Paragraph 19C(4)(a)</w:t>
      </w:r>
    </w:p>
    <w:p w:rsidR="00000000" w:rsidRDefault="00DC3047">
      <w:pPr>
        <w:pStyle w:val="Item"/>
      </w:pPr>
      <w:r>
        <w:t xml:space="preserve">Repeal the paragraph, </w:t>
      </w:r>
      <w:r>
        <w:t>substitute:</w:t>
      </w:r>
    </w:p>
    <w:p w:rsidR="00000000" w:rsidRDefault="00DC3047">
      <w:pPr>
        <w:pStyle w:val="indenta"/>
      </w:pPr>
      <w:r>
        <w:lastRenderedPageBreak/>
        <w:tab/>
        <w:t>(a)</w:t>
      </w:r>
      <w:r>
        <w:tab/>
        <w:t>the reasonable costs of living the person is taken, under subsection (6) or (7), to have incurred in respect of:</w:t>
      </w:r>
    </w:p>
    <w:p w:rsidR="00000000" w:rsidRDefault="00DC3047">
      <w:pPr>
        <w:pStyle w:val="indentii"/>
      </w:pPr>
      <w:r>
        <w:tab/>
        <w:t>(i)</w:t>
      </w:r>
      <w:r>
        <w:tab/>
        <w:t>if the person is serving a liquid assets test waiting period—so much of the period that the person has already served; or</w:t>
      </w:r>
    </w:p>
    <w:p w:rsidR="00000000" w:rsidRDefault="00DC3047">
      <w:pPr>
        <w:pStyle w:val="indentii"/>
      </w:pPr>
      <w:r>
        <w:tab/>
        <w:t>(ii)</w:t>
      </w:r>
      <w:r>
        <w:tab/>
        <w:t>if an income maintenance period applies to the person—so much of the period that has already applied to the person;</w:t>
      </w:r>
    </w:p>
    <w:p w:rsidR="00000000" w:rsidRDefault="00DC3047">
      <w:pPr>
        <w:pStyle w:val="ItemHead"/>
      </w:pPr>
      <w:r>
        <w:t>15  Subsection 19C(6) and (7)</w:t>
      </w:r>
    </w:p>
    <w:p w:rsidR="00000000" w:rsidRDefault="00DC3047">
      <w:pPr>
        <w:pStyle w:val="Item"/>
      </w:pPr>
      <w:r>
        <w:t>Repeal the subsections, substitute:</w:t>
      </w:r>
    </w:p>
    <w:p w:rsidR="00000000" w:rsidRDefault="00DC3047">
      <w:pPr>
        <w:pStyle w:val="Subsection"/>
      </w:pPr>
      <w:r>
        <w:tab/>
        <w:t>(6)</w:t>
      </w:r>
      <w:r>
        <w:tab/>
        <w:t>For the purposes of paragraph (4)(a), the amount of reasonable</w:t>
      </w:r>
      <w:r>
        <w:t xml:space="preserve"> </w:t>
      </w:r>
      <w:r>
        <w:rPr>
          <w:b/>
          <w:bCs/>
          <w:i/>
          <w:iCs/>
        </w:rPr>
        <w:t>costs of living</w:t>
      </w:r>
      <w:r>
        <w:t xml:space="preserve"> that a person who is not a member of a couple is taken to have incurred, may not exceed:</w:t>
      </w:r>
    </w:p>
    <w:p w:rsidR="00000000" w:rsidRDefault="00DC3047">
      <w:pPr>
        <w:pStyle w:val="indenta"/>
      </w:pPr>
      <w:r>
        <w:tab/>
        <w:t>(a)</w:t>
      </w:r>
      <w:r>
        <w:tab/>
        <w:t>in the case of a person who is serving a liquid assets test waiting period—the amount of allowance that would have been payable to the person dur</w:t>
      </w:r>
      <w:r>
        <w:t>ing that part of the waiting period that the person has already served, if the person were not subject to the period; or</w:t>
      </w:r>
    </w:p>
    <w:p w:rsidR="00000000" w:rsidRDefault="00DC3047">
      <w:pPr>
        <w:pStyle w:val="indenta"/>
      </w:pPr>
      <w:r>
        <w:tab/>
        <w:t>(b)</w:t>
      </w:r>
      <w:r>
        <w:tab/>
        <w:t>in the case of a person to whom an income maintenance period applies—the amount of allowance or parenting payment (as the case m</w:t>
      </w:r>
      <w:r>
        <w:t>ay be) that would have been payable to the person during that part of the income maintenance period that has already applied to the person, if the period did not apply to the person.</w:t>
      </w:r>
    </w:p>
    <w:p w:rsidR="00000000" w:rsidRDefault="00DC3047">
      <w:pPr>
        <w:pStyle w:val="notemargin"/>
      </w:pPr>
      <w:r>
        <w:t>Note:</w:t>
      </w:r>
      <w:r>
        <w:tab/>
        <w:t>The heading to subsection 19C(6) is altered by inserting “</w:t>
      </w:r>
      <w:r>
        <w:rPr>
          <w:i/>
          <w:iCs/>
        </w:rPr>
        <w:t>or an inc</w:t>
      </w:r>
      <w:r>
        <w:rPr>
          <w:i/>
          <w:iCs/>
        </w:rPr>
        <w:t>ome maintenance period</w:t>
      </w:r>
      <w:r>
        <w:t>” after “</w:t>
      </w:r>
      <w:r>
        <w:rPr>
          <w:i/>
          <w:iCs/>
        </w:rPr>
        <w:t>period</w:t>
      </w:r>
      <w:r>
        <w:t>”.</w:t>
      </w:r>
    </w:p>
    <w:p w:rsidR="00000000" w:rsidRDefault="00DC3047">
      <w:pPr>
        <w:pStyle w:val="Subsection"/>
      </w:pPr>
      <w:r>
        <w:tab/>
        <w:t>(7)</w:t>
      </w:r>
      <w:r>
        <w:tab/>
        <w:t xml:space="preserve">For the purposes of paragraph (4)(a), the amount of reasonable </w:t>
      </w:r>
      <w:r>
        <w:rPr>
          <w:b/>
          <w:bCs/>
          <w:i/>
          <w:iCs/>
        </w:rPr>
        <w:t>costs of living</w:t>
      </w:r>
      <w:r>
        <w:t xml:space="preserve"> that a person who is a member of a couple is taken to have incurred, may not exceed:</w:t>
      </w:r>
    </w:p>
    <w:p w:rsidR="00000000" w:rsidRDefault="00DC3047">
      <w:pPr>
        <w:pStyle w:val="indenta"/>
      </w:pPr>
      <w:r>
        <w:tab/>
        <w:t>(a)</w:t>
      </w:r>
      <w:r>
        <w:tab/>
        <w:t>in the case of a person who is serving a l</w:t>
      </w:r>
      <w:r>
        <w:t>iquid assets test waiting period—twice the amount of allowance that would have been payable to the person during that part of the waiting period that the person has already served, if the person were not subject to the period; or</w:t>
      </w:r>
    </w:p>
    <w:p w:rsidR="00000000" w:rsidRDefault="00DC3047">
      <w:pPr>
        <w:pStyle w:val="indenta"/>
      </w:pPr>
      <w:r>
        <w:lastRenderedPageBreak/>
        <w:tab/>
        <w:t>(b)</w:t>
      </w:r>
      <w:r>
        <w:tab/>
        <w:t>in the case of a pers</w:t>
      </w:r>
      <w:r>
        <w:t xml:space="preserve">on to whom an income maintenance period applies—twice the amount of allowance or parenting payment (as the case may be) that would have been payable to the person during that part of the income maintenance period that has already applied to the person, if </w:t>
      </w:r>
      <w:r>
        <w:t>the period did not apply to the person.</w:t>
      </w:r>
    </w:p>
    <w:p w:rsidR="00000000" w:rsidRDefault="00DC3047">
      <w:pPr>
        <w:pStyle w:val="notemargin"/>
      </w:pPr>
      <w:r>
        <w:t>Note:</w:t>
      </w:r>
      <w:r>
        <w:tab/>
        <w:t>The heading to subsection 19C(7) is altered by inserting “</w:t>
      </w:r>
      <w:r>
        <w:rPr>
          <w:i/>
          <w:iCs/>
        </w:rPr>
        <w:t>or an income maintenance period</w:t>
      </w:r>
      <w:r>
        <w:t>” after “</w:t>
      </w:r>
      <w:r>
        <w:rPr>
          <w:i/>
          <w:iCs/>
        </w:rPr>
        <w:t>period</w:t>
      </w:r>
      <w:r>
        <w:t>”.</w:t>
      </w:r>
    </w:p>
    <w:p w:rsidR="00000000" w:rsidRDefault="00DC3047">
      <w:pPr>
        <w:pStyle w:val="ItemHead"/>
      </w:pPr>
      <w:r>
        <w:t>16  Subsection 19C(8)</w:t>
      </w:r>
    </w:p>
    <w:p w:rsidR="00000000" w:rsidRDefault="00DC3047">
      <w:pPr>
        <w:pStyle w:val="Item"/>
      </w:pPr>
      <w:r>
        <w:t>Add at the end:</w:t>
      </w:r>
    </w:p>
    <w:p w:rsidR="00000000" w:rsidRDefault="00DC3047">
      <w:pPr>
        <w:pStyle w:val="indenta"/>
      </w:pPr>
      <w:r>
        <w:tab/>
        <w:t>; or (d)</w:t>
      </w:r>
      <w:r>
        <w:tab/>
        <w:t>in relation to widow allowance, partner allowance and m</w:t>
      </w:r>
      <w:r>
        <w:t>ature age allowance under Part 2.12B—means the rate worked out at Step 4 of the Method statement in Module A of Benefit Rate Calculator B; or</w:t>
      </w:r>
    </w:p>
    <w:p w:rsidR="00000000" w:rsidRDefault="00DC3047">
      <w:pPr>
        <w:pStyle w:val="indenta"/>
      </w:pPr>
      <w:r>
        <w:tab/>
        <w:t>(e)</w:t>
      </w:r>
      <w:r>
        <w:tab/>
        <w:t>in relation to pension PP (single)—means the rate worked out in Step 4 of the Method statement in point 1068A</w:t>
      </w:r>
      <w:r>
        <w:t>-A1 in Module A of the Pension PP Rate Calculator; or</w:t>
      </w:r>
    </w:p>
    <w:p w:rsidR="00000000" w:rsidRDefault="00DC3047">
      <w:pPr>
        <w:pStyle w:val="indenta"/>
      </w:pPr>
      <w:r>
        <w:tab/>
        <w:t>(f)</w:t>
      </w:r>
      <w:r>
        <w:tab/>
        <w:t>in relation to PP (partnered) means the rate worked out at Step 4 of the Method statement in point 1068B-B7 in Module B of the PP (Partnered) Rate Calculator.</w:t>
      </w:r>
    </w:p>
    <w:p w:rsidR="00000000" w:rsidRDefault="00DC3047">
      <w:pPr>
        <w:pStyle w:val="ItemHead"/>
      </w:pPr>
      <w:r>
        <w:t>17  Point 1067-H5M</w:t>
      </w:r>
    </w:p>
    <w:p w:rsidR="00000000" w:rsidRDefault="00DC3047">
      <w:pPr>
        <w:pStyle w:val="Item"/>
      </w:pPr>
      <w:r>
        <w:t>Repeal the point, s</w:t>
      </w:r>
      <w:r>
        <w:t>ubstitute:</w:t>
      </w:r>
    </w:p>
    <w:p w:rsidR="00000000" w:rsidRDefault="00DC3047">
      <w:pPr>
        <w:pStyle w:val="Subsection"/>
      </w:pPr>
      <w:r>
        <w:tab/>
        <w:t>1067-H5M  If the Secretary is satisfied that a person is in severe financial hardship because the person has incurred unavoidable or reasonable expenditure while an income maintenance period applies to the person, the Secretary may determine th</w:t>
      </w:r>
      <w:r>
        <w:t>at the whole, or any part, of the period does not apply to the person.</w:t>
      </w:r>
    </w:p>
    <w:p w:rsidR="00000000" w:rsidRDefault="00DC3047">
      <w:pPr>
        <w:pStyle w:val="notetext"/>
      </w:pPr>
      <w:r>
        <w:t>Note 1:</w:t>
      </w:r>
      <w:r>
        <w:tab/>
        <w:t xml:space="preserve">For </w:t>
      </w:r>
      <w:r>
        <w:rPr>
          <w:b/>
          <w:bCs/>
          <w:i/>
          <w:iCs/>
        </w:rPr>
        <w:t>in severe financial hardship</w:t>
      </w:r>
      <w:r>
        <w:t xml:space="preserve"> see subsection 19C(2) (person who is not a member of a couple) and subsection 19C(3) (person who is a member of a couple).</w:t>
      </w:r>
    </w:p>
    <w:p w:rsidR="00000000" w:rsidRDefault="00DC3047">
      <w:pPr>
        <w:pStyle w:val="notetext"/>
      </w:pPr>
      <w:r>
        <w:t>Note 2:</w:t>
      </w:r>
      <w:r>
        <w:tab/>
        <w:t xml:space="preserve">For </w:t>
      </w:r>
      <w:r>
        <w:rPr>
          <w:b/>
          <w:bCs/>
          <w:i/>
          <w:iCs/>
        </w:rPr>
        <w:t>unavoidab</w:t>
      </w:r>
      <w:r>
        <w:rPr>
          <w:b/>
          <w:bCs/>
          <w:i/>
          <w:iCs/>
        </w:rPr>
        <w:t>le or reasonable</w:t>
      </w:r>
      <w:r>
        <w:rPr>
          <w:b/>
          <w:bCs/>
        </w:rPr>
        <w:t xml:space="preserve"> </w:t>
      </w:r>
      <w:r>
        <w:rPr>
          <w:b/>
          <w:bCs/>
          <w:i/>
          <w:iCs/>
        </w:rPr>
        <w:t xml:space="preserve">expenditure </w:t>
      </w:r>
      <w:r>
        <w:t>see subsection 19C(4).</w:t>
      </w:r>
    </w:p>
    <w:p w:rsidR="00000000" w:rsidRDefault="00DC3047">
      <w:pPr>
        <w:pStyle w:val="notetext"/>
      </w:pPr>
      <w:r>
        <w:t>Note 3:</w:t>
      </w:r>
      <w:r>
        <w:tab/>
        <w:t>If an income maintenance period applies to a person, then, during that period:</w:t>
      </w:r>
    </w:p>
    <w:p w:rsidR="00000000" w:rsidRDefault="00DC3047">
      <w:pPr>
        <w:pStyle w:val="notepara"/>
      </w:pPr>
      <w:r>
        <w:t>(a)</w:t>
      </w:r>
      <w:r>
        <w:tab/>
        <w:t>the allowance claimed may not be payable to the person; or</w:t>
      </w:r>
    </w:p>
    <w:p w:rsidR="00000000" w:rsidRDefault="00DC3047">
      <w:pPr>
        <w:pStyle w:val="notepara"/>
      </w:pPr>
      <w:r>
        <w:lastRenderedPageBreak/>
        <w:t>(b)</w:t>
      </w:r>
      <w:r>
        <w:tab/>
        <w:t xml:space="preserve">the amount of the allowance payable to the person </w:t>
      </w:r>
      <w:r>
        <w:t>may be reduced.</w:t>
      </w:r>
    </w:p>
    <w:p w:rsidR="00000000" w:rsidRDefault="00DC3047">
      <w:pPr>
        <w:pStyle w:val="ItemHead"/>
      </w:pPr>
      <w:r>
        <w:t>18  Point 1067E-G6M</w:t>
      </w:r>
    </w:p>
    <w:p w:rsidR="00000000" w:rsidRDefault="00DC3047">
      <w:pPr>
        <w:pStyle w:val="Item"/>
      </w:pPr>
      <w:r>
        <w:t>Repeal the point, substitute:</w:t>
      </w:r>
    </w:p>
    <w:p w:rsidR="00000000" w:rsidRDefault="00DC3047">
      <w:pPr>
        <w:pStyle w:val="Subsection"/>
      </w:pPr>
      <w:r>
        <w:tab/>
        <w:t>1067E-G6M  If the Secretary is satisfied that a person is in severe financial hardship because the person has incurred unavoidable or reasonable expenditure while an income maintenance peri</w:t>
      </w:r>
      <w:r>
        <w:t>od applies to the person, the Secretary may determine that the whole, or any part, of the period does not apply to the person.</w:t>
      </w:r>
    </w:p>
    <w:p w:rsidR="00000000" w:rsidRDefault="00DC3047">
      <w:pPr>
        <w:pStyle w:val="notetext"/>
      </w:pPr>
      <w:r>
        <w:t>Note 1:</w:t>
      </w:r>
      <w:r>
        <w:tab/>
        <w:t xml:space="preserve">For </w:t>
      </w:r>
      <w:r>
        <w:rPr>
          <w:b/>
          <w:bCs/>
          <w:i/>
          <w:iCs/>
        </w:rPr>
        <w:t>in severe financial hardship</w:t>
      </w:r>
      <w:r>
        <w:t xml:space="preserve"> see subsection 19C(2) (person who is not a member of a couple) and subsection 19C(3) (pe</w:t>
      </w:r>
      <w:r>
        <w:t>rson who is a member of a couple).</w:t>
      </w:r>
    </w:p>
    <w:p w:rsidR="00000000" w:rsidRDefault="00DC3047">
      <w:pPr>
        <w:pStyle w:val="notetext"/>
      </w:pPr>
      <w:r>
        <w:t>Note 2:</w:t>
      </w:r>
      <w:r>
        <w:tab/>
        <w:t xml:space="preserve">For </w:t>
      </w:r>
      <w:r>
        <w:rPr>
          <w:b/>
          <w:bCs/>
          <w:i/>
          <w:iCs/>
        </w:rPr>
        <w:t xml:space="preserve">unavoidable or reasonable expenditure </w:t>
      </w:r>
      <w:r>
        <w:t>see subsection 19C(4).</w:t>
      </w:r>
    </w:p>
    <w:p w:rsidR="00000000" w:rsidRDefault="00DC3047">
      <w:pPr>
        <w:pStyle w:val="notetext"/>
      </w:pPr>
      <w:r>
        <w:t>Note 3:</w:t>
      </w:r>
      <w:r>
        <w:tab/>
        <w:t>If an income maintenance period applies to a person, then, during that period:</w:t>
      </w:r>
    </w:p>
    <w:p w:rsidR="00000000" w:rsidRDefault="00DC3047">
      <w:pPr>
        <w:pStyle w:val="notepara"/>
      </w:pPr>
      <w:r>
        <w:t>(a)</w:t>
      </w:r>
      <w:r>
        <w:tab/>
        <w:t>the allowance claimed may not be payable to the person; o</w:t>
      </w:r>
      <w:r>
        <w:t>r</w:t>
      </w:r>
    </w:p>
    <w:p w:rsidR="00000000" w:rsidRDefault="00DC3047">
      <w:pPr>
        <w:pStyle w:val="notepara"/>
      </w:pPr>
      <w:r>
        <w:t>(b)</w:t>
      </w:r>
      <w:r>
        <w:tab/>
        <w:t>the amount of the allowance payable to the person may be reduced.</w:t>
      </w:r>
    </w:p>
    <w:p w:rsidR="00000000" w:rsidRDefault="00DC3047">
      <w:pPr>
        <w:pStyle w:val="ItemHead"/>
      </w:pPr>
      <w:r>
        <w:t>19  Point 1068-G7AM</w:t>
      </w:r>
    </w:p>
    <w:p w:rsidR="00000000" w:rsidRDefault="00DC3047">
      <w:pPr>
        <w:pStyle w:val="Item"/>
      </w:pPr>
      <w:r>
        <w:t>Repeal the point, substitute:</w:t>
      </w:r>
    </w:p>
    <w:p w:rsidR="00000000" w:rsidRDefault="00DC3047">
      <w:pPr>
        <w:pStyle w:val="Subsection"/>
      </w:pPr>
      <w:r>
        <w:tab/>
      </w:r>
      <w:r>
        <w:t>1068-G7AM  If the Secretary is satisfied that a person is in severe financial hardship because the person has incurred unavoidable or reasonable expenditure while an income maintenance period applies to the person, the Secretary may determine that the whol</w:t>
      </w:r>
      <w:r>
        <w:t>e, or any part, of the period does not apply to the person.</w:t>
      </w:r>
    </w:p>
    <w:p w:rsidR="00000000" w:rsidRDefault="00DC3047">
      <w:pPr>
        <w:pStyle w:val="notetext"/>
      </w:pPr>
      <w:r>
        <w:t>Note 1:</w:t>
      </w:r>
      <w:r>
        <w:tab/>
        <w:t xml:space="preserve">For </w:t>
      </w:r>
      <w:r>
        <w:rPr>
          <w:b/>
          <w:bCs/>
          <w:i/>
          <w:iCs/>
        </w:rPr>
        <w:t>in severe financial hardship</w:t>
      </w:r>
      <w:r>
        <w:t xml:space="preserve"> see subsection 19C(2) (person who is not a member of a couple) and 19C(3) (person who is a member of a couple).</w:t>
      </w:r>
    </w:p>
    <w:p w:rsidR="00000000" w:rsidRDefault="00DC3047">
      <w:pPr>
        <w:pStyle w:val="notetext"/>
      </w:pPr>
      <w:r>
        <w:t>Note 2:</w:t>
      </w:r>
      <w:r>
        <w:tab/>
        <w:t xml:space="preserve">For </w:t>
      </w:r>
      <w:r>
        <w:rPr>
          <w:b/>
          <w:bCs/>
          <w:i/>
          <w:iCs/>
        </w:rPr>
        <w:t>unavoidable or reasonable</w:t>
      </w:r>
      <w:r>
        <w:rPr>
          <w:b/>
          <w:bCs/>
        </w:rPr>
        <w:t xml:space="preserve"> </w:t>
      </w:r>
      <w:r>
        <w:rPr>
          <w:b/>
          <w:bCs/>
          <w:i/>
          <w:iCs/>
        </w:rPr>
        <w:t>expen</w:t>
      </w:r>
      <w:r>
        <w:rPr>
          <w:b/>
          <w:bCs/>
          <w:i/>
          <w:iCs/>
        </w:rPr>
        <w:t xml:space="preserve">diture </w:t>
      </w:r>
      <w:r>
        <w:t>see subsection 19C(4).</w:t>
      </w:r>
    </w:p>
    <w:p w:rsidR="00000000" w:rsidRDefault="00DC3047">
      <w:pPr>
        <w:pStyle w:val="notetext"/>
      </w:pPr>
      <w:r>
        <w:t>Note 3:</w:t>
      </w:r>
      <w:r>
        <w:tab/>
        <w:t>If an income maintenance period applies to a person, then, during that period:</w:t>
      </w:r>
    </w:p>
    <w:p w:rsidR="00000000" w:rsidRDefault="00DC3047">
      <w:pPr>
        <w:pStyle w:val="notepara"/>
      </w:pPr>
      <w:r>
        <w:t>(a)</w:t>
      </w:r>
      <w:r>
        <w:tab/>
        <w:t>the allowance claimed may not be payable to the person; or</w:t>
      </w:r>
    </w:p>
    <w:p w:rsidR="00000000" w:rsidRDefault="00DC3047">
      <w:pPr>
        <w:pStyle w:val="notepara"/>
      </w:pPr>
      <w:r>
        <w:t>(b)</w:t>
      </w:r>
      <w:r>
        <w:tab/>
        <w:t>the amount of the allowance payable to the person may be reduced.</w:t>
      </w:r>
    </w:p>
    <w:p w:rsidR="00000000" w:rsidRDefault="00DC3047">
      <w:pPr>
        <w:pStyle w:val="ItemHead"/>
      </w:pPr>
      <w:r>
        <w:lastRenderedPageBreak/>
        <w:t>20  Po</w:t>
      </w:r>
      <w:r>
        <w:t>int 1068A-E9</w:t>
      </w:r>
    </w:p>
    <w:p w:rsidR="00000000" w:rsidRDefault="00DC3047">
      <w:pPr>
        <w:pStyle w:val="Item"/>
      </w:pPr>
      <w:r>
        <w:t>Repeal the point, substitute:</w:t>
      </w:r>
    </w:p>
    <w:p w:rsidR="00000000" w:rsidRDefault="00DC3047">
      <w:pPr>
        <w:pStyle w:val="Subsection"/>
      </w:pPr>
      <w:r>
        <w:tab/>
        <w:t>1068A-E9  If the Secretary is satisfied that a person is in severe financial hardship because the person has incurred unavoidable or reasonable expenditure while an income maintenance period applies to the person</w:t>
      </w:r>
      <w:r>
        <w:t>, the Secretary may determine that the whole, or any part, of the period does not apply to the person.</w:t>
      </w:r>
    </w:p>
    <w:p w:rsidR="00000000" w:rsidRDefault="00DC3047">
      <w:pPr>
        <w:pStyle w:val="notetext"/>
      </w:pPr>
      <w:r>
        <w:t>Note 1:</w:t>
      </w:r>
      <w:r>
        <w:tab/>
        <w:t xml:space="preserve">For </w:t>
      </w:r>
      <w:r>
        <w:rPr>
          <w:b/>
          <w:bCs/>
          <w:i/>
          <w:iCs/>
        </w:rPr>
        <w:t>in severe financial hardship</w:t>
      </w:r>
      <w:r>
        <w:t xml:space="preserve"> see subsection 19C(2) (person who is not a member of a couple).</w:t>
      </w:r>
    </w:p>
    <w:p w:rsidR="00000000" w:rsidRDefault="00DC3047">
      <w:pPr>
        <w:pStyle w:val="notetext"/>
      </w:pPr>
      <w:r>
        <w:t>Note 2:</w:t>
      </w:r>
      <w:r>
        <w:tab/>
        <w:t xml:space="preserve">For </w:t>
      </w:r>
      <w:r>
        <w:rPr>
          <w:b/>
          <w:bCs/>
          <w:i/>
          <w:iCs/>
        </w:rPr>
        <w:t>unavoidable or reasonable</w:t>
      </w:r>
      <w:r>
        <w:rPr>
          <w:b/>
          <w:bCs/>
        </w:rPr>
        <w:t xml:space="preserve"> </w:t>
      </w:r>
      <w:r>
        <w:rPr>
          <w:b/>
          <w:bCs/>
          <w:i/>
          <w:iCs/>
        </w:rPr>
        <w:t>expenditur</w:t>
      </w:r>
      <w:r>
        <w:rPr>
          <w:b/>
          <w:bCs/>
          <w:i/>
          <w:iCs/>
        </w:rPr>
        <w:t xml:space="preserve">e </w:t>
      </w:r>
      <w:r>
        <w:t>see subsection 19C(4).</w:t>
      </w:r>
    </w:p>
    <w:p w:rsidR="00000000" w:rsidRDefault="00DC3047">
      <w:pPr>
        <w:pStyle w:val="notetext"/>
      </w:pPr>
      <w:r>
        <w:t>Note 3:</w:t>
      </w:r>
      <w:r>
        <w:tab/>
        <w:t>If an income maintenance period applies to a person, then, during that period:</w:t>
      </w:r>
    </w:p>
    <w:p w:rsidR="00000000" w:rsidRDefault="00DC3047">
      <w:pPr>
        <w:pStyle w:val="notepara"/>
      </w:pPr>
      <w:r>
        <w:t>(a)</w:t>
      </w:r>
      <w:r>
        <w:tab/>
        <w:t>the pension PP (single) claimed may not be payable to the person; or</w:t>
      </w:r>
    </w:p>
    <w:p w:rsidR="00000000" w:rsidRDefault="00DC3047">
      <w:pPr>
        <w:pStyle w:val="notepara"/>
      </w:pPr>
      <w:r>
        <w:t>(b)</w:t>
      </w:r>
      <w:r>
        <w:tab/>
        <w:t xml:space="preserve">the amount of the pension PP (single) payable to the person may be </w:t>
      </w:r>
      <w:r>
        <w:t>reduced.</w:t>
      </w:r>
    </w:p>
    <w:p w:rsidR="00000000" w:rsidRDefault="00DC3047">
      <w:pPr>
        <w:pStyle w:val="ItemHead"/>
        <w:keepNext/>
      </w:pPr>
      <w:r>
        <w:t>21  Point 1068B-D15</w:t>
      </w:r>
    </w:p>
    <w:p w:rsidR="00000000" w:rsidRDefault="00DC3047">
      <w:pPr>
        <w:pStyle w:val="Item"/>
        <w:keepNext/>
      </w:pPr>
      <w:r>
        <w:t>Repeal the point, substitute:</w:t>
      </w:r>
    </w:p>
    <w:p w:rsidR="00000000" w:rsidRDefault="00DC3047">
      <w:pPr>
        <w:pStyle w:val="Subsection"/>
      </w:pPr>
      <w:r>
        <w:tab/>
        <w:t>1068B-D15  If the Secretary is satisfied that a person is in severe financial hardship because the person has incurred unavoidable or reasonable expenditure while an income maintenance period appl</w:t>
      </w:r>
      <w:r>
        <w:t>ies to the person, the Secretary may determine that the whole, or any part, of the period does not apply to the person.</w:t>
      </w:r>
    </w:p>
    <w:p w:rsidR="00000000" w:rsidRDefault="00DC3047">
      <w:pPr>
        <w:pStyle w:val="notetext"/>
      </w:pPr>
      <w:r>
        <w:t>Note 1:</w:t>
      </w:r>
      <w:r>
        <w:tab/>
        <w:t xml:space="preserve">For </w:t>
      </w:r>
      <w:r>
        <w:rPr>
          <w:b/>
          <w:bCs/>
          <w:i/>
          <w:iCs/>
        </w:rPr>
        <w:t>in severe financial hardship</w:t>
      </w:r>
      <w:r>
        <w:t xml:space="preserve"> see subsection 19C(3) (person who is a member of a couple).</w:t>
      </w:r>
    </w:p>
    <w:p w:rsidR="00000000" w:rsidRDefault="00DC3047">
      <w:pPr>
        <w:pStyle w:val="notetext"/>
      </w:pPr>
      <w:r>
        <w:t>Note 2:</w:t>
      </w:r>
      <w:r>
        <w:tab/>
        <w:t xml:space="preserve">For </w:t>
      </w:r>
      <w:r>
        <w:rPr>
          <w:b/>
          <w:bCs/>
          <w:i/>
          <w:iCs/>
        </w:rPr>
        <w:t>unavoidable or reasonab</w:t>
      </w:r>
      <w:r>
        <w:rPr>
          <w:b/>
          <w:bCs/>
          <w:i/>
          <w:iCs/>
        </w:rPr>
        <w:t>le</w:t>
      </w:r>
      <w:r>
        <w:rPr>
          <w:b/>
          <w:bCs/>
        </w:rPr>
        <w:t xml:space="preserve"> </w:t>
      </w:r>
      <w:r>
        <w:rPr>
          <w:b/>
          <w:bCs/>
          <w:i/>
          <w:iCs/>
        </w:rPr>
        <w:t xml:space="preserve">expenditure </w:t>
      </w:r>
      <w:r>
        <w:t>see subsection 19C(4).</w:t>
      </w:r>
    </w:p>
    <w:p w:rsidR="00000000" w:rsidRDefault="00DC3047">
      <w:pPr>
        <w:pStyle w:val="notetext"/>
      </w:pPr>
      <w:r>
        <w:t>Note 3:</w:t>
      </w:r>
      <w:r>
        <w:tab/>
        <w:t>If an income maintenance period applies to a person, then, during that period:</w:t>
      </w:r>
    </w:p>
    <w:p w:rsidR="00000000" w:rsidRDefault="00DC3047">
      <w:pPr>
        <w:pStyle w:val="notepara"/>
      </w:pPr>
      <w:r>
        <w:t>(a)</w:t>
      </w:r>
      <w:r>
        <w:tab/>
        <w:t>the PP (partnered) claimed may not be payable to the person; or</w:t>
      </w:r>
    </w:p>
    <w:p w:rsidR="00000000" w:rsidRDefault="00DC3047">
      <w:pPr>
        <w:pStyle w:val="notepara"/>
      </w:pPr>
      <w:r>
        <w:t>(b)</w:t>
      </w:r>
      <w:r>
        <w:tab/>
        <w:t xml:space="preserve">the amount of the PP (partnered) payable to the person may </w:t>
      </w:r>
      <w:r>
        <w:t>be reduced.</w:t>
      </w:r>
    </w:p>
    <w:p w:rsidR="00000000" w:rsidRDefault="00DC3047">
      <w:pPr>
        <w:pStyle w:val="PageBreak"/>
      </w:pPr>
      <w:r>
        <w:br w:type="page"/>
      </w:r>
    </w:p>
    <w:p w:rsidR="00000000" w:rsidRDefault="00DC3047">
      <w:pPr>
        <w:pStyle w:val="Heading7"/>
      </w:pPr>
      <w:bookmarkStart w:id="1865" w:name="_Toc399751559"/>
      <w:bookmarkStart w:id="1866" w:name="_Toc399812703"/>
      <w:bookmarkStart w:id="1867" w:name="_Toc399813211"/>
      <w:bookmarkStart w:id="1868" w:name="_Toc400183799"/>
      <w:bookmarkStart w:id="1869" w:name="_Toc400336827"/>
      <w:bookmarkStart w:id="1870" w:name="_Toc400337069"/>
      <w:bookmarkStart w:id="1871" w:name="_Toc405634389"/>
      <w:bookmarkStart w:id="1872" w:name="_Toc405634664"/>
      <w:bookmarkStart w:id="1873" w:name="_Toc405687415"/>
      <w:r>
        <w:rPr>
          <w:rStyle w:val="CharAmPartNo"/>
        </w:rPr>
        <w:t>Part 3</w:t>
      </w:r>
      <w:r>
        <w:t>—</w:t>
      </w:r>
      <w:r>
        <w:rPr>
          <w:rStyle w:val="CharAmPartText"/>
        </w:rPr>
        <w:t>Amendment of the Student and Youth Assistance Act 1973 that commences on 1 July 1998</w:t>
      </w:r>
      <w:bookmarkEnd w:id="1865"/>
      <w:bookmarkEnd w:id="1866"/>
      <w:bookmarkEnd w:id="1867"/>
      <w:bookmarkEnd w:id="1868"/>
      <w:bookmarkEnd w:id="1869"/>
      <w:bookmarkEnd w:id="1870"/>
      <w:bookmarkEnd w:id="1871"/>
      <w:bookmarkEnd w:id="1872"/>
      <w:bookmarkEnd w:id="1873"/>
    </w:p>
    <w:p w:rsidR="00000000" w:rsidRDefault="00DC3047">
      <w:pPr>
        <w:pStyle w:val="Header"/>
      </w:pPr>
      <w:r>
        <w:t xml:space="preserve">  </w:t>
      </w:r>
    </w:p>
    <w:p w:rsidR="00000000" w:rsidRDefault="00DC3047">
      <w:pPr>
        <w:pStyle w:val="ItemHead"/>
      </w:pPr>
      <w:r>
        <w:t>22  Application</w:t>
      </w:r>
    </w:p>
    <w:p w:rsidR="00000000" w:rsidRDefault="00DC3047">
      <w:pPr>
        <w:pStyle w:val="Subsection"/>
      </w:pPr>
      <w:r>
        <w:tab/>
      </w:r>
      <w:r>
        <w:tab/>
        <w:t xml:space="preserve">The following item has effect if, and only if, Part 8 of the </w:t>
      </w:r>
      <w:r>
        <w:rPr>
          <w:i/>
          <w:iCs/>
        </w:rPr>
        <w:t xml:space="preserve">Student and Youth Assistance Act </w:t>
      </w:r>
      <w:r>
        <w:t>1973 is in force on 1 July 1998.</w:t>
      </w:r>
    </w:p>
    <w:p w:rsidR="00000000" w:rsidRDefault="00DC3047">
      <w:pPr>
        <w:pStyle w:val="ItemHead"/>
      </w:pPr>
      <w:r>
        <w:t>2</w:t>
      </w:r>
      <w:r>
        <w:t>3  Subsection 72(11)</w:t>
      </w:r>
    </w:p>
    <w:p w:rsidR="00000000" w:rsidRDefault="00DC3047">
      <w:pPr>
        <w:pStyle w:val="Item"/>
      </w:pPr>
      <w:r>
        <w:t>Repeal the subsection, substitute:</w:t>
      </w:r>
    </w:p>
    <w:p w:rsidR="00000000" w:rsidRDefault="00DC3047">
      <w:pPr>
        <w:pStyle w:val="Subsection"/>
      </w:pPr>
      <w:r>
        <w:tab/>
        <w:t>(11)</w:t>
      </w:r>
      <w:r>
        <w:tab/>
        <w:t>If the Secretary is satisfied that a person is in severe financial hardship because the person has incurred unavoidable or reasonable expenditure while serving a liquid assets test waiting perio</w:t>
      </w:r>
      <w:r>
        <w:t>d, the Secretary may determine that the person does not have to serve the whole, or any part, of the waiting period.</w:t>
      </w:r>
    </w:p>
    <w:p w:rsidR="00000000" w:rsidRDefault="00DC3047">
      <w:pPr>
        <w:pStyle w:val="notetext"/>
      </w:pPr>
      <w:r>
        <w:t>Note 1:</w:t>
      </w:r>
      <w:r>
        <w:tab/>
        <w:t xml:space="preserve">For </w:t>
      </w:r>
      <w:r>
        <w:rPr>
          <w:b/>
          <w:bCs/>
          <w:i/>
          <w:iCs/>
        </w:rPr>
        <w:t>in severe financial hardship</w:t>
      </w:r>
      <w:r>
        <w:t xml:space="preserve"> see subsection 19C(2) of the Social Security Act (person who is not a member of a couple) and subs</w:t>
      </w:r>
      <w:r>
        <w:t>ection 19C(3) of the Social Security Act (person who is a member of a couple)</w:t>
      </w:r>
    </w:p>
    <w:p w:rsidR="00000000" w:rsidRDefault="00DC3047">
      <w:pPr>
        <w:pStyle w:val="notetext"/>
      </w:pPr>
      <w:r>
        <w:t>Note 2:</w:t>
      </w:r>
      <w:r>
        <w:tab/>
        <w:t xml:space="preserve">For </w:t>
      </w:r>
      <w:r>
        <w:rPr>
          <w:b/>
          <w:bCs/>
          <w:i/>
          <w:iCs/>
        </w:rPr>
        <w:t xml:space="preserve"> unavoidable or reasonable</w:t>
      </w:r>
      <w:r>
        <w:rPr>
          <w:b/>
          <w:bCs/>
        </w:rPr>
        <w:t xml:space="preserve"> </w:t>
      </w:r>
      <w:r>
        <w:rPr>
          <w:b/>
          <w:bCs/>
          <w:i/>
          <w:iCs/>
        </w:rPr>
        <w:t>expenditure</w:t>
      </w:r>
      <w:r>
        <w:t xml:space="preserve"> see subsection 19C(4) of the Social Security Act.</w:t>
      </w:r>
    </w:p>
    <w:p w:rsidR="00000000" w:rsidRDefault="00DC3047">
      <w:pPr>
        <w:pStyle w:val="notemargin"/>
        <w:rPr>
          <w:i/>
          <w:iCs/>
        </w:rPr>
      </w:pPr>
      <w:r>
        <w:t>Note:</w:t>
      </w:r>
      <w:r>
        <w:tab/>
        <w:t>The heading to subsection 72(11) is replaced by the heading “</w:t>
      </w:r>
      <w:r>
        <w:rPr>
          <w:i/>
          <w:iCs/>
        </w:rPr>
        <w:t xml:space="preserve">Secretary </w:t>
      </w:r>
      <w:r>
        <w:rPr>
          <w:i/>
          <w:iCs/>
        </w:rPr>
        <w:t>may determine that a person does not have to serve a waiting period</w:t>
      </w:r>
      <w:r>
        <w:t>”</w:t>
      </w:r>
      <w:r>
        <w:rPr>
          <w:i/>
          <w:iCs/>
        </w:rPr>
        <w:t>.</w:t>
      </w:r>
    </w:p>
    <w:p w:rsidR="00000000" w:rsidRDefault="00DC3047">
      <w:pPr>
        <w:pStyle w:val="PageBreak"/>
      </w:pPr>
      <w:r>
        <w:br w:type="page"/>
      </w:r>
    </w:p>
    <w:p w:rsidR="00000000" w:rsidRDefault="00DC3047">
      <w:pPr>
        <w:pStyle w:val="Heading7"/>
      </w:pPr>
      <w:bookmarkStart w:id="1874" w:name="_Toc399751560"/>
      <w:bookmarkStart w:id="1875" w:name="_Toc399812704"/>
      <w:bookmarkStart w:id="1876" w:name="_Toc399813212"/>
      <w:bookmarkStart w:id="1877" w:name="_Toc400183800"/>
      <w:bookmarkStart w:id="1878" w:name="_Toc400336828"/>
      <w:bookmarkStart w:id="1879" w:name="_Toc400337070"/>
      <w:bookmarkStart w:id="1880" w:name="_Toc405634390"/>
      <w:bookmarkStart w:id="1881" w:name="_Toc405634665"/>
      <w:bookmarkStart w:id="1882" w:name="_Toc405687416"/>
      <w:r>
        <w:rPr>
          <w:rStyle w:val="CharAmPartNo"/>
        </w:rPr>
        <w:t>Part 4</w:t>
      </w:r>
      <w:r>
        <w:t>—</w:t>
      </w:r>
      <w:r>
        <w:rPr>
          <w:rStyle w:val="CharAmPartText"/>
        </w:rPr>
        <w:t xml:space="preserve">Amendment of the Student and Youth Assistance Act 1973 that </w:t>
      </w:r>
      <w:r>
        <w:rPr>
          <w:rStyle w:val="CharAmPartText"/>
        </w:rPr>
        <w:t>commences on 1 July 1999</w:t>
      </w:r>
      <w:bookmarkEnd w:id="1874"/>
      <w:bookmarkEnd w:id="1875"/>
      <w:bookmarkEnd w:id="1876"/>
      <w:bookmarkEnd w:id="1877"/>
      <w:bookmarkEnd w:id="1878"/>
      <w:bookmarkEnd w:id="1879"/>
      <w:bookmarkEnd w:id="1880"/>
      <w:bookmarkEnd w:id="1881"/>
      <w:bookmarkEnd w:id="1882"/>
    </w:p>
    <w:p w:rsidR="00000000" w:rsidRDefault="00DC3047">
      <w:pPr>
        <w:pStyle w:val="Header"/>
      </w:pPr>
      <w:r>
        <w:t xml:space="preserve">  </w:t>
      </w:r>
    </w:p>
    <w:p w:rsidR="00000000" w:rsidRDefault="00DC3047">
      <w:pPr>
        <w:pStyle w:val="ItemHead"/>
      </w:pPr>
      <w:r>
        <w:t>24  Application</w:t>
      </w:r>
    </w:p>
    <w:p w:rsidR="00000000" w:rsidRDefault="00DC3047">
      <w:pPr>
        <w:pStyle w:val="Subsection"/>
      </w:pPr>
      <w:r>
        <w:tab/>
      </w:r>
      <w:r>
        <w:tab/>
        <w:t xml:space="preserve">The following item has effect if, and only if, Schedule 1 of the </w:t>
      </w:r>
      <w:r>
        <w:rPr>
          <w:i/>
          <w:iCs/>
        </w:rPr>
        <w:t>Student and Youth Assistance</w:t>
      </w:r>
      <w:r>
        <w:rPr>
          <w:i/>
          <w:iCs/>
        </w:rPr>
        <w:t xml:space="preserve"> Act </w:t>
      </w:r>
      <w:r>
        <w:t>1973 is in force on 1 July 1999.</w:t>
      </w:r>
    </w:p>
    <w:p w:rsidR="00000000" w:rsidRDefault="00DC3047">
      <w:pPr>
        <w:pStyle w:val="ItemHead"/>
      </w:pPr>
      <w:r>
        <w:t>25  Point G6G of Schedule 1</w:t>
      </w:r>
    </w:p>
    <w:p w:rsidR="00000000" w:rsidRDefault="00DC3047">
      <w:pPr>
        <w:pStyle w:val="Item"/>
      </w:pPr>
      <w:r>
        <w:t>Repeal the point, substitute:</w:t>
      </w:r>
    </w:p>
    <w:p w:rsidR="00000000" w:rsidRDefault="00DC3047">
      <w:pPr>
        <w:pStyle w:val="Subsection"/>
      </w:pPr>
      <w:r>
        <w:tab/>
        <w:t>G6G</w:t>
      </w:r>
      <w:r>
        <w:tab/>
        <w:t xml:space="preserve">If the Secretary is satisfied that a person is in severe financial hardship because the person has incurred unavoidable or reasonable expenditure while an </w:t>
      </w:r>
      <w:r>
        <w:t>income maintenance period applies to the person, the Secretary may determine that the whole, or any part, of the period does not apply to the person.</w:t>
      </w:r>
    </w:p>
    <w:p w:rsidR="00000000" w:rsidRDefault="00DC3047">
      <w:pPr>
        <w:pStyle w:val="notetext"/>
      </w:pPr>
      <w:r>
        <w:t>Note 1:</w:t>
      </w:r>
      <w:r>
        <w:tab/>
        <w:t xml:space="preserve">For </w:t>
      </w:r>
      <w:r>
        <w:rPr>
          <w:b/>
          <w:bCs/>
          <w:i/>
          <w:iCs/>
        </w:rPr>
        <w:t>in severe financial hardship</w:t>
      </w:r>
      <w:r>
        <w:t xml:space="preserve"> see subsection 19C(2) of the Social Security Act</w:t>
      </w:r>
      <w:r>
        <w:rPr>
          <w:i/>
          <w:iCs/>
        </w:rPr>
        <w:t xml:space="preserve"> </w:t>
      </w:r>
      <w:r>
        <w:t>(person who is n</w:t>
      </w:r>
      <w:r>
        <w:t>ot a member of a couple) and subsection 19C(3) of the Social Security Act</w:t>
      </w:r>
      <w:r>
        <w:rPr>
          <w:i/>
          <w:iCs/>
        </w:rPr>
        <w:t xml:space="preserve"> </w:t>
      </w:r>
      <w:r>
        <w:t>(person who is a member of a couple).</w:t>
      </w:r>
    </w:p>
    <w:p w:rsidR="00000000" w:rsidRDefault="00DC3047">
      <w:pPr>
        <w:pStyle w:val="notetext"/>
      </w:pPr>
      <w:r>
        <w:t>Note 2:</w:t>
      </w:r>
      <w:r>
        <w:tab/>
        <w:t xml:space="preserve">For </w:t>
      </w:r>
      <w:r>
        <w:rPr>
          <w:b/>
          <w:bCs/>
          <w:i/>
          <w:iCs/>
        </w:rPr>
        <w:t>unavoidable or reasonable</w:t>
      </w:r>
      <w:r>
        <w:rPr>
          <w:b/>
          <w:bCs/>
        </w:rPr>
        <w:t xml:space="preserve"> </w:t>
      </w:r>
      <w:r>
        <w:rPr>
          <w:b/>
          <w:bCs/>
          <w:i/>
          <w:iCs/>
        </w:rPr>
        <w:t xml:space="preserve">expenditure </w:t>
      </w:r>
      <w:r>
        <w:t>see subsection 19C(4) of the Social Security Act.</w:t>
      </w:r>
    </w:p>
    <w:p w:rsidR="00000000" w:rsidRDefault="00DC3047">
      <w:pPr>
        <w:pStyle w:val="notetext"/>
      </w:pPr>
      <w:r>
        <w:t>Note 3:</w:t>
      </w:r>
      <w:r>
        <w:tab/>
        <w:t>If an income maintenance period appl</w:t>
      </w:r>
      <w:r>
        <w:t>ies to a person, then, during that period:</w:t>
      </w:r>
    </w:p>
    <w:p w:rsidR="00000000" w:rsidRDefault="00DC3047">
      <w:pPr>
        <w:pStyle w:val="notepara"/>
      </w:pPr>
      <w:r>
        <w:t>(a)</w:t>
      </w:r>
      <w:r>
        <w:tab/>
        <w:t>the allowance claimed may not be payable to the person; or</w:t>
      </w:r>
    </w:p>
    <w:p w:rsidR="00000000" w:rsidRDefault="00DC3047">
      <w:pPr>
        <w:pStyle w:val="notepara"/>
      </w:pPr>
      <w:r>
        <w:t>(b)</w:t>
      </w:r>
      <w:r>
        <w:tab/>
        <w:t>the amount of the allowance payable to the person may be reduced.</w:t>
      </w:r>
    </w:p>
    <w:p w:rsidR="00000000" w:rsidRDefault="00DC3047">
      <w:pPr>
        <w:pStyle w:val="PageBreak"/>
      </w:pPr>
      <w:r>
        <w:br w:type="page"/>
      </w:r>
    </w:p>
    <w:p w:rsidR="00000000" w:rsidRDefault="00DC3047">
      <w:pPr>
        <w:pStyle w:val="Heading6"/>
      </w:pPr>
      <w:bookmarkStart w:id="1883" w:name="_Toc399751561"/>
      <w:bookmarkStart w:id="1884" w:name="_Toc399812705"/>
      <w:bookmarkStart w:id="1885" w:name="_Toc399813213"/>
      <w:bookmarkStart w:id="1886" w:name="_Toc400183801"/>
      <w:bookmarkStart w:id="1887" w:name="_Toc400336829"/>
      <w:bookmarkStart w:id="1888" w:name="_Toc400337071"/>
      <w:bookmarkStart w:id="1889" w:name="_Toc405634391"/>
      <w:bookmarkStart w:id="1890" w:name="_Toc405634666"/>
      <w:bookmarkStart w:id="1891" w:name="_Toc405687417"/>
      <w:r>
        <w:rPr>
          <w:rStyle w:val="CharAmSchNo"/>
        </w:rPr>
        <w:t>Schedule 5</w:t>
      </w:r>
      <w:r>
        <w:t>—</w:t>
      </w:r>
      <w:r>
        <w:rPr>
          <w:rStyle w:val="CharAmSchText"/>
        </w:rPr>
        <w:t>Amendment of the Health Insurance Act 1973</w:t>
      </w:r>
      <w:bookmarkEnd w:id="1883"/>
      <w:bookmarkEnd w:id="1884"/>
      <w:bookmarkEnd w:id="1885"/>
      <w:bookmarkEnd w:id="1886"/>
      <w:bookmarkEnd w:id="1887"/>
      <w:bookmarkEnd w:id="1888"/>
      <w:bookmarkEnd w:id="1889"/>
      <w:bookmarkEnd w:id="1890"/>
      <w:bookmarkEnd w:id="1891"/>
    </w:p>
    <w:p w:rsidR="00000000" w:rsidRDefault="00DC3047">
      <w:pPr>
        <w:pStyle w:val="Header"/>
      </w:pPr>
      <w:r>
        <w:rPr>
          <w:rStyle w:val="CharAmPartNo"/>
        </w:rPr>
        <w:t xml:space="preserve"> </w:t>
      </w:r>
      <w:r>
        <w:rPr>
          <w:rStyle w:val="CharAmPartText"/>
        </w:rPr>
        <w:t xml:space="preserve"> </w:t>
      </w:r>
    </w:p>
    <w:p w:rsidR="00000000" w:rsidRDefault="00DC3047">
      <w:pPr>
        <w:pStyle w:val="ItemHead"/>
      </w:pPr>
      <w:r>
        <w:t>1  At the end of section 4CA</w:t>
      </w:r>
    </w:p>
    <w:p w:rsidR="00000000" w:rsidRDefault="00DC3047">
      <w:pPr>
        <w:pStyle w:val="Item"/>
      </w:pPr>
      <w:r>
        <w:t>Add:</w:t>
      </w:r>
    </w:p>
    <w:p w:rsidR="00000000" w:rsidRDefault="00DC3047">
      <w:pPr>
        <w:pStyle w:val="Subsection"/>
      </w:pPr>
      <w:r>
        <w:tab/>
        <w:t>(3)</w:t>
      </w:r>
      <w:r>
        <w:tab/>
        <w:t>A pe</w:t>
      </w:r>
      <w:r>
        <w:t>rson is also a disadvantaged person within the meaning of this section if all of the following conditions are satisfied:</w:t>
      </w:r>
    </w:p>
    <w:p w:rsidR="00000000" w:rsidRDefault="00DC3047">
      <w:pPr>
        <w:pStyle w:val="indenta"/>
      </w:pPr>
      <w:r>
        <w:tab/>
        <w:t>(a)</w:t>
      </w:r>
      <w:r>
        <w:tab/>
        <w:t xml:space="preserve">the person is a young person within the meaning of the </w:t>
      </w:r>
      <w:r>
        <w:rPr>
          <w:i/>
          <w:iCs/>
        </w:rPr>
        <w:t>Social Security Act 1991</w:t>
      </w:r>
      <w:r>
        <w:t>;</w:t>
      </w:r>
    </w:p>
    <w:p w:rsidR="00000000" w:rsidRDefault="00DC3047">
      <w:pPr>
        <w:pStyle w:val="indenta"/>
      </w:pPr>
      <w:r>
        <w:tab/>
        <w:t>(b)</w:t>
      </w:r>
      <w:r>
        <w:tab/>
        <w:t>the person:</w:t>
      </w:r>
    </w:p>
    <w:p w:rsidR="00000000" w:rsidRDefault="00DC3047">
      <w:pPr>
        <w:pStyle w:val="indentii"/>
      </w:pPr>
      <w:r>
        <w:tab/>
        <w:t>(i)</w:t>
      </w:r>
      <w:r>
        <w:tab/>
      </w:r>
      <w:r>
        <w:t>has a physical, intellectual or psychiatric disability; and</w:t>
      </w:r>
    </w:p>
    <w:p w:rsidR="00000000" w:rsidRDefault="00DC3047">
      <w:pPr>
        <w:pStyle w:val="indentii"/>
      </w:pPr>
      <w:r>
        <w:tab/>
        <w:t>(ii)</w:t>
      </w:r>
      <w:r>
        <w:tab/>
        <w:t>is likely to suffer from the disability permanently or for an extended period;</w:t>
      </w:r>
    </w:p>
    <w:p w:rsidR="00000000" w:rsidRDefault="00DC3047">
      <w:pPr>
        <w:pStyle w:val="indenta"/>
      </w:pPr>
      <w:r>
        <w:tab/>
        <w:t>(c)</w:t>
      </w:r>
      <w:r>
        <w:tab/>
        <w:t>because of that disability, the person needs on a daily basis a level of care and attention that is substa</w:t>
      </w:r>
      <w:r>
        <w:t>ntially more than that needed by a young person of the same age who does not have a physical, intellectual or psychiatric disability;</w:t>
      </w:r>
    </w:p>
    <w:p w:rsidR="00000000" w:rsidRDefault="00DC3047">
      <w:pPr>
        <w:pStyle w:val="indenta"/>
      </w:pPr>
      <w:r>
        <w:tab/>
        <w:t>(d)</w:t>
      </w:r>
      <w:r>
        <w:tab/>
        <w:t xml:space="preserve">family allowance is payable, or would (but for a provision of the </w:t>
      </w:r>
      <w:r>
        <w:rPr>
          <w:i/>
          <w:iCs/>
        </w:rPr>
        <w:t>Social Security Act 1991</w:t>
      </w:r>
      <w:r>
        <w:t xml:space="preserve">, or a reason, referred to </w:t>
      </w:r>
      <w:r>
        <w:t>in paragraph 953(b) of that Act) be, payable to another person (</w:t>
      </w:r>
      <w:r>
        <w:rPr>
          <w:b/>
          <w:bCs/>
          <w:i/>
          <w:iCs/>
        </w:rPr>
        <w:t>FA recipient</w:t>
      </w:r>
      <w:r>
        <w:t>) in respect of the person;</w:t>
      </w:r>
    </w:p>
    <w:p w:rsidR="00000000" w:rsidRDefault="00DC3047">
      <w:pPr>
        <w:pStyle w:val="indenta"/>
      </w:pPr>
      <w:r>
        <w:tab/>
        <w:t>(e)</w:t>
      </w:r>
      <w:r>
        <w:tab/>
        <w:t>the person receives care and attention on a daily basis from:</w:t>
      </w:r>
    </w:p>
    <w:p w:rsidR="00000000" w:rsidRDefault="00DC3047">
      <w:pPr>
        <w:pStyle w:val="indentii"/>
      </w:pPr>
      <w:r>
        <w:tab/>
        <w:t>(i)</w:t>
      </w:r>
      <w:r>
        <w:tab/>
        <w:t>the FA recipient; or</w:t>
      </w:r>
    </w:p>
    <w:p w:rsidR="00000000" w:rsidRDefault="00DC3047">
      <w:pPr>
        <w:pStyle w:val="indentii"/>
      </w:pPr>
      <w:r>
        <w:tab/>
        <w:t>(ii)</w:t>
      </w:r>
      <w:r>
        <w:tab/>
        <w:t>if the FA recipient is a member of a couple—the FA re</w:t>
      </w:r>
      <w:r>
        <w:t>cipient or his or her partner;</w:t>
      </w:r>
    </w:p>
    <w:p w:rsidR="00000000" w:rsidRDefault="00DC3047">
      <w:pPr>
        <w:pStyle w:val="indenta"/>
      </w:pPr>
      <w:r>
        <w:tab/>
      </w:r>
      <w:r>
        <w:tab/>
        <w:t>in a private home that is the residence of the FA recipient and the person.</w:t>
      </w:r>
    </w:p>
    <w:p w:rsidR="00000000" w:rsidRDefault="00DC3047">
      <w:pPr>
        <w:pStyle w:val="notemargin"/>
      </w:pPr>
      <w:r>
        <w:t>Note:</w:t>
      </w:r>
      <w:r>
        <w:tab/>
        <w:t>The heading to section 4CA is altered by omitting “</w:t>
      </w:r>
      <w:r>
        <w:rPr>
          <w:b/>
          <w:bCs/>
        </w:rPr>
        <w:t>attracting child disability allowance</w:t>
      </w:r>
      <w:r>
        <w:t>” and substituting “</w:t>
      </w:r>
      <w:r>
        <w:rPr>
          <w:b/>
          <w:bCs/>
        </w:rPr>
        <w:t>suffering from certain disabiliti</w:t>
      </w:r>
      <w:r>
        <w:rPr>
          <w:b/>
          <w:bCs/>
        </w:rPr>
        <w:t>es</w:t>
      </w:r>
      <w:r>
        <w:t>”.</w:t>
      </w:r>
    </w:p>
    <w:p w:rsidR="00000000" w:rsidRDefault="00DC3047">
      <w:pPr>
        <w:pStyle w:val="ItemHead"/>
      </w:pPr>
      <w:r>
        <w:t>2  Paragraphs 5B(3)(a) and (b)</w:t>
      </w:r>
    </w:p>
    <w:p w:rsidR="00000000" w:rsidRDefault="00DC3047">
      <w:pPr>
        <w:pStyle w:val="Item"/>
      </w:pPr>
      <w:r>
        <w:t>Omit “4 weeks”, substitute “8 weeks”.</w:t>
      </w:r>
    </w:p>
    <w:p w:rsidR="00000000" w:rsidRDefault="00DC3047">
      <w:pPr>
        <w:pStyle w:val="ItemHead"/>
      </w:pPr>
      <w:r>
        <w:t>3  Subsection 5B(6)</w:t>
      </w:r>
    </w:p>
    <w:p w:rsidR="00000000" w:rsidRDefault="00DC3047">
      <w:pPr>
        <w:pStyle w:val="Item"/>
      </w:pPr>
      <w:r>
        <w:lastRenderedPageBreak/>
        <w:t>Omit “4 weeks”, substitute “8 weeks”.</w:t>
      </w:r>
    </w:p>
    <w:p w:rsidR="00000000" w:rsidRDefault="00DC3047">
      <w:pPr>
        <w:pStyle w:val="ItemHead"/>
      </w:pPr>
      <w:r>
        <w:t xml:space="preserve">4  Subsection 5B(12) (definition of </w:t>
      </w:r>
      <w:r>
        <w:rPr>
          <w:i/>
          <w:iCs/>
        </w:rPr>
        <w:t>allowable income</w:t>
      </w:r>
      <w:r>
        <w:t>)</w:t>
      </w:r>
    </w:p>
    <w:p w:rsidR="00000000" w:rsidRDefault="00DC3047">
      <w:pPr>
        <w:pStyle w:val="Item"/>
      </w:pPr>
      <w:r>
        <w:t>Omit “4 weeks”, substitute “8 weeks”.</w:t>
      </w:r>
    </w:p>
    <w:p w:rsidR="00000000" w:rsidRDefault="00DC3047">
      <w:pPr>
        <w:pStyle w:val="ItemHead"/>
      </w:pPr>
      <w:r>
        <w:t xml:space="preserve">5  Subsection 5B(12) (paragraph </w:t>
      </w:r>
      <w:r>
        <w:t xml:space="preserve">(a) of the definition of </w:t>
      </w:r>
      <w:r>
        <w:rPr>
          <w:i/>
          <w:iCs/>
        </w:rPr>
        <w:t>allowable income</w:t>
      </w:r>
      <w:r>
        <w:t>)</w:t>
      </w:r>
    </w:p>
    <w:p w:rsidR="00000000" w:rsidRDefault="00DC3047">
      <w:pPr>
        <w:pStyle w:val="Item"/>
      </w:pPr>
      <w:r>
        <w:t>Omit “4 times”, substitute “8 times”.</w:t>
      </w:r>
    </w:p>
    <w:p w:rsidR="00000000" w:rsidRDefault="00DC3047">
      <w:pPr>
        <w:pStyle w:val="ItemHead"/>
      </w:pPr>
      <w:r>
        <w:t xml:space="preserve">6  Subsection 5B(12) (paragraph (b) of the definition of </w:t>
      </w:r>
      <w:r>
        <w:rPr>
          <w:i/>
          <w:iCs/>
        </w:rPr>
        <w:t>allowable income</w:t>
      </w:r>
      <w:r>
        <w:t>)</w:t>
      </w:r>
    </w:p>
    <w:p w:rsidR="00000000" w:rsidRDefault="00DC3047">
      <w:pPr>
        <w:pStyle w:val="Item"/>
      </w:pPr>
      <w:r>
        <w:t>Omit “four times”, substitute “8 times”.</w:t>
      </w:r>
    </w:p>
    <w:p w:rsidR="00000000" w:rsidRDefault="00DC3047">
      <w:pPr>
        <w:pStyle w:val="ItemHead"/>
      </w:pPr>
      <w:r>
        <w:t xml:space="preserve">7  Subsection 5B(12) (definition of </w:t>
      </w:r>
      <w:r>
        <w:rPr>
          <w:i/>
          <w:iCs/>
        </w:rPr>
        <w:t>prescribed period</w:t>
      </w:r>
      <w:r>
        <w:t>)</w:t>
      </w:r>
    </w:p>
    <w:p w:rsidR="00000000" w:rsidRDefault="00DC3047">
      <w:pPr>
        <w:pStyle w:val="Item"/>
      </w:pPr>
      <w:r>
        <w:t>Omit</w:t>
      </w:r>
      <w:r>
        <w:t xml:space="preserve"> “4 weeks”, substitute “8 weeks”.</w:t>
      </w:r>
    </w:p>
    <w:p w:rsidR="00000000" w:rsidRDefault="00DC3047">
      <w:pPr>
        <w:pStyle w:val="ItemHead"/>
      </w:pPr>
      <w:r>
        <w:t>8  Subsection 5C(1)</w:t>
      </w:r>
    </w:p>
    <w:p w:rsidR="00000000" w:rsidRDefault="00DC3047">
      <w:pPr>
        <w:pStyle w:val="Item"/>
      </w:pPr>
      <w:r>
        <w:t>Omit “4 weeks”, substitute “8 weeks”.</w:t>
      </w:r>
    </w:p>
    <w:p w:rsidR="00000000" w:rsidRDefault="00DC3047">
      <w:pPr>
        <w:pStyle w:val="ItemHead"/>
      </w:pPr>
      <w:r>
        <w:t>9  Application</w:t>
      </w:r>
    </w:p>
    <w:p w:rsidR="00000000" w:rsidRDefault="00DC3047">
      <w:pPr>
        <w:pStyle w:val="Item"/>
      </w:pPr>
      <w:r>
        <w:t xml:space="preserve">The amendments made by items 2 to 8 of this Schedule apply in relation to applications under section 5B of the </w:t>
      </w:r>
      <w:r>
        <w:rPr>
          <w:i/>
          <w:iCs/>
        </w:rPr>
        <w:t>Health Insurance Act 1973</w:t>
      </w:r>
      <w:r>
        <w:t xml:space="preserve"> lodged on or</w:t>
      </w:r>
      <w:r>
        <w:t xml:space="preserve"> after the commencement of this Schedule.</w:t>
      </w:r>
    </w:p>
    <w:p w:rsidR="00000000" w:rsidRDefault="00DC3047">
      <w:pPr>
        <w:pStyle w:val="PageBreak"/>
      </w:pPr>
      <w:r>
        <w:br w:type="page"/>
      </w:r>
    </w:p>
    <w:p w:rsidR="00000000" w:rsidRDefault="00DC3047">
      <w:pPr>
        <w:pStyle w:val="Heading6"/>
      </w:pPr>
      <w:bookmarkStart w:id="1892" w:name="_Toc399751562"/>
      <w:bookmarkStart w:id="1893" w:name="_Toc399812706"/>
      <w:bookmarkStart w:id="1894" w:name="_Toc399813214"/>
      <w:bookmarkStart w:id="1895" w:name="_Toc400183802"/>
      <w:bookmarkStart w:id="1896" w:name="_Toc400336830"/>
      <w:bookmarkStart w:id="1897" w:name="_Toc400337072"/>
      <w:bookmarkStart w:id="1898" w:name="_Toc405634392"/>
      <w:bookmarkStart w:id="1899" w:name="_Toc405634667"/>
      <w:bookmarkStart w:id="1900" w:name="_Toc405687418"/>
      <w:r>
        <w:rPr>
          <w:rStyle w:val="CharAmSchNo"/>
        </w:rPr>
        <w:t>Schedule 6</w:t>
      </w:r>
      <w:r>
        <w:t>—</w:t>
      </w:r>
      <w:r>
        <w:rPr>
          <w:rStyle w:val="CharAmSchText"/>
        </w:rPr>
        <w:t>Amendment of the Data</w:t>
      </w:r>
      <w:r>
        <w:rPr>
          <w:rStyle w:val="CharAmSchText"/>
        </w:rPr>
        <w:noBreakHyphen/>
        <w:t>matching Program (Assistance and Tax) Act 1990</w:t>
      </w:r>
      <w:bookmarkEnd w:id="1892"/>
      <w:bookmarkEnd w:id="1893"/>
      <w:bookmarkEnd w:id="1894"/>
      <w:bookmarkEnd w:id="1895"/>
      <w:bookmarkEnd w:id="1896"/>
      <w:bookmarkEnd w:id="1897"/>
      <w:bookmarkEnd w:id="1898"/>
      <w:bookmarkEnd w:id="1899"/>
      <w:bookmarkEnd w:id="1900"/>
    </w:p>
    <w:p w:rsidR="00000000" w:rsidRDefault="00DC3047">
      <w:pPr>
        <w:pStyle w:val="Header"/>
      </w:pPr>
      <w:r>
        <w:rPr>
          <w:rStyle w:val="CharAmPartNo"/>
        </w:rPr>
        <w:t xml:space="preserve"> </w:t>
      </w:r>
      <w:r>
        <w:rPr>
          <w:rStyle w:val="CharAmPartText"/>
        </w:rPr>
        <w:t xml:space="preserve"> </w:t>
      </w:r>
    </w:p>
    <w:p w:rsidR="00000000" w:rsidRDefault="00DC3047">
      <w:pPr>
        <w:pStyle w:val="ItemHead"/>
        <w:rPr>
          <w:b w:val="0"/>
          <w:bCs w:val="0"/>
          <w:i/>
          <w:iCs/>
        </w:rPr>
      </w:pPr>
      <w:r>
        <w:t xml:space="preserve">1  Subsection 3(1) (paragraph (a) of the definition of </w:t>
      </w:r>
      <w:r>
        <w:rPr>
          <w:i/>
          <w:iCs/>
        </w:rPr>
        <w:t>assistance agency</w:t>
      </w:r>
      <w:r>
        <w:t>)</w:t>
      </w:r>
    </w:p>
    <w:p w:rsidR="00000000" w:rsidRDefault="00DC3047">
      <w:pPr>
        <w:pStyle w:val="Item"/>
      </w:pPr>
      <w:r>
        <w:t>Omit “Human Services and Health”, substitute “Health and Family Services”.</w:t>
      </w:r>
    </w:p>
    <w:p w:rsidR="00000000" w:rsidRDefault="00DC3047">
      <w:pPr>
        <w:pStyle w:val="ItemHead"/>
      </w:pPr>
      <w:r>
        <w:t xml:space="preserve">2  Subsection 3(1) (paragraph (c) of the definition of </w:t>
      </w:r>
      <w:r>
        <w:rPr>
          <w:i/>
          <w:iCs/>
        </w:rPr>
        <w:t>personal assistance</w:t>
      </w:r>
      <w:r>
        <w:t>)</w:t>
      </w:r>
    </w:p>
    <w:p w:rsidR="00000000" w:rsidRDefault="00DC3047">
      <w:pPr>
        <w:pStyle w:val="Item"/>
      </w:pPr>
      <w:r>
        <w:t>Repeal the paragraph, substitute:</w:t>
      </w:r>
    </w:p>
    <w:p w:rsidR="00000000" w:rsidRDefault="00DC3047">
      <w:pPr>
        <w:pStyle w:val="indenta"/>
      </w:pPr>
      <w:r>
        <w:tab/>
        <w:t>(c)</w:t>
      </w:r>
      <w:r>
        <w:tab/>
        <w:t xml:space="preserve">a social security payment within the meaning of the </w:t>
      </w:r>
      <w:r>
        <w:rPr>
          <w:i/>
          <w:iCs/>
        </w:rPr>
        <w:t>Social Security Act 1991</w:t>
      </w:r>
      <w:r>
        <w:t>; or</w:t>
      </w:r>
    </w:p>
    <w:p w:rsidR="00000000" w:rsidRDefault="00DC3047">
      <w:pPr>
        <w:pStyle w:val="indenta"/>
      </w:pPr>
      <w:r>
        <w:tab/>
        <w:t>(ca)</w:t>
      </w:r>
      <w:r>
        <w:tab/>
        <w:t>formal training allowance dealt with by the Department</w:t>
      </w:r>
      <w:r>
        <w:t xml:space="preserve"> of Social Security or by the Services Delivery Agency; or</w:t>
      </w:r>
    </w:p>
    <w:p w:rsidR="00000000" w:rsidRDefault="00DC3047">
      <w:pPr>
        <w:pStyle w:val="ItemHead"/>
      </w:pPr>
      <w:r>
        <w:t xml:space="preserve">3  Subsection 3(1) (after paragraph (da) of the definition of </w:t>
      </w:r>
      <w:r>
        <w:rPr>
          <w:i/>
          <w:iCs/>
        </w:rPr>
        <w:t>personal assistance</w:t>
      </w:r>
      <w:r>
        <w:t>)</w:t>
      </w:r>
    </w:p>
    <w:p w:rsidR="00000000" w:rsidRDefault="00DC3047">
      <w:pPr>
        <w:pStyle w:val="Item"/>
      </w:pPr>
      <w:r>
        <w:t>Insert:</w:t>
      </w:r>
    </w:p>
    <w:p w:rsidR="00000000" w:rsidRDefault="00DC3047">
      <w:pPr>
        <w:pStyle w:val="indenta"/>
      </w:pPr>
      <w:r>
        <w:tab/>
        <w:t>or (db)</w:t>
      </w:r>
      <w:r>
        <w:tab/>
        <w:t xml:space="preserve">a payment of fee relief under the </w:t>
      </w:r>
      <w:r>
        <w:rPr>
          <w:i/>
          <w:iCs/>
        </w:rPr>
        <w:t>Child Care Act 1972</w:t>
      </w:r>
      <w:r>
        <w:t xml:space="preserve"> or any other payment known as Childcare ass</w:t>
      </w:r>
      <w:r>
        <w:t>istance (fee relief) dealt with by the Department of Social Security or by the Services Delivery Agency; or</w:t>
      </w:r>
    </w:p>
    <w:p w:rsidR="00000000" w:rsidRDefault="00DC3047">
      <w:pPr>
        <w:pStyle w:val="indenta"/>
      </w:pPr>
      <w:r>
        <w:tab/>
        <w:t>(dc)</w:t>
      </w:r>
      <w:r>
        <w:tab/>
        <w:t>child care assistance or child care rebate under the</w:t>
      </w:r>
      <w:r>
        <w:rPr>
          <w:i/>
          <w:iCs/>
        </w:rPr>
        <w:t xml:space="preserve"> Child Care Payments Act 1997</w:t>
      </w:r>
      <w:r>
        <w:t>;</w:t>
      </w:r>
    </w:p>
    <w:p w:rsidR="00000000" w:rsidRDefault="00DC3047">
      <w:pPr>
        <w:pStyle w:val="ItemHead"/>
      </w:pPr>
      <w:r>
        <w:t>4  Section 7 (subparagraph 14A(f) of step 5)</w:t>
      </w:r>
    </w:p>
    <w:p w:rsidR="00000000" w:rsidRDefault="00DC3047">
      <w:pPr>
        <w:pStyle w:val="Item"/>
      </w:pPr>
      <w:r>
        <w:t>Omit “must not</w:t>
      </w:r>
      <w:r>
        <w:t>”, substitute “may”.</w:t>
      </w:r>
    </w:p>
    <w:p w:rsidR="00000000" w:rsidRDefault="00DC3047">
      <w:pPr>
        <w:pStyle w:val="ItemHead"/>
      </w:pPr>
      <w:r>
        <w:t>5  Section 7 (paragraph 16 of step 6)</w:t>
      </w:r>
    </w:p>
    <w:p w:rsidR="00000000" w:rsidRDefault="00DC3047">
      <w:pPr>
        <w:pStyle w:val="Item"/>
      </w:pPr>
      <w:r>
        <w:t>Omit “must not”, substitute “may”.</w:t>
      </w:r>
    </w:p>
    <w:p w:rsidR="00000000" w:rsidRDefault="00DC3047">
      <w:pPr>
        <w:pStyle w:val="ItemHead"/>
      </w:pPr>
      <w:r>
        <w:t>6  Section 8</w:t>
      </w:r>
    </w:p>
    <w:p w:rsidR="00000000" w:rsidRDefault="00DC3047">
      <w:pPr>
        <w:pStyle w:val="Item"/>
      </w:pPr>
      <w:r>
        <w:lastRenderedPageBreak/>
        <w:t>Repeal the section, substitute:</w:t>
      </w:r>
    </w:p>
    <w:p w:rsidR="00000000" w:rsidRDefault="00DC3047">
      <w:pPr>
        <w:pStyle w:val="Heading5"/>
      </w:pPr>
      <w:bookmarkStart w:id="1901" w:name="_Toc399751563"/>
      <w:bookmarkStart w:id="1902" w:name="_Toc399812707"/>
      <w:bookmarkStart w:id="1903" w:name="_Toc399813215"/>
      <w:bookmarkStart w:id="1904" w:name="_Toc400183803"/>
      <w:bookmarkStart w:id="1905" w:name="_Toc400336831"/>
      <w:bookmarkStart w:id="1906" w:name="_Toc400337073"/>
      <w:bookmarkStart w:id="1907" w:name="_Toc405634393"/>
      <w:bookmarkStart w:id="1908" w:name="_Toc405634668"/>
      <w:bookmarkStart w:id="1909" w:name="_Toc405687419"/>
      <w:r>
        <w:rPr>
          <w:rStyle w:val="CharSectno"/>
        </w:rPr>
        <w:t>8</w:t>
      </w:r>
      <w:r>
        <w:t xml:space="preserve">  Data may be sent on-line</w:t>
      </w:r>
      <w:bookmarkEnd w:id="1901"/>
      <w:bookmarkEnd w:id="1902"/>
      <w:bookmarkEnd w:id="1903"/>
      <w:bookmarkEnd w:id="1904"/>
      <w:bookmarkEnd w:id="1905"/>
      <w:bookmarkEnd w:id="1906"/>
      <w:bookmarkEnd w:id="1907"/>
      <w:bookmarkEnd w:id="1908"/>
      <w:bookmarkEnd w:id="1909"/>
    </w:p>
    <w:p w:rsidR="00000000" w:rsidRDefault="00DC3047">
      <w:pPr>
        <w:pStyle w:val="Subsection"/>
      </w:pPr>
      <w:r>
        <w:tab/>
      </w:r>
      <w:r>
        <w:tab/>
        <w:t>Data may be transferred between agencies in the data matching program by on</w:t>
      </w:r>
      <w:r>
        <w:noBreakHyphen/>
        <w:t>line computer connections.</w:t>
      </w:r>
    </w:p>
    <w:p w:rsidR="00000000" w:rsidRDefault="00DC3047"/>
    <w:p w:rsidR="00000000" w:rsidRDefault="00DC3047">
      <w:pPr>
        <w:pBdr>
          <w:top w:val="single" w:sz="12" w:space="1" w:color="auto"/>
        </w:pBdr>
      </w:pPr>
    </w:p>
    <w:p w:rsidR="00000000" w:rsidRDefault="00DC3047">
      <w:pPr>
        <w:jc w:val="right"/>
      </w:pPr>
    </w:p>
    <w:p w:rsidR="00000000" w:rsidRDefault="00DC3047">
      <w:pPr>
        <w:rPr>
          <w:i/>
          <w:iCs/>
        </w:rPr>
      </w:pPr>
      <w:r>
        <w:t>[</w:t>
      </w:r>
      <w:r>
        <w:rPr>
          <w:i/>
          <w:iCs/>
        </w:rPr>
        <w:t>Mi</w:t>
      </w:r>
      <w:r>
        <w:rPr>
          <w:i/>
          <w:iCs/>
        </w:rPr>
        <w:t>nister's second reading speech made in the</w:t>
      </w:r>
      <w:r>
        <w:rPr>
          <w:i/>
          <w:iCs/>
        </w:rPr>
        <w:sym w:font="Symbol" w:char="F0BE"/>
      </w:r>
    </w:p>
    <w:p w:rsidR="00000000" w:rsidRDefault="00DC3047">
      <w:pPr>
        <w:rPr>
          <w:i/>
          <w:iCs/>
        </w:rPr>
      </w:pPr>
      <w:r>
        <w:rPr>
          <w:i/>
          <w:iCs/>
        </w:rPr>
        <w:t>House of Representatives on 2 October 1997</w:t>
      </w:r>
    </w:p>
    <w:p w:rsidR="00000000" w:rsidRDefault="00DC3047">
      <w:r>
        <w:rPr>
          <w:i/>
          <w:iCs/>
        </w:rPr>
        <w:t>Senate on 29 October 1997</w:t>
      </w:r>
      <w:r>
        <w:t>]</w:t>
      </w:r>
    </w:p>
    <w:p w:rsidR="00000000" w:rsidRDefault="00DC3047">
      <w:pPr>
        <w:framePr w:w="947" w:h="325" w:hSpace="181" w:wrap="notBeside" w:vAnchor="page" w:hAnchor="margin" w:y="11341"/>
      </w:pPr>
      <w:r>
        <w:t>(190/97)</w:t>
      </w:r>
    </w:p>
    <w:p w:rsidR="00000000" w:rsidRDefault="00DC3047"/>
    <w:p w:rsidR="00000000" w:rsidRDefault="00DC3047"/>
    <w:p w:rsidR="00000000" w:rsidRDefault="00DC3047"/>
    <w:sectPr w:rsidR="00000000">
      <w:headerReference w:type="even" r:id="rId89"/>
      <w:headerReference w:type="default" r:id="rId90"/>
      <w:headerReference w:type="first" r:id="rId91"/>
      <w:type w:val="oddPage"/>
      <w:pgSz w:w="11907" w:h="16840"/>
      <w:pgMar w:top="1871" w:right="2410" w:bottom="3544" w:left="2410" w:header="720" w:footer="4111"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047">
      <w:pPr>
        <w:spacing w:line="240" w:lineRule="auto"/>
      </w:pPr>
      <w:r>
        <w:separator/>
      </w:r>
    </w:p>
  </w:endnote>
  <w:endnote w:type="continuationSeparator" w:id="0">
    <w:p w:rsidR="00000000" w:rsidRDefault="00DC3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auto"/>
      </w:pBdr>
      <w:ind w:right="-1" w:firstLine="360"/>
      <w:rPr>
        <w:i/>
        <w:iCs/>
        <w:sz w:val="18"/>
        <w:szCs w:val="18"/>
      </w:rPr>
    </w:pPr>
  </w:p>
  <w:p w:rsidR="00000000" w:rsidRDefault="00DC3047">
    <w:pPr>
      <w:pStyle w:val="Footer"/>
      <w:ind w:right="-1"/>
      <w:jc w:val="right"/>
      <w:rPr>
        <w:i/>
        <w:iCs/>
        <w:sz w:val="18"/>
        <w:szCs w:val="18"/>
      </w:rPr>
    </w:pPr>
    <w:r>
      <w:rPr>
        <w:i/>
        <w:iCs/>
        <w:sz w:val="18"/>
        <w:szCs w:val="18"/>
      </w:rPr>
      <w:fldChar w:fldCharType="begin"/>
    </w:r>
    <w:r>
      <w:rPr>
        <w:i/>
        <w:iCs/>
        <w:sz w:val="18"/>
        <w:szCs w:val="18"/>
      </w:rPr>
      <w:instrText>styleref ShortT</w:instrText>
    </w:r>
    <w:r>
      <w:rPr>
        <w:i/>
        <w:iCs/>
        <w:sz w:val="18"/>
        <w:szCs w:val="18"/>
      </w:rPr>
      <w:fldChar w:fldCharType="separate"/>
    </w:r>
    <w:r>
      <w:rPr>
        <w:i/>
        <w:iCs/>
        <w:sz w:val="18"/>
        <w:szCs w:val="18"/>
      </w:rPr>
      <w:t>Social Secur</w:t>
    </w:r>
    <w:r>
      <w:rPr>
        <w:i/>
        <w:iCs/>
        <w:sz w:val="18"/>
        <w:szCs w:val="18"/>
      </w:rPr>
      <w:t>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Actno</w:instrText>
    </w:r>
    <w:r>
      <w:rPr>
        <w:i/>
        <w:iCs/>
        <w:sz w:val="18"/>
        <w:szCs w:val="18"/>
      </w:rPr>
      <w:fldChar w:fldCharType="separate"/>
    </w:r>
    <w:r>
      <w:rPr>
        <w:i/>
        <w:iCs/>
        <w:sz w:val="18"/>
        <w:szCs w:val="18"/>
      </w:rPr>
      <w:t>No. 197,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w:instrText>
    </w:r>
    <w:r>
      <w:rPr>
        <w:i/>
        <w:iCs/>
        <w:sz w:val="18"/>
        <w:szCs w:val="18"/>
      </w:rPr>
      <w:fldChar w:fldCharType="separate"/>
    </w:r>
    <w:r>
      <w:rPr>
        <w:i/>
        <w:iCs/>
        <w:sz w:val="18"/>
        <w:szCs w:val="18"/>
      </w:rPr>
      <w:t>272</w:t>
    </w:r>
    <w:r>
      <w:rPr>
        <w:i/>
        <w:iCs/>
        <w:sz w:val="18"/>
        <w:szCs w:val="18"/>
      </w:rPr>
      <w:fldChar w:fldCharType="end"/>
    </w:r>
  </w:p>
  <w:p w:rsidR="00000000" w:rsidRDefault="00DC3047">
    <w:pPr>
      <w:pStyle w:val="Footer"/>
      <w:rPr>
        <w:i/>
        <w:iCs/>
        <w:sz w:val="18"/>
        <w:szCs w:val="18"/>
      </w:rPr>
    </w:pPr>
    <w:r>
      <w:rPr>
        <w:i/>
        <w:iCs/>
        <w:sz w:val="18"/>
        <w:szCs w:val="18"/>
      </w:rPr>
      <w:fldChar w:fldCharType="begin"/>
    </w:r>
    <w:r>
      <w:rPr>
        <w:i/>
        <w:iCs/>
        <w:sz w:val="18"/>
        <w:szCs w:val="18"/>
      </w:rPr>
      <w:instrText>filename \p</w:instrText>
    </w:r>
    <w:r>
      <w:rPr>
        <w:i/>
        <w:iCs/>
        <w:sz w:val="18"/>
        <w:szCs w:val="18"/>
      </w:rPr>
      <w:fldChar w:fldCharType="separate"/>
    </w:r>
    <w:r>
      <w:rPr>
        <w:i/>
        <w:iCs/>
        <w:sz w:val="18"/>
        <w:szCs w:val="18"/>
      </w:rPr>
      <w:t>Macintosh HD:Comact:Act 197 and 198/97:197/97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time \@ "d/M/yy h:mm AM/PM" </w:instrText>
    </w:r>
    <w:r>
      <w:rPr>
        <w:i/>
        <w:iCs/>
        <w:sz w:val="18"/>
        <w:szCs w:val="18"/>
      </w:rPr>
      <w:fldChar w:fldCharType="separate"/>
    </w:r>
    <w:r>
      <w:rPr>
        <w:i/>
        <w:iCs/>
        <w:noProof/>
        <w:sz w:val="18"/>
        <w:szCs w:val="18"/>
      </w:rPr>
      <w:t>13/9/19 3:17 PM</w:t>
    </w:r>
    <w:r>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auto"/>
      </w:pBdr>
      <w:ind w:right="-1" w:firstLine="360"/>
      <w:jc w:val="right"/>
      <w:rPr>
        <w:i/>
        <w:iCs/>
        <w:sz w:val="18"/>
        <w:szCs w:val="18"/>
      </w:rPr>
    </w:pPr>
  </w:p>
  <w:p w:rsidR="00000000" w:rsidRDefault="00DC3047">
    <w:pPr>
      <w:pStyle w:val="Footer"/>
      <w:ind w:right="-1"/>
      <w:rPr>
        <w:i/>
        <w:iCs/>
        <w:sz w:val="18"/>
        <w:szCs w:val="18"/>
      </w:rPr>
    </w:pPr>
    <w:r>
      <w:rPr>
        <w:i/>
        <w:iCs/>
        <w:sz w:val="18"/>
        <w:szCs w:val="18"/>
      </w:rPr>
      <w:fldChar w:fldCharType="begin"/>
    </w:r>
    <w:r>
      <w:rPr>
        <w:i/>
        <w:iCs/>
        <w:sz w:val="18"/>
        <w:szCs w:val="18"/>
      </w:rPr>
      <w:instrText xml:space="preserve">page  \* mergeformat </w:instrText>
    </w:r>
    <w:r>
      <w:rPr>
        <w:i/>
        <w:iCs/>
        <w:sz w:val="18"/>
        <w:szCs w:val="18"/>
      </w:rPr>
      <w:fldChar w:fldCharType="separate"/>
    </w:r>
    <w:r>
      <w:rPr>
        <w:i/>
        <w:iCs/>
        <w:sz w:val="18"/>
        <w:szCs w:val="18"/>
      </w:rPr>
      <w:t>272</w:t>
    </w:r>
    <w:r>
      <w:rPr>
        <w:i/>
        <w:iCs/>
        <w:sz w:val="18"/>
        <w:szCs w:val="18"/>
      </w:rPr>
      <w:fldChar w:fldCharType="end"/>
    </w:r>
    <w:r>
      <w:rPr>
        <w:i/>
        <w:iCs/>
        <w:sz w:val="18"/>
        <w:szCs w:val="18"/>
      </w:rPr>
      <w:t xml:space="preserve">    </w:t>
    </w:r>
    <w:r>
      <w:rPr>
        <w:i/>
        <w:iCs/>
        <w:sz w:val="18"/>
        <w:szCs w:val="18"/>
      </w:rPr>
      <w:t xml:space="preserve">   </w:t>
    </w:r>
    <w:r>
      <w:rPr>
        <w:i/>
        <w:iCs/>
        <w:sz w:val="18"/>
        <w:szCs w:val="18"/>
      </w:rPr>
      <w:fldChar w:fldCharType="begin"/>
    </w:r>
    <w:r>
      <w:rPr>
        <w:i/>
        <w:iCs/>
        <w:sz w:val="18"/>
        <w:szCs w:val="18"/>
      </w:rPr>
      <w:instrText xml:space="preserve">styleref ShortT \* mergeformat </w:instrText>
    </w:r>
    <w:r>
      <w:rPr>
        <w:i/>
        <w:iCs/>
        <w:sz w:val="18"/>
        <w:szCs w:val="18"/>
      </w:rPr>
      <w:fldChar w:fldCharType="separate"/>
    </w:r>
    <w:r>
      <w:rPr>
        <w:i/>
        <w:iCs/>
        <w:sz w:val="18"/>
        <w:szCs w:val="18"/>
      </w:rPr>
      <w:t>Social Security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 mergeformat </w:instrText>
    </w:r>
    <w:r>
      <w:rPr>
        <w:i/>
        <w:iCs/>
        <w:sz w:val="18"/>
        <w:szCs w:val="18"/>
      </w:rPr>
      <w:fldChar w:fldCharType="separate"/>
    </w:r>
    <w:r>
      <w:rPr>
        <w:i/>
        <w:iCs/>
        <w:sz w:val="18"/>
        <w:szCs w:val="18"/>
      </w:rPr>
      <w:t>No. 197, 1997</w:t>
    </w:r>
    <w:r>
      <w:rPr>
        <w:i/>
        <w:iCs/>
        <w:sz w:val="18"/>
        <w:szCs w:val="18"/>
      </w:rPr>
      <w:fldChar w:fldCharType="end"/>
    </w:r>
    <w:r>
      <w:rPr>
        <w:i/>
        <w:iCs/>
        <w:sz w:val="18"/>
        <w:szCs w:val="18"/>
      </w:rPr>
      <w:t xml:space="preserve">     </w:t>
    </w:r>
  </w:p>
  <w:p w:rsidR="00000000" w:rsidRDefault="00DC3047">
    <w:pPr>
      <w:pStyle w:val="Footer"/>
      <w:jc w:val="right"/>
      <w:rPr>
        <w:i/>
        <w:iCs/>
        <w:sz w:val="18"/>
        <w:szCs w:val="18"/>
      </w:rPr>
    </w:pPr>
    <w:r>
      <w:rPr>
        <w:i/>
        <w:iCs/>
        <w:sz w:val="18"/>
        <w:szCs w:val="18"/>
      </w:rPr>
      <w:fldChar w:fldCharType="begin"/>
    </w:r>
    <w:r>
      <w:rPr>
        <w:i/>
        <w:iCs/>
        <w:sz w:val="18"/>
        <w:szCs w:val="18"/>
      </w:rPr>
      <w:instrText xml:space="preserve">filename \p \* mergeformat </w:instrText>
    </w:r>
    <w:r>
      <w:rPr>
        <w:i/>
        <w:iCs/>
        <w:sz w:val="18"/>
        <w:szCs w:val="18"/>
      </w:rPr>
      <w:fldChar w:fldCharType="separate"/>
    </w:r>
    <w:r>
      <w:rPr>
        <w:i/>
        <w:iCs/>
        <w:sz w:val="18"/>
        <w:szCs w:val="18"/>
      </w:rPr>
      <w:t>Macintosh HD:Comact:Act 197 and 198/97:197/97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time \@ </w:instrText>
    </w:r>
    <w:r>
      <w:rPr>
        <w:i/>
        <w:iCs/>
        <w:sz w:val="18"/>
        <w:szCs w:val="18"/>
      </w:rPr>
      <w:instrText xml:space="preserve">"d/M/yy h:mm AM/PM" </w:instrText>
    </w:r>
    <w:r>
      <w:rPr>
        <w:i/>
        <w:iCs/>
        <w:sz w:val="18"/>
        <w:szCs w:val="18"/>
      </w:rPr>
      <w:fldChar w:fldCharType="separate"/>
    </w:r>
    <w:r>
      <w:rPr>
        <w:i/>
        <w:iCs/>
        <w:noProof/>
        <w:sz w:val="18"/>
        <w:szCs w:val="18"/>
      </w:rPr>
      <w:t>13/9/19 3:17 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auto"/>
      </w:pBdr>
      <w:ind w:right="-1" w:firstLine="360"/>
      <w:rPr>
        <w:i/>
        <w:iCs/>
        <w:sz w:val="18"/>
        <w:szCs w:val="18"/>
      </w:rPr>
    </w:pPr>
  </w:p>
  <w:p w:rsidR="00000000" w:rsidRDefault="00DC3047">
    <w:pPr>
      <w:pStyle w:val="Footer"/>
      <w:ind w:right="-1"/>
      <w:jc w:val="right"/>
      <w:rPr>
        <w:i/>
        <w:iCs/>
        <w:sz w:val="18"/>
        <w:szCs w:val="18"/>
      </w:rPr>
    </w:pPr>
    <w:r>
      <w:rPr>
        <w:i/>
        <w:iCs/>
        <w:sz w:val="18"/>
        <w:szCs w:val="18"/>
      </w:rPr>
      <w:fldChar w:fldCharType="begin"/>
    </w:r>
    <w:r>
      <w:rPr>
        <w:i/>
        <w:iCs/>
        <w:sz w:val="18"/>
        <w:szCs w:val="18"/>
      </w:rPr>
      <w:instrText>styleref ShortT</w:instrText>
    </w:r>
    <w:r>
      <w:rPr>
        <w:i/>
        <w:iCs/>
        <w:sz w:val="18"/>
        <w:szCs w:val="18"/>
      </w:rPr>
      <w:fldChar w:fldCharType="separate"/>
    </w:r>
    <w:r>
      <w:rPr>
        <w:i/>
        <w:iCs/>
        <w:sz w:val="18"/>
        <w:szCs w:val="18"/>
      </w:rPr>
      <w:t>Social Security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Actno</w:instrText>
    </w:r>
    <w:r>
      <w:rPr>
        <w:i/>
        <w:iCs/>
        <w:sz w:val="18"/>
        <w:szCs w:val="18"/>
      </w:rPr>
      <w:fldChar w:fldCharType="separate"/>
    </w:r>
    <w:r>
      <w:rPr>
        <w:i/>
        <w:iCs/>
        <w:sz w:val="18"/>
        <w:szCs w:val="18"/>
      </w:rPr>
      <w:t>No. 197,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w:instrText>
    </w:r>
    <w:r>
      <w:rPr>
        <w:i/>
        <w:iCs/>
        <w:sz w:val="18"/>
        <w:szCs w:val="18"/>
      </w:rPr>
      <w:fldChar w:fldCharType="separate"/>
    </w:r>
    <w:r>
      <w:rPr>
        <w:i/>
        <w:iCs/>
        <w:sz w:val="18"/>
        <w:szCs w:val="18"/>
      </w:rPr>
      <w:t>272</w:t>
    </w:r>
    <w:r>
      <w:rPr>
        <w:i/>
        <w:iCs/>
        <w:sz w:val="18"/>
        <w:szCs w:val="18"/>
      </w:rPr>
      <w:fldChar w:fldCharType="end"/>
    </w:r>
  </w:p>
  <w:p w:rsidR="00000000" w:rsidRDefault="00DC3047">
    <w:pPr>
      <w:pStyle w:val="Footer"/>
      <w:rPr>
        <w:i/>
        <w:iCs/>
        <w:sz w:val="18"/>
        <w:szCs w:val="18"/>
      </w:rPr>
    </w:pPr>
    <w:r>
      <w:rPr>
        <w:i/>
        <w:iCs/>
        <w:sz w:val="18"/>
        <w:szCs w:val="18"/>
      </w:rPr>
      <w:fldChar w:fldCharType="begin"/>
    </w:r>
    <w:r>
      <w:rPr>
        <w:i/>
        <w:iCs/>
        <w:sz w:val="18"/>
        <w:szCs w:val="18"/>
      </w:rPr>
      <w:instrText>filename \p</w:instrText>
    </w:r>
    <w:r>
      <w:rPr>
        <w:i/>
        <w:iCs/>
        <w:sz w:val="18"/>
        <w:szCs w:val="18"/>
      </w:rPr>
      <w:fldChar w:fldCharType="separate"/>
    </w:r>
    <w:r>
      <w:rPr>
        <w:i/>
        <w:iCs/>
        <w:sz w:val="18"/>
        <w:szCs w:val="18"/>
      </w:rPr>
      <w:t>Macintosh HD:Comact:Act 197 and 198/97:197/97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time \@ "d/M/yy h:mm AM/PM" </w:instrText>
    </w:r>
    <w:r>
      <w:rPr>
        <w:i/>
        <w:iCs/>
        <w:sz w:val="18"/>
        <w:szCs w:val="18"/>
      </w:rPr>
      <w:fldChar w:fldCharType="separate"/>
    </w:r>
    <w:r>
      <w:rPr>
        <w:i/>
        <w:iCs/>
        <w:noProof/>
        <w:sz w:val="18"/>
        <w:szCs w:val="18"/>
      </w:rPr>
      <w:t>13/9/19 3:17 PM</w:t>
    </w:r>
    <w:r>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auto"/>
      </w:pBdr>
      <w:ind w:right="-1" w:firstLine="360"/>
      <w:jc w:val="right"/>
      <w:rPr>
        <w:i/>
        <w:iCs/>
        <w:sz w:val="18"/>
        <w:szCs w:val="18"/>
      </w:rPr>
    </w:pPr>
  </w:p>
  <w:p w:rsidR="00000000" w:rsidRDefault="00DC3047">
    <w:pPr>
      <w:pStyle w:val="Footer"/>
      <w:ind w:right="-1"/>
      <w:rPr>
        <w:i/>
        <w:iCs/>
        <w:sz w:val="18"/>
        <w:szCs w:val="18"/>
      </w:rPr>
    </w:pPr>
    <w:r>
      <w:rPr>
        <w:i/>
        <w:iCs/>
        <w:sz w:val="18"/>
        <w:szCs w:val="18"/>
      </w:rPr>
      <w:fldChar w:fldCharType="begin"/>
    </w:r>
    <w:r>
      <w:rPr>
        <w:i/>
        <w:iCs/>
        <w:sz w:val="18"/>
        <w:szCs w:val="18"/>
      </w:rPr>
      <w:instrText>page  \</w:instrText>
    </w:r>
    <w:r>
      <w:rPr>
        <w:i/>
        <w:iCs/>
        <w:sz w:val="18"/>
        <w:szCs w:val="18"/>
      </w:rPr>
      <w:instrText xml:space="preserve">* mergeformat </w:instrText>
    </w:r>
    <w:r>
      <w:rPr>
        <w:i/>
        <w:iCs/>
        <w:sz w:val="18"/>
        <w:szCs w:val="18"/>
      </w:rPr>
      <w:fldChar w:fldCharType="separate"/>
    </w:r>
    <w:r>
      <w:rPr>
        <w:i/>
        <w:iCs/>
        <w:sz w:val="18"/>
        <w:szCs w:val="18"/>
      </w:rPr>
      <w:t>272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ShortT \* mergeformat </w:instrText>
    </w:r>
    <w:r>
      <w:rPr>
        <w:i/>
        <w:iCs/>
        <w:sz w:val="18"/>
        <w:szCs w:val="18"/>
      </w:rPr>
      <w:fldChar w:fldCharType="separate"/>
    </w:r>
    <w:r>
      <w:rPr>
        <w:i/>
        <w:iCs/>
        <w:sz w:val="18"/>
        <w:szCs w:val="18"/>
      </w:rPr>
      <w:t>Social Security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 mergeformat </w:instrText>
    </w:r>
    <w:r>
      <w:rPr>
        <w:i/>
        <w:iCs/>
        <w:sz w:val="18"/>
        <w:szCs w:val="18"/>
      </w:rPr>
      <w:fldChar w:fldCharType="separate"/>
    </w:r>
    <w:r>
      <w:rPr>
        <w:i/>
        <w:iCs/>
        <w:sz w:val="18"/>
        <w:szCs w:val="18"/>
      </w:rPr>
      <w:t>No. 197, 1997</w:t>
    </w:r>
    <w:r>
      <w:rPr>
        <w:i/>
        <w:iCs/>
        <w:sz w:val="18"/>
        <w:szCs w:val="18"/>
      </w:rPr>
      <w:fldChar w:fldCharType="end"/>
    </w:r>
    <w:r>
      <w:rPr>
        <w:i/>
        <w:iCs/>
        <w:sz w:val="18"/>
        <w:szCs w:val="18"/>
      </w:rPr>
      <w:t xml:space="preserve">     </w:t>
    </w:r>
  </w:p>
  <w:p w:rsidR="00000000" w:rsidRDefault="00DC3047">
    <w:pPr>
      <w:pStyle w:val="Footer"/>
      <w:jc w:val="right"/>
      <w:rPr>
        <w:i/>
        <w:iCs/>
        <w:sz w:val="18"/>
        <w:szCs w:val="18"/>
      </w:rPr>
    </w:pPr>
    <w:r>
      <w:rPr>
        <w:i/>
        <w:iCs/>
        <w:sz w:val="18"/>
        <w:szCs w:val="18"/>
      </w:rPr>
      <w:fldChar w:fldCharType="begin"/>
    </w:r>
    <w:r>
      <w:rPr>
        <w:i/>
        <w:iCs/>
        <w:sz w:val="18"/>
        <w:szCs w:val="18"/>
      </w:rPr>
      <w:instrText xml:space="preserve">filename \p \* mergeformat </w:instrText>
    </w:r>
    <w:r>
      <w:rPr>
        <w:i/>
        <w:iCs/>
        <w:sz w:val="18"/>
        <w:szCs w:val="18"/>
      </w:rPr>
      <w:fldChar w:fldCharType="separate"/>
    </w:r>
    <w:r>
      <w:rPr>
        <w:i/>
        <w:iCs/>
        <w:sz w:val="18"/>
        <w:szCs w:val="18"/>
      </w:rPr>
      <w:t>Macintosh HD:Comact:Act 197 and 1</w:t>
    </w:r>
    <w:r>
      <w:rPr>
        <w:i/>
        <w:iCs/>
        <w:sz w:val="18"/>
        <w:szCs w:val="18"/>
      </w:rPr>
      <w:t>98/97:197/97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time \@ "d/M/yy h:mm AM/PM" </w:instrText>
    </w:r>
    <w:r>
      <w:rPr>
        <w:i/>
        <w:iCs/>
        <w:sz w:val="18"/>
        <w:szCs w:val="18"/>
      </w:rPr>
      <w:fldChar w:fldCharType="separate"/>
    </w:r>
    <w:r>
      <w:rPr>
        <w:i/>
        <w:iCs/>
        <w:noProof/>
        <w:sz w:val="18"/>
        <w:szCs w:val="18"/>
      </w:rPr>
      <w:t>13/9/19 3:17 PM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000000"/>
      </w:pBdr>
      <w:ind w:right="-1" w:firstLine="360"/>
      <w:rPr>
        <w:i/>
        <w:iCs/>
        <w:sz w:val="18"/>
        <w:szCs w:val="18"/>
      </w:rPr>
    </w:pPr>
  </w:p>
  <w:p w:rsidR="00000000" w:rsidRDefault="00DC3047">
    <w:pPr>
      <w:pStyle w:val="Footer"/>
      <w:ind w:right="-1"/>
      <w:jc w:val="right"/>
      <w:rPr>
        <w:i/>
        <w:iCs/>
        <w:sz w:val="18"/>
        <w:szCs w:val="18"/>
      </w:rPr>
    </w:pPr>
    <w:r>
      <w:rPr>
        <w:i/>
        <w:iCs/>
        <w:sz w:val="18"/>
        <w:szCs w:val="18"/>
      </w:rPr>
      <w:fldChar w:fldCharType="begin"/>
    </w:r>
    <w:r>
      <w:rPr>
        <w:i/>
        <w:iCs/>
        <w:sz w:val="18"/>
        <w:szCs w:val="18"/>
      </w:rPr>
      <w:instrText>styleref ShortT</w:instrText>
    </w:r>
    <w:r>
      <w:rPr>
        <w:i/>
        <w:iCs/>
        <w:sz w:val="18"/>
        <w:szCs w:val="18"/>
      </w:rPr>
      <w:fldChar w:fldCharType="separate"/>
    </w:r>
    <w:r>
      <w:rPr>
        <w:i/>
        <w:iCs/>
        <w:noProof/>
        <w:sz w:val="18"/>
        <w:szCs w:val="18"/>
      </w:rPr>
      <w:t>Social Security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Actno</w:instrText>
    </w:r>
    <w:r>
      <w:rPr>
        <w:i/>
        <w:iCs/>
        <w:sz w:val="18"/>
        <w:szCs w:val="18"/>
      </w:rPr>
      <w:fldChar w:fldCharType="separate"/>
    </w:r>
    <w:r>
      <w:rPr>
        <w:i/>
        <w:iCs/>
        <w:noProof/>
        <w:sz w:val="18"/>
        <w:szCs w:val="18"/>
      </w:rPr>
      <w:t>No. 197,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ii</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000000"/>
      </w:pBdr>
      <w:ind w:right="-1" w:firstLine="360"/>
      <w:jc w:val="right"/>
      <w:rPr>
        <w:i/>
        <w:iCs/>
        <w:sz w:val="18"/>
        <w:szCs w:val="18"/>
      </w:rPr>
    </w:pPr>
  </w:p>
  <w:p w:rsidR="00000000" w:rsidRDefault="00DC3047">
    <w:pPr>
      <w:pStyle w:val="Footer"/>
      <w:ind w:right="-1"/>
      <w:rPr>
        <w:i/>
        <w:iCs/>
        <w:sz w:val="18"/>
        <w:szCs w:val="18"/>
      </w:rPr>
    </w:pP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ShortT</w:instrText>
    </w:r>
    <w:r>
      <w:rPr>
        <w:i/>
        <w:iCs/>
        <w:sz w:val="18"/>
        <w:szCs w:val="18"/>
      </w:rPr>
      <w:fldChar w:fldCharType="separate"/>
    </w:r>
    <w:r>
      <w:rPr>
        <w:i/>
        <w:iCs/>
        <w:noProof/>
        <w:sz w:val="18"/>
        <w:szCs w:val="18"/>
      </w:rPr>
      <w:t>Social Security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Actno</w:instrText>
    </w:r>
    <w:r>
      <w:rPr>
        <w:i/>
        <w:iCs/>
        <w:sz w:val="18"/>
        <w:szCs w:val="18"/>
      </w:rPr>
      <w:fldChar w:fldCharType="separate"/>
    </w:r>
    <w:r>
      <w:rPr>
        <w:i/>
        <w:iCs/>
        <w:noProof/>
        <w:sz w:val="18"/>
        <w:szCs w:val="18"/>
      </w:rPr>
      <w:t>No. 197, 1997</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000000"/>
      </w:pBdr>
      <w:ind w:right="-1" w:firstLine="360"/>
      <w:jc w:val="right"/>
      <w:rPr>
        <w:i/>
        <w:iCs/>
        <w:sz w:val="18"/>
        <w:szCs w:val="18"/>
      </w:rPr>
    </w:pPr>
  </w:p>
  <w:p w:rsidR="00000000" w:rsidRDefault="00DC3047">
    <w:pPr>
      <w:pStyle w:val="Footer"/>
      <w:ind w:right="-1"/>
      <w:rPr>
        <w:i/>
        <w:iCs/>
        <w:sz w:val="18"/>
        <w:szCs w:val="18"/>
      </w:rPr>
    </w:pP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272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ShortT </w:instrText>
    </w:r>
    <w:r>
      <w:rPr>
        <w:i/>
        <w:iCs/>
        <w:sz w:val="18"/>
        <w:szCs w:val="18"/>
      </w:rPr>
      <w:fldChar w:fldCharType="separate"/>
    </w:r>
    <w:r>
      <w:rPr>
        <w:i/>
        <w:iCs/>
        <w:noProof/>
        <w:sz w:val="18"/>
        <w:szCs w:val="18"/>
      </w:rPr>
      <w:t>Social Security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Pr>
        <w:i/>
        <w:iCs/>
        <w:noProof/>
        <w:sz w:val="18"/>
        <w:szCs w:val="18"/>
      </w:rPr>
      <w:t>No. 197, 1997</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000000"/>
      </w:pBdr>
      <w:ind w:right="-1" w:firstLine="360"/>
      <w:rPr>
        <w:i/>
        <w:iCs/>
        <w:sz w:val="18"/>
        <w:szCs w:val="18"/>
      </w:rPr>
    </w:pPr>
  </w:p>
  <w:p w:rsidR="00000000" w:rsidRDefault="00DC3047">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styleref ShortT </w:instrText>
    </w:r>
    <w:r>
      <w:rPr>
        <w:i/>
        <w:iCs/>
        <w:sz w:val="18"/>
        <w:szCs w:val="18"/>
      </w:rPr>
      <w:fldChar w:fldCharType="separate"/>
    </w:r>
    <w:r>
      <w:rPr>
        <w:i/>
        <w:iCs/>
        <w:noProof/>
        <w:sz w:val="18"/>
        <w:szCs w:val="18"/>
      </w:rPr>
      <w:t>Social Security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styleref Actno </w:instrText>
    </w:r>
    <w:r>
      <w:rPr>
        <w:i/>
        <w:iCs/>
        <w:sz w:val="18"/>
        <w:szCs w:val="18"/>
      </w:rPr>
      <w:fldChar w:fldCharType="separate"/>
    </w:r>
    <w:r>
      <w:rPr>
        <w:i/>
        <w:iCs/>
        <w:noProof/>
        <w:sz w:val="18"/>
        <w:szCs w:val="18"/>
      </w:rPr>
      <w:t>No. 197,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271</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Footer"/>
      <w:pBdr>
        <w:top w:val="single" w:sz="6" w:space="1" w:color="000000"/>
      </w:pBdr>
      <w:ind w:right="-1" w:firstLine="360"/>
      <w:rPr>
        <w:i/>
        <w:iCs/>
        <w:sz w:val="18"/>
        <w:szCs w:val="18"/>
      </w:rPr>
    </w:pPr>
  </w:p>
  <w:p w:rsidR="00000000" w:rsidRDefault="00DC3047">
    <w:pPr>
      <w:pStyle w:val="Footer"/>
      <w:ind w:right="-1"/>
      <w:jc w:val="right"/>
      <w:rPr>
        <w:i/>
        <w:iCs/>
        <w:sz w:val="18"/>
        <w:szCs w:val="18"/>
      </w:rPr>
    </w:pPr>
    <w:r>
      <w:rPr>
        <w:i/>
        <w:iCs/>
        <w:sz w:val="18"/>
        <w:szCs w:val="18"/>
      </w:rPr>
      <w:fldChar w:fldCharType="begin"/>
    </w:r>
    <w:r>
      <w:rPr>
        <w:i/>
        <w:iCs/>
        <w:sz w:val="18"/>
        <w:szCs w:val="18"/>
      </w:rPr>
      <w:instrText>styleref ShortT</w:instrText>
    </w:r>
    <w:r>
      <w:rPr>
        <w:i/>
        <w:iCs/>
        <w:sz w:val="18"/>
        <w:szCs w:val="18"/>
      </w:rPr>
      <w:fldChar w:fldCharType="separate"/>
    </w:r>
    <w:r>
      <w:rPr>
        <w:i/>
        <w:iCs/>
        <w:noProof/>
        <w:sz w:val="18"/>
        <w:szCs w:val="18"/>
      </w:rPr>
      <w:t>Social Security Legislation Amendment (Parenting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styleref Actno</w:instrText>
    </w:r>
    <w:r>
      <w:rPr>
        <w:i/>
        <w:iCs/>
        <w:sz w:val="18"/>
        <w:szCs w:val="18"/>
      </w:rPr>
      <w:fldChar w:fldCharType="separate"/>
    </w:r>
    <w:r>
      <w:rPr>
        <w:i/>
        <w:iCs/>
        <w:noProof/>
        <w:sz w:val="18"/>
        <w:szCs w:val="18"/>
      </w:rPr>
      <w:t>No. 197,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page </w:instrText>
    </w:r>
    <w:r>
      <w:rPr>
        <w:i/>
        <w:iCs/>
        <w:sz w:val="18"/>
        <w:szCs w:val="18"/>
      </w:rPr>
      <w:fldChar w:fldCharType="separate"/>
    </w:r>
    <w:r>
      <w:rPr>
        <w:i/>
        <w:iCs/>
        <w:noProof/>
        <w:sz w:val="18"/>
        <w:szCs w:val="18"/>
      </w:rPr>
      <w:t>3</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047">
      <w:pPr>
        <w:spacing w:line="240" w:lineRule="auto"/>
      </w:pPr>
      <w:r>
        <w:separator/>
      </w:r>
    </w:p>
  </w:footnote>
  <w:footnote w:type="continuationSeparator" w:id="0">
    <w:p w:rsidR="00000000" w:rsidRDefault="00DC30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
      <w:rPr>
        <w:b w:val="0"/>
        <w:bCs w:val="0"/>
      </w:rPr>
    </w:pPr>
  </w:p>
  <w:p w:rsidR="00000000" w:rsidRDefault="00DC3047">
    <w:pPr>
      <w:pStyle w:val="headerpart"/>
    </w:pPr>
  </w:p>
  <w:p w:rsidR="00000000" w:rsidRDefault="00DC3047">
    <w:pPr>
      <w:pStyle w:val="headerpart"/>
    </w:pPr>
  </w:p>
  <w:p w:rsidR="00000000" w:rsidRDefault="00DC3047">
    <w:pPr>
      <w:pStyle w:val="headerpart"/>
      <w:pBdr>
        <w:bottom w:val="single" w:sz="12" w:space="1" w:color="auto"/>
      </w:pBdr>
      <w:rPr>
        <w:sz w:val="24"/>
        <w:szCs w:val="24"/>
      </w:rPr>
    </w:pPr>
  </w:p>
  <w:p w:rsidR="00000000" w:rsidRDefault="00DC3047">
    <w:pP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
      <w:jc w:val="right"/>
      <w:rPr>
        <w:sz w:val="24"/>
        <w:szCs w:val="24"/>
      </w:rPr>
    </w:pPr>
    <w:r>
      <w:rPr>
        <w:b w:val="0"/>
        <w:bCs w:val="0"/>
      </w:rPr>
      <w:fldChar w:fldCharType="begin"/>
    </w:r>
    <w:r>
      <w:rPr>
        <w:b w:val="0"/>
        <w:bCs w:val="0"/>
      </w:rPr>
      <w:instrText xml:space="preserve">styleref CharAmSchText </w:instrText>
    </w:r>
    <w:r>
      <w:rPr>
        <w:b w:val="0"/>
        <w:bCs w:val="0"/>
      </w:rPr>
      <w:fldChar w:fldCharType="separate"/>
    </w:r>
    <w:r>
      <w:rPr>
        <w:b w:val="0"/>
        <w:bCs w:val="0"/>
      </w:rPr>
      <w:t>Amendments relating to parenting payment</w:t>
    </w:r>
    <w:r>
      <w:rPr>
        <w:b w:val="0"/>
        <w:bCs w:val="0"/>
      </w:rPr>
      <w:fldChar w:fldCharType="end"/>
    </w:r>
    <w:r>
      <w:rPr>
        <w:b w:val="0"/>
        <w:bCs w:val="0"/>
      </w:rPr>
      <w:t xml:space="preserve">  </w:t>
    </w:r>
    <w:r>
      <w:fldChar w:fldCharType="begin"/>
    </w:r>
    <w:r>
      <w:instrText xml:space="preserve">styleref CharAmSchNo </w:instrText>
    </w:r>
    <w:r>
      <w:fldChar w:fldCharType="separate"/>
    </w:r>
    <w:r>
      <w:t>Schedule 1</w:t>
    </w:r>
    <w:r>
      <w:fldChar w:fldCharType="end"/>
    </w:r>
  </w:p>
  <w:p w:rsidR="00000000" w:rsidRDefault="00DC3047">
    <w:pPr>
      <w:pStyle w:val="headerpart"/>
      <w:jc w:val="right"/>
      <w:rPr>
        <w:sz w:val="24"/>
        <w:szCs w:val="24"/>
      </w:rPr>
    </w:pPr>
    <w:r>
      <w:rPr>
        <w:b w:val="0"/>
        <w:bCs w:val="0"/>
      </w:rPr>
      <w:fldChar w:fldCharType="begin"/>
    </w:r>
    <w:r>
      <w:rPr>
        <w:b w:val="0"/>
        <w:bCs w:val="0"/>
      </w:rPr>
      <w:instrText xml:space="preserve">styleref CharAmPartText </w:instrText>
    </w:r>
    <w:r>
      <w:rPr>
        <w:b w:val="0"/>
        <w:bCs w:val="0"/>
      </w:rPr>
      <w:fldChar w:fldCharType="end"/>
    </w:r>
    <w:r>
      <w:rPr>
        <w:b w:val="0"/>
        <w:bCs w:val="0"/>
      </w:rPr>
      <w:t xml:space="preserve">  </w:t>
    </w:r>
    <w:r>
      <w:fldChar w:fldCharType="begin"/>
    </w:r>
    <w:r>
      <w:instrText xml:space="preserve">styleref CharAmPartNo </w:instrText>
    </w:r>
    <w:r>
      <w:fldChar w:fldCharType="end"/>
    </w:r>
  </w:p>
  <w:p w:rsidR="00000000" w:rsidRDefault="00DC3047">
    <w:pPr>
      <w:pBdr>
        <w:bottom w:val="single" w:sz="6" w:space="1" w:color="000000"/>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tabs>
        <w:tab w:val="center" w:pos="368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
      <w:rPr>
        <w:b w:val="0"/>
        <w:bCs w:val="0"/>
        <w:sz w:val="24"/>
        <w:szCs w:val="24"/>
      </w:rPr>
    </w:pPr>
    <w:r>
      <w:fldChar w:fldCharType="begin"/>
    </w:r>
    <w:r>
      <w:instrText xml:space="preserve">styleref CharAmSchNo </w:instrText>
    </w:r>
    <w:r>
      <w:fldChar w:fldCharType="separate"/>
    </w:r>
    <w:r>
      <w:rPr>
        <w:noProof/>
      </w:rPr>
      <w:t>Schedule 6</w:t>
    </w:r>
    <w:r>
      <w:fldChar w:fldCharType="end"/>
    </w:r>
    <w:r>
      <w:rPr>
        <w:b w:val="0"/>
        <w:bCs w:val="0"/>
      </w:rPr>
      <w:t xml:space="preserve">  </w:t>
    </w:r>
    <w:r>
      <w:rPr>
        <w:b w:val="0"/>
        <w:bCs w:val="0"/>
      </w:rPr>
      <w:fldChar w:fldCharType="begin"/>
    </w:r>
    <w:r>
      <w:rPr>
        <w:b w:val="0"/>
        <w:bCs w:val="0"/>
      </w:rPr>
      <w:instrText xml:space="preserve">styleref CharAmSchText </w:instrText>
    </w:r>
    <w:r>
      <w:rPr>
        <w:b w:val="0"/>
        <w:bCs w:val="0"/>
      </w:rPr>
      <w:fldChar w:fldCharType="separate"/>
    </w:r>
    <w:r>
      <w:rPr>
        <w:b w:val="0"/>
        <w:bCs w:val="0"/>
        <w:noProof/>
      </w:rPr>
      <w:t>Amendment of the Data-matching Program (Assistance and Tax) Act 1990</w:t>
    </w:r>
    <w:r>
      <w:rPr>
        <w:b w:val="0"/>
        <w:bCs w:val="0"/>
      </w:rPr>
      <w:fldChar w:fldCharType="end"/>
    </w:r>
  </w:p>
  <w:p w:rsidR="00000000" w:rsidRDefault="00DC3047">
    <w:pPr>
      <w:pStyle w:val="headerpart"/>
      <w:rPr>
        <w:b w:val="0"/>
        <w:bCs w:val="0"/>
        <w:sz w:val="24"/>
        <w:szCs w:val="24"/>
      </w:rPr>
    </w:pPr>
    <w:r>
      <w:fldChar w:fldCharType="begin"/>
    </w:r>
    <w:r>
      <w:instrText xml:space="preserve">styleref CharAmPartNo </w:instrText>
    </w:r>
    <w:r>
      <w:fldChar w:fldCharType="end"/>
    </w:r>
    <w:r>
      <w:rPr>
        <w:b w:val="0"/>
        <w:bCs w:val="0"/>
      </w:rPr>
      <w:t xml:space="preserve">  </w:t>
    </w:r>
    <w:r>
      <w:rPr>
        <w:b w:val="0"/>
        <w:bCs w:val="0"/>
      </w:rPr>
      <w:fldChar w:fldCharType="begin"/>
    </w:r>
    <w:r>
      <w:rPr>
        <w:b w:val="0"/>
        <w:bCs w:val="0"/>
      </w:rPr>
      <w:instrText xml:space="preserve">styleref CharAmPartText </w:instrText>
    </w:r>
    <w:r>
      <w:rPr>
        <w:b w:val="0"/>
        <w:bCs w:val="0"/>
      </w:rPr>
      <w:fldChar w:fldCharType="end"/>
    </w:r>
  </w:p>
  <w:p w:rsidR="00000000" w:rsidRDefault="00DC3047">
    <w:pPr>
      <w:pBdr>
        <w:bottom w:val="single" w:sz="6" w:space="1" w:color="00000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
      <w:jc w:val="right"/>
      <w:rPr>
        <w:sz w:val="24"/>
        <w:szCs w:val="24"/>
      </w:rPr>
    </w:pPr>
    <w:r>
      <w:rPr>
        <w:b w:val="0"/>
        <w:bCs w:val="0"/>
      </w:rPr>
      <w:fldChar w:fldCharType="begin"/>
    </w:r>
    <w:r>
      <w:rPr>
        <w:b w:val="0"/>
        <w:bCs w:val="0"/>
      </w:rPr>
      <w:instrText xml:space="preserve">styleref CharAmSchText </w:instrText>
    </w:r>
    <w:r>
      <w:rPr>
        <w:b w:val="0"/>
        <w:bCs w:val="0"/>
      </w:rPr>
      <w:fldChar w:fldCharType="separate"/>
    </w:r>
    <w:r>
      <w:rPr>
        <w:b w:val="0"/>
        <w:bCs w:val="0"/>
        <w:noProof/>
      </w:rPr>
      <w:t>Amendment of the Data-matching Program (Assistance and Tax) Act 1990</w:t>
    </w:r>
    <w:r>
      <w:rPr>
        <w:b w:val="0"/>
        <w:bCs w:val="0"/>
      </w:rPr>
      <w:fldChar w:fldCharType="end"/>
    </w:r>
    <w:r>
      <w:rPr>
        <w:b w:val="0"/>
        <w:bCs w:val="0"/>
      </w:rPr>
      <w:t xml:space="preserve">  </w:t>
    </w:r>
    <w:r>
      <w:fldChar w:fldCharType="begin"/>
    </w:r>
    <w:r>
      <w:instrText xml:space="preserve">styleref CharAmSchNo </w:instrText>
    </w:r>
    <w:r>
      <w:fldChar w:fldCharType="separate"/>
    </w:r>
    <w:r>
      <w:rPr>
        <w:noProof/>
      </w:rPr>
      <w:t>Schedule 6</w:t>
    </w:r>
    <w:r>
      <w:fldChar w:fldCharType="end"/>
    </w:r>
  </w:p>
  <w:p w:rsidR="00000000" w:rsidRDefault="00DC3047">
    <w:pPr>
      <w:pStyle w:val="headerpart"/>
      <w:jc w:val="right"/>
      <w:rPr>
        <w:sz w:val="24"/>
        <w:szCs w:val="24"/>
      </w:rPr>
    </w:pPr>
    <w:r>
      <w:rPr>
        <w:b w:val="0"/>
        <w:bCs w:val="0"/>
      </w:rPr>
      <w:fldChar w:fldCharType="begin"/>
    </w:r>
    <w:r>
      <w:rPr>
        <w:b w:val="0"/>
        <w:bCs w:val="0"/>
      </w:rPr>
      <w:instrText xml:space="preserve">styleref CharAmPartText </w:instrText>
    </w:r>
    <w:r>
      <w:rPr>
        <w:b w:val="0"/>
        <w:bCs w:val="0"/>
      </w:rPr>
      <w:fldChar w:fldCharType="end"/>
    </w:r>
    <w:r>
      <w:rPr>
        <w:b w:val="0"/>
        <w:bCs w:val="0"/>
      </w:rPr>
      <w:t xml:space="preserve">  </w:t>
    </w:r>
    <w:r>
      <w:fldChar w:fldCharType="begin"/>
    </w:r>
    <w:r>
      <w:instrText xml:space="preserve">styleref CharAmPartNo </w:instrText>
    </w:r>
    <w:r>
      <w:fldChar w:fldCharType="end"/>
    </w:r>
  </w:p>
  <w:p w:rsidR="00000000" w:rsidRDefault="00DC3047">
    <w:pPr>
      <w:pBdr>
        <w:bottom w:val="single" w:sz="6" w:space="1" w:color="000000"/>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
      <w:jc w:val="right"/>
      <w:rPr>
        <w:sz w:val="24"/>
        <w:szCs w:val="24"/>
      </w:rPr>
    </w:pPr>
    <w:r>
      <w:rPr>
        <w:b w:val="0"/>
        <w:bCs w:val="0"/>
      </w:rPr>
      <w:fldChar w:fldCharType="begin"/>
    </w:r>
    <w:r>
      <w:rPr>
        <w:b w:val="0"/>
        <w:bCs w:val="0"/>
      </w:rPr>
      <w:instrText xml:space="preserve">styleref CharAmSchText </w:instrText>
    </w:r>
    <w:r>
      <w:rPr>
        <w:b w:val="0"/>
        <w:bCs w:val="0"/>
      </w:rPr>
      <w:fldChar w:fldCharType="separate"/>
    </w:r>
    <w:r>
      <w:rPr>
        <w:b w:val="0"/>
        <w:bCs w:val="0"/>
        <w:noProof/>
      </w:rPr>
      <w:t>Amendments relating to parenting payment</w:t>
    </w:r>
    <w:r>
      <w:rPr>
        <w:b w:val="0"/>
        <w:bCs w:val="0"/>
      </w:rPr>
      <w:fldChar w:fldCharType="end"/>
    </w:r>
    <w:r>
      <w:rPr>
        <w:b w:val="0"/>
        <w:bCs w:val="0"/>
      </w:rPr>
      <w:t xml:space="preserve">  </w:t>
    </w:r>
    <w:r>
      <w:fldChar w:fldCharType="begin"/>
    </w:r>
    <w:r>
      <w:instrText xml:space="preserve">styleref CharAmSchNo </w:instrText>
    </w:r>
    <w:r>
      <w:fldChar w:fldCharType="separate"/>
    </w:r>
    <w:r>
      <w:rPr>
        <w:noProof/>
      </w:rPr>
      <w:t>Schedule 1</w:t>
    </w:r>
    <w:r>
      <w:fldChar w:fldCharType="end"/>
    </w:r>
  </w:p>
  <w:p w:rsidR="00000000" w:rsidRDefault="00DC3047">
    <w:pPr>
      <w:pStyle w:val="headerpart"/>
      <w:jc w:val="right"/>
      <w:rPr>
        <w:sz w:val="24"/>
        <w:szCs w:val="24"/>
      </w:rPr>
    </w:pPr>
    <w:r>
      <w:rPr>
        <w:b w:val="0"/>
        <w:bCs w:val="0"/>
      </w:rPr>
      <w:fldChar w:fldCharType="begin"/>
    </w:r>
    <w:r>
      <w:rPr>
        <w:b w:val="0"/>
        <w:bCs w:val="0"/>
      </w:rPr>
      <w:instrText xml:space="preserve">styleref CharAmPartText </w:instrText>
    </w:r>
    <w:r>
      <w:rPr>
        <w:b w:val="0"/>
        <w:bCs w:val="0"/>
      </w:rPr>
      <w:fldChar w:fldCharType="end"/>
    </w:r>
    <w:r>
      <w:rPr>
        <w:b w:val="0"/>
        <w:bCs w:val="0"/>
      </w:rPr>
      <w:t xml:space="preserve"> </w:t>
    </w:r>
    <w:r>
      <w:rPr>
        <w:b w:val="0"/>
        <w:bCs w:val="0"/>
      </w:rPr>
      <w:fldChar w:fldCharType="begin"/>
    </w:r>
    <w:r>
      <w:rPr>
        <w:b w:val="0"/>
        <w:bCs w:val="0"/>
      </w:rPr>
      <w:instrText xml:space="preserve">styleref CharAmPartText </w:instrText>
    </w:r>
    <w:r>
      <w:rPr>
        <w:b w:val="0"/>
        <w:bCs w:val="0"/>
      </w:rPr>
      <w:fldChar w:fldCharType="end"/>
    </w:r>
    <w:r>
      <w:rPr>
        <w:b w:val="0"/>
        <w:bCs w:val="0"/>
      </w:rPr>
      <w:t xml:space="preserve">  </w:t>
    </w:r>
    <w:r>
      <w:fldChar w:fldCharType="begin"/>
    </w:r>
    <w:r>
      <w:instrText xml:space="preserve">styleref CharAmPartNo </w:instrText>
    </w:r>
    <w:r>
      <w:fldChar w:fldCharType="end"/>
    </w:r>
    <w:r>
      <w:rPr>
        <w:b w:val="0"/>
        <w:bCs w:val="0"/>
      </w:rPr>
      <w:t xml:space="preserve"> </w:t>
    </w:r>
    <w:r>
      <w:fldChar w:fldCharType="begin"/>
    </w:r>
    <w:r>
      <w:instrText xml:space="preserve">styleref CharAmPartNo </w:instrText>
    </w:r>
    <w:r>
      <w:fldChar w:fldCharType="end"/>
    </w:r>
  </w:p>
  <w:p w:rsidR="00000000" w:rsidRDefault="00DC3047">
    <w:pPr>
      <w:pBdr>
        <w:bottom w:val="single" w:sz="6" w:space="1" w:color="000000"/>
      </w:pBdr>
      <w:jc w:val="right"/>
    </w:pPr>
  </w:p>
  <w:p w:rsidR="00000000" w:rsidRDefault="00DC3047">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odd"/>
      <w:ind w:left="0" w:firstLine="0"/>
      <w:jc w:val="right"/>
    </w:pPr>
  </w:p>
  <w:p w:rsidR="00000000" w:rsidRDefault="00DC3047">
    <w:pPr>
      <w:pStyle w:val="headerpartodd"/>
      <w:ind w:left="0" w:firstLine="0"/>
      <w:jc w:val="right"/>
      <w:rPr>
        <w:i/>
        <w:iCs/>
      </w:rPr>
    </w:pPr>
  </w:p>
  <w:p w:rsidR="00000000" w:rsidRDefault="00DC3047">
    <w:pPr>
      <w:pStyle w:val="headerpartodd"/>
      <w:ind w:left="0" w:firstLine="0"/>
      <w:jc w:val="right"/>
    </w:pPr>
  </w:p>
  <w:p w:rsidR="00000000" w:rsidRDefault="00DC3047">
    <w:pPr>
      <w:pStyle w:val="headerpartodd"/>
      <w:ind w:left="0" w:firstLine="0"/>
      <w:jc w:val="right"/>
    </w:pPr>
  </w:p>
  <w:p w:rsidR="00000000" w:rsidRDefault="00DC3047">
    <w:pPr>
      <w:pStyle w:val="headerpartodd"/>
      <w:pBdr>
        <w:bottom w:val="single" w:sz="12" w:space="1" w:color="auto"/>
      </w:pBdr>
      <w:ind w:left="0" w:firstLine="0"/>
      <w:jc w:val="right"/>
      <w:rPr>
        <w:i/>
        <w:iCs/>
      </w:rPr>
    </w:pPr>
  </w:p>
  <w:p w:rsidR="00000000" w:rsidRDefault="00DC3047">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
      <w:rPr>
        <w:b w:val="0"/>
        <w:bCs w:val="0"/>
      </w:rPr>
    </w:pPr>
  </w:p>
  <w:p w:rsidR="00000000" w:rsidRDefault="00DC3047">
    <w:pPr>
      <w:pStyle w:val="headerpart"/>
    </w:pPr>
  </w:p>
  <w:p w:rsidR="00000000" w:rsidRDefault="00DC3047">
    <w:pPr>
      <w:pStyle w:val="headerpart"/>
    </w:pPr>
  </w:p>
  <w:p w:rsidR="00000000" w:rsidRDefault="00DC3047">
    <w:pPr>
      <w:pStyle w:val="headerpart"/>
      <w:pBdr>
        <w:bottom w:val="single" w:sz="12" w:space="1" w:color="auto"/>
      </w:pBdr>
      <w:rPr>
        <w:sz w:val="24"/>
        <w:szCs w:val="24"/>
      </w:rPr>
    </w:pPr>
  </w:p>
  <w:p w:rsidR="00000000" w:rsidRDefault="00DC3047">
    <w:pPr>
      <w:pBdr>
        <w:bottom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odd"/>
      <w:ind w:left="0" w:firstLine="0"/>
      <w:jc w:val="right"/>
    </w:pPr>
  </w:p>
  <w:p w:rsidR="00000000" w:rsidRDefault="00DC3047">
    <w:pPr>
      <w:pStyle w:val="headerpartodd"/>
      <w:ind w:left="0" w:firstLine="0"/>
      <w:jc w:val="right"/>
      <w:rPr>
        <w:i/>
        <w:iCs/>
      </w:rPr>
    </w:pPr>
  </w:p>
  <w:p w:rsidR="00000000" w:rsidRDefault="00DC3047">
    <w:pPr>
      <w:pStyle w:val="headerpartodd"/>
      <w:ind w:left="0" w:firstLine="0"/>
      <w:jc w:val="right"/>
    </w:pPr>
  </w:p>
  <w:p w:rsidR="00000000" w:rsidRDefault="00DC3047">
    <w:pPr>
      <w:pStyle w:val="headerpartodd"/>
      <w:ind w:left="0" w:firstLine="0"/>
      <w:jc w:val="right"/>
    </w:pPr>
  </w:p>
  <w:p w:rsidR="00000000" w:rsidRDefault="00DC3047">
    <w:pPr>
      <w:pStyle w:val="headerpartodd"/>
      <w:pBdr>
        <w:bottom w:val="single" w:sz="12" w:space="1" w:color="auto"/>
      </w:pBdr>
      <w:ind w:left="0" w:firstLine="0"/>
      <w:jc w:val="right"/>
      <w:rPr>
        <w:i/>
        <w:iCs/>
      </w:rPr>
    </w:pPr>
  </w:p>
  <w:p w:rsidR="00000000" w:rsidRDefault="00DC3047">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
      <w:rPr>
        <w:b w:val="0"/>
        <w:bCs w:val="0"/>
      </w:rPr>
    </w:pPr>
  </w:p>
  <w:p w:rsidR="00000000" w:rsidRDefault="00DC3047">
    <w:pPr>
      <w:pStyle w:val="headerpart"/>
    </w:pPr>
  </w:p>
  <w:p w:rsidR="00000000" w:rsidRDefault="00DC3047">
    <w:pPr>
      <w:pStyle w:val="headerpart"/>
    </w:pPr>
  </w:p>
  <w:p w:rsidR="00000000" w:rsidRDefault="00DC3047">
    <w:pPr>
      <w:pStyle w:val="headerpart"/>
      <w:pBdr>
        <w:bottom w:val="single" w:sz="12" w:space="1" w:color="000000"/>
      </w:pBdr>
      <w:rPr>
        <w:sz w:val="24"/>
        <w:szCs w:val="24"/>
      </w:rPr>
    </w:pPr>
  </w:p>
  <w:p w:rsidR="00000000" w:rsidRDefault="00DC304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odd"/>
      <w:ind w:left="0" w:firstLine="0"/>
    </w:pPr>
  </w:p>
  <w:p w:rsidR="00000000" w:rsidRDefault="00DC3047">
    <w:pPr>
      <w:pStyle w:val="headerpartodd"/>
      <w:ind w:left="0" w:firstLine="0"/>
      <w:rPr>
        <w:i/>
        <w:iCs/>
      </w:rPr>
    </w:pPr>
  </w:p>
  <w:p w:rsidR="00000000" w:rsidRDefault="00DC3047">
    <w:pPr>
      <w:pStyle w:val="headerpartodd"/>
      <w:ind w:left="0" w:firstLine="0"/>
    </w:pPr>
  </w:p>
  <w:p w:rsidR="00000000" w:rsidRDefault="00DC3047">
    <w:pPr>
      <w:pStyle w:val="headerpartodd"/>
      <w:ind w:left="0" w:firstLine="0"/>
    </w:pPr>
  </w:p>
  <w:p w:rsidR="00000000" w:rsidRDefault="00DC3047">
    <w:pPr>
      <w:pStyle w:val="headerpartodd"/>
      <w:pBdr>
        <w:bottom w:val="single" w:sz="12" w:space="1" w:color="000000"/>
      </w:pBdr>
      <w:ind w:left="0" w:firstLine="0"/>
      <w:jc w:val="right"/>
      <w:rPr>
        <w:i/>
        <w:iCs/>
      </w:rPr>
    </w:pPr>
  </w:p>
  <w:p w:rsidR="00000000" w:rsidRDefault="00DC3047">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047">
    <w:pPr>
      <w:pStyle w:val="headerpart"/>
      <w:rPr>
        <w:b w:val="0"/>
        <w:bCs w:val="0"/>
        <w:sz w:val="24"/>
        <w:szCs w:val="24"/>
      </w:rPr>
    </w:pPr>
  </w:p>
  <w:p w:rsidR="00000000" w:rsidRDefault="00DC3047">
    <w:pPr>
      <w:pStyle w:val="headerpart"/>
      <w:rPr>
        <w:b w:val="0"/>
        <w:bCs w:val="0"/>
        <w:sz w:val="24"/>
        <w:szCs w:val="24"/>
      </w:rPr>
    </w:pPr>
    <w:r>
      <w:fldChar w:fldCharType="begin"/>
    </w:r>
    <w:r>
      <w:instrText xml:space="preserve">styleref CharAmPartNo </w:instrText>
    </w:r>
    <w:r>
      <w:fldChar w:fldCharType="end"/>
    </w:r>
    <w:r>
      <w:rPr>
        <w:b w:val="0"/>
        <w:bCs w:val="0"/>
      </w:rPr>
      <w:t xml:space="preserve">  </w:t>
    </w:r>
    <w:r>
      <w:rPr>
        <w:b w:val="0"/>
        <w:bCs w:val="0"/>
      </w:rPr>
      <w:fldChar w:fldCharType="begin"/>
    </w:r>
    <w:r>
      <w:rPr>
        <w:b w:val="0"/>
        <w:bCs w:val="0"/>
      </w:rPr>
      <w:instrText xml:space="preserve">styleref CharAmPartText </w:instrText>
    </w:r>
    <w:r>
      <w:rPr>
        <w:b w:val="0"/>
        <w:bCs w:val="0"/>
      </w:rPr>
      <w:fldChar w:fldCharType="end"/>
    </w:r>
  </w:p>
  <w:p w:rsidR="00000000" w:rsidRDefault="00DC3047">
    <w:pPr>
      <w:pBdr>
        <w:bottom w:val="single" w:sz="6" w:space="1" w:color="00000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defaultTabStop w:val="1134"/>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47"/>
    <w:rsid w:val="00DC3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Normal"/>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Normal"/>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Normal"/>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Normal"/>
    <w:next w:val="Normal"/>
    <w:uiPriority w:val="99"/>
    <w:pPr>
      <w:keepLines/>
      <w:spacing w:before="80"/>
      <w:ind w:left="709"/>
    </w:pPr>
  </w:style>
  <w:style w:type="paragraph" w:styleId="TOC8">
    <w:name w:val="toc 8"/>
    <w:basedOn w:val="TOC3"/>
    <w:next w:val="Normal"/>
    <w:uiPriority w:val="99"/>
    <w:pPr>
      <w:keepNext w:val="0"/>
      <w:ind w:left="1900" w:hanging="1049"/>
    </w:pPr>
    <w:rPr>
      <w:b w:val="0"/>
      <w:bCs w:val="0"/>
      <w:sz w:val="20"/>
      <w:szCs w:val="20"/>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7">
    <w:name w:val="toc 7"/>
    <w:basedOn w:val="TOC2"/>
    <w:next w:val="Normal"/>
    <w:uiPriority w:val="99"/>
    <w:pPr>
      <w:keepNext w:val="0"/>
      <w:ind w:left="1253" w:hanging="828"/>
    </w:pPr>
    <w:rPr>
      <w:b w:val="0"/>
      <w:bCs w:val="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6">
    <w:name w:val="toc 6"/>
    <w:basedOn w:val="TOC1"/>
    <w:next w:val="Normal"/>
    <w:uiPriority w:val="99"/>
    <w:pPr>
      <w:keepNext w:val="0"/>
      <w:ind w:left="1344" w:hanging="1344"/>
    </w:pPr>
    <w:rPr>
      <w:sz w:val="24"/>
      <w:szCs w:val="24"/>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Normal"/>
    <w:uiPriority w:val="99"/>
    <w:pPr>
      <w:spacing w:before="180"/>
      <w:ind w:left="1134"/>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Normal"/>
    <w:next w:val="Normal"/>
    <w:uiPriority w:val="99"/>
    <w:pPr>
      <w:pBdr>
        <w:top w:val="single" w:sz="6" w:space="5" w:color="auto"/>
        <w:left w:val="single" w:sz="6" w:space="5" w:color="auto"/>
        <w:bottom w:val="single" w:sz="6" w:space="5" w:color="auto"/>
        <w:right w:val="single" w:sz="6" w:space="5" w:color="auto"/>
      </w:pBdr>
      <w:spacing w:before="240"/>
      <w:ind w:left="1134"/>
    </w:pPr>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rmal"/>
    <w:uiPriority w:val="99"/>
    <w:pPr>
      <w:tabs>
        <w:tab w:val="left" w:pos="709"/>
      </w:tabs>
      <w:spacing w:before="122" w:line="198" w:lineRule="exact"/>
      <w:ind w:left="709" w:hanging="709"/>
    </w:pPr>
    <w:rPr>
      <w:sz w:val="18"/>
      <w:szCs w:val="18"/>
    </w:rPr>
  </w:style>
  <w:style w:type="paragraph" w:customStyle="1" w:styleId="notepara">
    <w:name w:val="note(para)"/>
    <w:aliases w:val="na"/>
    <w:basedOn w:val="Normal"/>
    <w:uiPriority w:val="99"/>
    <w:pPr>
      <w:spacing w:before="122" w:line="198" w:lineRule="exact"/>
      <w:ind w:left="2353" w:hanging="709"/>
    </w:pPr>
    <w:rPr>
      <w:sz w:val="18"/>
      <w:szCs w:val="18"/>
    </w:r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Normal"/>
    <w:uiPriority w:val="99"/>
    <w:rPr>
      <w:b w:val="0"/>
      <w:bCs w:val="0"/>
      <w:i/>
      <w:iCs/>
    </w:rPr>
  </w:style>
  <w:style w:type="paragraph" w:customStyle="1" w:styleId="BoxList">
    <w:name w:val="BoxList"/>
    <w:aliases w:val="bl"/>
    <w:basedOn w:val="Normal"/>
    <w:uiPriority w:val="99"/>
    <w:pPr>
      <w:pBdr>
        <w:top w:val="single" w:sz="6" w:space="5" w:color="auto"/>
        <w:left w:val="single" w:sz="6" w:space="5" w:color="auto"/>
        <w:bottom w:val="single" w:sz="6" w:space="5" w:color="auto"/>
        <w:right w:val="single" w:sz="6" w:space="5" w:color="auto"/>
      </w:pBdr>
      <w:spacing w:before="240"/>
      <w:ind w:left="1560" w:hanging="426"/>
    </w:pPr>
  </w:style>
  <w:style w:type="paragraph" w:customStyle="1" w:styleId="BoxPara">
    <w:name w:val="BoxPara"/>
    <w:aliases w:val="bp"/>
    <w:basedOn w:val="Normal"/>
    <w:uiPriority w:val="99"/>
    <w:pPr>
      <w:pBdr>
        <w:top w:val="single" w:sz="6" w:space="5" w:color="auto"/>
        <w:left w:val="single" w:sz="6" w:space="5" w:color="auto"/>
        <w:bottom w:val="single" w:sz="6" w:space="5" w:color="auto"/>
        <w:right w:val="single" w:sz="6" w:space="5" w:color="auto"/>
      </w:pBdr>
      <w:tabs>
        <w:tab w:val="right" w:pos="2268"/>
      </w:tabs>
      <w:spacing w:before="240"/>
      <w:ind w:left="2552" w:hanging="1418"/>
    </w:pPr>
  </w:style>
  <w:style w:type="paragraph" w:customStyle="1" w:styleId="BoxStep">
    <w:name w:val="BoxStep"/>
    <w:aliases w:val="bs"/>
    <w:basedOn w:val="Normal"/>
    <w:uiPriority w:val="99"/>
    <w:pPr>
      <w:pBdr>
        <w:top w:val="single" w:sz="6" w:space="5" w:color="auto"/>
        <w:left w:val="single" w:sz="6" w:space="5" w:color="auto"/>
        <w:bottom w:val="single" w:sz="6" w:space="5" w:color="auto"/>
        <w:right w:val="single" w:sz="6" w:space="5" w:color="auto"/>
      </w:pBdr>
      <w:spacing w:before="240"/>
      <w:ind w:left="1985" w:hanging="851"/>
    </w:pPr>
  </w:style>
  <w:style w:type="paragraph" w:customStyle="1" w:styleId="Formula">
    <w:name w:val="Formula"/>
    <w:basedOn w:val="Normal"/>
    <w:uiPriority w:val="99"/>
    <w:pPr>
      <w:spacing w:line="240" w:lineRule="auto"/>
      <w:ind w:left="1134"/>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Normal"/>
    <w:uiPriority w:val="99"/>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paragraph" w:customStyle="1" w:styleId="ParlAmend">
    <w:name w:val="ParlAmend"/>
    <w:aliases w:val="pp"/>
    <w:basedOn w:val="Normal"/>
    <w:uiPriority w:val="99"/>
    <w:pPr>
      <w:spacing w:before="240" w:line="240" w:lineRule="atLeast"/>
      <w:ind w:hanging="567"/>
    </w:pPr>
    <w:rPr>
      <w:sz w:val="24"/>
      <w:szCs w:val="24"/>
    </w:rPr>
  </w:style>
  <w:style w:type="character" w:styleId="LineNumber">
    <w:name w:val="line number"/>
    <w:basedOn w:val="DefaultParagraphFont"/>
    <w:uiPriority w:val="99"/>
    <w:rPr>
      <w:rFonts w:ascii="Times" w:hAnsi="Times" w:cs="Times"/>
      <w:sz w:val="16"/>
      <w:szCs w:val="16"/>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character" w:styleId="PageNumber">
    <w:name w:val="page number"/>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Normal"/>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Normal"/>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Normal"/>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Normal"/>
    <w:next w:val="Normal"/>
    <w:uiPriority w:val="99"/>
    <w:pPr>
      <w:keepLines/>
      <w:spacing w:before="80"/>
      <w:ind w:left="709"/>
    </w:pPr>
  </w:style>
  <w:style w:type="paragraph" w:styleId="TOC8">
    <w:name w:val="toc 8"/>
    <w:basedOn w:val="TOC3"/>
    <w:next w:val="Normal"/>
    <w:uiPriority w:val="99"/>
    <w:pPr>
      <w:keepNext w:val="0"/>
      <w:ind w:left="1900" w:hanging="1049"/>
    </w:pPr>
    <w:rPr>
      <w:b w:val="0"/>
      <w:bCs w:val="0"/>
      <w:sz w:val="20"/>
      <w:szCs w:val="20"/>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7">
    <w:name w:val="toc 7"/>
    <w:basedOn w:val="TOC2"/>
    <w:next w:val="Normal"/>
    <w:uiPriority w:val="99"/>
    <w:pPr>
      <w:keepNext w:val="0"/>
      <w:ind w:left="1253" w:hanging="828"/>
    </w:pPr>
    <w:rPr>
      <w:b w:val="0"/>
      <w:bCs w:val="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6">
    <w:name w:val="toc 6"/>
    <w:basedOn w:val="TOC1"/>
    <w:next w:val="Normal"/>
    <w:uiPriority w:val="99"/>
    <w:pPr>
      <w:keepNext w:val="0"/>
      <w:ind w:left="1344" w:hanging="1344"/>
    </w:pPr>
    <w:rPr>
      <w:sz w:val="24"/>
      <w:szCs w:val="24"/>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Normal"/>
    <w:uiPriority w:val="99"/>
    <w:pPr>
      <w:spacing w:before="180"/>
      <w:ind w:left="1134"/>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Normal"/>
    <w:next w:val="Normal"/>
    <w:uiPriority w:val="99"/>
    <w:pPr>
      <w:pBdr>
        <w:top w:val="single" w:sz="6" w:space="5" w:color="auto"/>
        <w:left w:val="single" w:sz="6" w:space="5" w:color="auto"/>
        <w:bottom w:val="single" w:sz="6" w:space="5" w:color="auto"/>
        <w:right w:val="single" w:sz="6" w:space="5" w:color="auto"/>
      </w:pBdr>
      <w:spacing w:before="240"/>
      <w:ind w:left="1134"/>
    </w:pPr>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rmal"/>
    <w:uiPriority w:val="99"/>
    <w:pPr>
      <w:tabs>
        <w:tab w:val="left" w:pos="709"/>
      </w:tabs>
      <w:spacing w:before="122" w:line="198" w:lineRule="exact"/>
      <w:ind w:left="709" w:hanging="709"/>
    </w:pPr>
    <w:rPr>
      <w:sz w:val="18"/>
      <w:szCs w:val="18"/>
    </w:rPr>
  </w:style>
  <w:style w:type="paragraph" w:customStyle="1" w:styleId="notepara">
    <w:name w:val="note(para)"/>
    <w:aliases w:val="na"/>
    <w:basedOn w:val="Normal"/>
    <w:uiPriority w:val="99"/>
    <w:pPr>
      <w:spacing w:before="122" w:line="198" w:lineRule="exact"/>
      <w:ind w:left="2353" w:hanging="709"/>
    </w:pPr>
    <w:rPr>
      <w:sz w:val="18"/>
      <w:szCs w:val="18"/>
    </w:r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Normal"/>
    <w:uiPriority w:val="99"/>
    <w:rPr>
      <w:b w:val="0"/>
      <w:bCs w:val="0"/>
      <w:i/>
      <w:iCs/>
    </w:rPr>
  </w:style>
  <w:style w:type="paragraph" w:customStyle="1" w:styleId="BoxList">
    <w:name w:val="BoxList"/>
    <w:aliases w:val="bl"/>
    <w:basedOn w:val="Normal"/>
    <w:uiPriority w:val="99"/>
    <w:pPr>
      <w:pBdr>
        <w:top w:val="single" w:sz="6" w:space="5" w:color="auto"/>
        <w:left w:val="single" w:sz="6" w:space="5" w:color="auto"/>
        <w:bottom w:val="single" w:sz="6" w:space="5" w:color="auto"/>
        <w:right w:val="single" w:sz="6" w:space="5" w:color="auto"/>
      </w:pBdr>
      <w:spacing w:before="240"/>
      <w:ind w:left="1560" w:hanging="426"/>
    </w:pPr>
  </w:style>
  <w:style w:type="paragraph" w:customStyle="1" w:styleId="BoxPara">
    <w:name w:val="BoxPara"/>
    <w:aliases w:val="bp"/>
    <w:basedOn w:val="Normal"/>
    <w:uiPriority w:val="99"/>
    <w:pPr>
      <w:pBdr>
        <w:top w:val="single" w:sz="6" w:space="5" w:color="auto"/>
        <w:left w:val="single" w:sz="6" w:space="5" w:color="auto"/>
        <w:bottom w:val="single" w:sz="6" w:space="5" w:color="auto"/>
        <w:right w:val="single" w:sz="6" w:space="5" w:color="auto"/>
      </w:pBdr>
      <w:tabs>
        <w:tab w:val="right" w:pos="2268"/>
      </w:tabs>
      <w:spacing w:before="240"/>
      <w:ind w:left="2552" w:hanging="1418"/>
    </w:pPr>
  </w:style>
  <w:style w:type="paragraph" w:customStyle="1" w:styleId="BoxStep">
    <w:name w:val="BoxStep"/>
    <w:aliases w:val="bs"/>
    <w:basedOn w:val="Normal"/>
    <w:uiPriority w:val="99"/>
    <w:pPr>
      <w:pBdr>
        <w:top w:val="single" w:sz="6" w:space="5" w:color="auto"/>
        <w:left w:val="single" w:sz="6" w:space="5" w:color="auto"/>
        <w:bottom w:val="single" w:sz="6" w:space="5" w:color="auto"/>
        <w:right w:val="single" w:sz="6" w:space="5" w:color="auto"/>
      </w:pBdr>
      <w:spacing w:before="240"/>
      <w:ind w:left="1985" w:hanging="851"/>
    </w:pPr>
  </w:style>
  <w:style w:type="paragraph" w:customStyle="1" w:styleId="Formula">
    <w:name w:val="Formula"/>
    <w:basedOn w:val="Normal"/>
    <w:uiPriority w:val="99"/>
    <w:pPr>
      <w:spacing w:line="240" w:lineRule="auto"/>
      <w:ind w:left="1134"/>
    </w:p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Normal"/>
    <w:uiPriority w:val="99"/>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paragraph" w:customStyle="1" w:styleId="ParlAmend">
    <w:name w:val="ParlAmend"/>
    <w:aliases w:val="pp"/>
    <w:basedOn w:val="Normal"/>
    <w:uiPriority w:val="99"/>
    <w:pPr>
      <w:spacing w:before="240" w:line="240" w:lineRule="atLeast"/>
      <w:ind w:hanging="567"/>
    </w:pPr>
    <w:rPr>
      <w:sz w:val="24"/>
      <w:szCs w:val="24"/>
    </w:rPr>
  </w:style>
  <w:style w:type="character" w:styleId="LineNumber">
    <w:name w:val="line number"/>
    <w:basedOn w:val="DefaultParagraphFont"/>
    <w:uiPriority w:val="99"/>
    <w:rPr>
      <w:rFonts w:ascii="Times" w:hAnsi="Times" w:cs="Times"/>
      <w:sz w:val="16"/>
      <w:szCs w:val="16"/>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9.xml"/><Relationship Id="rId39" Type="http://schemas.openxmlformats.org/officeDocument/2006/relationships/image" Target="media/image7.wmf"/><Relationship Id="rId21" Type="http://schemas.openxmlformats.org/officeDocument/2006/relationships/header" Target="header9.xm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1.wmf"/><Relationship Id="rId50" Type="http://schemas.openxmlformats.org/officeDocument/2006/relationships/oleObject" Target="embeddings/oleObject12.bin"/><Relationship Id="rId55" Type="http://schemas.openxmlformats.org/officeDocument/2006/relationships/image" Target="media/image15.wmf"/><Relationship Id="rId63" Type="http://schemas.openxmlformats.org/officeDocument/2006/relationships/image" Target="media/image19.wmf"/><Relationship Id="rId68" Type="http://schemas.openxmlformats.org/officeDocument/2006/relationships/oleObject" Target="embeddings/oleObject21.bin"/><Relationship Id="rId76" Type="http://schemas.openxmlformats.org/officeDocument/2006/relationships/oleObject" Target="embeddings/oleObject25.bin"/><Relationship Id="rId84" Type="http://schemas.openxmlformats.org/officeDocument/2006/relationships/oleObject" Target="embeddings/oleObject29.bin"/><Relationship Id="rId89" Type="http://schemas.openxmlformats.org/officeDocument/2006/relationships/header" Target="header12.xml"/><Relationship Id="rId7" Type="http://schemas.openxmlformats.org/officeDocument/2006/relationships/header" Target="header1.xml"/><Relationship Id="rId71" Type="http://schemas.openxmlformats.org/officeDocument/2006/relationships/image" Target="media/image23.wmf"/><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6.xml"/><Relationship Id="rId29" Type="http://schemas.openxmlformats.org/officeDocument/2006/relationships/image" Target="media/image2.wmf"/><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oleObject" Target="embeddings/oleObject3.bin"/><Relationship Id="rId37" Type="http://schemas.openxmlformats.org/officeDocument/2006/relationships/image" Target="media/image6.wmf"/><Relationship Id="rId40" Type="http://schemas.openxmlformats.org/officeDocument/2006/relationships/oleObject" Target="embeddings/oleObject7.bin"/><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oleObject" Target="embeddings/oleObject24.bin"/><Relationship Id="rId79" Type="http://schemas.openxmlformats.org/officeDocument/2006/relationships/image" Target="media/image27.wmf"/><Relationship Id="rId87" Type="http://schemas.openxmlformats.org/officeDocument/2006/relationships/image" Target="media/image31.wmf"/><Relationship Id="rId5" Type="http://schemas.openxmlformats.org/officeDocument/2006/relationships/footnotes" Target="footnotes.xml"/><Relationship Id="rId61" Type="http://schemas.openxmlformats.org/officeDocument/2006/relationships/image" Target="media/image18.wmf"/><Relationship Id="rId82" Type="http://schemas.openxmlformats.org/officeDocument/2006/relationships/oleObject" Target="embeddings/oleObject28.bin"/><Relationship Id="rId90" Type="http://schemas.openxmlformats.org/officeDocument/2006/relationships/header" Target="header13.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22.wmf"/><Relationship Id="rId77" Type="http://schemas.openxmlformats.org/officeDocument/2006/relationships/image" Target="media/image26.wmf"/><Relationship Id="rId8" Type="http://schemas.openxmlformats.org/officeDocument/2006/relationships/header" Target="header2.xml"/><Relationship Id="rId51" Type="http://schemas.openxmlformats.org/officeDocument/2006/relationships/image" Target="media/image13.wmf"/><Relationship Id="rId72" Type="http://schemas.openxmlformats.org/officeDocument/2006/relationships/oleObject" Target="embeddings/oleObject23.bin"/><Relationship Id="rId80" Type="http://schemas.openxmlformats.org/officeDocument/2006/relationships/oleObject" Target="embeddings/oleObject27.bin"/><Relationship Id="rId85" Type="http://schemas.openxmlformats.org/officeDocument/2006/relationships/image" Target="media/image30.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footer" Target="footer6.xml"/><Relationship Id="rId41" Type="http://schemas.openxmlformats.org/officeDocument/2006/relationships/image" Target="media/image8.wmf"/><Relationship Id="rId54" Type="http://schemas.openxmlformats.org/officeDocument/2006/relationships/oleObject" Target="embeddings/oleObject14.bin"/><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oleObject" Target="embeddings/oleObject31.bin"/><Relationship Id="rId91" Type="http://schemas.openxmlformats.org/officeDocument/2006/relationships/header" Target="header14.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footer" Target="footer2.xml"/><Relationship Id="rId31" Type="http://schemas.openxmlformats.org/officeDocument/2006/relationships/image" Target="media/image3.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image" Target="media/image20.wmf"/><Relationship Id="rId73" Type="http://schemas.openxmlformats.org/officeDocument/2006/relationships/image" Target="media/image24.wmf"/><Relationship Id="rId78" Type="http://schemas.openxmlformats.org/officeDocument/2006/relationships/oleObject" Target="embeddings/oleObject26.bin"/><Relationship Id="rId81" Type="http://schemas.openxmlformats.org/officeDocument/2006/relationships/image" Target="media/image28.wmf"/><Relationship Id="rId86"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0\TEMPLATE.OPC\BILL_A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Template>
  <TotalTime>0</TotalTime>
  <Pages>280</Pages>
  <Words>53590</Words>
  <Characters>305463</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Social Security Amendment (Parenting and Other Measures) Act 1997</vt:lpstr>
    </vt:vector>
  </TitlesOfParts>
  <Company>Office of Parliamentary Counsel</Company>
  <LinksUpToDate>false</LinksUpToDate>
  <CharactersWithSpaces>358337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Amendment (Parenting and Other Measures) Act 1997</dc:title>
  <dc:creator>Firstname Surname</dc:creator>
  <cp:lastModifiedBy>Purba, Wendy</cp:lastModifiedBy>
  <cp:revision>2</cp:revision>
  <cp:lastPrinted>1997-12-18T06:22:00Z</cp:lastPrinted>
  <dcterms:created xsi:type="dcterms:W3CDTF">2019-09-13T05:18:00Z</dcterms:created>
  <dcterms:modified xsi:type="dcterms:W3CDTF">2019-09-13T05:18:00Z</dcterms:modified>
</cp:coreProperties>
</file>